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679" w:rsidRPr="00EB6AC6" w:rsidRDefault="004D5679" w:rsidP="00EB6AC6">
      <w:pPr>
        <w:tabs>
          <w:tab w:val="left" w:pos="1152"/>
        </w:tabs>
        <w:autoSpaceDE w:val="0"/>
        <w:autoSpaceDN w:val="0"/>
        <w:adjustRightInd w:val="0"/>
        <w:spacing w:line="276" w:lineRule="auto"/>
        <w:jc w:val="right"/>
        <w:rPr>
          <w:lang w:val="sr-Cyrl-RS"/>
        </w:rPr>
      </w:pPr>
    </w:p>
    <w:p w:rsidR="00B8728B" w:rsidRPr="00EB6AC6" w:rsidRDefault="004D5679" w:rsidP="00EB6AC6">
      <w:pPr>
        <w:pStyle w:val="NormalWeb"/>
        <w:spacing w:before="0" w:after="0" w:line="276" w:lineRule="auto"/>
        <w:jc w:val="both"/>
        <w:rPr>
          <w:lang w:val="sr-Cyrl-CS"/>
        </w:rPr>
      </w:pPr>
      <w:r w:rsidRPr="00EB6AC6">
        <w:rPr>
          <w:lang w:val="sr-Cyrl-CS"/>
        </w:rPr>
        <w:t xml:space="preserve">          </w:t>
      </w:r>
    </w:p>
    <w:p w:rsidR="001C09CF" w:rsidRPr="001C09CF" w:rsidRDefault="001C09CF" w:rsidP="001C09CF">
      <w:pPr>
        <w:spacing w:line="276" w:lineRule="auto"/>
        <w:rPr>
          <w:u w:val="single"/>
        </w:rPr>
      </w:pPr>
      <w:bookmarkStart w:id="0" w:name="_GoBack"/>
      <w:bookmarkEnd w:id="0"/>
    </w:p>
    <w:p w:rsidR="001C09CF" w:rsidRPr="00EB6AC6" w:rsidRDefault="001C09CF" w:rsidP="001C09CF">
      <w:pPr>
        <w:spacing w:line="276" w:lineRule="auto"/>
        <w:jc w:val="center"/>
      </w:pPr>
    </w:p>
    <w:p w:rsidR="001C09CF" w:rsidRDefault="001C09CF" w:rsidP="00EB6AC6">
      <w:pPr>
        <w:pStyle w:val="NormalWeb"/>
        <w:spacing w:before="0" w:after="0" w:line="276" w:lineRule="auto"/>
        <w:ind w:firstLine="720"/>
        <w:jc w:val="both"/>
        <w:rPr>
          <w:lang w:val="sr-Cyrl-CS"/>
        </w:rPr>
      </w:pPr>
    </w:p>
    <w:p w:rsidR="004D5679" w:rsidRPr="00EB6AC6" w:rsidRDefault="004D5679" w:rsidP="00EB6AC6">
      <w:pPr>
        <w:pStyle w:val="NormalWeb"/>
        <w:spacing w:before="0" w:after="0" w:line="276" w:lineRule="auto"/>
        <w:ind w:firstLine="720"/>
        <w:jc w:val="both"/>
        <w:rPr>
          <w:bCs/>
          <w:lang w:val="ru-RU"/>
        </w:rPr>
      </w:pPr>
      <w:r w:rsidRPr="00EB6AC6">
        <w:rPr>
          <w:lang w:val="sr-Cyrl-CS"/>
        </w:rPr>
        <w:t xml:space="preserve">На основу члана </w:t>
      </w:r>
      <w:r w:rsidR="00AE1F68" w:rsidRPr="00EB6AC6">
        <w:rPr>
          <w:lang w:val="en-US"/>
        </w:rPr>
        <w:t>75</w:t>
      </w:r>
      <w:r w:rsidRPr="00EB6AC6">
        <w:rPr>
          <w:lang w:val="sr-Cyrl-CS"/>
        </w:rPr>
        <w:t xml:space="preserve">. став 2. Закона о </w:t>
      </w:r>
      <w:r w:rsidR="00BF646F" w:rsidRPr="00EB6AC6">
        <w:rPr>
          <w:lang w:val="sr-Cyrl-CS"/>
        </w:rPr>
        <w:t>угоститељству</w:t>
      </w:r>
      <w:r w:rsidRPr="00EB6AC6">
        <w:rPr>
          <w:lang w:val="sr-Cyrl-CS"/>
        </w:rPr>
        <w:t xml:space="preserve"> </w:t>
      </w:r>
      <w:r w:rsidR="00814B8C">
        <w:rPr>
          <w:bCs/>
          <w:lang w:val="ru-RU"/>
        </w:rPr>
        <w:t>(„Службени гласник РСˮ, бр</w:t>
      </w:r>
      <w:r w:rsidR="00814B8C">
        <w:rPr>
          <w:bCs/>
          <w:lang w:val="sr-Cyrl-RS"/>
        </w:rPr>
        <w:t>ој</w:t>
      </w:r>
      <w:r w:rsidRPr="00EB6AC6">
        <w:rPr>
          <w:bCs/>
          <w:lang w:val="ru-RU"/>
        </w:rPr>
        <w:t xml:space="preserve"> </w:t>
      </w:r>
      <w:r w:rsidR="00AE1F68" w:rsidRPr="00EB6AC6">
        <w:rPr>
          <w:bCs/>
          <w:lang w:val="en-US"/>
        </w:rPr>
        <w:t>17</w:t>
      </w:r>
      <w:r w:rsidR="003330A7" w:rsidRPr="00EB6AC6">
        <w:rPr>
          <w:bCs/>
          <w:lang w:val="sr-Cyrl-RS"/>
        </w:rPr>
        <w:t>/</w:t>
      </w:r>
      <w:r w:rsidR="00AE1F68" w:rsidRPr="00EB6AC6">
        <w:rPr>
          <w:bCs/>
          <w:lang w:val="en-US"/>
        </w:rPr>
        <w:t>19</w:t>
      </w:r>
      <w:r w:rsidRPr="00EB6AC6">
        <w:rPr>
          <w:bCs/>
          <w:lang w:val="ru-RU"/>
        </w:rPr>
        <w:t>)</w:t>
      </w:r>
      <w:r w:rsidRPr="00EB6AC6">
        <w:rPr>
          <w:lang w:val="sr-Cyrl-CS"/>
        </w:rPr>
        <w:t xml:space="preserve"> и члана 42. став 1. Закона о Влади </w:t>
      </w:r>
      <w:r w:rsidR="00814B8C">
        <w:rPr>
          <w:bCs/>
          <w:lang w:val="ru-RU"/>
        </w:rPr>
        <w:t>(</w:t>
      </w:r>
      <w:r w:rsidR="00814B8C" w:rsidRPr="00814B8C">
        <w:rPr>
          <w:bCs/>
          <w:lang w:val="ru-RU"/>
        </w:rPr>
        <w:t>„</w:t>
      </w:r>
      <w:r w:rsidR="00814B8C">
        <w:rPr>
          <w:bCs/>
          <w:lang w:val="ru-RU"/>
        </w:rPr>
        <w:t>Службени гласник РС”, бр. 55/05, 71/05 - исправка, 101/07, 65/08, 16/11, 68/12 - УС, 72/</w:t>
      </w:r>
      <w:r w:rsidR="00B560C7" w:rsidRPr="00EB6AC6">
        <w:rPr>
          <w:bCs/>
          <w:lang w:val="ru-RU"/>
        </w:rPr>
        <w:t xml:space="preserve">12, </w:t>
      </w:r>
      <w:r w:rsidR="007E0BE8">
        <w:rPr>
          <w:bCs/>
          <w:lang w:val="ru-RU"/>
        </w:rPr>
        <w:t>7/</w:t>
      </w:r>
      <w:r w:rsidR="00814B8C">
        <w:rPr>
          <w:bCs/>
          <w:lang w:val="ru-RU"/>
        </w:rPr>
        <w:t>14 - УС, 44/14 и 30/</w:t>
      </w:r>
      <w:r w:rsidR="00B560C7" w:rsidRPr="00EB6AC6">
        <w:rPr>
          <w:bCs/>
          <w:lang w:val="ru-RU"/>
        </w:rPr>
        <w:t>18 - др. закон)</w:t>
      </w:r>
      <w:r w:rsidRPr="00EB6AC6">
        <w:rPr>
          <w:bCs/>
          <w:lang w:val="ru-RU"/>
        </w:rPr>
        <w:t>,</w:t>
      </w:r>
    </w:p>
    <w:p w:rsidR="004D5679" w:rsidRPr="00EB6AC6" w:rsidRDefault="004D5679" w:rsidP="00EB6AC6">
      <w:pPr>
        <w:pStyle w:val="NormalWeb"/>
        <w:spacing w:before="0" w:after="0" w:line="276" w:lineRule="auto"/>
        <w:jc w:val="both"/>
        <w:rPr>
          <w:bCs/>
          <w:lang w:val="ru-RU"/>
        </w:rPr>
      </w:pPr>
    </w:p>
    <w:p w:rsidR="004D5679" w:rsidRPr="00EB6AC6" w:rsidRDefault="004D5679" w:rsidP="00814B8C">
      <w:pPr>
        <w:tabs>
          <w:tab w:val="left" w:pos="567"/>
          <w:tab w:val="left" w:pos="709"/>
        </w:tabs>
        <w:autoSpaceDE w:val="0"/>
        <w:autoSpaceDN w:val="0"/>
        <w:adjustRightInd w:val="0"/>
        <w:spacing w:line="276" w:lineRule="auto"/>
        <w:ind w:firstLine="284"/>
        <w:rPr>
          <w:bCs/>
          <w:lang w:val="ru-RU"/>
        </w:rPr>
      </w:pPr>
      <w:r w:rsidRPr="00EB6AC6">
        <w:rPr>
          <w:bCs/>
          <w:lang w:val="ru-RU"/>
        </w:rPr>
        <w:t xml:space="preserve">          Влада доноси</w:t>
      </w:r>
    </w:p>
    <w:p w:rsidR="004D5679" w:rsidRPr="00EB6AC6" w:rsidRDefault="004D5679" w:rsidP="00EB6AC6">
      <w:pPr>
        <w:spacing w:line="276" w:lineRule="auto"/>
        <w:rPr>
          <w:lang w:val="en-GB"/>
        </w:rPr>
      </w:pPr>
    </w:p>
    <w:p w:rsidR="00DB373F" w:rsidRPr="00EB6AC6" w:rsidRDefault="0062507F" w:rsidP="00EB6AC6">
      <w:pPr>
        <w:spacing w:line="276" w:lineRule="auto"/>
        <w:jc w:val="center"/>
        <w:rPr>
          <w:lang w:val="sr-Cyrl-CS"/>
        </w:rPr>
      </w:pPr>
      <w:r w:rsidRPr="00EB6AC6">
        <w:rPr>
          <w:lang w:val="sr-Cyrl-CS"/>
        </w:rPr>
        <w:t>УРЕДБУ</w:t>
      </w:r>
    </w:p>
    <w:p w:rsidR="00AE1F68" w:rsidRDefault="0062507F" w:rsidP="00EB6AC6">
      <w:pPr>
        <w:spacing w:line="276" w:lineRule="auto"/>
        <w:jc w:val="center"/>
      </w:pPr>
      <w:r w:rsidRPr="00EB6AC6">
        <w:t>O УСЛОВ</w:t>
      </w:r>
      <w:r w:rsidRPr="00EB6AC6">
        <w:rPr>
          <w:lang w:val="sr-Cyrl-RS"/>
        </w:rPr>
        <w:t>ИМА</w:t>
      </w:r>
      <w:r w:rsidRPr="00EB6AC6">
        <w:t xml:space="preserve"> И НАЧИН</w:t>
      </w:r>
      <w:r w:rsidRPr="00EB6AC6">
        <w:rPr>
          <w:lang w:val="sr-Cyrl-RS"/>
        </w:rPr>
        <w:t>У</w:t>
      </w:r>
      <w:r w:rsidRPr="00EB6AC6">
        <w:t xml:space="preserve"> УТВРЂИВАЊА ВИСИНЕ ГОДИШЊЕГ ИЗНОСА БОРАВИШНЕ ТАКСЕ ЗА ФИЗИЧКО ЛИЦЕ КОЈЕ ПРУЖА УГОСТИТЕЉСКЕ УСЛУГЕ СМЕШТАЈА У ОБЈЕКТИМА ДОМАЋЕ РАДИНОСТИ И СЕОСКОМ ТУРИСТИЧКОМ ДОМАЋИНСТВУ, КАО И НАЧИН И РОКОВ</w:t>
      </w:r>
      <w:r w:rsidRPr="00EB6AC6">
        <w:rPr>
          <w:lang w:val="sr-Cyrl-RS"/>
        </w:rPr>
        <w:t>И</w:t>
      </w:r>
      <w:r w:rsidRPr="00EB6AC6">
        <w:t xml:space="preserve"> ПЛАЋАЊА</w:t>
      </w:r>
    </w:p>
    <w:p w:rsidR="00862797" w:rsidRPr="00EB6AC6" w:rsidRDefault="00862797" w:rsidP="00EB6AC6">
      <w:pPr>
        <w:spacing w:line="276" w:lineRule="auto"/>
        <w:jc w:val="center"/>
      </w:pPr>
    </w:p>
    <w:p w:rsidR="0062507F" w:rsidRPr="00EB6AC6" w:rsidRDefault="0062507F" w:rsidP="00EB6AC6">
      <w:pPr>
        <w:spacing w:line="276" w:lineRule="auto"/>
        <w:rPr>
          <w:lang w:val="sr-Cyrl-CS"/>
        </w:rPr>
      </w:pPr>
    </w:p>
    <w:p w:rsidR="004D5679" w:rsidRPr="00EB6AC6" w:rsidRDefault="004D5679" w:rsidP="00EB6AC6">
      <w:pPr>
        <w:spacing w:line="276" w:lineRule="auto"/>
        <w:jc w:val="center"/>
        <w:rPr>
          <w:lang w:val="sr-Cyrl-CS"/>
        </w:rPr>
      </w:pPr>
      <w:r w:rsidRPr="00EB6AC6">
        <w:rPr>
          <w:lang w:val="sr-Cyrl-CS"/>
        </w:rPr>
        <w:t>Члан 1.</w:t>
      </w:r>
    </w:p>
    <w:p w:rsidR="00AE1F68" w:rsidRPr="00EB6AC6" w:rsidRDefault="004D5679" w:rsidP="00EB6AC6">
      <w:pPr>
        <w:spacing w:line="276" w:lineRule="auto"/>
        <w:jc w:val="both"/>
      </w:pPr>
      <w:r w:rsidRPr="00EB6AC6">
        <w:rPr>
          <w:lang w:val="sr-Cyrl-CS"/>
        </w:rPr>
        <w:t xml:space="preserve">           Овом уредбом </w:t>
      </w:r>
      <w:r w:rsidR="00AE1F68" w:rsidRPr="00EB6AC6">
        <w:t xml:space="preserve">ближе </w:t>
      </w:r>
      <w:r w:rsidR="00AE1F68" w:rsidRPr="00EB6AC6">
        <w:rPr>
          <w:lang w:val="sr-Cyrl-RS"/>
        </w:rPr>
        <w:t>се</w:t>
      </w:r>
      <w:r w:rsidR="00AE1F68" w:rsidRPr="00EB6AC6">
        <w:t xml:space="preserve"> прописуј</w:t>
      </w:r>
      <w:r w:rsidR="00AE1F68" w:rsidRPr="00EB6AC6">
        <w:rPr>
          <w:lang w:val="sr-Cyrl-RS"/>
        </w:rPr>
        <w:t>у</w:t>
      </w:r>
      <w:r w:rsidR="00AE1F68" w:rsidRPr="00EB6AC6">
        <w:t xml:space="preserve"> услов</w:t>
      </w:r>
      <w:r w:rsidR="00C920FF">
        <w:rPr>
          <w:lang w:val="sr-Cyrl-RS"/>
        </w:rPr>
        <w:t>и</w:t>
      </w:r>
      <w:r w:rsidR="00AE1F68" w:rsidRPr="00EB6AC6">
        <w:t xml:space="preserve"> и начин утврђивања висине годишњег износа боравишне таксе за физичко лице које пружа угоститељске услуге смештаја у објектима домаће радиности и сеоском туристичком домаћинству, као и начин и роков</w:t>
      </w:r>
      <w:r w:rsidR="00AE1F68" w:rsidRPr="00EB6AC6">
        <w:rPr>
          <w:lang w:val="sr-Cyrl-RS"/>
        </w:rPr>
        <w:t>и</w:t>
      </w:r>
      <w:r w:rsidR="00AE1F68" w:rsidRPr="00EB6AC6">
        <w:t xml:space="preserve"> плаћања.</w:t>
      </w:r>
    </w:p>
    <w:p w:rsidR="00AE1F68" w:rsidRPr="00EB6AC6" w:rsidRDefault="00AE1F68" w:rsidP="00EB6AC6">
      <w:pPr>
        <w:spacing w:line="276" w:lineRule="auto"/>
        <w:jc w:val="both"/>
        <w:rPr>
          <w:lang w:val="sr-Cyrl-RS"/>
        </w:rPr>
      </w:pPr>
    </w:p>
    <w:p w:rsidR="00AE1F68" w:rsidRPr="00EB6AC6" w:rsidRDefault="00AE1F68" w:rsidP="00EB6AC6">
      <w:pPr>
        <w:spacing w:line="276" w:lineRule="auto"/>
        <w:jc w:val="center"/>
        <w:rPr>
          <w:lang w:val="sr-Cyrl-RS"/>
        </w:rPr>
      </w:pPr>
      <w:r w:rsidRPr="00EB6AC6">
        <w:rPr>
          <w:lang w:val="sr-Cyrl-RS"/>
        </w:rPr>
        <w:t>Члан 2.</w:t>
      </w:r>
    </w:p>
    <w:p w:rsidR="00B802EC" w:rsidRPr="00EB6AC6" w:rsidRDefault="00AE1F68" w:rsidP="00EB6AC6">
      <w:pPr>
        <w:spacing w:line="276" w:lineRule="auto"/>
        <w:ind w:firstLine="720"/>
        <w:jc w:val="both"/>
      </w:pPr>
      <w:r w:rsidRPr="00EB6AC6">
        <w:rPr>
          <w:lang w:val="sr-Cyrl-RS"/>
        </w:rPr>
        <w:t xml:space="preserve">Обвезник плаћања </w:t>
      </w:r>
      <w:r w:rsidR="0082598D" w:rsidRPr="00EB6AC6">
        <w:rPr>
          <w:lang w:val="sr-Cyrl-RS"/>
        </w:rPr>
        <w:t xml:space="preserve">утврђене висине годишњег износа </w:t>
      </w:r>
      <w:r w:rsidRPr="00EB6AC6">
        <w:t>боравишн</w:t>
      </w:r>
      <w:r w:rsidRPr="00EB6AC6">
        <w:rPr>
          <w:lang w:val="sr-Cyrl-RS"/>
        </w:rPr>
        <w:t>е</w:t>
      </w:r>
      <w:r w:rsidRPr="00EB6AC6">
        <w:t xml:space="preserve"> такс</w:t>
      </w:r>
      <w:r w:rsidRPr="00EB6AC6">
        <w:rPr>
          <w:lang w:val="sr-Cyrl-RS"/>
        </w:rPr>
        <w:t>е</w:t>
      </w:r>
      <w:r w:rsidRPr="00EB6AC6">
        <w:t xml:space="preserve"> </w:t>
      </w:r>
      <w:r w:rsidR="0023596D">
        <w:rPr>
          <w:lang w:val="sr-Cyrl-RS"/>
        </w:rPr>
        <w:t xml:space="preserve">је физичко лице, које поседује решење о категоризацији и </w:t>
      </w:r>
      <w:r w:rsidRPr="00EB6AC6">
        <w:t xml:space="preserve">пружа услуге смештаја у објектима домаће радиности </w:t>
      </w:r>
      <w:r w:rsidR="00DB373F" w:rsidRPr="00EB6AC6">
        <w:rPr>
          <w:lang w:val="sr-Cyrl-RS"/>
        </w:rPr>
        <w:t xml:space="preserve">(кућа, апартман и соба) </w:t>
      </w:r>
      <w:r w:rsidRPr="00EB6AC6">
        <w:t>и сеоском туристичком домаћинству</w:t>
      </w:r>
      <w:r w:rsidR="00CD12D3" w:rsidRPr="00EB6AC6">
        <w:rPr>
          <w:lang w:val="sr-Cyrl-RS"/>
        </w:rPr>
        <w:t xml:space="preserve"> (у даљем тексту: физичко лице)</w:t>
      </w:r>
      <w:r w:rsidRPr="00EB6AC6">
        <w:t>.</w:t>
      </w:r>
    </w:p>
    <w:p w:rsidR="00B802EC" w:rsidRPr="00EB6AC6" w:rsidRDefault="00B802EC" w:rsidP="00EB6AC6">
      <w:pPr>
        <w:spacing w:line="276" w:lineRule="auto"/>
        <w:ind w:firstLine="720"/>
        <w:jc w:val="both"/>
        <w:rPr>
          <w:lang w:val="sr-Cyrl-RS"/>
        </w:rPr>
      </w:pPr>
      <w:r w:rsidRPr="00EB6AC6">
        <w:rPr>
          <w:color w:val="000000"/>
        </w:rPr>
        <w:t xml:space="preserve">Физичко лице може да пружа угоститељске услуге из ставa 1. овог члана у објектима смештајних капацитета до </w:t>
      </w:r>
      <w:r w:rsidR="0063021D">
        <w:rPr>
          <w:color w:val="000000"/>
          <w:lang w:val="sr-Cyrl-RS"/>
        </w:rPr>
        <w:t xml:space="preserve">укупно </w:t>
      </w:r>
      <w:r w:rsidRPr="00EB6AC6">
        <w:rPr>
          <w:color w:val="000000"/>
        </w:rPr>
        <w:t>30 индивидуалних лежај</w:t>
      </w:r>
      <w:r w:rsidR="00841CBC" w:rsidRPr="00EB6AC6">
        <w:rPr>
          <w:color w:val="000000"/>
          <w:lang w:val="sr-Cyrl-RS"/>
        </w:rPr>
        <w:t>а</w:t>
      </w:r>
      <w:r w:rsidRPr="00EB6AC6">
        <w:rPr>
          <w:color w:val="000000"/>
        </w:rPr>
        <w:t xml:space="preserve">, </w:t>
      </w:r>
      <w:r w:rsidRPr="00EB6AC6">
        <w:rPr>
          <w:lang w:val="sr-Cyrl-RS"/>
        </w:rPr>
        <w:t xml:space="preserve">сагласно </w:t>
      </w:r>
      <w:r w:rsidRPr="00EB6AC6">
        <w:t>закон</w:t>
      </w:r>
      <w:r w:rsidRPr="00EB6AC6">
        <w:rPr>
          <w:lang w:val="sr-Cyrl-RS"/>
        </w:rPr>
        <w:t>у</w:t>
      </w:r>
      <w:r w:rsidRPr="00EB6AC6">
        <w:t xml:space="preserve"> којим се уређуј</w:t>
      </w:r>
      <w:r w:rsidRPr="00EB6AC6">
        <w:rPr>
          <w:lang w:val="sr-Cyrl-RS"/>
        </w:rPr>
        <w:t>е</w:t>
      </w:r>
      <w:r w:rsidRPr="00EB6AC6">
        <w:t xml:space="preserve"> угоститељство</w:t>
      </w:r>
      <w:r w:rsidRPr="00EB6AC6">
        <w:rPr>
          <w:lang w:val="sr-Cyrl-RS"/>
        </w:rPr>
        <w:t>.</w:t>
      </w:r>
    </w:p>
    <w:p w:rsidR="00CC6759" w:rsidRPr="00EB6AC6" w:rsidRDefault="00841CBC" w:rsidP="00EB6AC6">
      <w:pPr>
        <w:spacing w:line="276" w:lineRule="auto"/>
        <w:ind w:firstLine="720"/>
        <w:jc w:val="both"/>
        <w:rPr>
          <w:lang w:val="sr-Cyrl-RS"/>
        </w:rPr>
      </w:pPr>
      <w:r w:rsidRPr="00EB6AC6">
        <w:rPr>
          <w:color w:val="000000"/>
        </w:rPr>
        <w:t xml:space="preserve">Физичко лице може </w:t>
      </w:r>
      <w:r w:rsidRPr="00EB6AC6">
        <w:t xml:space="preserve">у објекту сеоског туристичког домаћинства </w:t>
      </w:r>
      <w:r w:rsidRPr="00EB6AC6">
        <w:rPr>
          <w:color w:val="000000"/>
        </w:rPr>
        <w:t xml:space="preserve">да пружа </w:t>
      </w:r>
      <w:r w:rsidRPr="00EB6AC6">
        <w:rPr>
          <w:color w:val="000000"/>
          <w:lang w:val="sr-Cyrl-RS"/>
        </w:rPr>
        <w:t xml:space="preserve">и </w:t>
      </w:r>
      <w:r w:rsidRPr="00EB6AC6">
        <w:t>угоститељске услуге смештаја на отвореном у привремено постављеној опреми за камповање</w:t>
      </w:r>
      <w:r w:rsidRPr="00EB6AC6">
        <w:rPr>
          <w:lang w:val="sr-Cyrl-RS"/>
        </w:rPr>
        <w:t>,</w:t>
      </w:r>
      <w:r w:rsidRPr="00EB6AC6">
        <w:t xml:space="preserve"> до </w:t>
      </w:r>
      <w:r w:rsidR="0063021D">
        <w:rPr>
          <w:lang w:val="sr-Cyrl-RS"/>
        </w:rPr>
        <w:t xml:space="preserve">укупно </w:t>
      </w:r>
      <w:r w:rsidRPr="00EB6AC6">
        <w:t>20 камп парцела,</w:t>
      </w:r>
      <w:r w:rsidRPr="00EB6AC6">
        <w:rPr>
          <w:lang w:val="sr-Cyrl-RS"/>
        </w:rPr>
        <w:t xml:space="preserve"> сагласно </w:t>
      </w:r>
      <w:r w:rsidRPr="00EB6AC6">
        <w:t>закон</w:t>
      </w:r>
      <w:r w:rsidRPr="00EB6AC6">
        <w:rPr>
          <w:lang w:val="sr-Cyrl-RS"/>
        </w:rPr>
        <w:t>у</w:t>
      </w:r>
      <w:r w:rsidRPr="00EB6AC6">
        <w:t xml:space="preserve"> којим се уређуј</w:t>
      </w:r>
      <w:r w:rsidRPr="00EB6AC6">
        <w:rPr>
          <w:lang w:val="sr-Cyrl-RS"/>
        </w:rPr>
        <w:t>е</w:t>
      </w:r>
      <w:r w:rsidRPr="00EB6AC6">
        <w:t xml:space="preserve"> угоститељство</w:t>
      </w:r>
      <w:r w:rsidRPr="00EB6AC6">
        <w:rPr>
          <w:lang w:val="sr-Cyrl-RS"/>
        </w:rPr>
        <w:t>.</w:t>
      </w:r>
    </w:p>
    <w:p w:rsidR="00CC6759" w:rsidRPr="00EB6AC6" w:rsidRDefault="00CC6759" w:rsidP="00EB6AC6">
      <w:pPr>
        <w:spacing w:line="276" w:lineRule="auto"/>
        <w:jc w:val="both"/>
      </w:pPr>
    </w:p>
    <w:p w:rsidR="0063021D" w:rsidRDefault="005A694E" w:rsidP="00EB6AC6">
      <w:pPr>
        <w:spacing w:line="276" w:lineRule="auto"/>
        <w:jc w:val="center"/>
        <w:rPr>
          <w:lang w:val="sr-Cyrl-RS"/>
        </w:rPr>
      </w:pPr>
      <w:r w:rsidRPr="00EB6AC6">
        <w:rPr>
          <w:lang w:val="sr-Cyrl-RS"/>
        </w:rPr>
        <w:t>Члан</w:t>
      </w:r>
      <w:r w:rsidR="00DA535A" w:rsidRPr="00EB6AC6">
        <w:rPr>
          <w:lang w:val="sr-Latn-RS"/>
        </w:rPr>
        <w:t xml:space="preserve"> </w:t>
      </w:r>
      <w:r w:rsidR="0023596D">
        <w:rPr>
          <w:lang w:val="sr-Cyrl-RS"/>
        </w:rPr>
        <w:t>3</w:t>
      </w:r>
      <w:r w:rsidRPr="00EB6AC6">
        <w:rPr>
          <w:lang w:val="sr-Cyrl-RS"/>
        </w:rPr>
        <w:t>.</w:t>
      </w:r>
    </w:p>
    <w:p w:rsidR="0063021D" w:rsidRDefault="0063021D" w:rsidP="0063021D">
      <w:pPr>
        <w:pStyle w:val="NormalWeb"/>
        <w:spacing w:before="0" w:after="0" w:line="276" w:lineRule="auto"/>
        <w:ind w:firstLine="720"/>
        <w:jc w:val="both"/>
        <w:textAlignment w:val="baseline"/>
        <w:rPr>
          <w:lang w:val="sr-Latn-RS"/>
        </w:rPr>
      </w:pPr>
      <w:r w:rsidRPr="00EB6AC6">
        <w:rPr>
          <w:lang w:val="sr-Cyrl-RS"/>
        </w:rPr>
        <w:t>Висина годишњег износа</w:t>
      </w:r>
      <w:r w:rsidRPr="00EB6AC6">
        <w:t xml:space="preserve"> боравишне таксе</w:t>
      </w:r>
      <w:r w:rsidRPr="00EB6AC6">
        <w:rPr>
          <w:lang w:val="sr-Cyrl-RS"/>
        </w:rPr>
        <w:t xml:space="preserve"> за физичко лице утврђује се тако што се број индивидуалних лежаја, односно камп парцела из члана 2. ове уредбе, множи са износом </w:t>
      </w:r>
      <w:r w:rsidRPr="00EB6AC6">
        <w:rPr>
          <w:lang w:val="sr-Latn-RS"/>
        </w:rPr>
        <w:t xml:space="preserve">боравишне таксе по индивидуалном лежају, </w:t>
      </w:r>
      <w:r>
        <w:rPr>
          <w:lang w:val="sr-Cyrl-RS"/>
        </w:rPr>
        <w:t>односно камп парцели</w:t>
      </w:r>
      <w:r w:rsidRPr="00EB6AC6">
        <w:rPr>
          <w:lang w:val="sr-Cyrl-RS"/>
        </w:rPr>
        <w:t xml:space="preserve"> у зависности од територије на којој се </w:t>
      </w:r>
      <w:r>
        <w:rPr>
          <w:lang w:val="sr-Cyrl-RS"/>
        </w:rPr>
        <w:t>угоститељски објекат налази, и то за:</w:t>
      </w:r>
      <w:r w:rsidRPr="00EB6AC6">
        <w:rPr>
          <w:lang w:val="sr-Latn-RS"/>
        </w:rPr>
        <w:t xml:space="preserve"> </w:t>
      </w:r>
    </w:p>
    <w:p w:rsidR="0063021D" w:rsidRPr="00EB6AC6" w:rsidRDefault="0063021D" w:rsidP="0063021D">
      <w:pPr>
        <w:pStyle w:val="NormalWeb"/>
        <w:numPr>
          <w:ilvl w:val="0"/>
          <w:numId w:val="1"/>
        </w:numPr>
        <w:spacing w:before="0" w:after="0" w:line="276" w:lineRule="auto"/>
        <w:jc w:val="both"/>
        <w:textAlignment w:val="baseline"/>
        <w:rPr>
          <w:lang w:val="sr-Latn-RS"/>
        </w:rPr>
      </w:pPr>
      <w:r w:rsidRPr="00EB6AC6">
        <w:rPr>
          <w:lang w:val="sr-Latn-RS"/>
        </w:rPr>
        <w:lastRenderedPageBreak/>
        <w:t xml:space="preserve">I </w:t>
      </w:r>
      <w:r w:rsidRPr="00EB6AC6">
        <w:rPr>
          <w:lang w:val="sr-Cyrl-RS"/>
        </w:rPr>
        <w:t>категорија туристичког места – 3.300,00 динара;</w:t>
      </w:r>
    </w:p>
    <w:p w:rsidR="0063021D" w:rsidRPr="00EB6AC6" w:rsidRDefault="0063021D" w:rsidP="0063021D">
      <w:pPr>
        <w:pStyle w:val="NormalWeb"/>
        <w:numPr>
          <w:ilvl w:val="0"/>
          <w:numId w:val="1"/>
        </w:numPr>
        <w:spacing w:before="0" w:after="0" w:line="276" w:lineRule="auto"/>
        <w:jc w:val="both"/>
        <w:textAlignment w:val="baseline"/>
        <w:rPr>
          <w:lang w:val="sr-Latn-RS"/>
        </w:rPr>
      </w:pPr>
      <w:r w:rsidRPr="00EB6AC6">
        <w:rPr>
          <w:lang w:val="sr-Latn-RS"/>
        </w:rPr>
        <w:t>II</w:t>
      </w:r>
      <w:r w:rsidRPr="00EB6AC6">
        <w:rPr>
          <w:lang w:val="sr-Cyrl-RS"/>
        </w:rPr>
        <w:t xml:space="preserve"> категорија туристичког места – 2.600,00 динара;</w:t>
      </w:r>
    </w:p>
    <w:p w:rsidR="0063021D" w:rsidRPr="00EB6AC6" w:rsidRDefault="0063021D" w:rsidP="0063021D">
      <w:pPr>
        <w:pStyle w:val="NormalWeb"/>
        <w:numPr>
          <w:ilvl w:val="0"/>
          <w:numId w:val="1"/>
        </w:numPr>
        <w:spacing w:before="0" w:after="0" w:line="276" w:lineRule="auto"/>
        <w:jc w:val="both"/>
        <w:textAlignment w:val="baseline"/>
        <w:rPr>
          <w:lang w:val="sr-Latn-RS"/>
        </w:rPr>
      </w:pPr>
      <w:r w:rsidRPr="00EB6AC6">
        <w:rPr>
          <w:lang w:val="sr-Latn-RS"/>
        </w:rPr>
        <w:t>III</w:t>
      </w:r>
      <w:r w:rsidRPr="00EB6AC6">
        <w:rPr>
          <w:lang w:val="sr-Cyrl-RS"/>
        </w:rPr>
        <w:t xml:space="preserve"> категорија туристичког места – 2.000,00 динара;</w:t>
      </w:r>
    </w:p>
    <w:p w:rsidR="0063021D" w:rsidRPr="0063021D" w:rsidRDefault="0063021D" w:rsidP="0063021D">
      <w:pPr>
        <w:pStyle w:val="NormalWeb"/>
        <w:numPr>
          <w:ilvl w:val="0"/>
          <w:numId w:val="1"/>
        </w:numPr>
        <w:spacing w:before="0" w:after="0" w:line="276" w:lineRule="auto"/>
        <w:jc w:val="both"/>
        <w:textAlignment w:val="baseline"/>
        <w:rPr>
          <w:lang w:val="sr-Latn-RS"/>
        </w:rPr>
      </w:pPr>
      <w:r w:rsidRPr="00EB6AC6">
        <w:rPr>
          <w:lang w:val="sr-Latn-RS"/>
        </w:rPr>
        <w:t>IV</w:t>
      </w:r>
      <w:r w:rsidRPr="00EB6AC6">
        <w:rPr>
          <w:lang w:val="sr-Cyrl-RS"/>
        </w:rPr>
        <w:t xml:space="preserve"> категорија туристичког места – 1.300,00 динара.</w:t>
      </w:r>
    </w:p>
    <w:p w:rsidR="0063021D" w:rsidRPr="00EB6AC6" w:rsidRDefault="0063021D" w:rsidP="0063021D">
      <w:pPr>
        <w:pStyle w:val="NormalWeb"/>
        <w:spacing w:before="0" w:after="0" w:line="276" w:lineRule="auto"/>
        <w:ind w:firstLine="720"/>
        <w:jc w:val="both"/>
        <w:textAlignment w:val="baseline"/>
        <w:rPr>
          <w:lang w:val="sr-Cyrl-RS"/>
        </w:rPr>
      </w:pPr>
      <w:r w:rsidRPr="00EB6AC6">
        <w:rPr>
          <w:lang w:val="sr-Cyrl-RS"/>
        </w:rPr>
        <w:t>Ако се угоститељски објекат не налази у границама туристичког места, број индивидуалних лежаја и камп парцела се множи са износом од 1.000,</w:t>
      </w:r>
      <w:r w:rsidRPr="00EB6AC6">
        <w:rPr>
          <w:lang w:val="sr-Latn-RS"/>
        </w:rPr>
        <w:t>00</w:t>
      </w:r>
      <w:r w:rsidRPr="00EB6AC6">
        <w:rPr>
          <w:lang w:val="sr-Cyrl-RS"/>
        </w:rPr>
        <w:t xml:space="preserve"> динара.</w:t>
      </w:r>
    </w:p>
    <w:p w:rsidR="009551D7" w:rsidRPr="00EB6AC6" w:rsidRDefault="009551D7" w:rsidP="001E1678">
      <w:pPr>
        <w:spacing w:line="276" w:lineRule="auto"/>
        <w:jc w:val="both"/>
        <w:rPr>
          <w:lang w:val="sr-Cyrl-RS"/>
        </w:rPr>
      </w:pPr>
    </w:p>
    <w:p w:rsidR="005A694E" w:rsidRDefault="005A694E" w:rsidP="00EB6AC6">
      <w:pPr>
        <w:pStyle w:val="NormalWeb"/>
        <w:spacing w:before="0" w:after="0" w:line="276" w:lineRule="auto"/>
        <w:jc w:val="center"/>
        <w:textAlignment w:val="baseline"/>
        <w:rPr>
          <w:lang w:val="sr-Cyrl-RS"/>
        </w:rPr>
      </w:pPr>
      <w:r w:rsidRPr="00EB6AC6">
        <w:rPr>
          <w:lang w:val="sr-Cyrl-RS"/>
        </w:rPr>
        <w:t xml:space="preserve">Члан </w:t>
      </w:r>
      <w:r w:rsidR="0023596D">
        <w:rPr>
          <w:lang w:val="sr-Cyrl-RS"/>
        </w:rPr>
        <w:t>4</w:t>
      </w:r>
      <w:r w:rsidRPr="00EB6AC6">
        <w:rPr>
          <w:lang w:val="sr-Cyrl-RS"/>
        </w:rPr>
        <w:t>.</w:t>
      </w:r>
    </w:p>
    <w:p w:rsidR="001E1678" w:rsidRPr="006678C5" w:rsidRDefault="001E1678" w:rsidP="001E1678">
      <w:pPr>
        <w:pStyle w:val="NormalWeb"/>
        <w:spacing w:before="0" w:after="0" w:line="276" w:lineRule="auto"/>
        <w:ind w:firstLine="720"/>
        <w:jc w:val="both"/>
        <w:textAlignment w:val="baseline"/>
        <w:rPr>
          <w:lang w:val="sr-Cyrl-RS" w:eastAsia="en-US"/>
        </w:rPr>
      </w:pPr>
      <w:r>
        <w:rPr>
          <w:lang w:val="sr-Cyrl-RS" w:eastAsia="en-US"/>
        </w:rPr>
        <w:t>Уколико се у</w:t>
      </w:r>
      <w:r w:rsidRPr="00EB6AC6">
        <w:rPr>
          <w:lang w:val="en-US" w:eastAsia="en-US"/>
        </w:rPr>
        <w:t xml:space="preserve"> току године промене елементи за </w:t>
      </w:r>
      <w:r w:rsidRPr="00EB6AC6">
        <w:rPr>
          <w:lang w:val="sr-Cyrl-RS"/>
        </w:rPr>
        <w:t xml:space="preserve">утврђивање висине годишњег износа </w:t>
      </w:r>
      <w:r w:rsidRPr="00EB6AC6">
        <w:t>боравишн</w:t>
      </w:r>
      <w:r w:rsidRPr="00EB6AC6">
        <w:rPr>
          <w:lang w:val="sr-Cyrl-RS"/>
        </w:rPr>
        <w:t>е</w:t>
      </w:r>
      <w:r>
        <w:rPr>
          <w:lang w:val="sr-Cyrl-RS"/>
        </w:rPr>
        <w:t xml:space="preserve"> таксе,</w:t>
      </w:r>
      <w:r w:rsidRPr="00EB6AC6">
        <w:rPr>
          <w:lang w:val="en-US" w:eastAsia="en-US"/>
        </w:rPr>
        <w:t xml:space="preserve"> </w:t>
      </w:r>
      <w:r w:rsidRPr="00EB6AC6">
        <w:rPr>
          <w:lang w:val="sr-Cyrl-RS" w:eastAsia="en-US"/>
        </w:rPr>
        <w:t xml:space="preserve">надлежни орган </w:t>
      </w:r>
      <w:r>
        <w:rPr>
          <w:lang w:val="sr-Cyrl-RS" w:eastAsia="en-US"/>
        </w:rPr>
        <w:t>дужан је да поново</w:t>
      </w:r>
      <w:r w:rsidRPr="006678C5">
        <w:rPr>
          <w:lang w:val="sr-Cyrl-RS"/>
        </w:rPr>
        <w:t xml:space="preserve"> </w:t>
      </w:r>
      <w:r>
        <w:rPr>
          <w:lang w:val="sr-Cyrl-RS"/>
        </w:rPr>
        <w:t>утврди висину</w:t>
      </w:r>
      <w:r w:rsidRPr="00EB6AC6">
        <w:rPr>
          <w:lang w:val="sr-Cyrl-RS"/>
        </w:rPr>
        <w:t xml:space="preserve"> годишњег износа </w:t>
      </w:r>
      <w:r w:rsidRPr="00EB6AC6">
        <w:t>боравишн</w:t>
      </w:r>
      <w:r w:rsidRPr="00EB6AC6">
        <w:rPr>
          <w:lang w:val="sr-Cyrl-RS"/>
        </w:rPr>
        <w:t>е таксе</w:t>
      </w:r>
      <w:r>
        <w:rPr>
          <w:lang w:val="sr-Cyrl-RS"/>
        </w:rPr>
        <w:t>.</w:t>
      </w:r>
    </w:p>
    <w:p w:rsidR="001E1678" w:rsidRPr="00EB6AC6" w:rsidRDefault="001E1678" w:rsidP="001E1678">
      <w:pPr>
        <w:pStyle w:val="NormalWeb"/>
        <w:spacing w:before="0" w:after="0" w:line="276" w:lineRule="auto"/>
        <w:ind w:firstLine="720"/>
        <w:jc w:val="both"/>
        <w:textAlignment w:val="baseline"/>
        <w:rPr>
          <w:lang w:val="sr-Latn-RS" w:eastAsia="en-US"/>
        </w:rPr>
      </w:pPr>
      <w:r w:rsidRPr="00EB6AC6">
        <w:rPr>
          <w:lang w:val="sr-Cyrl-RS" w:eastAsia="en-US"/>
        </w:rPr>
        <w:t>Физичко лице</w:t>
      </w:r>
      <w:r w:rsidRPr="00EB6AC6">
        <w:rPr>
          <w:lang w:val="en-US" w:eastAsia="en-US"/>
        </w:rPr>
        <w:t xml:space="preserve"> кој</w:t>
      </w:r>
      <w:r w:rsidRPr="00EB6AC6">
        <w:rPr>
          <w:lang w:val="sr-Cyrl-RS" w:eastAsia="en-US"/>
        </w:rPr>
        <w:t>е</w:t>
      </w:r>
      <w:r w:rsidRPr="00EB6AC6">
        <w:rPr>
          <w:lang w:val="en-US" w:eastAsia="en-US"/>
        </w:rPr>
        <w:t xml:space="preserve"> у току године престане да </w:t>
      </w:r>
      <w:r w:rsidR="008729CC">
        <w:rPr>
          <w:lang w:val="en-US" w:eastAsia="en-US"/>
        </w:rPr>
        <w:t>пружа угоститељске услуге, дужно</w:t>
      </w:r>
      <w:r w:rsidRPr="00EB6AC6">
        <w:rPr>
          <w:lang w:val="en-US" w:eastAsia="en-US"/>
        </w:rPr>
        <w:t xml:space="preserve"> је да о томе обавести </w:t>
      </w:r>
      <w:r w:rsidRPr="00EB6AC6">
        <w:rPr>
          <w:lang w:val="sr-Cyrl-RS" w:eastAsia="en-US"/>
        </w:rPr>
        <w:t xml:space="preserve">надлежни орган </w:t>
      </w:r>
      <w:r w:rsidRPr="00EB6AC6">
        <w:rPr>
          <w:lang w:val="en-US" w:eastAsia="en-US"/>
        </w:rPr>
        <w:t>у року од 15 дана од дана престан</w:t>
      </w:r>
      <w:r w:rsidRPr="00EB6AC6">
        <w:rPr>
          <w:lang w:val="sr-Cyrl-RS" w:eastAsia="en-US"/>
        </w:rPr>
        <w:t>ка</w:t>
      </w:r>
      <w:r w:rsidRPr="00EB6AC6">
        <w:rPr>
          <w:lang w:val="en-US" w:eastAsia="en-US"/>
        </w:rPr>
        <w:t xml:space="preserve"> </w:t>
      </w:r>
      <w:r w:rsidRPr="00EB6AC6">
        <w:rPr>
          <w:lang w:val="sr-Cyrl-RS" w:eastAsia="en-US"/>
        </w:rPr>
        <w:t xml:space="preserve"> </w:t>
      </w:r>
      <w:r w:rsidRPr="00EB6AC6">
        <w:rPr>
          <w:lang w:val="en-US" w:eastAsia="en-US"/>
        </w:rPr>
        <w:t>пружа</w:t>
      </w:r>
      <w:r w:rsidRPr="00EB6AC6">
        <w:rPr>
          <w:lang w:val="sr-Cyrl-RS" w:eastAsia="en-US"/>
        </w:rPr>
        <w:t>ња</w:t>
      </w:r>
      <w:r w:rsidRPr="00EB6AC6">
        <w:rPr>
          <w:lang w:val="en-US" w:eastAsia="en-US"/>
        </w:rPr>
        <w:t xml:space="preserve"> угоститељске услуге.</w:t>
      </w:r>
    </w:p>
    <w:p w:rsidR="001E1678" w:rsidRDefault="001E1678" w:rsidP="001E1678">
      <w:pPr>
        <w:pStyle w:val="NormalWeb"/>
        <w:spacing w:before="0" w:after="0" w:line="276" w:lineRule="auto"/>
        <w:ind w:firstLine="720"/>
        <w:jc w:val="both"/>
        <w:textAlignment w:val="baseline"/>
        <w:rPr>
          <w:lang w:val="sr-Cyrl-RS"/>
        </w:rPr>
      </w:pPr>
      <w:r w:rsidRPr="00EB6AC6">
        <w:rPr>
          <w:lang w:val="sr-Cyrl-RS" w:eastAsia="en-US"/>
        </w:rPr>
        <w:t>Уколико физичко лице поседује више угоститељских објеката</w:t>
      </w:r>
      <w:r w:rsidRPr="00EB6AC6">
        <w:rPr>
          <w:lang w:val="sr-Latn-RS" w:eastAsia="en-US"/>
        </w:rPr>
        <w:t xml:space="preserve"> </w:t>
      </w:r>
      <w:r w:rsidRPr="00EB6AC6">
        <w:rPr>
          <w:lang w:val="sr-Cyrl-RS" w:eastAsia="en-US"/>
        </w:rPr>
        <w:t>који се налазе</w:t>
      </w:r>
      <w:r w:rsidRPr="00EB6AC6">
        <w:rPr>
          <w:lang w:val="sr-Latn-RS" w:eastAsia="en-US"/>
        </w:rPr>
        <w:t xml:space="preserve"> </w:t>
      </w:r>
      <w:r w:rsidRPr="00EB6AC6">
        <w:rPr>
          <w:lang w:val="sr-Cyrl-RS" w:eastAsia="en-US"/>
        </w:rPr>
        <w:t>на територијама различитих јединица локалних самоуправа</w:t>
      </w:r>
      <w:r>
        <w:rPr>
          <w:lang w:val="sr-Cyrl-RS" w:eastAsia="en-US"/>
        </w:rPr>
        <w:t>,</w:t>
      </w:r>
      <w:r>
        <w:rPr>
          <w:shd w:val="clear" w:color="auto" w:fill="FFFFFF"/>
          <w:lang w:val="sr-Cyrl-RS"/>
        </w:rPr>
        <w:t xml:space="preserve"> надлежни орган</w:t>
      </w:r>
      <w:r w:rsidRPr="00EB6AC6">
        <w:rPr>
          <w:shd w:val="clear" w:color="auto" w:fill="FFFFFF"/>
          <w:lang w:val="sr-Cyrl-RS"/>
        </w:rPr>
        <w:t xml:space="preserve"> на чијој се територији објекти налазе</w:t>
      </w:r>
      <w:r>
        <w:rPr>
          <w:shd w:val="clear" w:color="auto" w:fill="FFFFFF"/>
          <w:lang w:val="sr-Cyrl-RS"/>
        </w:rPr>
        <w:t xml:space="preserve"> засебно</w:t>
      </w:r>
      <w:r w:rsidRPr="00A35F71">
        <w:rPr>
          <w:lang w:val="sr-Cyrl-RS"/>
        </w:rPr>
        <w:t xml:space="preserve"> </w:t>
      </w:r>
      <w:r>
        <w:rPr>
          <w:lang w:val="sr-Cyrl-RS"/>
        </w:rPr>
        <w:t>утврђују висину</w:t>
      </w:r>
      <w:r w:rsidRPr="00EB6AC6">
        <w:rPr>
          <w:lang w:val="sr-Cyrl-RS"/>
        </w:rPr>
        <w:t xml:space="preserve"> годишњег износа </w:t>
      </w:r>
      <w:r w:rsidRPr="00EB6AC6">
        <w:t>боравишн</w:t>
      </w:r>
      <w:r w:rsidRPr="00EB6AC6">
        <w:rPr>
          <w:lang w:val="sr-Cyrl-RS"/>
        </w:rPr>
        <w:t>е таксе</w:t>
      </w:r>
      <w:r>
        <w:rPr>
          <w:lang w:val="sr-Cyrl-RS"/>
        </w:rPr>
        <w:t>.</w:t>
      </w:r>
    </w:p>
    <w:p w:rsidR="001E1678" w:rsidRDefault="001E1678" w:rsidP="001E1678">
      <w:pPr>
        <w:pStyle w:val="NormalWeb"/>
        <w:spacing w:before="0" w:after="0" w:line="276" w:lineRule="auto"/>
        <w:ind w:firstLine="720"/>
        <w:jc w:val="both"/>
        <w:textAlignment w:val="baseline"/>
        <w:rPr>
          <w:lang w:val="sr-Cyrl-RS"/>
        </w:rPr>
      </w:pPr>
    </w:p>
    <w:p w:rsidR="001E1678" w:rsidRPr="00EB6AC6" w:rsidRDefault="001E1678" w:rsidP="001E1678">
      <w:pPr>
        <w:pStyle w:val="NormalWeb"/>
        <w:spacing w:before="0" w:after="0" w:line="276" w:lineRule="auto"/>
        <w:jc w:val="center"/>
        <w:textAlignment w:val="baseline"/>
        <w:rPr>
          <w:lang w:val="sr-Cyrl-RS"/>
        </w:rPr>
      </w:pPr>
      <w:r w:rsidRPr="00EB6AC6">
        <w:rPr>
          <w:lang w:val="sr-Cyrl-RS"/>
        </w:rPr>
        <w:t xml:space="preserve">Члан </w:t>
      </w:r>
      <w:r>
        <w:rPr>
          <w:lang w:val="sr-Cyrl-RS"/>
        </w:rPr>
        <w:t>5</w:t>
      </w:r>
      <w:r w:rsidRPr="00EB6AC6">
        <w:rPr>
          <w:lang w:val="sr-Cyrl-RS"/>
        </w:rPr>
        <w:t>.</w:t>
      </w:r>
    </w:p>
    <w:p w:rsidR="000E7409" w:rsidRDefault="001E1678" w:rsidP="000E7409">
      <w:pPr>
        <w:pStyle w:val="NormalWeb"/>
        <w:spacing w:before="0" w:after="0" w:line="276" w:lineRule="auto"/>
        <w:ind w:firstLine="720"/>
        <w:jc w:val="both"/>
        <w:textAlignment w:val="baseline"/>
        <w:rPr>
          <w:lang w:val="sr-Cyrl-RS" w:eastAsia="en-US"/>
        </w:rPr>
      </w:pPr>
      <w:r>
        <w:rPr>
          <w:lang w:val="sr-Cyrl-RS" w:eastAsia="en-US"/>
        </w:rPr>
        <w:t>О</w:t>
      </w:r>
      <w:r w:rsidRPr="00EB6AC6">
        <w:rPr>
          <w:lang w:val="sr-Cyrl-RS" w:eastAsia="en-US"/>
        </w:rPr>
        <w:t xml:space="preserve">рган јединице локалне самоуправе </w:t>
      </w:r>
      <w:r>
        <w:rPr>
          <w:lang w:val="sr-Cyrl-RS" w:eastAsia="en-US"/>
        </w:rPr>
        <w:t>надлежан</w:t>
      </w:r>
      <w:r w:rsidRPr="00EB6AC6">
        <w:rPr>
          <w:lang w:val="sr-Latn-RS" w:eastAsia="en-US"/>
        </w:rPr>
        <w:t xml:space="preserve"> </w:t>
      </w:r>
      <w:r w:rsidRPr="00EB6AC6">
        <w:rPr>
          <w:shd w:val="clear" w:color="auto" w:fill="FFFFFF"/>
        </w:rPr>
        <w:t xml:space="preserve">за </w:t>
      </w:r>
      <w:r w:rsidRPr="00EB6AC6">
        <w:rPr>
          <w:shd w:val="clear" w:color="auto" w:fill="FFFFFF"/>
          <w:lang w:val="sr-Cyrl-RS"/>
        </w:rPr>
        <w:t>послове категоризације</w:t>
      </w:r>
      <w:r w:rsidRPr="00EB6AC6">
        <w:rPr>
          <w:rStyle w:val="Emphasis"/>
          <w:bCs/>
          <w:i w:val="0"/>
          <w:iCs w:val="0"/>
          <w:shd w:val="clear" w:color="auto" w:fill="FFFFFF"/>
        </w:rPr>
        <w:t xml:space="preserve"> </w:t>
      </w:r>
      <w:r w:rsidRPr="00EB6AC6">
        <w:rPr>
          <w:rStyle w:val="Emphasis"/>
          <w:bCs/>
          <w:i w:val="0"/>
          <w:iCs w:val="0"/>
          <w:shd w:val="clear" w:color="auto" w:fill="FFFFFF"/>
          <w:lang w:val="sr-Cyrl-RS"/>
        </w:rPr>
        <w:t xml:space="preserve">угоститељског објекта (у даљем тексту: надлежни орган), на чијој територији се угоститељски објекат налази, </w:t>
      </w:r>
      <w:r>
        <w:rPr>
          <w:lang w:val="sr-Cyrl-RS" w:eastAsia="en-US"/>
        </w:rPr>
        <w:t xml:space="preserve">дужан је да за свако физичко лице </w:t>
      </w:r>
      <w:r>
        <w:rPr>
          <w:lang w:val="sr-Cyrl-RS"/>
        </w:rPr>
        <w:t>утврди висину</w:t>
      </w:r>
      <w:r w:rsidRPr="00EB6AC6">
        <w:rPr>
          <w:lang w:val="sr-Cyrl-RS"/>
        </w:rPr>
        <w:t xml:space="preserve"> годишњег износа </w:t>
      </w:r>
      <w:r w:rsidRPr="00EB6AC6">
        <w:t>боравишн</w:t>
      </w:r>
      <w:r w:rsidRPr="00EB6AC6">
        <w:rPr>
          <w:lang w:val="sr-Cyrl-RS"/>
        </w:rPr>
        <w:t>е таксе</w:t>
      </w:r>
      <w:r>
        <w:rPr>
          <w:lang w:val="sr-Cyrl-RS"/>
        </w:rPr>
        <w:t xml:space="preserve"> </w:t>
      </w:r>
      <w:r w:rsidRPr="00EB6AC6">
        <w:rPr>
          <w:rStyle w:val="Emphasis"/>
          <w:bCs/>
          <w:i w:val="0"/>
          <w:iCs w:val="0"/>
          <w:shd w:val="clear" w:color="auto" w:fill="FFFFFF"/>
          <w:lang w:val="sr-Cyrl-RS"/>
        </w:rPr>
        <w:t xml:space="preserve">у року од </w:t>
      </w:r>
      <w:r w:rsidRPr="00EB6AC6">
        <w:rPr>
          <w:lang w:val="en-US" w:eastAsia="en-US"/>
        </w:rPr>
        <w:t xml:space="preserve">15 дана од дана правноснажности решења </w:t>
      </w:r>
      <w:r>
        <w:rPr>
          <w:lang w:val="sr-Cyrl-RS" w:eastAsia="en-US"/>
        </w:rPr>
        <w:t>о категоризацији.</w:t>
      </w:r>
    </w:p>
    <w:p w:rsidR="000E7409" w:rsidRDefault="000E7409" w:rsidP="001E1678">
      <w:pPr>
        <w:pStyle w:val="NormalWeb"/>
        <w:spacing w:before="0" w:after="0" w:line="276" w:lineRule="auto"/>
        <w:ind w:firstLine="720"/>
        <w:jc w:val="both"/>
        <w:textAlignment w:val="baseline"/>
        <w:rPr>
          <w:lang w:val="sr-Cyrl-RS" w:eastAsia="en-US"/>
        </w:rPr>
      </w:pPr>
    </w:p>
    <w:p w:rsidR="001E1678" w:rsidRDefault="001E1678" w:rsidP="000E7409">
      <w:pPr>
        <w:pStyle w:val="NormalWeb"/>
        <w:spacing w:before="0" w:after="0" w:line="276" w:lineRule="auto"/>
        <w:ind w:left="3960"/>
        <w:textAlignment w:val="baseline"/>
        <w:rPr>
          <w:shd w:val="clear" w:color="auto" w:fill="FFFFFF"/>
          <w:lang w:val="sr-Cyrl-RS"/>
        </w:rPr>
      </w:pPr>
      <w:r w:rsidRPr="00EB6AC6">
        <w:rPr>
          <w:shd w:val="clear" w:color="auto" w:fill="FFFFFF"/>
          <w:lang w:val="sr-Cyrl-RS"/>
        </w:rPr>
        <w:t>Члан</w:t>
      </w:r>
      <w:r>
        <w:rPr>
          <w:shd w:val="clear" w:color="auto" w:fill="FFFFFF"/>
          <w:lang w:val="sr-Cyrl-RS"/>
        </w:rPr>
        <w:t xml:space="preserve"> 6</w:t>
      </w:r>
      <w:r w:rsidRPr="00EB6AC6">
        <w:rPr>
          <w:shd w:val="clear" w:color="auto" w:fill="FFFFFF"/>
          <w:lang w:val="sr-Cyrl-RS"/>
        </w:rPr>
        <w:t>.</w:t>
      </w:r>
    </w:p>
    <w:p w:rsidR="000E7409" w:rsidRDefault="000E7409" w:rsidP="000E7409">
      <w:pPr>
        <w:autoSpaceDE w:val="0"/>
        <w:autoSpaceDN w:val="0"/>
        <w:adjustRightInd w:val="0"/>
        <w:spacing w:line="276" w:lineRule="auto"/>
        <w:ind w:firstLine="720"/>
        <w:jc w:val="both"/>
        <w:rPr>
          <w:noProof/>
          <w:lang w:val="ru-RU"/>
        </w:rPr>
      </w:pPr>
      <w:r>
        <w:rPr>
          <w:noProof/>
          <w:lang w:val="ru-RU"/>
        </w:rPr>
        <w:t>Податке о</w:t>
      </w:r>
      <w:r>
        <w:t xml:space="preserve"> висини</w:t>
      </w:r>
      <w:r w:rsidRPr="00EB6AC6">
        <w:t xml:space="preserve"> годишњег износа боравишне таксе</w:t>
      </w:r>
      <w:r>
        <w:rPr>
          <w:lang w:val="sr-Cyrl-RS"/>
        </w:rPr>
        <w:t>,</w:t>
      </w:r>
      <w:r w:rsidRPr="00EB6AC6">
        <w:rPr>
          <w:noProof/>
          <w:lang w:val="ru-RU"/>
        </w:rPr>
        <w:t xml:space="preserve"> уплатном рачуну за боравишну таксу и позиву на број одобрења,  физичко лице добија од надлежног органа. </w:t>
      </w:r>
    </w:p>
    <w:p w:rsidR="000E7409" w:rsidRPr="00EB6AC6" w:rsidRDefault="000E7409" w:rsidP="000E7409">
      <w:pPr>
        <w:autoSpaceDE w:val="0"/>
        <w:autoSpaceDN w:val="0"/>
        <w:adjustRightInd w:val="0"/>
        <w:spacing w:line="276" w:lineRule="auto"/>
        <w:ind w:firstLine="720"/>
        <w:jc w:val="both"/>
        <w:rPr>
          <w:noProof/>
          <w:lang w:val="ru-RU"/>
        </w:rPr>
      </w:pPr>
      <w:r w:rsidRPr="00EB6AC6">
        <w:rPr>
          <w:lang w:val="sr-Cyrl-RS"/>
        </w:rPr>
        <w:t>У</w:t>
      </w:r>
      <w:r>
        <w:t>тврђен</w:t>
      </w:r>
      <w:r>
        <w:rPr>
          <w:lang w:val="sr-Cyrl-RS"/>
        </w:rPr>
        <w:t>у</w:t>
      </w:r>
      <w:r>
        <w:t xml:space="preserve"> висину</w:t>
      </w:r>
      <w:r w:rsidRPr="00EB6AC6">
        <w:t xml:space="preserve"> годишњег износа боравишне таксе </w:t>
      </w:r>
      <w:r w:rsidRPr="00EB6AC6">
        <w:rPr>
          <w:noProof/>
          <w:lang w:val="ru-RU"/>
        </w:rPr>
        <w:t xml:space="preserve">за текућу годину, физичко лице плаћа квартално, </w:t>
      </w:r>
      <w:r w:rsidRPr="00EB6AC6">
        <w:rPr>
          <w:color w:val="000000"/>
        </w:rPr>
        <w:t xml:space="preserve">до петог у месецу за претходни </w:t>
      </w:r>
      <w:r w:rsidRPr="00EB6AC6">
        <w:rPr>
          <w:color w:val="000000"/>
          <w:lang w:val="sr-Cyrl-RS"/>
        </w:rPr>
        <w:t xml:space="preserve">квартал, уплатом у корист буџета </w:t>
      </w:r>
      <w:r w:rsidRPr="00EB6AC6">
        <w:rPr>
          <w:color w:val="000000"/>
        </w:rPr>
        <w:t xml:space="preserve">јединице локалне самоуправе на чијој територији </w:t>
      </w:r>
      <w:r w:rsidRPr="00EB6AC6">
        <w:rPr>
          <w:color w:val="000000"/>
          <w:lang w:val="sr-Cyrl-RS"/>
        </w:rPr>
        <w:t>се угоститељски објекат налази.</w:t>
      </w:r>
      <w:r w:rsidRPr="00EB6AC6">
        <w:rPr>
          <w:noProof/>
          <w:lang w:val="ru-RU"/>
        </w:rPr>
        <w:t xml:space="preserve"> </w:t>
      </w:r>
    </w:p>
    <w:p w:rsidR="000E7409" w:rsidRPr="00EB6AC6" w:rsidRDefault="000E7409" w:rsidP="000E7409">
      <w:pPr>
        <w:autoSpaceDE w:val="0"/>
        <w:autoSpaceDN w:val="0"/>
        <w:adjustRightInd w:val="0"/>
        <w:spacing w:line="276" w:lineRule="auto"/>
        <w:ind w:firstLine="720"/>
        <w:jc w:val="both"/>
        <w:rPr>
          <w:noProof/>
          <w:lang w:val="ru-RU"/>
        </w:rPr>
      </w:pPr>
      <w:r w:rsidRPr="00EB6AC6">
        <w:rPr>
          <w:noProof/>
          <w:lang w:val="ru-RU"/>
        </w:rPr>
        <w:t xml:space="preserve">Физичко лице које у току године започне пружање угоститељских услуга дужно је да плаћа </w:t>
      </w:r>
      <w:r w:rsidRPr="00EB6AC6">
        <w:rPr>
          <w:lang w:val="sr-Cyrl-RS"/>
        </w:rPr>
        <w:t xml:space="preserve">износ </w:t>
      </w:r>
      <w:r w:rsidRPr="00EB6AC6">
        <w:t>боравишн</w:t>
      </w:r>
      <w:r w:rsidRPr="00EB6AC6">
        <w:rPr>
          <w:lang w:val="sr-Cyrl-RS"/>
        </w:rPr>
        <w:t>е</w:t>
      </w:r>
      <w:r w:rsidRPr="00EB6AC6">
        <w:t xml:space="preserve"> </w:t>
      </w:r>
      <w:r w:rsidRPr="00EB6AC6">
        <w:rPr>
          <w:lang w:val="sr-Cyrl-RS"/>
        </w:rPr>
        <w:t xml:space="preserve">таксе </w:t>
      </w:r>
      <w:r w:rsidRPr="00EB6AC6">
        <w:rPr>
          <w:noProof/>
          <w:lang w:val="ru-RU"/>
        </w:rPr>
        <w:t xml:space="preserve">почев за </w:t>
      </w:r>
      <w:r w:rsidR="007E0BE8">
        <w:rPr>
          <w:noProof/>
          <w:lang w:val="ru-RU"/>
        </w:rPr>
        <w:t>наредни квартал у односу на квартал</w:t>
      </w:r>
      <w:r w:rsidRPr="00EB6AC6">
        <w:rPr>
          <w:noProof/>
          <w:lang w:val="ru-RU"/>
        </w:rPr>
        <w:t xml:space="preserve"> у коме је почео да пружа услуге.</w:t>
      </w:r>
    </w:p>
    <w:p w:rsidR="000E7409" w:rsidRPr="00EB6AC6" w:rsidRDefault="000E7409" w:rsidP="000E7409">
      <w:pPr>
        <w:autoSpaceDE w:val="0"/>
        <w:autoSpaceDN w:val="0"/>
        <w:adjustRightInd w:val="0"/>
        <w:spacing w:line="276" w:lineRule="auto"/>
        <w:ind w:firstLine="720"/>
        <w:jc w:val="both"/>
        <w:rPr>
          <w:noProof/>
          <w:lang w:val="ru-RU"/>
        </w:rPr>
      </w:pPr>
      <w:r>
        <w:rPr>
          <w:noProof/>
          <w:lang w:val="ru-RU"/>
        </w:rPr>
        <w:t>Физичко лице из члана 5.</w:t>
      </w:r>
      <w:r w:rsidRPr="00EB6AC6">
        <w:rPr>
          <w:noProof/>
          <w:lang w:val="ru-RU"/>
        </w:rPr>
        <w:t xml:space="preserve"> ове уредбе дужно је да плаћа </w:t>
      </w:r>
      <w:r w:rsidRPr="00EB6AC6">
        <w:rPr>
          <w:lang w:val="sr-Cyrl-RS"/>
        </w:rPr>
        <w:t xml:space="preserve">износ </w:t>
      </w:r>
      <w:r w:rsidRPr="00EB6AC6">
        <w:t>боравишн</w:t>
      </w:r>
      <w:r w:rsidRPr="00EB6AC6">
        <w:rPr>
          <w:lang w:val="sr-Cyrl-RS"/>
        </w:rPr>
        <w:t>е</w:t>
      </w:r>
      <w:r w:rsidRPr="00EB6AC6">
        <w:t xml:space="preserve"> </w:t>
      </w:r>
      <w:r w:rsidRPr="00EB6AC6">
        <w:rPr>
          <w:lang w:val="sr-Cyrl-RS"/>
        </w:rPr>
        <w:t xml:space="preserve">таксе </w:t>
      </w:r>
      <w:r w:rsidRPr="00EB6AC6">
        <w:rPr>
          <w:noProof/>
          <w:lang w:val="ru-RU"/>
        </w:rPr>
        <w:t xml:space="preserve">почев за наредни квартал.   </w:t>
      </w:r>
    </w:p>
    <w:p w:rsidR="000E7409" w:rsidRPr="00EB6AC6" w:rsidRDefault="000E7409" w:rsidP="000E7409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sr-Cyrl-RS"/>
        </w:rPr>
      </w:pPr>
      <w:r w:rsidRPr="00EB6AC6">
        <w:rPr>
          <w:noProof/>
          <w:lang w:val="ru-RU"/>
        </w:rPr>
        <w:t>У случају када у току го</w:t>
      </w:r>
      <w:r w:rsidR="007E0BE8">
        <w:rPr>
          <w:noProof/>
          <w:lang w:val="ru-RU"/>
        </w:rPr>
        <w:t xml:space="preserve">дине дође до промене елемената </w:t>
      </w:r>
      <w:r w:rsidRPr="00EB6AC6">
        <w:rPr>
          <w:noProof/>
          <w:lang w:val="ru-RU"/>
        </w:rPr>
        <w:t xml:space="preserve">за утврђивање  висине </w:t>
      </w:r>
      <w:r w:rsidRPr="00EB6AC6">
        <w:rPr>
          <w:lang w:val="sr-Cyrl-RS"/>
        </w:rPr>
        <w:t xml:space="preserve">годишњег износа </w:t>
      </w:r>
      <w:r w:rsidRPr="00EB6AC6">
        <w:t>боравишн</w:t>
      </w:r>
      <w:r w:rsidRPr="00EB6AC6">
        <w:rPr>
          <w:lang w:val="sr-Cyrl-RS"/>
        </w:rPr>
        <w:t>е</w:t>
      </w:r>
      <w:r w:rsidRPr="00EB6AC6">
        <w:t xml:space="preserve"> </w:t>
      </w:r>
      <w:r w:rsidRPr="00EB6AC6">
        <w:rPr>
          <w:lang w:val="sr-Cyrl-RS"/>
        </w:rPr>
        <w:t>таксе</w:t>
      </w:r>
      <w:r w:rsidRPr="00EB6AC6">
        <w:rPr>
          <w:noProof/>
          <w:lang w:val="ru-RU"/>
        </w:rPr>
        <w:t>, нови износ физичко лице плаћа</w:t>
      </w:r>
      <w:r w:rsidRPr="00EB6AC6">
        <w:rPr>
          <w:lang w:val="sr-Cyrl-RS"/>
        </w:rPr>
        <w:t xml:space="preserve"> </w:t>
      </w:r>
      <w:r w:rsidRPr="00EB6AC6">
        <w:rPr>
          <w:noProof/>
          <w:lang w:val="ru-RU"/>
        </w:rPr>
        <w:t xml:space="preserve">почев од </w:t>
      </w:r>
      <w:r w:rsidRPr="00EB6AC6">
        <w:rPr>
          <w:noProof/>
          <w:lang w:val="ru-RU"/>
        </w:rPr>
        <w:lastRenderedPageBreak/>
        <w:t>наредног квартала у односу на квартал у коме је дошло до промене наведених елемената.</w:t>
      </w:r>
    </w:p>
    <w:p w:rsidR="000E7409" w:rsidRPr="00EB6AC6" w:rsidRDefault="000E7409" w:rsidP="000E7409">
      <w:pPr>
        <w:autoSpaceDE w:val="0"/>
        <w:autoSpaceDN w:val="0"/>
        <w:adjustRightInd w:val="0"/>
        <w:spacing w:line="276" w:lineRule="auto"/>
        <w:ind w:firstLine="720"/>
        <w:jc w:val="both"/>
        <w:rPr>
          <w:noProof/>
          <w:lang w:val="ru-RU"/>
        </w:rPr>
      </w:pPr>
      <w:r w:rsidRPr="00EB6AC6">
        <w:rPr>
          <w:noProof/>
          <w:lang w:val="ru-RU"/>
        </w:rPr>
        <w:t xml:space="preserve">У случају када у току године престане да пружа угоститељске услуге, физичко лице је дужно да изврши плаћање </w:t>
      </w:r>
      <w:r w:rsidRPr="00EB6AC6">
        <w:t>боравишн</w:t>
      </w:r>
      <w:r w:rsidRPr="00EB6AC6">
        <w:rPr>
          <w:lang w:val="sr-Cyrl-RS"/>
        </w:rPr>
        <w:t>е</w:t>
      </w:r>
      <w:r w:rsidRPr="00EB6AC6">
        <w:t xml:space="preserve"> </w:t>
      </w:r>
      <w:r w:rsidRPr="00EB6AC6">
        <w:rPr>
          <w:lang w:val="sr-Cyrl-RS"/>
        </w:rPr>
        <w:t>таксе</w:t>
      </w:r>
      <w:r w:rsidRPr="00EB6AC6">
        <w:rPr>
          <w:noProof/>
          <w:lang w:val="ru-RU"/>
        </w:rPr>
        <w:t xml:space="preserve"> закључно за квартал у коме је престао да пружа услуге.</w:t>
      </w:r>
    </w:p>
    <w:p w:rsidR="000E7409" w:rsidRPr="00EB6AC6" w:rsidRDefault="000E7409" w:rsidP="000E7409">
      <w:pPr>
        <w:pStyle w:val="NormalWeb"/>
        <w:spacing w:before="0" w:after="0" w:line="276" w:lineRule="auto"/>
        <w:ind w:firstLine="720"/>
        <w:jc w:val="both"/>
        <w:textAlignment w:val="baseline"/>
        <w:rPr>
          <w:lang w:val="sr-Cyrl-RS" w:eastAsia="en-US"/>
        </w:rPr>
      </w:pPr>
      <w:r w:rsidRPr="00EB6AC6">
        <w:rPr>
          <w:lang w:val="sr-Cyrl-RS" w:eastAsia="en-US"/>
        </w:rPr>
        <w:t xml:space="preserve">Физичко лице је дужно да </w:t>
      </w:r>
      <w:r w:rsidR="007E0BE8">
        <w:rPr>
          <w:lang w:val="en-US" w:eastAsia="en-US"/>
        </w:rPr>
        <w:t>у року од седам</w:t>
      </w:r>
      <w:r w:rsidRPr="00EB6AC6">
        <w:rPr>
          <w:lang w:val="en-US" w:eastAsia="en-US"/>
        </w:rPr>
        <w:t xml:space="preserve"> дана од дана</w:t>
      </w:r>
      <w:r w:rsidRPr="00EB6AC6">
        <w:rPr>
          <w:lang w:val="sr-Cyrl-RS" w:eastAsia="en-US"/>
        </w:rPr>
        <w:t xml:space="preserve"> уплате </w:t>
      </w:r>
      <w:r w:rsidRPr="00EB6AC6">
        <w:rPr>
          <w:lang w:val="sr-Cyrl-RS"/>
        </w:rPr>
        <w:t xml:space="preserve">износа </w:t>
      </w:r>
      <w:r w:rsidRPr="00EB6AC6">
        <w:t>боравишн</w:t>
      </w:r>
      <w:r w:rsidRPr="00EB6AC6">
        <w:rPr>
          <w:lang w:val="sr-Cyrl-RS"/>
        </w:rPr>
        <w:t>е</w:t>
      </w:r>
      <w:r w:rsidRPr="00EB6AC6">
        <w:t xml:space="preserve"> </w:t>
      </w:r>
      <w:r w:rsidRPr="00EB6AC6">
        <w:rPr>
          <w:lang w:val="sr-Cyrl-RS"/>
        </w:rPr>
        <w:t>таксе, о томе достави доказ</w:t>
      </w:r>
      <w:r w:rsidRPr="00EB6AC6">
        <w:rPr>
          <w:lang w:val="en-US" w:eastAsia="en-US"/>
        </w:rPr>
        <w:t xml:space="preserve"> </w:t>
      </w:r>
      <w:r w:rsidRPr="00EB6AC6">
        <w:rPr>
          <w:lang w:val="sr-Cyrl-RS" w:eastAsia="en-US"/>
        </w:rPr>
        <w:t>надлежном органу.</w:t>
      </w:r>
    </w:p>
    <w:p w:rsidR="000E7409" w:rsidRDefault="000E7409" w:rsidP="000E7409">
      <w:pPr>
        <w:pStyle w:val="NormalWeb"/>
        <w:spacing w:before="0" w:after="0" w:line="276" w:lineRule="auto"/>
        <w:ind w:firstLine="720"/>
        <w:jc w:val="both"/>
        <w:textAlignment w:val="baseline"/>
        <w:rPr>
          <w:lang w:val="sr-Cyrl-RS" w:eastAsia="en-US"/>
        </w:rPr>
      </w:pPr>
      <w:r w:rsidRPr="00EB6AC6">
        <w:rPr>
          <w:lang w:val="sr-Cyrl-RS" w:eastAsia="en-US"/>
        </w:rPr>
        <w:t xml:space="preserve">Физичко лице је дужно да у периоду од две године чува доказ из става </w:t>
      </w:r>
      <w:r w:rsidR="00814B8C">
        <w:rPr>
          <w:lang w:val="sr-Cyrl-RS" w:eastAsia="en-US"/>
        </w:rPr>
        <w:t>7</w:t>
      </w:r>
      <w:r w:rsidRPr="00EB6AC6">
        <w:rPr>
          <w:lang w:val="sr-Cyrl-RS" w:eastAsia="en-US"/>
        </w:rPr>
        <w:t>. овог члана.</w:t>
      </w:r>
    </w:p>
    <w:p w:rsidR="000E7409" w:rsidRDefault="000E7409" w:rsidP="000E7409">
      <w:pPr>
        <w:pStyle w:val="NormalWeb"/>
        <w:spacing w:before="0" w:after="0" w:line="276" w:lineRule="auto"/>
        <w:ind w:firstLine="720"/>
        <w:jc w:val="both"/>
        <w:textAlignment w:val="baseline"/>
        <w:rPr>
          <w:lang w:val="sr-Cyrl-RS" w:eastAsia="en-US"/>
        </w:rPr>
      </w:pPr>
    </w:p>
    <w:p w:rsidR="000E7409" w:rsidRPr="007E0BE8" w:rsidRDefault="000E7409" w:rsidP="007E0BE8">
      <w:pPr>
        <w:pStyle w:val="NormalWeb"/>
        <w:spacing w:before="0" w:after="0" w:line="276" w:lineRule="auto"/>
        <w:ind w:left="3600" w:firstLine="369"/>
        <w:textAlignment w:val="baseline"/>
        <w:rPr>
          <w:shd w:val="clear" w:color="auto" w:fill="FFFFFF"/>
          <w:lang w:val="sr-Cyrl-RS"/>
        </w:rPr>
      </w:pPr>
      <w:r w:rsidRPr="00EB6AC6">
        <w:rPr>
          <w:shd w:val="clear" w:color="auto" w:fill="FFFFFF"/>
          <w:lang w:val="sr-Cyrl-RS"/>
        </w:rPr>
        <w:t>Члан</w:t>
      </w:r>
      <w:r>
        <w:rPr>
          <w:shd w:val="clear" w:color="auto" w:fill="FFFFFF"/>
          <w:lang w:val="sr-Cyrl-RS"/>
        </w:rPr>
        <w:t xml:space="preserve"> 7</w:t>
      </w:r>
      <w:r w:rsidRPr="00EB6AC6">
        <w:rPr>
          <w:shd w:val="clear" w:color="auto" w:fill="FFFFFF"/>
          <w:lang w:val="sr-Cyrl-RS"/>
        </w:rPr>
        <w:t>.</w:t>
      </w:r>
    </w:p>
    <w:p w:rsidR="000E7409" w:rsidRDefault="000E7409" w:rsidP="000E7409">
      <w:pPr>
        <w:spacing w:line="276" w:lineRule="auto"/>
        <w:ind w:firstLine="720"/>
        <w:jc w:val="both"/>
        <w:rPr>
          <w:lang w:val="sr-Cyrl-RS"/>
        </w:rPr>
      </w:pPr>
      <w:r w:rsidRPr="00EB6AC6">
        <w:rPr>
          <w:lang w:val="sr-Cyrl-RS"/>
        </w:rPr>
        <w:t>Подаци о категорисан</w:t>
      </w:r>
      <w:r w:rsidR="00D06629">
        <w:rPr>
          <w:lang w:val="sr-Cyrl-RS"/>
        </w:rPr>
        <w:t xml:space="preserve">им туристичким местима </w:t>
      </w:r>
      <w:r>
        <w:rPr>
          <w:lang w:val="sr-Cyrl-RS"/>
        </w:rPr>
        <w:t xml:space="preserve">објављују се на интернет страни </w:t>
      </w:r>
      <w:r w:rsidRPr="00EB6AC6">
        <w:rPr>
          <w:lang w:val="sr-Cyrl-RS"/>
        </w:rPr>
        <w:t>министарс</w:t>
      </w:r>
      <w:r>
        <w:rPr>
          <w:lang w:val="sr-Cyrl-RS"/>
        </w:rPr>
        <w:t>тва надлежног за послове туризма</w:t>
      </w:r>
      <w:r w:rsidRPr="00EB6AC6">
        <w:rPr>
          <w:lang w:val="sr-Cyrl-RS"/>
        </w:rPr>
        <w:t xml:space="preserve"> и нарочито садрже ознаку категорије, границе туристичког места, као и период важења решења о разврставању туристичког места у одговарајућу категорију.</w:t>
      </w:r>
    </w:p>
    <w:p w:rsidR="000E7409" w:rsidRPr="00EB6AC6" w:rsidRDefault="000E7409" w:rsidP="000E7409">
      <w:pPr>
        <w:pStyle w:val="NormalWeb"/>
        <w:spacing w:before="0" w:after="0" w:line="276" w:lineRule="auto"/>
        <w:ind w:firstLine="720"/>
        <w:jc w:val="both"/>
        <w:textAlignment w:val="baseline"/>
        <w:rPr>
          <w:noProof/>
          <w:lang w:val="ru-RU"/>
        </w:rPr>
      </w:pPr>
    </w:p>
    <w:p w:rsidR="000E7409" w:rsidRPr="000E7409" w:rsidRDefault="000E7409" w:rsidP="007E0BE8">
      <w:pPr>
        <w:pStyle w:val="NormalWeb"/>
        <w:spacing w:before="0" w:after="0" w:line="276" w:lineRule="auto"/>
        <w:ind w:firstLine="142"/>
        <w:jc w:val="center"/>
        <w:textAlignment w:val="baseline"/>
        <w:rPr>
          <w:shd w:val="clear" w:color="auto" w:fill="FFFFFF"/>
          <w:lang w:val="sr-Cyrl-RS"/>
        </w:rPr>
      </w:pPr>
      <w:r w:rsidRPr="00EB6AC6">
        <w:rPr>
          <w:shd w:val="clear" w:color="auto" w:fill="FFFFFF"/>
          <w:lang w:val="sr-Cyrl-RS"/>
        </w:rPr>
        <w:t>Члан</w:t>
      </w:r>
      <w:r>
        <w:rPr>
          <w:shd w:val="clear" w:color="auto" w:fill="FFFFFF"/>
          <w:lang w:val="sr-Cyrl-RS"/>
        </w:rPr>
        <w:t xml:space="preserve"> 8</w:t>
      </w:r>
      <w:r w:rsidRPr="00EB6AC6">
        <w:rPr>
          <w:shd w:val="clear" w:color="auto" w:fill="FFFFFF"/>
          <w:lang w:val="sr-Cyrl-RS"/>
        </w:rPr>
        <w:t>.</w:t>
      </w:r>
    </w:p>
    <w:p w:rsidR="000E7409" w:rsidRPr="00D06629" w:rsidRDefault="000E7409" w:rsidP="00D06629">
      <w:pPr>
        <w:pStyle w:val="NormalWeb"/>
        <w:spacing w:before="0" w:after="0" w:line="276" w:lineRule="auto"/>
        <w:ind w:firstLine="720"/>
        <w:jc w:val="both"/>
        <w:textAlignment w:val="baseline"/>
        <w:rPr>
          <w:lang w:val="sr-Cyrl-RS" w:eastAsia="en-US"/>
        </w:rPr>
      </w:pPr>
      <w:r w:rsidRPr="000E7409">
        <w:rPr>
          <w:rStyle w:val="Emphasis"/>
          <w:bCs/>
          <w:i w:val="0"/>
          <w:iCs w:val="0"/>
          <w:shd w:val="clear" w:color="auto" w:fill="FFFFFF"/>
          <w:lang w:val="sr-Cyrl-RS"/>
        </w:rPr>
        <w:t xml:space="preserve">Надлежни орган дужан је да за сваки угоститељски објекат </w:t>
      </w:r>
      <w:r w:rsidRPr="000E7409">
        <w:rPr>
          <w:lang w:val="sr-Cyrl-RS"/>
        </w:rPr>
        <w:t xml:space="preserve">утврди висину годишњег износа </w:t>
      </w:r>
      <w:r w:rsidRPr="000E7409">
        <w:t>боравишн</w:t>
      </w:r>
      <w:r w:rsidRPr="000E7409">
        <w:rPr>
          <w:lang w:val="sr-Cyrl-RS"/>
        </w:rPr>
        <w:t xml:space="preserve">е таксе, </w:t>
      </w:r>
      <w:r w:rsidRPr="000E7409">
        <w:rPr>
          <w:rStyle w:val="Emphasis"/>
          <w:bCs/>
          <w:i w:val="0"/>
          <w:iCs w:val="0"/>
          <w:shd w:val="clear" w:color="auto" w:fill="FFFFFF"/>
          <w:lang w:val="sr-Cyrl-RS"/>
        </w:rPr>
        <w:t xml:space="preserve">у року од </w:t>
      </w:r>
      <w:r w:rsidRPr="000E7409">
        <w:rPr>
          <w:lang w:val="en-US" w:eastAsia="en-US"/>
        </w:rPr>
        <w:t>15 дана од дана</w:t>
      </w:r>
      <w:r w:rsidRPr="000E7409">
        <w:rPr>
          <w:lang w:val="sr-Cyrl-RS" w:eastAsia="en-US"/>
        </w:rPr>
        <w:t xml:space="preserve"> почетка примене ове уредбе.</w:t>
      </w:r>
    </w:p>
    <w:p w:rsidR="000E7409" w:rsidRDefault="000E7409" w:rsidP="000E7409">
      <w:pPr>
        <w:autoSpaceDE w:val="0"/>
        <w:autoSpaceDN w:val="0"/>
        <w:adjustRightInd w:val="0"/>
        <w:spacing w:line="276" w:lineRule="auto"/>
        <w:ind w:firstLine="720"/>
        <w:jc w:val="both"/>
        <w:rPr>
          <w:noProof/>
          <w:lang w:val="ru-RU"/>
        </w:rPr>
      </w:pPr>
    </w:p>
    <w:p w:rsidR="005A694E" w:rsidRPr="00EB6AC6" w:rsidRDefault="005A694E" w:rsidP="007E0BE8">
      <w:pPr>
        <w:autoSpaceDE w:val="0"/>
        <w:autoSpaceDN w:val="0"/>
        <w:adjustRightInd w:val="0"/>
        <w:spacing w:line="276" w:lineRule="auto"/>
        <w:ind w:left="3600" w:firstLine="369"/>
        <w:rPr>
          <w:noProof/>
          <w:lang w:val="ru-RU"/>
        </w:rPr>
      </w:pPr>
      <w:r w:rsidRPr="00EB6AC6">
        <w:rPr>
          <w:noProof/>
          <w:lang w:val="ru-RU"/>
        </w:rPr>
        <w:t xml:space="preserve">Члан </w:t>
      </w:r>
      <w:r w:rsidR="000E7409">
        <w:rPr>
          <w:noProof/>
          <w:lang w:val="ru-RU"/>
        </w:rPr>
        <w:t>9</w:t>
      </w:r>
      <w:r w:rsidRPr="00EB6AC6">
        <w:rPr>
          <w:noProof/>
          <w:lang w:val="sr-Cyrl-RS"/>
        </w:rPr>
        <w:t>.</w:t>
      </w:r>
    </w:p>
    <w:p w:rsidR="005A694E" w:rsidRDefault="005A694E" w:rsidP="00EB6AC6">
      <w:pPr>
        <w:spacing w:line="276" w:lineRule="auto"/>
        <w:jc w:val="both"/>
        <w:rPr>
          <w:lang w:val="sr-Cyrl-RS"/>
        </w:rPr>
      </w:pPr>
      <w:r w:rsidRPr="00EB6AC6">
        <w:rPr>
          <w:lang w:val="ru-RU"/>
        </w:rPr>
        <w:tab/>
        <w:t>О</w:t>
      </w:r>
      <w:r w:rsidR="00F010CD" w:rsidRPr="00EB6AC6">
        <w:rPr>
          <w:lang w:val="sr-Cyrl-RS"/>
        </w:rPr>
        <w:t xml:space="preserve">ва </w:t>
      </w:r>
      <w:r w:rsidRPr="00EB6AC6">
        <w:rPr>
          <w:lang w:val="sr-Cyrl-RS"/>
        </w:rPr>
        <w:t xml:space="preserve"> </w:t>
      </w:r>
      <w:r w:rsidR="00F010CD" w:rsidRPr="00EB6AC6">
        <w:rPr>
          <w:lang w:val="sr-Cyrl-RS"/>
        </w:rPr>
        <w:t>уредба</w:t>
      </w:r>
      <w:r w:rsidRPr="00EB6AC6">
        <w:rPr>
          <w:lang w:val="sr-Cyrl-RS"/>
        </w:rPr>
        <w:t xml:space="preserve"> ступа на </w:t>
      </w:r>
      <w:r w:rsidR="007E0BE8">
        <w:rPr>
          <w:lang w:val="sr-Cyrl-RS"/>
        </w:rPr>
        <w:t>снагу</w:t>
      </w:r>
      <w:r w:rsidR="000E7409">
        <w:rPr>
          <w:lang w:val="sr-Cyrl-RS"/>
        </w:rPr>
        <w:t xml:space="preserve"> </w:t>
      </w:r>
      <w:r w:rsidRPr="00EB6AC6">
        <w:rPr>
          <w:lang w:val="sr-Cyrl-RS"/>
        </w:rPr>
        <w:t>1. јула 2019. године.</w:t>
      </w:r>
    </w:p>
    <w:p w:rsidR="00D06629" w:rsidRPr="00EB6AC6" w:rsidRDefault="00D06629" w:rsidP="00EB6AC6">
      <w:pPr>
        <w:spacing w:line="276" w:lineRule="auto"/>
        <w:jc w:val="both"/>
        <w:rPr>
          <w:lang w:val="sr-Cyrl-RS"/>
        </w:rPr>
      </w:pPr>
    </w:p>
    <w:p w:rsidR="004D5679" w:rsidRPr="00EB6AC6" w:rsidRDefault="004D5679" w:rsidP="00EB6AC6">
      <w:pPr>
        <w:spacing w:line="276" w:lineRule="auto"/>
        <w:jc w:val="both"/>
        <w:rPr>
          <w:lang w:val="sr-Cyrl-CS"/>
        </w:rPr>
      </w:pPr>
    </w:p>
    <w:p w:rsidR="004D5679" w:rsidRPr="004D7357" w:rsidRDefault="004D5679" w:rsidP="00EB6AC6">
      <w:pPr>
        <w:spacing w:line="276" w:lineRule="auto"/>
        <w:rPr>
          <w:lang w:val="sr-Cyrl-RS"/>
        </w:rPr>
      </w:pPr>
      <w:r w:rsidRPr="00EB6AC6">
        <w:t>05 Број:</w:t>
      </w:r>
      <w:r w:rsidR="00627171" w:rsidRPr="00EB6AC6">
        <w:t xml:space="preserve"> </w:t>
      </w:r>
      <w:r w:rsidR="00366505">
        <w:t>110-</w:t>
      </w:r>
      <w:r w:rsidR="004D7357">
        <w:rPr>
          <w:lang w:val="sr-Cyrl-RS"/>
        </w:rPr>
        <w:t>6264/2019-1</w:t>
      </w:r>
    </w:p>
    <w:p w:rsidR="004D5679" w:rsidRDefault="004D5679" w:rsidP="00EB6AC6">
      <w:pPr>
        <w:spacing w:line="276" w:lineRule="auto"/>
        <w:rPr>
          <w:lang w:val="sr-Cyrl-RS"/>
        </w:rPr>
      </w:pPr>
      <w:r w:rsidRPr="00EB6AC6">
        <w:t xml:space="preserve">У Београду, </w:t>
      </w:r>
      <w:r w:rsidR="00366505">
        <w:t xml:space="preserve">27. </w:t>
      </w:r>
      <w:r w:rsidR="00366505">
        <w:rPr>
          <w:lang w:val="sr-Cyrl-RS"/>
        </w:rPr>
        <w:t>јуна 2019. године</w:t>
      </w:r>
    </w:p>
    <w:p w:rsidR="00537BDB" w:rsidRPr="00366505" w:rsidRDefault="00537BDB" w:rsidP="00EB6AC6">
      <w:pPr>
        <w:spacing w:line="276" w:lineRule="auto"/>
        <w:rPr>
          <w:lang w:val="sr-Cyrl-RS"/>
        </w:rPr>
      </w:pPr>
    </w:p>
    <w:p w:rsidR="004D5679" w:rsidRDefault="004D5679" w:rsidP="00EB6AC6">
      <w:pPr>
        <w:spacing w:line="276" w:lineRule="auto"/>
        <w:jc w:val="center"/>
        <w:rPr>
          <w:lang w:val="sr-Cyrl-RS"/>
        </w:rPr>
      </w:pPr>
      <w:r w:rsidRPr="00EB6AC6">
        <w:t>В Л А Д А</w:t>
      </w:r>
    </w:p>
    <w:p w:rsidR="00537BDB" w:rsidRDefault="00537BDB" w:rsidP="00EB6AC6">
      <w:pPr>
        <w:spacing w:line="276" w:lineRule="auto"/>
        <w:jc w:val="right"/>
        <w:rPr>
          <w:lang w:val="sr-Cyrl-RS"/>
        </w:rPr>
      </w:pPr>
    </w:p>
    <w:p w:rsidR="00537BDB" w:rsidRDefault="00537BDB" w:rsidP="00EB6AC6">
      <w:pPr>
        <w:spacing w:line="276" w:lineRule="auto"/>
        <w:jc w:val="right"/>
        <w:rPr>
          <w:lang w:val="sr-Cyrl-RS"/>
        </w:rPr>
      </w:pPr>
    </w:p>
    <w:p w:rsidR="00D72302" w:rsidRDefault="00537BDB" w:rsidP="00537BDB">
      <w:pPr>
        <w:spacing w:line="276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</w:t>
      </w:r>
      <w:r w:rsidR="004D5679" w:rsidRPr="00EB6AC6">
        <w:t>ПРЕДСЕДНИК</w:t>
      </w:r>
    </w:p>
    <w:p w:rsidR="00366505" w:rsidRDefault="00366505" w:rsidP="00EB6AC6">
      <w:pPr>
        <w:spacing w:line="276" w:lineRule="auto"/>
        <w:jc w:val="right"/>
        <w:rPr>
          <w:lang w:val="sr-Cyrl-RS"/>
        </w:rPr>
      </w:pPr>
    </w:p>
    <w:p w:rsidR="00366505" w:rsidRPr="00366505" w:rsidRDefault="00537BDB" w:rsidP="00EB6AC6">
      <w:pPr>
        <w:spacing w:line="276" w:lineRule="auto"/>
        <w:jc w:val="right"/>
        <w:rPr>
          <w:lang w:val="sr-Cyrl-RS"/>
        </w:rPr>
      </w:pPr>
      <w:r>
        <w:rPr>
          <w:lang w:val="sr-Cyrl-RS"/>
        </w:rPr>
        <w:t>Ана Брнабић, с.р.</w:t>
      </w:r>
    </w:p>
    <w:p w:rsidR="00895CF2" w:rsidRPr="00EB6AC6" w:rsidRDefault="00895CF2" w:rsidP="00EB6AC6">
      <w:pPr>
        <w:spacing w:line="276" w:lineRule="auto"/>
        <w:jc w:val="center"/>
        <w:rPr>
          <w:b/>
          <w:lang w:val="sr-Cyrl-CS"/>
        </w:rPr>
      </w:pPr>
    </w:p>
    <w:p w:rsidR="008F395D" w:rsidRPr="00EB6AC6" w:rsidRDefault="008F395D" w:rsidP="00EB6AC6">
      <w:pPr>
        <w:spacing w:line="276" w:lineRule="auto"/>
        <w:ind w:firstLine="720"/>
        <w:rPr>
          <w:bCs/>
          <w:lang w:val="sr-Cyrl-CS"/>
        </w:rPr>
      </w:pPr>
    </w:p>
    <w:sectPr w:rsidR="008F395D" w:rsidRPr="00EB6AC6" w:rsidSect="007E0BE8">
      <w:headerReference w:type="default" r:id="rId7"/>
      <w:pgSz w:w="12240" w:h="15840"/>
      <w:pgMar w:top="851" w:right="1800" w:bottom="1276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A54" w:rsidRDefault="002F3A54" w:rsidP="007E0BE8">
      <w:r>
        <w:separator/>
      </w:r>
    </w:p>
  </w:endnote>
  <w:endnote w:type="continuationSeparator" w:id="0">
    <w:p w:rsidR="002F3A54" w:rsidRDefault="002F3A54" w:rsidP="007E0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A54" w:rsidRDefault="002F3A54" w:rsidP="007E0BE8">
      <w:r>
        <w:separator/>
      </w:r>
    </w:p>
  </w:footnote>
  <w:footnote w:type="continuationSeparator" w:id="0">
    <w:p w:rsidR="002F3A54" w:rsidRDefault="002F3A54" w:rsidP="007E0B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0020538"/>
      <w:docPartObj>
        <w:docPartGallery w:val="Page Numbers (Top of Page)"/>
        <w:docPartUnique/>
      </w:docPartObj>
    </w:sdtPr>
    <w:sdtEndPr>
      <w:rPr>
        <w:noProof/>
      </w:rPr>
    </w:sdtEndPr>
    <w:sdtContent>
      <w:p w:rsidR="007E0BE8" w:rsidRDefault="007E0BE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4A2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E0BE8" w:rsidRDefault="007E0B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05DB6"/>
    <w:multiLevelType w:val="hybridMultilevel"/>
    <w:tmpl w:val="FE9EBB44"/>
    <w:lvl w:ilvl="0" w:tplc="EC6466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01795B"/>
    <w:multiLevelType w:val="hybridMultilevel"/>
    <w:tmpl w:val="6B16C824"/>
    <w:lvl w:ilvl="0" w:tplc="FCC269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42C"/>
    <w:rsid w:val="00031942"/>
    <w:rsid w:val="00060964"/>
    <w:rsid w:val="000C5227"/>
    <w:rsid w:val="000E2991"/>
    <w:rsid w:val="000E7409"/>
    <w:rsid w:val="00105D4A"/>
    <w:rsid w:val="001A2502"/>
    <w:rsid w:val="001B5AA5"/>
    <w:rsid w:val="001C09CF"/>
    <w:rsid w:val="001E1678"/>
    <w:rsid w:val="001E503D"/>
    <w:rsid w:val="001E580B"/>
    <w:rsid w:val="00226470"/>
    <w:rsid w:val="0023293B"/>
    <w:rsid w:val="0023596D"/>
    <w:rsid w:val="00237D6F"/>
    <w:rsid w:val="0024558D"/>
    <w:rsid w:val="00253611"/>
    <w:rsid w:val="00277C92"/>
    <w:rsid w:val="002A2593"/>
    <w:rsid w:val="002F011E"/>
    <w:rsid w:val="002F3A54"/>
    <w:rsid w:val="00301425"/>
    <w:rsid w:val="003330A7"/>
    <w:rsid w:val="003476AE"/>
    <w:rsid w:val="00366505"/>
    <w:rsid w:val="003961A3"/>
    <w:rsid w:val="003A18E8"/>
    <w:rsid w:val="004161C9"/>
    <w:rsid w:val="004544DA"/>
    <w:rsid w:val="00462256"/>
    <w:rsid w:val="004D48E4"/>
    <w:rsid w:val="004D5679"/>
    <w:rsid w:val="004D7357"/>
    <w:rsid w:val="004E2B0F"/>
    <w:rsid w:val="00517202"/>
    <w:rsid w:val="00525290"/>
    <w:rsid w:val="005340EC"/>
    <w:rsid w:val="00537BDB"/>
    <w:rsid w:val="005467B3"/>
    <w:rsid w:val="00551B3C"/>
    <w:rsid w:val="0055242C"/>
    <w:rsid w:val="005A694E"/>
    <w:rsid w:val="005B1C38"/>
    <w:rsid w:val="00601C66"/>
    <w:rsid w:val="00624BAA"/>
    <w:rsid w:val="0062507F"/>
    <w:rsid w:val="00627171"/>
    <w:rsid w:val="0063021D"/>
    <w:rsid w:val="0064573F"/>
    <w:rsid w:val="006678C5"/>
    <w:rsid w:val="00682B9A"/>
    <w:rsid w:val="006C1EF4"/>
    <w:rsid w:val="006F026D"/>
    <w:rsid w:val="007163EB"/>
    <w:rsid w:val="00717FBC"/>
    <w:rsid w:val="007806BF"/>
    <w:rsid w:val="007B1A93"/>
    <w:rsid w:val="007E0BE8"/>
    <w:rsid w:val="00814B8C"/>
    <w:rsid w:val="0082598D"/>
    <w:rsid w:val="00841CBC"/>
    <w:rsid w:val="00850ED5"/>
    <w:rsid w:val="00862797"/>
    <w:rsid w:val="008729CC"/>
    <w:rsid w:val="00890241"/>
    <w:rsid w:val="00895CF2"/>
    <w:rsid w:val="00897FE3"/>
    <w:rsid w:val="008A4A29"/>
    <w:rsid w:val="008B0B82"/>
    <w:rsid w:val="008F395D"/>
    <w:rsid w:val="00903E22"/>
    <w:rsid w:val="0093230A"/>
    <w:rsid w:val="009551D7"/>
    <w:rsid w:val="009D033F"/>
    <w:rsid w:val="009D092F"/>
    <w:rsid w:val="009E1D48"/>
    <w:rsid w:val="009F1AB4"/>
    <w:rsid w:val="00A0709A"/>
    <w:rsid w:val="00A121B8"/>
    <w:rsid w:val="00A35F71"/>
    <w:rsid w:val="00A47E77"/>
    <w:rsid w:val="00A507BE"/>
    <w:rsid w:val="00AC15CD"/>
    <w:rsid w:val="00AE1F68"/>
    <w:rsid w:val="00AE6C2C"/>
    <w:rsid w:val="00B44D1D"/>
    <w:rsid w:val="00B560C7"/>
    <w:rsid w:val="00B802EC"/>
    <w:rsid w:val="00B8728B"/>
    <w:rsid w:val="00BE6C44"/>
    <w:rsid w:val="00BF646F"/>
    <w:rsid w:val="00C406FF"/>
    <w:rsid w:val="00C804FC"/>
    <w:rsid w:val="00C920FF"/>
    <w:rsid w:val="00C94384"/>
    <w:rsid w:val="00CC6759"/>
    <w:rsid w:val="00CD12D3"/>
    <w:rsid w:val="00D06629"/>
    <w:rsid w:val="00D72302"/>
    <w:rsid w:val="00DA1191"/>
    <w:rsid w:val="00DA535A"/>
    <w:rsid w:val="00DB373F"/>
    <w:rsid w:val="00DB42DC"/>
    <w:rsid w:val="00DD4225"/>
    <w:rsid w:val="00E702F5"/>
    <w:rsid w:val="00E73236"/>
    <w:rsid w:val="00E85FCA"/>
    <w:rsid w:val="00E95647"/>
    <w:rsid w:val="00EB6AC6"/>
    <w:rsid w:val="00EC67ED"/>
    <w:rsid w:val="00ED1B8B"/>
    <w:rsid w:val="00EE4DD1"/>
    <w:rsid w:val="00F010CD"/>
    <w:rsid w:val="00F1665E"/>
    <w:rsid w:val="00F46425"/>
    <w:rsid w:val="00F60FF3"/>
    <w:rsid w:val="00FB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80D4CA-B79D-4FE4-B69C-1C16647B7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1C09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4D5679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unhideWhenUsed/>
    <w:rsid w:val="004D5679"/>
    <w:pPr>
      <w:spacing w:before="48" w:after="48"/>
    </w:pPr>
    <w:rPr>
      <w:lang w:val="en-GB" w:eastAsia="en-GB"/>
    </w:rPr>
  </w:style>
  <w:style w:type="paragraph" w:customStyle="1" w:styleId="text-center">
    <w:name w:val="text-center"/>
    <w:basedOn w:val="Normal"/>
    <w:rsid w:val="00CD12D3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277C9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4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46F"/>
    <w:rPr>
      <w:rFonts w:ascii="Segoe UI" w:eastAsia="Times New Roman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C1E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1EF4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C1EF4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E0B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0BE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0B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0BE8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C09C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765</Words>
  <Characters>4362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 Grgic</cp:lastModifiedBy>
  <cp:revision>2</cp:revision>
  <cp:lastPrinted>2019-06-27T09:58:00Z</cp:lastPrinted>
  <dcterms:created xsi:type="dcterms:W3CDTF">2019-06-28T17:07:00Z</dcterms:created>
  <dcterms:modified xsi:type="dcterms:W3CDTF">2019-06-28T17:07:00Z</dcterms:modified>
</cp:coreProperties>
</file>