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A5A" w:rsidRPr="0012452E" w:rsidRDefault="00175A5A" w:rsidP="002474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175A5A" w:rsidRPr="0012452E" w:rsidRDefault="00175A5A" w:rsidP="00247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75A5A" w:rsidRPr="0012452E" w:rsidRDefault="00175A5A" w:rsidP="002E48AE">
      <w:pPr>
        <w:spacing w:after="0" w:line="240" w:lineRule="auto"/>
        <w:ind w:left="54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>I. УСТАВНИ ОСНОВ ЗА ДОНОШЕЊЕ ЗАКОНА</w:t>
      </w:r>
    </w:p>
    <w:p w:rsidR="00175A5A" w:rsidRPr="0012452E" w:rsidRDefault="00175A5A" w:rsidP="00247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75A5A" w:rsidRPr="0012452E" w:rsidRDefault="00175A5A" w:rsidP="00F8323B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>Уставни основ за доношење овог закона садржан је у одредбама члана 97. тач. 15. и 16. Устава Републике Србије, према којима Република Србија уређује и обезбеђује, између осталог, финансирање остваривања права и дужности Републике Србије, утврђених Уставом и законом, као и рад републичких органа.</w:t>
      </w:r>
    </w:p>
    <w:p w:rsidR="00B65D0D" w:rsidRPr="0012452E" w:rsidRDefault="00B65D0D" w:rsidP="00247494">
      <w:pPr>
        <w:spacing w:after="0" w:line="240" w:lineRule="auto"/>
        <w:ind w:firstLine="12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75A5A" w:rsidRPr="0012452E" w:rsidRDefault="00175A5A" w:rsidP="002E48AE">
      <w:pPr>
        <w:spacing w:after="0" w:line="240" w:lineRule="auto"/>
        <w:ind w:firstLine="1260"/>
        <w:rPr>
          <w:rFonts w:ascii="Times New Roman" w:hAnsi="Times New Roman" w:cs="Times New Roman"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>II. РАЗЛОЗИ ЗА ДОНОШЕЊЕ ЗАКОНА</w:t>
      </w:r>
    </w:p>
    <w:p w:rsidR="00044E3A" w:rsidRPr="0012452E" w:rsidRDefault="00044E3A" w:rsidP="00247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C2C2B" w:rsidRPr="0012452E" w:rsidRDefault="009C2C2B" w:rsidP="009C2C2B">
      <w:pPr>
        <w:pStyle w:val="Default"/>
        <w:spacing w:line="20" w:lineRule="atLeast"/>
        <w:ind w:firstLine="1260"/>
        <w:rPr>
          <w:i/>
          <w:color w:val="auto"/>
          <w:lang w:val="sr-Cyrl-CS"/>
        </w:rPr>
      </w:pPr>
      <w:r w:rsidRPr="0012452E">
        <w:rPr>
          <w:i/>
          <w:color w:val="auto"/>
          <w:lang w:val="sr-Cyrl-CS"/>
        </w:rPr>
        <w:t xml:space="preserve">• Проблеми које </w:t>
      </w:r>
      <w:r w:rsidR="000666A9" w:rsidRPr="0012452E">
        <w:rPr>
          <w:i/>
          <w:color w:val="auto"/>
          <w:lang w:val="sr-Cyrl-CS"/>
        </w:rPr>
        <w:t>овај з</w:t>
      </w:r>
      <w:r w:rsidRPr="0012452E">
        <w:rPr>
          <w:i/>
          <w:color w:val="auto"/>
          <w:lang w:val="sr-Cyrl-CS"/>
        </w:rPr>
        <w:t>акон треба д</w:t>
      </w:r>
      <w:r w:rsidR="000666A9" w:rsidRPr="0012452E">
        <w:rPr>
          <w:i/>
          <w:color w:val="auto"/>
          <w:lang w:val="sr-Cyrl-CS"/>
        </w:rPr>
        <w:t>а реши, односно циљеви који се овим з</w:t>
      </w:r>
      <w:r w:rsidRPr="0012452E">
        <w:rPr>
          <w:i/>
          <w:color w:val="auto"/>
          <w:lang w:val="sr-Cyrl-CS"/>
        </w:rPr>
        <w:t xml:space="preserve">аконом постижу </w:t>
      </w:r>
    </w:p>
    <w:p w:rsidR="00175A5A" w:rsidRPr="0012452E" w:rsidRDefault="00175A5A" w:rsidP="00247494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p w:rsidR="00A04C06" w:rsidRPr="0012452E" w:rsidRDefault="00175A5A" w:rsidP="00F8323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Разлози за доношење овог закона садржани су у </w:t>
      </w:r>
      <w:r w:rsidR="0041222B"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потреби да се измени висина посебне накнаде за употребу јавног пута, његовог дела и путног објекта (путарина). </w:t>
      </w:r>
    </w:p>
    <w:p w:rsidR="0041222B" w:rsidRPr="0012452E" w:rsidRDefault="0041222B" w:rsidP="00F8323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16603"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Наиме, </w:t>
      </w:r>
      <w:r w:rsidR="00291F9F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Министарство грађевинарства, саобраћаја и инфраструктуре</w:t>
      </w:r>
      <w:r w:rsidR="00A846F8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B333CD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је поднел</w:t>
      </w:r>
      <w:r w:rsidR="00291F9F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о </w:t>
      </w:r>
      <w:r w:rsidR="00B333CD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иниција</w:t>
      </w:r>
      <w:r w:rsidR="00DD42F7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ти</w:t>
      </w:r>
      <w:r w:rsidR="00B333CD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ву којом се </w:t>
      </w:r>
      <w:r w:rsidR="00A846F8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предлаже </w:t>
      </w:r>
      <w:r w:rsidR="00291F9F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повећање висине накнаде за</w:t>
      </w:r>
      <w:r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путари</w:t>
      </w:r>
      <w:r w:rsidR="00D770B7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ну јавног пута у висини од  12%.</w:t>
      </w:r>
    </w:p>
    <w:p w:rsidR="00A846F8" w:rsidRPr="0012452E" w:rsidRDefault="00B333CD" w:rsidP="00F8323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E1D63"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да је тренутна висина путарине значајно нижа од реалне вредности </w:t>
      </w:r>
      <w:r w:rsidR="00E05439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 да је последње повећање износа путарине извршено 7. јануара 2017. године, када је путарина повећана за 10% у односу на претходни ценовник. Пре јануара 2017. године, износ путарине није повећаван </w:t>
      </w:r>
      <w:r w:rsidR="009F00BE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од 2009. године</w:t>
      </w:r>
      <w:r w:rsidR="00E05439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. Цене материјала, енергената и опреме која се користи за одржавање аутопутева и осталих путева су у знатној мери повећане у односу на 2017. годину. У односу на европске земље које користе исти систем наплате путарине, Србија има најнижу цену путарине по пређеном километру. Повећањем прихода од путарине обезбедиће се већа средства за финансирање одржавања и развоја путне мреже. </w:t>
      </w:r>
    </w:p>
    <w:p w:rsidR="009E1D63" w:rsidRPr="0012452E" w:rsidRDefault="009E1D63" w:rsidP="00F8323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ab/>
      </w:r>
      <w:r w:rsidR="0041222B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Такође, </w:t>
      </w:r>
      <w:r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Директива</w:t>
      </w:r>
      <w:r w:rsidR="0041222B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1999/62/ЕЗ Европског парламента и Савета чланом 7б дефинише да се путарина, тј. инфраструктурна накнада, заснива на начелу повраћаја инфраструктурних трошкова. </w:t>
      </w:r>
    </w:p>
    <w:p w:rsidR="00CF73CE" w:rsidRPr="0012452E" w:rsidRDefault="00175A5A" w:rsidP="0004152C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57762A" w:rsidRPr="0012452E" w:rsidRDefault="0057762A" w:rsidP="0057762A">
      <w:pPr>
        <w:pStyle w:val="Default"/>
        <w:spacing w:line="20" w:lineRule="atLeast"/>
        <w:ind w:firstLine="1260"/>
        <w:jc w:val="both"/>
        <w:rPr>
          <w:i/>
          <w:color w:val="auto"/>
          <w:lang w:val="sr-Cyrl-CS"/>
        </w:rPr>
      </w:pPr>
      <w:r w:rsidRPr="0012452E">
        <w:rPr>
          <w:i/>
          <w:color w:val="auto"/>
          <w:lang w:val="sr-Cyrl-CS"/>
        </w:rPr>
        <w:t xml:space="preserve">• Разматране могућности да се проблеми реше и без доношења </w:t>
      </w:r>
      <w:r w:rsidR="000666A9" w:rsidRPr="0012452E">
        <w:rPr>
          <w:i/>
          <w:color w:val="auto"/>
          <w:lang w:val="sr-Cyrl-CS"/>
        </w:rPr>
        <w:t>овог з</w:t>
      </w:r>
      <w:r w:rsidRPr="0012452E">
        <w:rPr>
          <w:i/>
          <w:color w:val="auto"/>
          <w:lang w:val="sr-Cyrl-CS"/>
        </w:rPr>
        <w:t xml:space="preserve">акона </w:t>
      </w:r>
    </w:p>
    <w:p w:rsidR="0057762A" w:rsidRPr="0012452E" w:rsidRDefault="0057762A" w:rsidP="0057762A">
      <w:pPr>
        <w:tabs>
          <w:tab w:val="left" w:pos="720"/>
          <w:tab w:val="left" w:pos="2317"/>
        </w:tabs>
        <w:spacing w:after="0" w:line="240" w:lineRule="auto"/>
        <w:ind w:firstLine="12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</w:p>
    <w:p w:rsidR="009E1D63" w:rsidRPr="0012452E" w:rsidRDefault="009E1D63" w:rsidP="00F8323B">
      <w:pPr>
        <w:spacing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>Имајући у виду да су предложена решења законска материја, уређивањем накнада за коришћење јавних добара законом, даје се допринос правној сигурности, обезбеђује предвидивост трошкова пословања привреди и унапређује транспарентност у његовој примени.</w:t>
      </w:r>
    </w:p>
    <w:p w:rsidR="0057762A" w:rsidRPr="0012452E" w:rsidRDefault="0057762A" w:rsidP="0057762A">
      <w:pPr>
        <w:tabs>
          <w:tab w:val="left" w:pos="720"/>
        </w:tabs>
        <w:spacing w:after="0" w:line="240" w:lineRule="auto"/>
        <w:ind w:firstLine="12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7762A" w:rsidRPr="0012452E" w:rsidRDefault="0057762A" w:rsidP="0057762A">
      <w:pPr>
        <w:pStyle w:val="Default"/>
        <w:spacing w:line="20" w:lineRule="atLeast"/>
        <w:ind w:firstLine="1260"/>
        <w:jc w:val="both"/>
        <w:rPr>
          <w:i/>
          <w:color w:val="auto"/>
          <w:lang w:val="sr-Cyrl-CS"/>
        </w:rPr>
      </w:pPr>
      <w:r w:rsidRPr="0012452E">
        <w:rPr>
          <w:i/>
          <w:color w:val="auto"/>
          <w:lang w:val="sr-Cyrl-CS"/>
        </w:rPr>
        <w:t xml:space="preserve">• Зашто је доношење </w:t>
      </w:r>
      <w:r w:rsidR="000666A9" w:rsidRPr="0012452E">
        <w:rPr>
          <w:i/>
          <w:color w:val="auto"/>
          <w:lang w:val="sr-Cyrl-CS"/>
        </w:rPr>
        <w:t>овог з</w:t>
      </w:r>
      <w:r w:rsidRPr="0012452E">
        <w:rPr>
          <w:i/>
          <w:color w:val="auto"/>
          <w:lang w:val="sr-Cyrl-CS"/>
        </w:rPr>
        <w:t>акона најбољи начин за решавање проблема?</w:t>
      </w:r>
    </w:p>
    <w:p w:rsidR="0057762A" w:rsidRPr="0012452E" w:rsidRDefault="0057762A" w:rsidP="0057762A">
      <w:pPr>
        <w:pStyle w:val="Default"/>
        <w:spacing w:line="20" w:lineRule="atLeast"/>
        <w:ind w:firstLine="1260"/>
        <w:jc w:val="both"/>
        <w:rPr>
          <w:i/>
          <w:color w:val="auto"/>
          <w:lang w:val="sr-Cyrl-CS"/>
        </w:rPr>
      </w:pPr>
    </w:p>
    <w:p w:rsidR="002777E6" w:rsidRPr="0012452E" w:rsidRDefault="009E1D63" w:rsidP="00F8323B">
      <w:pPr>
        <w:spacing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Доношење закона је најбољи начин за решавање проблема, из разлога што се ради о материји, коју је могуће уредити </w:t>
      </w:r>
      <w:r w:rsidR="002777E6" w:rsidRPr="0012452E">
        <w:rPr>
          <w:rFonts w:ascii="Times New Roman" w:hAnsi="Times New Roman" w:cs="Times New Roman"/>
          <w:sz w:val="24"/>
          <w:szCs w:val="24"/>
          <w:lang w:val="sr-Cyrl-CS"/>
        </w:rPr>
        <w:t>само законом.</w:t>
      </w:r>
    </w:p>
    <w:p w:rsidR="007275D6" w:rsidRPr="0012452E" w:rsidRDefault="007275D6" w:rsidP="00F8323B">
      <w:pPr>
        <w:spacing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275D6" w:rsidRPr="0012452E" w:rsidRDefault="007275D6" w:rsidP="00F8323B">
      <w:pPr>
        <w:spacing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275D6" w:rsidRPr="0012452E" w:rsidRDefault="007275D6" w:rsidP="00F8323B">
      <w:pPr>
        <w:spacing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7494" w:rsidRPr="0012452E" w:rsidRDefault="00247494" w:rsidP="0024749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7494" w:rsidRPr="0012452E" w:rsidRDefault="00247494" w:rsidP="002E48AE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III. ОБЈАШЊЕЊЕ ОСНОВНИХ ПРАВНИХ ИНСТИТУТА</w:t>
      </w:r>
      <w:r w:rsidR="002E48AE"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2452E">
        <w:rPr>
          <w:rFonts w:ascii="Times New Roman" w:hAnsi="Times New Roman" w:cs="Times New Roman"/>
          <w:sz w:val="24"/>
          <w:szCs w:val="24"/>
          <w:lang w:val="sr-Cyrl-CS"/>
        </w:rPr>
        <w:t>И ПОЈЕДИНАЧНИХ РЕШЕЊА</w:t>
      </w:r>
    </w:p>
    <w:p w:rsidR="00A04C06" w:rsidRPr="0012452E" w:rsidRDefault="00A04C06" w:rsidP="007275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770B7" w:rsidRPr="0012452E" w:rsidRDefault="00AD7A39" w:rsidP="00D770B7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u w:val="single"/>
          <w:lang w:val="sr-Cyrl-CS"/>
        </w:rPr>
        <w:t>Уз члан</w:t>
      </w:r>
      <w:r w:rsidR="00E31122" w:rsidRPr="0012452E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1. </w:t>
      </w:r>
    </w:p>
    <w:p w:rsidR="00AD7A39" w:rsidRPr="0012452E" w:rsidRDefault="00AD7A39" w:rsidP="00F8323B">
      <w:pPr>
        <w:tabs>
          <w:tab w:val="left" w:pos="1440"/>
        </w:tabs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Предлаже се измена </w:t>
      </w:r>
      <w:r w:rsidR="00E31122" w:rsidRPr="0012452E">
        <w:rPr>
          <w:rFonts w:ascii="Times New Roman" w:hAnsi="Times New Roman" w:cs="Times New Roman"/>
          <w:sz w:val="24"/>
          <w:szCs w:val="24"/>
          <w:lang w:val="sr-Cyrl-CS"/>
        </w:rPr>
        <w:t>висина посебне накнаде за употребу јавног пута, његовог дела и путног објекта (путарина)</w:t>
      </w:r>
      <w:r w:rsidRPr="0012452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71FF3" w:rsidRPr="0012452E" w:rsidRDefault="00E71FF3" w:rsidP="00E67B82">
      <w:pPr>
        <w:tabs>
          <w:tab w:val="left" w:pos="720"/>
          <w:tab w:val="left" w:pos="1590"/>
          <w:tab w:val="center" w:pos="4601"/>
        </w:tabs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E67B82" w:rsidRPr="0012452E" w:rsidRDefault="00E67B82" w:rsidP="00E67B82">
      <w:pPr>
        <w:tabs>
          <w:tab w:val="left" w:pos="720"/>
          <w:tab w:val="left" w:pos="1590"/>
          <w:tab w:val="center" w:pos="4601"/>
        </w:tabs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u w:val="single"/>
          <w:lang w:val="sr-Cyrl-CS"/>
        </w:rPr>
        <w:t>Уз члан</w:t>
      </w:r>
      <w:r w:rsidR="00164613" w:rsidRPr="0012452E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D770B7" w:rsidRPr="0012452E">
        <w:rPr>
          <w:rFonts w:ascii="Times New Roman" w:hAnsi="Times New Roman" w:cs="Times New Roman"/>
          <w:sz w:val="24"/>
          <w:szCs w:val="24"/>
          <w:u w:val="single"/>
          <w:lang w:val="sr-Cyrl-CS"/>
        </w:rPr>
        <w:t>2</w:t>
      </w:r>
      <w:r w:rsidR="00164613" w:rsidRPr="0012452E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. </w:t>
      </w:r>
    </w:p>
    <w:p w:rsidR="00E67B82" w:rsidRPr="0012452E" w:rsidRDefault="004F797D" w:rsidP="00E67B82">
      <w:pPr>
        <w:spacing w:after="0" w:line="240" w:lineRule="auto"/>
        <w:ind w:firstLine="1440"/>
        <w:jc w:val="both"/>
        <w:rPr>
          <w:rFonts w:ascii="Times New Roman" w:hAnsi="Times New Roman" w:cs="Times New Roman"/>
          <w:bCs/>
          <w:iCs/>
          <w:noProof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>Уређује се да</w:t>
      </w:r>
      <w:r w:rsidR="00E67B82"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 закон ступа на снагу осмог дана од дана објављивања у </w:t>
      </w:r>
      <w:r w:rsidR="00E67B82" w:rsidRPr="0012452E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„</w:t>
      </w:r>
      <w:r w:rsidR="00E67B82" w:rsidRPr="0012452E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="00E67B82" w:rsidRPr="0012452E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”</w:t>
      </w:r>
      <w:r w:rsidR="00E67B82" w:rsidRPr="0012452E">
        <w:rPr>
          <w:rFonts w:ascii="Times New Roman" w:hAnsi="Times New Roman" w:cs="Times New Roman"/>
          <w:bCs/>
          <w:iCs/>
          <w:noProof/>
          <w:sz w:val="24"/>
          <w:szCs w:val="24"/>
          <w:lang w:val="sr-Cyrl-CS"/>
        </w:rPr>
        <w:t>.</w:t>
      </w:r>
    </w:p>
    <w:p w:rsidR="0057762A" w:rsidRPr="0012452E" w:rsidRDefault="0057762A" w:rsidP="00E67B82">
      <w:pPr>
        <w:spacing w:after="0" w:line="240" w:lineRule="auto"/>
        <w:ind w:firstLine="1440"/>
        <w:jc w:val="both"/>
        <w:rPr>
          <w:rFonts w:ascii="Times New Roman" w:hAnsi="Times New Roman" w:cs="Times New Roman"/>
          <w:bCs/>
          <w:iCs/>
          <w:noProof/>
          <w:sz w:val="24"/>
          <w:szCs w:val="24"/>
          <w:lang w:val="sr-Cyrl-CS"/>
        </w:rPr>
      </w:pPr>
    </w:p>
    <w:p w:rsidR="00E67B82" w:rsidRPr="0012452E" w:rsidRDefault="00E67B82" w:rsidP="002E48AE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>IV. ПРОЦЕНА ФИНАНСИЈСКИХ СРЕДСТАВА</w:t>
      </w:r>
      <w:r w:rsidR="002E48AE"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2452E">
        <w:rPr>
          <w:rFonts w:ascii="Times New Roman" w:hAnsi="Times New Roman" w:cs="Times New Roman"/>
          <w:sz w:val="24"/>
          <w:szCs w:val="24"/>
          <w:lang w:val="sr-Cyrl-CS"/>
        </w:rPr>
        <w:t>ПОТРЕБНИХ ЗА СПРОВОЂЕЊЕ ЗАКОНА</w:t>
      </w:r>
    </w:p>
    <w:p w:rsidR="007275D6" w:rsidRPr="0012452E" w:rsidRDefault="007275D6" w:rsidP="002E48AE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6603" w:rsidRPr="0012452E" w:rsidRDefault="00E67B82" w:rsidP="007275D6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>За спровођење овог закона није потребно обезбедити средства у буџету Републике</w:t>
      </w:r>
      <w:r w:rsidR="000666A9"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 Србије</w:t>
      </w:r>
      <w:r w:rsidRPr="0012452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6603" w:rsidRPr="0012452E" w:rsidRDefault="00C16603" w:rsidP="0057762A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:rsidR="0057762A" w:rsidRPr="0012452E" w:rsidRDefault="00517971" w:rsidP="00517971">
      <w:pPr>
        <w:pStyle w:val="Default"/>
        <w:tabs>
          <w:tab w:val="left" w:pos="1080"/>
          <w:tab w:val="left" w:pos="1440"/>
        </w:tabs>
        <w:spacing w:line="20" w:lineRule="atLeast"/>
        <w:jc w:val="center"/>
        <w:rPr>
          <w:color w:val="auto"/>
          <w:lang w:val="sr-Cyrl-CS"/>
        </w:rPr>
      </w:pPr>
      <w:r w:rsidRPr="0012452E">
        <w:rPr>
          <w:color w:val="auto"/>
          <w:lang w:val="sr-Cyrl-CS"/>
        </w:rPr>
        <w:t xml:space="preserve">     </w:t>
      </w:r>
      <w:r w:rsidR="0057762A" w:rsidRPr="0012452E">
        <w:rPr>
          <w:color w:val="auto"/>
          <w:lang w:val="sr-Cyrl-CS"/>
        </w:rPr>
        <w:t>V. РАЗЛОЗИ ЗА ДОНОШЕЊЕ ЗАКОНА ПО ХИТНОМ ПОСТУПКУ</w:t>
      </w:r>
    </w:p>
    <w:p w:rsidR="0057762A" w:rsidRPr="0012452E" w:rsidRDefault="0057762A" w:rsidP="005776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33374" w:rsidRPr="0012452E" w:rsidRDefault="007D2713" w:rsidP="00E31122">
      <w:pPr>
        <w:tabs>
          <w:tab w:val="left" w:pos="1440"/>
        </w:tabs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ab/>
      </w:r>
      <w:r w:rsidR="00833374"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Предлаже се доношење овог закона по хитном поступку у складу са чланом 167. Пословника Народне скупштине („Слу</w:t>
      </w:r>
      <w:r w:rsidR="007275D6"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жбени гласник РС”, број 20/12-</w:t>
      </w:r>
      <w:r w:rsidR="00833374"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пречишћен текст). </w:t>
      </w:r>
    </w:p>
    <w:p w:rsidR="00833374" w:rsidRPr="0012452E" w:rsidRDefault="00F8323B" w:rsidP="00F8323B">
      <w:pPr>
        <w:tabs>
          <w:tab w:val="left" w:pos="810"/>
          <w:tab w:val="left" w:pos="1440"/>
        </w:tabs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ab/>
      </w:r>
      <w:r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ab/>
      </w:r>
      <w:r w:rsidR="00833374"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Доношење овог закона по хитном поступку неопходно је да би се омогућило </w:t>
      </w:r>
      <w:r w:rsidR="00E31122"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управљачу јавног пута који је овлашћен за утврђивање накнаде</w:t>
      </w:r>
      <w:r w:rsidR="00833374"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да, у складу са ови</w:t>
      </w:r>
      <w:r w:rsidR="00E31122"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м законом, благовремено припреми</w:t>
      </w:r>
      <w:r w:rsidR="00833374"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, донес</w:t>
      </w:r>
      <w:r w:rsidR="00E31122"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е</w:t>
      </w:r>
      <w:r w:rsidR="00833374"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и објав</w:t>
      </w:r>
      <w:r w:rsidR="00E31122"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и</w:t>
      </w:r>
      <w:r w:rsidR="00833374"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одговарају</w:t>
      </w:r>
      <w:r w:rsidR="00E31122"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ћи подзаконски акт</w:t>
      </w:r>
      <w:r w:rsidR="00D770B7"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, за утврђивање накнадe</w:t>
      </w:r>
      <w:r w:rsidR="005C407A"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за одређену деоницу јавног пута</w:t>
      </w:r>
      <w:r w:rsidR="00D770B7"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:rsidR="00833374" w:rsidRPr="0012452E" w:rsidRDefault="00833374" w:rsidP="00833374">
      <w:pPr>
        <w:tabs>
          <w:tab w:val="left" w:pos="1440"/>
        </w:tabs>
        <w:spacing w:after="0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  <w:lang w:val="sr-Cyrl-CS"/>
        </w:rPr>
      </w:pPr>
    </w:p>
    <w:p w:rsidR="00833374" w:rsidRPr="0012452E" w:rsidRDefault="00833374" w:rsidP="00517971">
      <w:pPr>
        <w:spacing w:after="0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VI. АНАЛИЗА ЕФЕКАТА </w:t>
      </w:r>
    </w:p>
    <w:p w:rsidR="00833374" w:rsidRPr="0012452E" w:rsidRDefault="00833374" w:rsidP="00833374">
      <w:pPr>
        <w:spacing w:after="0"/>
        <w:rPr>
          <w:rFonts w:ascii="Times New Roman" w:hAnsi="Times New Roman" w:cs="Times New Roman"/>
          <w:strike/>
          <w:sz w:val="24"/>
          <w:szCs w:val="24"/>
          <w:highlight w:val="yellow"/>
          <w:lang w:val="sr-Cyrl-CS"/>
        </w:rPr>
      </w:pPr>
    </w:p>
    <w:p w:rsidR="009F7F0B" w:rsidRPr="0012452E" w:rsidRDefault="001D4A1A" w:rsidP="00F8323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ab/>
        <w:t>Министарство грађевинарства, саобраћаја и инфраструктуре је поднело иницијативу којом се предлаже повећање висине накнаде за путарину јавног пута у висини од  12%</w:t>
      </w:r>
      <w:r w:rsidR="00E05439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имајући у виду да је тренутна висина путарине значајно нижа од реалне вредности и да би требала да достигне висину која би покривала реалне трошкове повезане са трошковима изградње и трошковима пословања, одржавања и развојем мреже путева у Републици Србији.  </w:t>
      </w:r>
    </w:p>
    <w:p w:rsidR="001D4A1A" w:rsidRPr="0012452E" w:rsidRDefault="001D4A1A" w:rsidP="00F8323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ab/>
        <w:t xml:space="preserve">Процена је да ће предложеним повећањем од 12% у 2019. години, приход од наплате путарине </w:t>
      </w:r>
      <w:r w:rsidR="004E52E4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бити већи од 1.900.000.000 </w:t>
      </w:r>
      <w:r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динара, односно да ћ</w:t>
      </w:r>
      <w:r w:rsidR="004E52E4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 укупан приход износити 27.600.</w:t>
      </w:r>
      <w:r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00</w:t>
      </w:r>
      <w:r w:rsidR="004E52E4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0.000</w:t>
      </w:r>
      <w:r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динара. </w:t>
      </w:r>
    </w:p>
    <w:p w:rsidR="00833374" w:rsidRPr="0012452E" w:rsidRDefault="00833374" w:rsidP="00E40E30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:rsidR="00833374" w:rsidRPr="0012452E" w:rsidRDefault="00765CC5" w:rsidP="00765CC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i/>
          <w:sz w:val="24"/>
          <w:szCs w:val="24"/>
          <w:lang w:val="sr-Cyrl-CS"/>
        </w:rPr>
        <w:t>1)</w:t>
      </w:r>
      <w:r w:rsidR="00833374" w:rsidRPr="0012452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На кога ће и како </w:t>
      </w:r>
      <w:r w:rsidR="00833374" w:rsidRPr="0012452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sr-Cyrl-CS"/>
        </w:rPr>
        <w:t>ће највероватније утицати решења у закону</w:t>
      </w:r>
      <w:r w:rsidR="00833374"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833374" w:rsidRPr="0012452E" w:rsidRDefault="00833374" w:rsidP="00F8323B">
      <w:pPr>
        <w:tabs>
          <w:tab w:val="left" w:pos="1260"/>
        </w:tabs>
        <w:spacing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>Закон ће нарочито имати утицај на:</w:t>
      </w:r>
    </w:p>
    <w:p w:rsidR="00EF32CC" w:rsidRPr="0012452E" w:rsidRDefault="00833374" w:rsidP="00F8323B">
      <w:pPr>
        <w:tabs>
          <w:tab w:val="left" w:pos="1152"/>
        </w:tabs>
        <w:spacing w:after="12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10116E" w:rsidRPr="0012452E">
        <w:rPr>
          <w:rFonts w:ascii="Times New Roman" w:hAnsi="Times New Roman" w:cs="Times New Roman"/>
          <w:sz w:val="24"/>
          <w:szCs w:val="24"/>
          <w:lang w:val="sr-Cyrl-CS"/>
        </w:rPr>
        <w:t>обвезнике накнаде за употребу јавног пута, његовог дела и путног објекта</w:t>
      </w:r>
      <w:r w:rsidR="00EF32CC"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 (власнике моторног возила домаће регистрације, односно власнике моторног возила стране регистрације);</w:t>
      </w:r>
      <w:r w:rsidR="00EF32CC" w:rsidRPr="0012452E"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 xml:space="preserve"> </w:t>
      </w:r>
    </w:p>
    <w:p w:rsidR="00833374" w:rsidRPr="0012452E" w:rsidRDefault="00833374" w:rsidP="00F8323B">
      <w:pPr>
        <w:spacing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- на </w:t>
      </w:r>
      <w:r w:rsidR="00EF32CC"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повећање прихода </w:t>
      </w:r>
      <w:r w:rsidRPr="0012452E">
        <w:rPr>
          <w:rFonts w:ascii="Times New Roman" w:hAnsi="Times New Roman" w:cs="Times New Roman"/>
          <w:sz w:val="24"/>
          <w:szCs w:val="24"/>
          <w:lang w:val="sr-Cyrl-CS"/>
        </w:rPr>
        <w:t>буџет</w:t>
      </w:r>
      <w:r w:rsidR="00EF32CC" w:rsidRPr="0012452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Србије, </w:t>
      </w:r>
      <w:r w:rsidR="00E40E30"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с </w:t>
      </w:r>
      <w:r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обзиром да </w:t>
      </w:r>
      <w:r w:rsidR="00E40E30" w:rsidRPr="0012452E">
        <w:rPr>
          <w:rFonts w:ascii="Times New Roman" w:hAnsi="Times New Roman" w:cs="Times New Roman"/>
          <w:sz w:val="24"/>
          <w:szCs w:val="24"/>
          <w:lang w:val="sr-Cyrl-CS"/>
        </w:rPr>
        <w:t>се висина накнаде увећава за 12%</w:t>
      </w:r>
      <w:r w:rsidR="0010116E" w:rsidRPr="0012452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40E30" w:rsidRPr="0012452E" w:rsidRDefault="00E40E30" w:rsidP="00E40E30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:rsidR="00833374" w:rsidRPr="0012452E" w:rsidRDefault="00833374" w:rsidP="00E40E30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highlight w:val="yellow"/>
          <w:lang w:val="sr-Cyrl-CS"/>
        </w:rPr>
      </w:pPr>
    </w:p>
    <w:p w:rsidR="00833374" w:rsidRPr="0012452E" w:rsidRDefault="00765CC5" w:rsidP="00765CC5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i/>
          <w:sz w:val="24"/>
          <w:szCs w:val="24"/>
          <w:lang w:val="sr-Cyrl-CS"/>
        </w:rPr>
        <w:t>2)</w:t>
      </w:r>
      <w:r w:rsidR="00833374" w:rsidRPr="0012452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Трошкови које ће примена Закона изазвати код грађана и привреде, посебно малих и средњих предузећа </w:t>
      </w:r>
    </w:p>
    <w:p w:rsidR="00833374" w:rsidRPr="0012452E" w:rsidRDefault="00164613" w:rsidP="00F8323B">
      <w:pPr>
        <w:spacing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>Повећање висине накнаде за путарину за јавни пут ће утицати на повећање трошкова обве</w:t>
      </w:r>
      <w:r w:rsidR="004973BA" w:rsidRPr="0012452E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ника ове накнаде, у мери у којој употребљавају јавни пут, његов део или путни објект. </w:t>
      </w:r>
    </w:p>
    <w:p w:rsidR="00833374" w:rsidRPr="0012452E" w:rsidRDefault="00833374" w:rsidP="00E40E30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:rsidR="00833374" w:rsidRPr="0012452E" w:rsidRDefault="00765CC5" w:rsidP="00765CC5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i/>
          <w:sz w:val="24"/>
          <w:szCs w:val="24"/>
          <w:lang w:val="sr-Cyrl-CS"/>
        </w:rPr>
        <w:t>3)</w:t>
      </w:r>
      <w:r w:rsidR="00833374" w:rsidRPr="0012452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Да ли су позитивне последице доношења закона такве да оправдавају трошкове које ће он створити? </w:t>
      </w:r>
    </w:p>
    <w:p w:rsidR="009F7F0B" w:rsidRPr="0012452E" w:rsidRDefault="009F7F0B" w:rsidP="00F8323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Повећањем прихода од путарине обезбедиће се већа средства за финансирање одржавања и развоја путне мреже</w:t>
      </w:r>
      <w:r w:rsidR="00EF32CC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што ће допринети свим корисницима путева безбедније коришћење путне мреже, </w:t>
      </w:r>
      <w:r w:rsidR="003415B7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а привредним субјектима </w:t>
      </w:r>
      <w:r w:rsidR="006C6CE8" w:rsidRPr="0012452E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побољшање пословног окружења и конкурентности. </w:t>
      </w:r>
    </w:p>
    <w:p w:rsidR="00833374" w:rsidRPr="0012452E" w:rsidRDefault="00833374" w:rsidP="00E40E30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:rsidR="00833374" w:rsidRPr="0012452E" w:rsidRDefault="00765CC5" w:rsidP="00765CC5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i/>
          <w:sz w:val="24"/>
          <w:szCs w:val="24"/>
          <w:lang w:val="sr-Cyrl-CS"/>
        </w:rPr>
        <w:t>4)</w:t>
      </w:r>
      <w:r w:rsidR="00833374" w:rsidRPr="0012452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Да ли се законом подржава стварање нових привредних субјеката на тржишту и тржишна конкуренција? </w:t>
      </w:r>
    </w:p>
    <w:p w:rsidR="00833374" w:rsidRPr="0012452E" w:rsidRDefault="00833374" w:rsidP="00F8323B">
      <w:pPr>
        <w:spacing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>Овим законом се не утиче на стварање нових привредних субјеката на тржишту и на тржишну конкуренцију.</w:t>
      </w:r>
    </w:p>
    <w:p w:rsidR="00833374" w:rsidRPr="0012452E" w:rsidRDefault="00833374" w:rsidP="00E40E3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33374" w:rsidRPr="0012452E" w:rsidRDefault="00833374" w:rsidP="00765CC5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i/>
          <w:sz w:val="24"/>
          <w:szCs w:val="24"/>
          <w:lang w:val="sr-Cyrl-CS"/>
        </w:rPr>
        <w:t>5</w:t>
      </w:r>
      <w:r w:rsidR="00765CC5" w:rsidRPr="0012452E">
        <w:rPr>
          <w:rFonts w:ascii="Times New Roman" w:hAnsi="Times New Roman" w:cs="Times New Roman"/>
          <w:i/>
          <w:sz w:val="24"/>
          <w:szCs w:val="24"/>
          <w:lang w:val="sr-Cyrl-CS"/>
        </w:rPr>
        <w:t>)</w:t>
      </w:r>
      <w:r w:rsidRPr="0012452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Да ли су све заинтересоване стране имале прилику да се изјасне о закону? </w:t>
      </w:r>
    </w:p>
    <w:p w:rsidR="001D4A1A" w:rsidRPr="0012452E" w:rsidRDefault="001D4A1A" w:rsidP="00F8323B">
      <w:pPr>
        <w:pStyle w:val="Default"/>
        <w:tabs>
          <w:tab w:val="left" w:pos="720"/>
        </w:tabs>
        <w:spacing w:line="20" w:lineRule="atLeast"/>
        <w:ind w:firstLine="1440"/>
        <w:jc w:val="both"/>
        <w:rPr>
          <w:color w:val="auto"/>
          <w:lang w:val="sr-Cyrl-CS"/>
        </w:rPr>
      </w:pPr>
      <w:r w:rsidRPr="0012452E">
        <w:rPr>
          <w:color w:val="auto"/>
          <w:lang w:val="sr-Cyrl-CS"/>
        </w:rPr>
        <w:t>У поступку припреме овог закона остварена је сарадња са Министарством грађевинарства, саобраћаја и инфраструктуре које је поднело иницијативу за измену Закона. Министарство финансија размотрило је иницијативу и, по сачињавању текста Нацртa</w:t>
      </w:r>
      <w:bookmarkStart w:id="0" w:name="_GoBack"/>
      <w:bookmarkEnd w:id="0"/>
      <w:r w:rsidRPr="0012452E">
        <w:rPr>
          <w:color w:val="auto"/>
          <w:lang w:val="sr-Cyrl-CS"/>
        </w:rPr>
        <w:t xml:space="preserve"> закона, исти је достављен надлежним органима, као и другим органима на мишљење, тако да је заинтересованим странама пружена прилика да се изјасне о предложеном закону.</w:t>
      </w:r>
    </w:p>
    <w:p w:rsidR="00833374" w:rsidRPr="0012452E" w:rsidRDefault="00833374" w:rsidP="00E40E30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val="sr-Cyrl-CS"/>
        </w:rPr>
      </w:pPr>
    </w:p>
    <w:p w:rsidR="00833374" w:rsidRPr="0012452E" w:rsidRDefault="00833374" w:rsidP="00E40E3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i/>
          <w:sz w:val="24"/>
          <w:szCs w:val="24"/>
          <w:lang w:val="sr-Cyrl-CS"/>
        </w:rPr>
        <w:tab/>
        <w:t>6) Које ће се мере током примене Закона предузети да би се остварило оно што се доношењем Закона намерава?</w:t>
      </w:r>
    </w:p>
    <w:p w:rsidR="001D4A1A" w:rsidRPr="0012452E" w:rsidRDefault="001D4A1A" w:rsidP="00F8323B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финансија надлежно је за давање мишљења у примени Закона. </w:t>
      </w:r>
    </w:p>
    <w:p w:rsidR="001D4A1A" w:rsidRPr="0012452E" w:rsidRDefault="001D4A1A" w:rsidP="00F8323B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452E">
        <w:rPr>
          <w:rFonts w:ascii="Times New Roman" w:hAnsi="Times New Roman" w:cs="Times New Roman"/>
          <w:sz w:val="24"/>
          <w:szCs w:val="24"/>
          <w:lang w:val="sr-Cyrl-CS"/>
        </w:rPr>
        <w:t>Посебно истичемо да Министарство финансија, периодичним публиковањем Билтена службених објашњења и стручних мишљења за примену финансијских прописа, као и на други погодан начин, додатно обезбеђује транспарентност, информисаност и доступност информацијама, како би се и на овај начин допринело остваривању циљева постављених доношењем овог закона.</w:t>
      </w:r>
    </w:p>
    <w:p w:rsidR="00833374" w:rsidRPr="0012452E" w:rsidRDefault="00833374" w:rsidP="00E40E30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33374" w:rsidRPr="0012452E" w:rsidRDefault="00833374" w:rsidP="00E40E30">
      <w:pPr>
        <w:tabs>
          <w:tab w:val="left" w:pos="141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2452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:rsidR="00833374" w:rsidRPr="0012452E" w:rsidRDefault="00833374" w:rsidP="00E40E30">
      <w:pPr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</w:p>
    <w:p w:rsidR="00833374" w:rsidRPr="0012452E" w:rsidRDefault="00833374" w:rsidP="00E40E30">
      <w:pPr>
        <w:tabs>
          <w:tab w:val="left" w:pos="1440"/>
        </w:tabs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12452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206DAB" w:rsidRPr="0012452E" w:rsidRDefault="00206DAB" w:rsidP="00E40E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7762A" w:rsidRPr="0012452E" w:rsidRDefault="0057762A" w:rsidP="00E40E30">
      <w:pPr>
        <w:pStyle w:val="Default"/>
        <w:spacing w:line="20" w:lineRule="atLeast"/>
        <w:jc w:val="both"/>
        <w:rPr>
          <w:color w:val="auto"/>
          <w:lang w:val="sr-Cyrl-CS"/>
        </w:rPr>
      </w:pPr>
    </w:p>
    <w:p w:rsidR="00871593" w:rsidRPr="0012452E" w:rsidRDefault="00871593" w:rsidP="00E40E30">
      <w:pPr>
        <w:spacing w:after="0" w:line="240" w:lineRule="auto"/>
        <w:ind w:firstLine="12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871593" w:rsidRPr="0012452E" w:rsidSect="002E48AE">
      <w:headerReference w:type="default" r:id="rId8"/>
      <w:pgSz w:w="12240" w:h="15840"/>
      <w:pgMar w:top="1440" w:right="1170" w:bottom="99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136" w:rsidRDefault="00601136" w:rsidP="00DD27B4">
      <w:pPr>
        <w:spacing w:after="0" w:line="240" w:lineRule="auto"/>
      </w:pPr>
      <w:r>
        <w:separator/>
      </w:r>
    </w:p>
  </w:endnote>
  <w:endnote w:type="continuationSeparator" w:id="0">
    <w:p w:rsidR="00601136" w:rsidRDefault="00601136" w:rsidP="00DD2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136" w:rsidRDefault="00601136" w:rsidP="00DD27B4">
      <w:pPr>
        <w:spacing w:after="0" w:line="240" w:lineRule="auto"/>
      </w:pPr>
      <w:r>
        <w:separator/>
      </w:r>
    </w:p>
  </w:footnote>
  <w:footnote w:type="continuationSeparator" w:id="0">
    <w:p w:rsidR="00601136" w:rsidRDefault="00601136" w:rsidP="00DD2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55744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E48AE" w:rsidRPr="002E48AE" w:rsidRDefault="002E48AE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E48A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E48A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E48A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452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E48A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DD27B4" w:rsidRDefault="00DD27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D239E"/>
    <w:multiLevelType w:val="hybridMultilevel"/>
    <w:tmpl w:val="C296AE2A"/>
    <w:lvl w:ilvl="0" w:tplc="F24281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AD55DB9"/>
    <w:multiLevelType w:val="hybridMultilevel"/>
    <w:tmpl w:val="DEA03194"/>
    <w:lvl w:ilvl="0" w:tplc="3E105E52">
      <w:start w:val="7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54116660"/>
    <w:multiLevelType w:val="hybridMultilevel"/>
    <w:tmpl w:val="76285AF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60221"/>
    <w:multiLevelType w:val="hybridMultilevel"/>
    <w:tmpl w:val="B8307B6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E69"/>
    <w:rsid w:val="00002374"/>
    <w:rsid w:val="00004628"/>
    <w:rsid w:val="000060D9"/>
    <w:rsid w:val="00013037"/>
    <w:rsid w:val="000215CB"/>
    <w:rsid w:val="00026877"/>
    <w:rsid w:val="000351E2"/>
    <w:rsid w:val="0004152C"/>
    <w:rsid w:val="000446FE"/>
    <w:rsid w:val="00044E3A"/>
    <w:rsid w:val="00055CDF"/>
    <w:rsid w:val="0006118A"/>
    <w:rsid w:val="000666A9"/>
    <w:rsid w:val="000676FB"/>
    <w:rsid w:val="00073C70"/>
    <w:rsid w:val="000A279F"/>
    <w:rsid w:val="000A2D93"/>
    <w:rsid w:val="000C60B1"/>
    <w:rsid w:val="000C654F"/>
    <w:rsid w:val="000C7EBD"/>
    <w:rsid w:val="000E35E5"/>
    <w:rsid w:val="000F7853"/>
    <w:rsid w:val="0010116E"/>
    <w:rsid w:val="0012452E"/>
    <w:rsid w:val="001320CB"/>
    <w:rsid w:val="001334DC"/>
    <w:rsid w:val="001374DD"/>
    <w:rsid w:val="00144F18"/>
    <w:rsid w:val="00145842"/>
    <w:rsid w:val="00162A33"/>
    <w:rsid w:val="00164613"/>
    <w:rsid w:val="0017113D"/>
    <w:rsid w:val="00172EE3"/>
    <w:rsid w:val="00175A5A"/>
    <w:rsid w:val="00187AE2"/>
    <w:rsid w:val="00195455"/>
    <w:rsid w:val="00195B3E"/>
    <w:rsid w:val="00197900"/>
    <w:rsid w:val="001A2492"/>
    <w:rsid w:val="001A268B"/>
    <w:rsid w:val="001A4826"/>
    <w:rsid w:val="001A65E4"/>
    <w:rsid w:val="001A7AF7"/>
    <w:rsid w:val="001B4D8F"/>
    <w:rsid w:val="001B6B60"/>
    <w:rsid w:val="001D4A1A"/>
    <w:rsid w:val="001E16FC"/>
    <w:rsid w:val="001F7FCD"/>
    <w:rsid w:val="00206DAB"/>
    <w:rsid w:val="002310CE"/>
    <w:rsid w:val="0023620E"/>
    <w:rsid w:val="00242F26"/>
    <w:rsid w:val="00247494"/>
    <w:rsid w:val="0025365A"/>
    <w:rsid w:val="0025387B"/>
    <w:rsid w:val="00272E21"/>
    <w:rsid w:val="00274A55"/>
    <w:rsid w:val="00276833"/>
    <w:rsid w:val="002777E6"/>
    <w:rsid w:val="00280F27"/>
    <w:rsid w:val="002814A6"/>
    <w:rsid w:val="00291F9F"/>
    <w:rsid w:val="002A4550"/>
    <w:rsid w:val="002A7B12"/>
    <w:rsid w:val="002B1FFA"/>
    <w:rsid w:val="002B7A5F"/>
    <w:rsid w:val="002B7C79"/>
    <w:rsid w:val="002C45BC"/>
    <w:rsid w:val="002C6F17"/>
    <w:rsid w:val="002D6D0F"/>
    <w:rsid w:val="002E20E4"/>
    <w:rsid w:val="002E2B52"/>
    <w:rsid w:val="002E48AE"/>
    <w:rsid w:val="002E5308"/>
    <w:rsid w:val="00315508"/>
    <w:rsid w:val="0031740B"/>
    <w:rsid w:val="00324067"/>
    <w:rsid w:val="00324CB6"/>
    <w:rsid w:val="00326552"/>
    <w:rsid w:val="00331F62"/>
    <w:rsid w:val="00332113"/>
    <w:rsid w:val="0033422C"/>
    <w:rsid w:val="003360AD"/>
    <w:rsid w:val="003415B7"/>
    <w:rsid w:val="00341B06"/>
    <w:rsid w:val="003554C9"/>
    <w:rsid w:val="00356AEA"/>
    <w:rsid w:val="00357C33"/>
    <w:rsid w:val="00363B8B"/>
    <w:rsid w:val="00364DD3"/>
    <w:rsid w:val="00375ABF"/>
    <w:rsid w:val="0038125C"/>
    <w:rsid w:val="00386C97"/>
    <w:rsid w:val="00391B27"/>
    <w:rsid w:val="00395DB0"/>
    <w:rsid w:val="003A0205"/>
    <w:rsid w:val="003B199E"/>
    <w:rsid w:val="003B4EE5"/>
    <w:rsid w:val="003B57ED"/>
    <w:rsid w:val="003C2C84"/>
    <w:rsid w:val="003D192F"/>
    <w:rsid w:val="003D6A09"/>
    <w:rsid w:val="003D7E23"/>
    <w:rsid w:val="003E2EA6"/>
    <w:rsid w:val="003E38C8"/>
    <w:rsid w:val="003E4C72"/>
    <w:rsid w:val="00403953"/>
    <w:rsid w:val="0041222B"/>
    <w:rsid w:val="00415327"/>
    <w:rsid w:val="00420005"/>
    <w:rsid w:val="00440191"/>
    <w:rsid w:val="00440A77"/>
    <w:rsid w:val="00454B1A"/>
    <w:rsid w:val="004579F3"/>
    <w:rsid w:val="00462F78"/>
    <w:rsid w:val="00483A84"/>
    <w:rsid w:val="004873C3"/>
    <w:rsid w:val="00493CE6"/>
    <w:rsid w:val="00495388"/>
    <w:rsid w:val="004973BA"/>
    <w:rsid w:val="004B6525"/>
    <w:rsid w:val="004C52FB"/>
    <w:rsid w:val="004D6F0F"/>
    <w:rsid w:val="004E072D"/>
    <w:rsid w:val="004E1D78"/>
    <w:rsid w:val="004E52E4"/>
    <w:rsid w:val="004F797D"/>
    <w:rsid w:val="00501C10"/>
    <w:rsid w:val="0050697E"/>
    <w:rsid w:val="005107DE"/>
    <w:rsid w:val="00517971"/>
    <w:rsid w:val="00520D06"/>
    <w:rsid w:val="005222FE"/>
    <w:rsid w:val="00525BCE"/>
    <w:rsid w:val="00530CCD"/>
    <w:rsid w:val="00573BBF"/>
    <w:rsid w:val="0057762A"/>
    <w:rsid w:val="00590135"/>
    <w:rsid w:val="005A538E"/>
    <w:rsid w:val="005B554B"/>
    <w:rsid w:val="005C1F41"/>
    <w:rsid w:val="005C407A"/>
    <w:rsid w:val="005C6DC1"/>
    <w:rsid w:val="005D0CAD"/>
    <w:rsid w:val="005E066B"/>
    <w:rsid w:val="006007FD"/>
    <w:rsid w:val="00600DA6"/>
    <w:rsid w:val="00601136"/>
    <w:rsid w:val="00603A81"/>
    <w:rsid w:val="00605E23"/>
    <w:rsid w:val="00626C93"/>
    <w:rsid w:val="006451D5"/>
    <w:rsid w:val="006471FF"/>
    <w:rsid w:val="00653BB6"/>
    <w:rsid w:val="0065459F"/>
    <w:rsid w:val="00662A58"/>
    <w:rsid w:val="00662DBF"/>
    <w:rsid w:val="00670154"/>
    <w:rsid w:val="006704E9"/>
    <w:rsid w:val="006811F4"/>
    <w:rsid w:val="00684B55"/>
    <w:rsid w:val="006919EB"/>
    <w:rsid w:val="0069472B"/>
    <w:rsid w:val="006B39D4"/>
    <w:rsid w:val="006B4E69"/>
    <w:rsid w:val="006C432B"/>
    <w:rsid w:val="006C5762"/>
    <w:rsid w:val="006C6CE8"/>
    <w:rsid w:val="006D12D2"/>
    <w:rsid w:val="006D1D59"/>
    <w:rsid w:val="006E14C7"/>
    <w:rsid w:val="006E38EA"/>
    <w:rsid w:val="006E4F3A"/>
    <w:rsid w:val="006E5CED"/>
    <w:rsid w:val="006F4B7E"/>
    <w:rsid w:val="006F7B80"/>
    <w:rsid w:val="00712E51"/>
    <w:rsid w:val="007137C3"/>
    <w:rsid w:val="0072213B"/>
    <w:rsid w:val="0072497E"/>
    <w:rsid w:val="007275D6"/>
    <w:rsid w:val="00731CCB"/>
    <w:rsid w:val="007620B5"/>
    <w:rsid w:val="00765CC5"/>
    <w:rsid w:val="00770880"/>
    <w:rsid w:val="007776EA"/>
    <w:rsid w:val="00792105"/>
    <w:rsid w:val="00797710"/>
    <w:rsid w:val="007A5413"/>
    <w:rsid w:val="007B179F"/>
    <w:rsid w:val="007C3109"/>
    <w:rsid w:val="007C4012"/>
    <w:rsid w:val="007C4950"/>
    <w:rsid w:val="007D1BC1"/>
    <w:rsid w:val="007D2713"/>
    <w:rsid w:val="007D3F56"/>
    <w:rsid w:val="007D50A7"/>
    <w:rsid w:val="007D6E70"/>
    <w:rsid w:val="007E0552"/>
    <w:rsid w:val="007E24FF"/>
    <w:rsid w:val="007E2F19"/>
    <w:rsid w:val="007E5AB6"/>
    <w:rsid w:val="007F0277"/>
    <w:rsid w:val="007F0987"/>
    <w:rsid w:val="007F1A82"/>
    <w:rsid w:val="008062A6"/>
    <w:rsid w:val="00816DAE"/>
    <w:rsid w:val="00833374"/>
    <w:rsid w:val="0083724E"/>
    <w:rsid w:val="00851F6C"/>
    <w:rsid w:val="008545BA"/>
    <w:rsid w:val="00871593"/>
    <w:rsid w:val="00877695"/>
    <w:rsid w:val="00881002"/>
    <w:rsid w:val="008A585B"/>
    <w:rsid w:val="008C6BEC"/>
    <w:rsid w:val="008D40B7"/>
    <w:rsid w:val="008E7BD8"/>
    <w:rsid w:val="008F6105"/>
    <w:rsid w:val="009152F2"/>
    <w:rsid w:val="00932BB7"/>
    <w:rsid w:val="00936DDC"/>
    <w:rsid w:val="009531F8"/>
    <w:rsid w:val="00963F8F"/>
    <w:rsid w:val="00992768"/>
    <w:rsid w:val="009A70CF"/>
    <w:rsid w:val="009B13AA"/>
    <w:rsid w:val="009C0224"/>
    <w:rsid w:val="009C2C2B"/>
    <w:rsid w:val="009D0FE5"/>
    <w:rsid w:val="009D5627"/>
    <w:rsid w:val="009E1D63"/>
    <w:rsid w:val="009F00BE"/>
    <w:rsid w:val="009F5522"/>
    <w:rsid w:val="009F58A3"/>
    <w:rsid w:val="009F7F0B"/>
    <w:rsid w:val="00A005BA"/>
    <w:rsid w:val="00A04C06"/>
    <w:rsid w:val="00A07E7F"/>
    <w:rsid w:val="00A344A2"/>
    <w:rsid w:val="00A3604F"/>
    <w:rsid w:val="00A37CBF"/>
    <w:rsid w:val="00A7130A"/>
    <w:rsid w:val="00A76EF6"/>
    <w:rsid w:val="00A77FDB"/>
    <w:rsid w:val="00A8059C"/>
    <w:rsid w:val="00A846F8"/>
    <w:rsid w:val="00A9385F"/>
    <w:rsid w:val="00AA05D5"/>
    <w:rsid w:val="00AA0DF9"/>
    <w:rsid w:val="00AA10E0"/>
    <w:rsid w:val="00AA77B5"/>
    <w:rsid w:val="00AB2692"/>
    <w:rsid w:val="00AC33D6"/>
    <w:rsid w:val="00AD7A39"/>
    <w:rsid w:val="00AE4260"/>
    <w:rsid w:val="00B03C12"/>
    <w:rsid w:val="00B05F3D"/>
    <w:rsid w:val="00B10269"/>
    <w:rsid w:val="00B13407"/>
    <w:rsid w:val="00B1577D"/>
    <w:rsid w:val="00B3197D"/>
    <w:rsid w:val="00B31A6D"/>
    <w:rsid w:val="00B333CD"/>
    <w:rsid w:val="00B413BA"/>
    <w:rsid w:val="00B51A0A"/>
    <w:rsid w:val="00B52219"/>
    <w:rsid w:val="00B53B7C"/>
    <w:rsid w:val="00B602E2"/>
    <w:rsid w:val="00B65D0D"/>
    <w:rsid w:val="00B8558C"/>
    <w:rsid w:val="00B947DF"/>
    <w:rsid w:val="00BA7106"/>
    <w:rsid w:val="00BB6130"/>
    <w:rsid w:val="00BC4CB9"/>
    <w:rsid w:val="00BF0085"/>
    <w:rsid w:val="00BF1D00"/>
    <w:rsid w:val="00C00363"/>
    <w:rsid w:val="00C037D9"/>
    <w:rsid w:val="00C069A5"/>
    <w:rsid w:val="00C16603"/>
    <w:rsid w:val="00C20D66"/>
    <w:rsid w:val="00C232EE"/>
    <w:rsid w:val="00C34AE7"/>
    <w:rsid w:val="00C36DC9"/>
    <w:rsid w:val="00C42EB5"/>
    <w:rsid w:val="00C52A42"/>
    <w:rsid w:val="00C610E1"/>
    <w:rsid w:val="00C75C59"/>
    <w:rsid w:val="00C815CC"/>
    <w:rsid w:val="00C820DD"/>
    <w:rsid w:val="00C84ACE"/>
    <w:rsid w:val="00C9107D"/>
    <w:rsid w:val="00C91407"/>
    <w:rsid w:val="00CA75F3"/>
    <w:rsid w:val="00CB377E"/>
    <w:rsid w:val="00CB4AB8"/>
    <w:rsid w:val="00CC7828"/>
    <w:rsid w:val="00CD2A88"/>
    <w:rsid w:val="00CF73CE"/>
    <w:rsid w:val="00D22610"/>
    <w:rsid w:val="00D26BA4"/>
    <w:rsid w:val="00D337A1"/>
    <w:rsid w:val="00D41AC6"/>
    <w:rsid w:val="00D44FFA"/>
    <w:rsid w:val="00D51AAF"/>
    <w:rsid w:val="00D55E49"/>
    <w:rsid w:val="00D56CF3"/>
    <w:rsid w:val="00D62E04"/>
    <w:rsid w:val="00D714A7"/>
    <w:rsid w:val="00D770B7"/>
    <w:rsid w:val="00D77783"/>
    <w:rsid w:val="00D813DD"/>
    <w:rsid w:val="00D82936"/>
    <w:rsid w:val="00D8581F"/>
    <w:rsid w:val="00D901B1"/>
    <w:rsid w:val="00D91719"/>
    <w:rsid w:val="00D97D4E"/>
    <w:rsid w:val="00DA6809"/>
    <w:rsid w:val="00DB71A9"/>
    <w:rsid w:val="00DC6412"/>
    <w:rsid w:val="00DD27B4"/>
    <w:rsid w:val="00DD42F7"/>
    <w:rsid w:val="00DD43E2"/>
    <w:rsid w:val="00DE79FC"/>
    <w:rsid w:val="00DE7AD1"/>
    <w:rsid w:val="00DF401B"/>
    <w:rsid w:val="00DF4F97"/>
    <w:rsid w:val="00E05439"/>
    <w:rsid w:val="00E2066A"/>
    <w:rsid w:val="00E20E5B"/>
    <w:rsid w:val="00E3016C"/>
    <w:rsid w:val="00E31122"/>
    <w:rsid w:val="00E35E03"/>
    <w:rsid w:val="00E40E30"/>
    <w:rsid w:val="00E44928"/>
    <w:rsid w:val="00E603B2"/>
    <w:rsid w:val="00E6214B"/>
    <w:rsid w:val="00E67B82"/>
    <w:rsid w:val="00E71FF3"/>
    <w:rsid w:val="00E80F04"/>
    <w:rsid w:val="00E81F70"/>
    <w:rsid w:val="00EA0807"/>
    <w:rsid w:val="00EC117A"/>
    <w:rsid w:val="00EC3188"/>
    <w:rsid w:val="00EC5540"/>
    <w:rsid w:val="00ED3F60"/>
    <w:rsid w:val="00ED7F01"/>
    <w:rsid w:val="00EE041C"/>
    <w:rsid w:val="00EF1BDF"/>
    <w:rsid w:val="00EF22CC"/>
    <w:rsid w:val="00EF32CC"/>
    <w:rsid w:val="00EF562E"/>
    <w:rsid w:val="00F067C7"/>
    <w:rsid w:val="00F334A1"/>
    <w:rsid w:val="00F37867"/>
    <w:rsid w:val="00F40C51"/>
    <w:rsid w:val="00F46B21"/>
    <w:rsid w:val="00F52118"/>
    <w:rsid w:val="00F6516C"/>
    <w:rsid w:val="00F77C90"/>
    <w:rsid w:val="00F8323B"/>
    <w:rsid w:val="00F83D8A"/>
    <w:rsid w:val="00F86B10"/>
    <w:rsid w:val="00F9574C"/>
    <w:rsid w:val="00FA24B0"/>
    <w:rsid w:val="00FA5E97"/>
    <w:rsid w:val="00FC2001"/>
    <w:rsid w:val="00FC2F17"/>
    <w:rsid w:val="00FC3824"/>
    <w:rsid w:val="00FC7F4C"/>
    <w:rsid w:val="00FD26ED"/>
    <w:rsid w:val="00FE3767"/>
    <w:rsid w:val="00FE640B"/>
    <w:rsid w:val="00FE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A3C774-B4DF-4D8D-B223-AB7CFA76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40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6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40B"/>
    <w:rPr>
      <w:rFonts w:ascii="Tahoma" w:eastAsiaTheme="minorEastAsia" w:hAnsi="Tahoma" w:cs="Tahoma"/>
      <w:sz w:val="16"/>
      <w:szCs w:val="16"/>
    </w:rPr>
  </w:style>
  <w:style w:type="paragraph" w:customStyle="1" w:styleId="rvps1">
    <w:name w:val="rvps1"/>
    <w:basedOn w:val="Normal"/>
    <w:rsid w:val="00E20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E2066A"/>
    <w:rPr>
      <w:b w:val="0"/>
      <w:bCs w:val="0"/>
      <w:color w:val="000000"/>
      <w:sz w:val="20"/>
      <w:szCs w:val="20"/>
    </w:rPr>
  </w:style>
  <w:style w:type="paragraph" w:customStyle="1" w:styleId="Clan">
    <w:name w:val="Clan"/>
    <w:basedOn w:val="Normal"/>
    <w:rsid w:val="00175A5A"/>
    <w:pPr>
      <w:keepNext/>
      <w:tabs>
        <w:tab w:val="left" w:pos="1080"/>
        <w:tab w:val="left" w:pos="1800"/>
      </w:tabs>
      <w:spacing w:before="120" w:after="120" w:line="240" w:lineRule="auto"/>
      <w:ind w:left="720" w:right="720"/>
      <w:jc w:val="center"/>
    </w:pPr>
    <w:rPr>
      <w:rFonts w:ascii="Arial" w:eastAsia="Times New Roman" w:hAnsi="Arial" w:cs="Times New Roman"/>
      <w:b/>
      <w:szCs w:val="20"/>
      <w:lang w:val="sr-Cyrl-CS"/>
    </w:rPr>
  </w:style>
  <w:style w:type="paragraph" w:customStyle="1" w:styleId="Naslov">
    <w:name w:val="Naslov"/>
    <w:basedOn w:val="Normal"/>
    <w:rsid w:val="00175A5A"/>
    <w:pPr>
      <w:keepNext/>
      <w:tabs>
        <w:tab w:val="left" w:pos="1080"/>
      </w:tabs>
      <w:spacing w:before="120" w:after="120" w:line="240" w:lineRule="auto"/>
      <w:ind w:left="144" w:right="144"/>
      <w:jc w:val="center"/>
    </w:pPr>
    <w:rPr>
      <w:rFonts w:ascii="Arial" w:eastAsia="Times New Roman" w:hAnsi="Arial" w:cs="Times New Roman"/>
      <w:b/>
      <w:caps/>
      <w:sz w:val="24"/>
      <w:szCs w:val="20"/>
      <w:lang w:val="sr-Cyrl-CS"/>
    </w:rPr>
  </w:style>
  <w:style w:type="character" w:styleId="Hyperlink">
    <w:name w:val="Hyperlink"/>
    <w:uiPriority w:val="99"/>
    <w:unhideWhenUsed/>
    <w:rsid w:val="00175A5A"/>
    <w:rPr>
      <w:color w:val="0000FF"/>
      <w:u w:val="single"/>
    </w:rPr>
  </w:style>
  <w:style w:type="character" w:customStyle="1" w:styleId="trs">
    <w:name w:val="trs"/>
    <w:rsid w:val="00175A5A"/>
  </w:style>
  <w:style w:type="paragraph" w:styleId="NoSpacing">
    <w:name w:val="No Spacing"/>
    <w:uiPriority w:val="1"/>
    <w:qFormat/>
    <w:rsid w:val="003E2EA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1">
    <w:name w:val="Normal1"/>
    <w:basedOn w:val="Normal"/>
    <w:rsid w:val="00231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7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B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D27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7B4"/>
    <w:rPr>
      <w:rFonts w:eastAsiaTheme="minorEastAsia"/>
    </w:rPr>
  </w:style>
  <w:style w:type="paragraph" w:customStyle="1" w:styleId="Default">
    <w:name w:val="Default"/>
    <w:rsid w:val="009C2C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005BA"/>
    <w:pPr>
      <w:ind w:left="720"/>
      <w:contextualSpacing/>
    </w:pPr>
  </w:style>
  <w:style w:type="paragraph" w:customStyle="1" w:styleId="Normal2">
    <w:name w:val="Normal2"/>
    <w:basedOn w:val="Normal"/>
    <w:rsid w:val="00C8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rsid w:val="00501C10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Normal3">
    <w:name w:val="Normal3"/>
    <w:basedOn w:val="Normal"/>
    <w:rsid w:val="00315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2BFDB-EB9B-4108-881D-AE348ECA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Djordjevic</dc:creator>
  <cp:lastModifiedBy>Snezana Marinovic</cp:lastModifiedBy>
  <cp:revision>4</cp:revision>
  <cp:lastPrinted>2019-05-30T12:33:00Z</cp:lastPrinted>
  <dcterms:created xsi:type="dcterms:W3CDTF">2019-05-30T08:54:00Z</dcterms:created>
  <dcterms:modified xsi:type="dcterms:W3CDTF">2019-05-30T12:33:00Z</dcterms:modified>
</cp:coreProperties>
</file>