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C23" w:rsidRPr="00EA6149" w:rsidRDefault="00D46C23" w:rsidP="00D46C23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     ПРИЛОГ 2</w:t>
      </w:r>
    </w:p>
    <w:p w:rsidR="00D46C23" w:rsidRPr="00EA6149" w:rsidRDefault="00D46C23" w:rsidP="00D46C23">
      <w:pPr>
        <w:shd w:val="clear" w:color="auto" w:fill="FFFFFF"/>
        <w:spacing w:before="225" w:after="12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НАЧИН И ПОСТУПАК КОНТРОЛЕ УЛАГАЊА </w:t>
      </w:r>
    </w:p>
    <w:p w:rsidR="00D46C23" w:rsidRPr="00EA6149" w:rsidRDefault="00D46C23" w:rsidP="00D46C23">
      <w:pPr>
        <w:shd w:val="clear" w:color="auto" w:fill="FFFFFF"/>
        <w:spacing w:before="225" w:after="12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1. ИЗВЕШТАЈ О ИЗВРШЕНОМ УЛАГАЊУ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1.2. Налаз из извештаја ревизора о извршеној висини и структури улагања садржи: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уводни део: основни подаци о кориснику средстава и Уговору, као и анексу/анексима Уговора, ако постоје, назив корисника средстава, матични број, порески идентификациони број, број Уговора, предмет Уговора, висину и динамику улагања и рок извршења инвестиционог пројекта, Пријаву за доделу средстава подстицаја, а може да садржи и друге податке,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списак документације на основу које је сачињен налаз о извршеној висини улагања</w:t>
      </w:r>
      <w:r w:rsidR="00440AC5"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,</w:t>
      </w:r>
    </w:p>
    <w:p w:rsidR="00D46C23" w:rsidRPr="00EA6149" w:rsidRDefault="00D46C23" w:rsidP="00E77FC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налазе о висини улагања и усклађености са уговорним обавезама. </w:t>
      </w:r>
    </w:p>
    <w:p w:rsidR="00D46C23" w:rsidRPr="00EA6149" w:rsidRDefault="00D46C23" w:rsidP="00D46C23">
      <w:pPr>
        <w:shd w:val="clear" w:color="auto" w:fill="FFFFFF"/>
        <w:spacing w:before="225" w:after="12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2. ДОКУМЕНТАЦИЈА НА ОСНОВУ КОЈЕ СЕ ВРШИ РЕВИЗИЈА ВИСИНЕ УЛАГАЊА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Контрола висине улагања предвиђеног инвестиционим пројектом, у зависности од предмета инвестирања, врши се на основу следеће документације: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а) за доказивање да имовину стечену директном инвестицијом користи искључиво корисник средстава: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изјава одговорног лица корисника средстава да имовину стечену директном инвестицијом користи искључиво корисник средстава,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доказ да је имовина евидентирана у пословним књигама корисника средстава.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б) за доказивање трајања закупа: уговор о закупу.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в) за материјална средства: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А) За земљиште: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стицање уз накнаду (уговор о купопродаји, доказ о плаћању, извод из катастра, односно земљишних књига), доказ о евиденцији у пословним књигама корисника средстава,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стицање без накнаде (правни основ за стицање без накнаде – уговор, доказ о евиденцији у пословним књигама корисника средстава),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закуп земљишта (уговор о закупу, доказ о евиденцији у пословним књигама корисника средстава).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Б) За објекте: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– За greenfield инвестиције: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грађевинска дозвола ако је предвиђена за конкретну врсту грађевинских радова,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употребна дозвола за објекте, односно групу објеката за које је издата грађевинска дозвола,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доказ да је објекат уписан у лист непокретности као власништво корисника средстава,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lastRenderedPageBreak/>
        <w:t>4) записник о пријему извршених радова (записник комисије за технички пријем радова),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5) доказ о евиденцији у пословним књигама корисника средстава.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– За brownfield инвестиције: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Које подразумевају реконструкцију/адаптацију постојећих објеката: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дозвола за реконструкцију/адаптацију,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употребна дозвола,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уредно сачињене и оверене привремене ситуације и окончана ситуација са доказима о плаћању,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4) записник о пријему извршених радова (записник комисије за технички пријем радова),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5) доказ о евиденцији у пословним књигама корисника средстава.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В) Постројења, машине, опрема: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– Нова опрема: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фактуре добављача према кориснику, односно улагачу; царинска документација ако се ради о увезеној опреми,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доказ да је корисник средстава постао власник средства,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доказ о евиденцији у пословним књигама корисника средстава.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– Употребљавана опрема: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фактуре добављача према кориснику, односно улагачу; царинска документација ако се ради о увезеној опреми и докази о плаћању добављачу,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ако се уноси сопствено средство – доказ о власништву, уговор о уносу опреме на име извршења обавезе из уговора,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доказ да је корисник средстава постао власник средства,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4) доказ о евиденцији у пословним књигама корисника средстава.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Г) За нематеријална средства: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1) правни основ за стицање,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2) фактуре добављача,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3) доказ да је нематеријално средство евидентирано у пословним књигама корисника средстава, </w:t>
      </w:r>
    </w:p>
    <w:p w:rsidR="00D46C23" w:rsidRPr="00EA6149" w:rsidRDefault="00D46C23" w:rsidP="00D46C2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4) изјава одговорног лица корисника средстава да нематеријална средства користи искључиво корисник средстава. </w:t>
      </w:r>
    </w:p>
    <w:p w:rsidR="00D46C23" w:rsidRPr="00EA6149" w:rsidRDefault="00D46C23" w:rsidP="00D46C23">
      <w:pPr>
        <w:shd w:val="clear" w:color="auto" w:fill="FFFFFF"/>
        <w:spacing w:before="100" w:beforeAutospacing="1" w:after="100" w:afterAutospacing="1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A6149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Послови компензације, као плаћање у роби или услугама без токова новца, не сматрају се, у смислу ове уредбе, прибављањем материјалних средстава из дела 2. став 1. тачка в) овог прилога.</w:t>
      </w:r>
    </w:p>
    <w:p w:rsidR="00D46C23" w:rsidRPr="00EA6149" w:rsidRDefault="00D46C23" w:rsidP="00D46C23">
      <w:pPr>
        <w:rPr>
          <w:lang w:val="sr-Cyrl-CS"/>
        </w:rPr>
      </w:pPr>
      <w:bookmarkStart w:id="0" w:name="_GoBack"/>
      <w:bookmarkEnd w:id="0"/>
    </w:p>
    <w:sectPr w:rsidR="00D46C23" w:rsidRPr="00EA6149" w:rsidSect="00EA6149">
      <w:footerReference w:type="default" r:id="rId7"/>
      <w:pgSz w:w="11906" w:h="16838"/>
      <w:pgMar w:top="1417" w:right="113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B09" w:rsidRDefault="00E84B09" w:rsidP="00EA6149">
      <w:pPr>
        <w:spacing w:after="0" w:line="240" w:lineRule="auto"/>
      </w:pPr>
      <w:r>
        <w:separator/>
      </w:r>
    </w:p>
  </w:endnote>
  <w:endnote w:type="continuationSeparator" w:id="0">
    <w:p w:rsidR="00E84B09" w:rsidRDefault="00E84B09" w:rsidP="00EA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8564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149" w:rsidRDefault="00EA61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149" w:rsidRDefault="00EA6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B09" w:rsidRDefault="00E84B09" w:rsidP="00EA6149">
      <w:pPr>
        <w:spacing w:after="0" w:line="240" w:lineRule="auto"/>
      </w:pPr>
      <w:r>
        <w:separator/>
      </w:r>
    </w:p>
  </w:footnote>
  <w:footnote w:type="continuationSeparator" w:id="0">
    <w:p w:rsidR="00E84B09" w:rsidRDefault="00E84B09" w:rsidP="00EA6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8B"/>
    <w:rsid w:val="00440AC5"/>
    <w:rsid w:val="00481E8B"/>
    <w:rsid w:val="005E38F3"/>
    <w:rsid w:val="00756252"/>
    <w:rsid w:val="00D464BF"/>
    <w:rsid w:val="00D46C23"/>
    <w:rsid w:val="00E77FC5"/>
    <w:rsid w:val="00E84B09"/>
    <w:rsid w:val="00EA6149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82868-B1C5-4BCF-A850-F5ED0111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C23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46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C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C23"/>
    <w:rPr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C23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EA6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149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EA6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149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BC46-B5DF-4F19-91CA-D4436022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Dujovic</dc:creator>
  <cp:keywords/>
  <dc:description/>
  <cp:lastModifiedBy>Snezana Marinovic</cp:lastModifiedBy>
  <cp:revision>4</cp:revision>
  <cp:lastPrinted>2019-03-26T09:40:00Z</cp:lastPrinted>
  <dcterms:created xsi:type="dcterms:W3CDTF">2019-05-08T13:19:00Z</dcterms:created>
  <dcterms:modified xsi:type="dcterms:W3CDTF">2019-05-08T13:22:00Z</dcterms:modified>
</cp:coreProperties>
</file>