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88D" w:rsidRPr="001C2A24" w:rsidRDefault="00E6188D" w:rsidP="00E6188D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bidi="ar-SA"/>
        </w:rPr>
      </w:pPr>
    </w:p>
    <w:p w:rsidR="004D258C" w:rsidRDefault="00E37F82" w:rsidP="00BA202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RS" w:bidi="ar-SA"/>
        </w:rPr>
      </w:pPr>
      <w:r w:rsidRPr="001C2A2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RS" w:bidi="ar-SA"/>
        </w:rPr>
        <w:t>ПРЕГЛЕД ОДРЕДБА КОЈЕ СЕ МЕЊАЈУ</w:t>
      </w:r>
      <w:r w:rsidR="00BA202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RS" w:bidi="ar-SA"/>
        </w:rPr>
        <w:t xml:space="preserve">, </w:t>
      </w:r>
    </w:p>
    <w:p w:rsidR="00BA2029" w:rsidRDefault="00BA2029" w:rsidP="00BA202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RS" w:bidi="ar-SA"/>
        </w:rPr>
        <w:t>ОДНОСНО ДОПУЊУЈУ</w:t>
      </w:r>
      <w:bookmarkStart w:id="0" w:name="toc2"/>
      <w:bookmarkEnd w:id="0"/>
    </w:p>
    <w:p w:rsidR="00BA2029" w:rsidRPr="00BA2029" w:rsidRDefault="00BA2029" w:rsidP="00BA202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sr-Cyrl-RS" w:bidi="ar-SA"/>
        </w:rPr>
      </w:pPr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I. ОСНОВНЕ ОДРЕДБЕ</w:t>
      </w:r>
    </w:p>
    <w:p w:rsidR="00D76215" w:rsidRPr="001C2A24" w:rsidRDefault="00D76215" w:rsidP="00D762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</w:p>
    <w:p w:rsidR="007C3CF3" w:rsidRPr="001C2A24" w:rsidRDefault="007C3CF3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bookmarkStart w:id="1" w:name="c0001"/>
      <w:bookmarkEnd w:id="1"/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2" w:name="c0005"/>
      <w:bookmarkEnd w:id="2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5.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3" w:name="_GoBack"/>
      <w:bookmarkEnd w:id="3"/>
    </w:p>
    <w:p w:rsidR="00D76215" w:rsidRPr="001C2A24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Финансирање града Београда, као и поступак и услови под којима се град Београд може задуживати, уређују се законом.</w:t>
      </w:r>
    </w:p>
    <w:p w:rsidR="00C376F7" w:rsidRPr="001C2A24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140A35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Приходи по основу накнаде за уређивање грађевинског земљишта представљају наменска средства за финансирање програма уређивања грађевинског земљишта и изградње капиталних објеката града Београда и припадају предузећу које град Београд оснива ради обезбеђивања услова за уређивање, коришћење, унапређивање и заштиту грађевинског земљишта.</w:t>
      </w:r>
    </w:p>
    <w:p w:rsidR="00915038" w:rsidRPr="001C2A24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РАДИ ОБЕЗБЕЂИВАЊА УСЛОВА З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А УРЕЂИВАЊE, УПОТРЕБУ, УНАПРЕЂЕ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ЊЕ И ЗАШТИТУ ГРАЂЕВИНСКОГ ЗЕМЉИШТА, ГРАД БЕОГРАД ОСНИВА ЈАВНО ПРЕДУЗЕЋЕ.</w:t>
      </w:r>
    </w:p>
    <w:p w:rsidR="00D76215" w:rsidRPr="001C2A24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Г</w:t>
      </w:r>
      <w:r w:rsidR="009D3C2D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рад 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Б</w:t>
      </w:r>
      <w:r w:rsidR="009D3C2D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еоград има своју имовину.</w:t>
      </w:r>
    </w:p>
    <w:p w:rsidR="009E7B1F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0F5698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Имовином града Београда самостално располажу органи град</w:t>
      </w:r>
      <w:r w:rsidR="00915038" w:rsidRPr="000F5698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а Београда, у складу са законом</w:t>
      </w:r>
      <w:r w:rsidR="009E7B1F" w:rsidRPr="000F5698">
        <w:rPr>
          <w:rFonts w:ascii="Times New Roman" w:eastAsia="Times New Roman" w:hAnsi="Times New Roman" w:cs="Times New Roman"/>
          <w:b/>
          <w:strike/>
          <w:sz w:val="24"/>
          <w:szCs w:val="24"/>
          <w:lang w:val="sr-Latn-CS" w:bidi="ar-SA"/>
        </w:rPr>
        <w:t>.</w:t>
      </w:r>
    </w:p>
    <w:p w:rsidR="00991CC4" w:rsidRPr="001C2A24" w:rsidRDefault="000F5698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9E7B1F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9E7B1F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ИМОВИНОМ ГРАДА БЕОГРАДА САМОСТАЛНО РАСПОЛАЖУ ОРГАНИ ГРАДА БЕОГРАДА, У СКЛАДУ СА ЗАКОНОМ</w:t>
      </w:r>
      <w:r w:rsidR="009E7B1F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, 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СТАТУТОМ ГРАДА И ДРУГИМ АКТИМА ГРАДА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БЕОГРАДА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.</w:t>
      </w:r>
    </w:p>
    <w:p w:rsidR="00991CC4" w:rsidRPr="001C2A24" w:rsidRDefault="00BE4660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У ЈАВНОЈ СВОЈИНИ ГРАДА СУ:</w:t>
      </w:r>
    </w:p>
    <w:p w:rsidR="00991CC4" w:rsidRPr="001C2A24" w:rsidRDefault="00BE4660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ab/>
        <w:t>- ДОБРА У ОПШТОЈ УПОТРЕБИ НА ТЕРИТОРИЈИ ГРАДА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БЕОГРАДА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(ОПШТИНСКИ ПУТЕВИ, НЕКАТЕГОРИСАНИ ПУТЕВИ, УЛИЦЕ КОЈЕ НИСУ ДЕО АУТОПУТА ИЛИ ДРЖАВНОГ ПУТА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>I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И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>II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РЕДА, ТРГОВИ И ЈАВНИ ПАРКОВИ И ДР.)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>;</w:t>
      </w:r>
    </w:p>
    <w:p w:rsidR="00991CC4" w:rsidRPr="001C2A24" w:rsidRDefault="00BE4660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ab/>
        <w:t>-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 xml:space="preserve"> 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КОМУНАЛНА МРЕЖА НА ТЕРИТОРИЈИ ГРАДА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БЕОГРАДА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>;</w:t>
      </w:r>
    </w:p>
    <w:p w:rsidR="00991CC4" w:rsidRPr="001C2A24" w:rsidRDefault="00BE4660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ab/>
        <w:t>- НЕПОКРЕТНЕ И ПОКРЕТНЕ СТВАРИ И ДРУГА ИМОВИНСКА ПРАВА КОЈЕ КОРИСТЕ ОРГАНИ И ОРГАНИЗАЦИЈЕ ГРАДА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БЕОГРАДА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>;</w:t>
      </w:r>
    </w:p>
    <w:p w:rsidR="00991CC4" w:rsidRDefault="00BE4660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ab/>
        <w:t>- СТВАРИ У ЈАВНОЈ СВОЈИНИ  НА КОЈИМА  ПРАВО  КОРИШЋЕЊА ИМАЈУ ГРАДСКЕ ОПШТИНЕ, МЕСНЕ ЗАЈЕДНИЦЕ  НА ТЕРИТОРИЈИ ГРАДА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БЕОГРАДА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,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 xml:space="preserve">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УСТАНОВЕ, ЈАВНЕ АГЕНЦИЈЕ И ДРУГЕ ОРГАНИЗАЦИЈЕ  ЧИЈИ ЈЕ ОСНИВАЧ ГРАД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БЕОГРАД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>;</w:t>
      </w:r>
    </w:p>
    <w:p w:rsidR="00050D02" w:rsidRPr="00050D02" w:rsidRDefault="00050D02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l-SI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l-SI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l-SI" w:bidi="ar-SA"/>
        </w:rPr>
        <w:t>- КУЛТУРНА ДОБРА, УКОЛИКО ЈЕ ТО У ФУНКЦИЈИ ОСТВАРИВАЊА НАДЛЕЖНОСТИ ГРАДА БЕОГРАДА ИЛИ КОЈИМА УПРАВЉАЈУ ПРАВНА ЛИЦА ЧИЈИ ЈЕ ОСНИВАЧ ГРАД БЕОГРАД, ОРГАНИ ИЛИ ОРГАНИЗАЦИЈЕ ГРАДА БЕОГРАДА;</w:t>
      </w:r>
    </w:p>
    <w:p w:rsidR="00991CC4" w:rsidRDefault="009D3C2D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ab/>
        <w:t>- ДРУГЕ НЕПОКРЕТНОСТИ ЕВИДЕНТИРАНЕ У РЕГИСТРУ НЕПОКРЕТНОСТИ, У СКЛАДУ СА ЗАКОНОМ КОЈИМ СЕ УРЕЂУЈЕ УПИС ПРАВА ЈАВНЕ СВОЈИНЕ НА НЕПОКРЕТНОСТИМА, КАО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 xml:space="preserve"> И ПОКРЕТНЕ СТВАРИ И ИМОВИНСКА ПРАВА, У СКЛАДУ СА ЗАКОНОМ КОЈИМ СЕ УРЕЂУЈЕ ЈАВНА СВОЈИНА.</w:t>
      </w:r>
    </w:p>
    <w:p w:rsidR="00BA2029" w:rsidRPr="001C2A24" w:rsidRDefault="00BA2029" w:rsidP="00991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</w:pPr>
    </w:p>
    <w:p w:rsidR="00991CC4" w:rsidRPr="001C2A24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lastRenderedPageBreak/>
        <w:tab/>
      </w:r>
      <w:r w:rsidR="00A77A2A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КОМУНАЛНЕ МРЕЖЕ НА ТЕРИТОРИЈИ ГРАДА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БЕОГРАДА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МОГУ БИТИ У СВОЈИНИ ВРШИОЦА КОМУНАЛНЕ ДЕЛАТНОСТИ,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ЧИЈИ ЈЕ ОСНИВАЧ ГРАД</w:t>
      </w:r>
      <w:r w:rsidR="00A77A2A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БЕОГРАД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, ОДНОСНО КОМЕ ЈЕ ГРАД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БЕОГРАД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ПОВЕРИО ОБАВЉАЊЕ ТЕ ДЕЛАТНОСТИ, А ГРАД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</w:t>
      </w:r>
      <w:r w:rsidR="009D3C2D">
        <w:rPr>
          <w:rFonts w:ascii="Times New Roman" w:eastAsia="Times New Roman" w:hAnsi="Times New Roman" w:cs="Times New Roman"/>
          <w:sz w:val="24"/>
          <w:szCs w:val="24"/>
          <w:lang w:val="sr-Cyrl-CS" w:eastAsia="sl-SI" w:bidi="ar-SA"/>
        </w:rPr>
        <w:t>БЕОГРАД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ПО ОСНОВУ УЛАГАЊА СТИЧЕ УДЕЛЕ ИЛИ АКЦИЈЕ У ЈАВНИМ ПРЕДУЗЕЋИМА И ДРУШТВИМА КАПИТАЛА И ПРАВА ПО ОСНОВУ ТИХ АКЦИЈА, ОДНОСНО УДЕЛА.</w:t>
      </w:r>
    </w:p>
    <w:p w:rsidR="00193C4B" w:rsidRPr="001C2A24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СТАТУТОМ ГРАДА МОЖЕ СЕ ПРЕДВИДЕТИ ДА ГРАДСКА ОПШТИНА ИМА ПРАВО ЈАВНЕ СВОЈИН</w:t>
      </w:r>
      <w:r w:rsidR="001C2A24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Е НА ПОКРЕТНИМ И НЕПОКРЕТНИМ СТ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В</w:t>
      </w:r>
      <w:r w:rsidR="001C2A24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А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РИМА НЕОПХОДНИМ ЗА РАД ОРГАНА И ОРГАНИЗАЦИЈА ГРАДСКЕ ОПШТИНЕ.</w:t>
      </w:r>
    </w:p>
    <w:p w:rsidR="005A7EAD" w:rsidRPr="001C2A24" w:rsidRDefault="00140A35" w:rsidP="001C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ЈАВНА ПРЕДУЗЕЋА ЧИЈИ ЈЕ ОСНИВАЧ ГРАД БЕОГРАД, ИМОВИНОМ ГРАДА БЕОГРАДА УПРАВЉАЈУ И РАСПОЛАЖУ У СКЛАДУ СА ЗАКОНОМ, ОСНИВАЧКИМ АКТОМ И ДРУГИМ АКТОМ НАДЛЕЖНОГ ОРГАНА.</w:t>
      </w:r>
      <w:bookmarkStart w:id="4" w:name="toc3"/>
      <w:bookmarkEnd w:id="4"/>
    </w:p>
    <w:p w:rsidR="005A7EAD" w:rsidRPr="001C2A24" w:rsidRDefault="005A7EAD" w:rsidP="00D762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II. ТЕРИТОРИЈА ГРАДА БЕОГРА</w:t>
      </w:r>
      <w:r w:rsidR="0009376A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 xml:space="preserve">ДА, ОБРАЗОВАЊЕ, УКИДАЊЕ ГРАДСКЕ </w:t>
      </w: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ОПШТИНЕ</w:t>
      </w:r>
    </w:p>
    <w:p w:rsidR="00D76215" w:rsidRPr="001C2A24" w:rsidRDefault="00D76215" w:rsidP="00D762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5" w:name="c0006"/>
      <w:bookmarkEnd w:id="5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6.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140A35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Територија града Београда утврђује се законом.</w:t>
      </w:r>
    </w:p>
    <w:p w:rsidR="00A840E0" w:rsidRPr="001C2A24" w:rsidRDefault="00140A35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Ради ефикаснијег и економичнијег обављања одређених надлежности града Београда, у оквиру законом утврђене територије града Београда, Статутом града се образују градске општине.</w:t>
      </w:r>
    </w:p>
    <w:p w:rsidR="00A840E0" w:rsidRPr="001C2A24" w:rsidRDefault="00140A35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Градска општина има својство правног лица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BE4660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>И ИМА СВОЈ ПЕЧАТ.</w:t>
      </w:r>
    </w:p>
    <w:p w:rsidR="00D34E4A" w:rsidRPr="001C2A24" w:rsidRDefault="00140A35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Статутом града се одређују послови из надлежности града Београда које врше градске општине.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D16B7F" w:rsidRPr="001C2A24" w:rsidRDefault="00140A35" w:rsidP="001C2A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="00D16B7F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ГРАДСКE ОПШТИНЕ: БАРАЈЕВО, ГРОЦКА, ЛАЗАРЕВАЦ, МЛАДЕНОВАЦ, ОБРЕНОВАЦ, СОПОТ И СУРЧИН МОГУ ОСНОВАТИ ЈАВНО КОМУНАЛНО ПРЕДУЗЕЋЕ, УЗ ПРЕТХОДНУ САГЛАСНОСТ СКУПШТИНЕ ГРАДА </w:t>
      </w:r>
      <w:proofErr w:type="gramStart"/>
      <w:r w:rsidR="00D16B7F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>БЕОГРАДА ,У</w:t>
      </w:r>
      <w:proofErr w:type="gramEnd"/>
      <w:r w:rsidR="00D16B7F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СКЛАДУ СА СТАТУТОМ ГРАДА КОЈИМ ЋЕ СЕ УТВРДИТИ ОРГАН  ГРАДСКЕ ОПШТИНЕ КОЈИ ВРШИ ПРАВА ОСНИВАЧА.</w:t>
      </w:r>
    </w:p>
    <w:p w:rsidR="00D76215" w:rsidRPr="001C2A24" w:rsidRDefault="00140A3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</w:pPr>
      <w:r w:rsidRPr="00140A35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Град Београд може укинути постојећу градску општину и њено подручје припојити једној или више постојећих општина.</w:t>
      </w:r>
    </w:p>
    <w:p w:rsidR="00D76215" w:rsidRPr="001C2A24" w:rsidRDefault="00D76215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9750D" w:rsidRPr="001C2A24" w:rsidRDefault="00A9750D" w:rsidP="00D762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6" w:name="c0007"/>
      <w:bookmarkStart w:id="7" w:name="toc4"/>
      <w:bookmarkEnd w:id="6"/>
      <w:bookmarkEnd w:id="7"/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III. НАДЛЕЖНОСТИ ГРАДА БЕОГРАДА</w:t>
      </w:r>
    </w:p>
    <w:p w:rsidR="00D76215" w:rsidRPr="001C2A24" w:rsidRDefault="00D76215" w:rsidP="00D762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140A35" w:rsidRDefault="00140A3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8" w:name="c0008"/>
      <w:bookmarkEnd w:id="8"/>
    </w:p>
    <w:p w:rsidR="00140A35" w:rsidRPr="009D3C2D" w:rsidRDefault="00140A35" w:rsidP="00140A3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Члан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8**</w:t>
      </w:r>
    </w:p>
    <w:p w:rsidR="00140A35" w:rsidRPr="009D3C2D" w:rsidRDefault="00140A35" w:rsidP="00140A3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9D3C2D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ab/>
      </w:r>
      <w:r w:rsidR="00AE6FE0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ab/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Град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Београд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врши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надлежности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општине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града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утврђене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Уставом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законом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.</w:t>
      </w: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9D3C2D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ab/>
      </w:r>
      <w:r w:rsidR="00AE6FE0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ab/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Поред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надлежности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из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става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1. </w:t>
      </w:r>
      <w:proofErr w:type="spellStart"/>
      <w:proofErr w:type="gram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овог</w:t>
      </w:r>
      <w:proofErr w:type="spellEnd"/>
      <w:proofErr w:type="gram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члана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град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Београд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својој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територији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у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складу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са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законом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:</w:t>
      </w: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proofErr w:type="gram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1)*</w:t>
      </w:r>
      <w:proofErr w:type="gram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*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врши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инспекцијски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надзор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у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области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водопривреде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уређује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обезбеђује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услове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начин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коришћења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места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постављање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пловних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објеката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делу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обале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воденог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простора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укључујући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издавање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одобрења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постављање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пловних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објеката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као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врши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надзор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над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коришћењем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места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постављање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пловних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објеката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;</w:t>
      </w: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2)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уређује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обезбеђује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обављање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послова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који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односе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изградњу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реконструкцију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одржавање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управљање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општинским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некатегорисаним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путевима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улицама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као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државним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путевима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осим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аутопута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оснива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јавно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предузеће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обављање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делатности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управљања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државним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путевима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који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су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у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надлежности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града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Београда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;</w:t>
      </w: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3) </w:t>
      </w:r>
      <w:proofErr w:type="spellStart"/>
      <w:proofErr w:type="gram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образује</w:t>
      </w:r>
      <w:proofErr w:type="spellEnd"/>
      <w:proofErr w:type="gram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комуналну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полицију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обезбеђује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организује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вршење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послова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комуналне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полиције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;</w:t>
      </w: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140A35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4) </w:t>
      </w:r>
      <w:proofErr w:type="spellStart"/>
      <w:proofErr w:type="gram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стара</w:t>
      </w:r>
      <w:proofErr w:type="spellEnd"/>
      <w:proofErr w:type="gram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о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заштити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пожара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обезбеђује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услове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спровођење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заштите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пожара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,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прописује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мере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заштите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пожара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специфичне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подручје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града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Београда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у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циљу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унапређења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стања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заштите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пожара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доноси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акционе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санационе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планове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заштите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од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пожара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.</w:t>
      </w:r>
    </w:p>
    <w:p w:rsidR="00140A35" w:rsidRPr="009D3C2D" w:rsidRDefault="00140A35" w:rsidP="009D3C2D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140A35" w:rsidP="009D3C2D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5)* (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престала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да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важи</w:t>
      </w:r>
      <w:proofErr w:type="spellEnd"/>
      <w:r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)</w:t>
      </w:r>
    </w:p>
    <w:p w:rsidR="00140A35" w:rsidRPr="009D3C2D" w:rsidRDefault="00140A35" w:rsidP="009D3C2D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</w:p>
    <w:p w:rsidR="00140A35" w:rsidRPr="009D3C2D" w:rsidRDefault="009D3C2D" w:rsidP="005C16AF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ab/>
      </w:r>
      <w:r w:rsidR="00AE6FE0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ab/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Град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Београд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врши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друге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надлежности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и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послове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државне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управе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који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су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му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законом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 xml:space="preserve"> </w:t>
      </w:r>
      <w:proofErr w:type="spellStart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поверени</w:t>
      </w:r>
      <w:proofErr w:type="spellEnd"/>
      <w:r w:rsidR="00140A35" w:rsidRPr="009D3C2D">
        <w:rPr>
          <w:rFonts w:ascii="Times New Roman" w:eastAsia="Times New Roman" w:hAnsi="Times New Roman" w:cs="Times New Roman"/>
          <w:bCs/>
          <w:strike/>
          <w:sz w:val="24"/>
          <w:szCs w:val="24"/>
          <w:lang w:bidi="ar-SA"/>
        </w:rPr>
        <w:t>.</w:t>
      </w:r>
    </w:p>
    <w:p w:rsidR="00A03B0B" w:rsidRDefault="00825E70" w:rsidP="00A03B0B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9D3C2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ЧЛАН 8.  </w:t>
      </w:r>
    </w:p>
    <w:p w:rsidR="009D3C2D" w:rsidRPr="001C2A24" w:rsidRDefault="009D3C2D" w:rsidP="00A03B0B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825E7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 БЕОГРАД ВРШИ НАДЛЕЖНОСТИ ОПШТИНЕ И ГРАДА, УТВРЂЕНЕ УСТАВОМ И ЗАКОНОМ.</w:t>
      </w:r>
    </w:p>
    <w:p w:rsidR="007964C0" w:rsidRPr="007E2CF9" w:rsidRDefault="00825E70" w:rsidP="007964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ПОРЕД НАДЛЕЖНОСТИ ИЗ СТАВА 1. ОВОГ ЧЛАНА ГРАД БЕОГРАД, НА СВОЈОЈ ТЕРИТОРИЈИ, ВРШИ И СЛЕДЕЋЕ НАДЛЕЖНОСТИ</w:t>
      </w:r>
      <w:r w:rsidR="007E2CF9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:</w:t>
      </w:r>
    </w:p>
    <w:p w:rsidR="003F41B4" w:rsidRPr="001C2A24" w:rsidRDefault="00825E70" w:rsidP="007964C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УРЕЂУЈЕ И ОБЕЗБЕЂУЈЕ ОБАВЉАЊЕ ПОСЛОВА КОЈИ СЕ ОДНОСЕ НА ИЗГРАДЊУ, РЕКОНСТРУКЦИЈУ, ОДРЖАВАЊЕ И УПРАВЉАЊЕ </w:t>
      </w:r>
      <w:r w:rsidRPr="001C2A24">
        <w:rPr>
          <w:rFonts w:ascii="Times New Roman" w:eastAsia="Times New Roman" w:hAnsi="Times New Roman" w:cs="Times New Roman"/>
          <w:sz w:val="24"/>
          <w:szCs w:val="24"/>
        </w:rPr>
        <w:t>ЈАВНИМ И НЕКАТЕГОРИСАНИМ ПУТЕВИМА НА ТЕРИТОРИЈИ ГРАДА БЕОГРАДА</w:t>
      </w:r>
      <w:r w:rsidRPr="001C2A2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,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ОСИМ </w:t>
      </w:r>
      <w:r w:rsidRPr="001C2A24">
        <w:rPr>
          <w:rFonts w:ascii="Times New Roman" w:eastAsia="Times New Roman" w:hAnsi="Times New Roman" w:cs="Times New Roman"/>
          <w:sz w:val="24"/>
          <w:szCs w:val="24"/>
        </w:rPr>
        <w:t xml:space="preserve"> ДРЖАВНИХ ПУТЕВА И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>АУТО-ПУТ</w:t>
      </w:r>
      <w:r w:rsidRPr="001C2A24">
        <w:rPr>
          <w:rFonts w:ascii="Times New Roman" w:eastAsia="Times New Roman" w:hAnsi="Times New Roman" w:cs="Times New Roman"/>
          <w:sz w:val="24"/>
          <w:szCs w:val="24"/>
        </w:rPr>
        <w:t>ЕВА КОЈИМА УПРАВЉА ЈАВНО ПРЕДУЗЕЋЕ ОСНОВАНО ОД СТРАНЕ РЕПУБЛИКЕ СРБИЈЕ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И ОСНИВА ЈАВНО ПРЕДУЗЕЋЕ ЗА ОБАВЉАЊЕ ДЕЛАТНОСТИ УПРАВЉАЊА </w:t>
      </w:r>
      <w:r w:rsidRPr="001C2A24">
        <w:rPr>
          <w:rFonts w:ascii="Times New Roman" w:eastAsia="Times New Roman" w:hAnsi="Times New Roman" w:cs="Times New Roman"/>
          <w:sz w:val="24"/>
          <w:szCs w:val="24"/>
        </w:rPr>
        <w:t xml:space="preserve">ЈАВНИМ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>ПУТЕВИМА КОЈИ СУ У НАДЛЕЖНОСТИ ГРАДА БЕОГРАДА;</w:t>
      </w:r>
    </w:p>
    <w:p w:rsidR="003F41B4" w:rsidRPr="001C2A24" w:rsidRDefault="00825E70" w:rsidP="007964C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>ОБРАЗУЈЕ КОМУНАЛНУ ПОЛИЦИЈУ, ОБЕЗБЕЂУЈЕ И ОРГАНИЗУЈЕ ВРШЕЊЕ ПОСЛОВА КОМУНАЛНЕ ПОЛИЦИЈЕ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/>
        </w:rPr>
        <w:t>, У СКЛАДУ СА ЗАКОНОМ КОЈИМ СЕ УРЕЂУЈЕ КОМУНАЛНА ПОЛИЦИЈА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>;</w:t>
      </w:r>
    </w:p>
    <w:p w:rsidR="00B71C9D" w:rsidRPr="00825E70" w:rsidRDefault="00825E70" w:rsidP="007964C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>СТАРА СЕ О ЗАШТИТИ ОД ПОЖАРА И ОБЕЗБЕЂУЈЕ УСЛОВЕ ЗА СПРОВОЂЕЊЕ ЗАШТИТЕ ОД ПОЖАРА, ПРОПИСУЈЕ МЕРЕ ЗАШТИТЕ ОД ПОЖАРА СПЕЦИФИЧНЕ ЗА ПОДРУЧЈЕ ГРАДА БЕОГРАДА У ЦИЉУ УНАПРЕЂЕЊА СТАЊА ЗАШТИТЕ ОД ПОЖАРА И ДОНОСИ АКЦИОНЕ И САНАЦИОНЕ ПЛАНОВЕ ЗАШТИТЕ ОД ПОЖАРА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/>
        </w:rPr>
        <w:t>, У СКЛАДУ СА ЗАКОНОМ КОЈИМ СЕ УРЕЂУЈЕ ПРОТИВПОЖАРНА ЗАШТИТА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/>
        </w:rPr>
        <w:t>;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>УТВРЂУЈЕ СТАТУТОМ ГРАДА БЕОГРАДА ПРАВА И ОБАВЕЗЕ ГРАДСКИХ ОПШТИНА НА ТЕРИТОРИЈИ ГРАДА БЕОГРАДА У ОБЛАСТИ  СМАЊЕЊА РИЗИКА ОД КАТАСТРОФА И УПРАВЉАЊУ ВАНРЕДНИМ СИТАЦИЈАМА</w:t>
      </w:r>
      <w:r w:rsidR="00AF7AED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УРЕЂУЈЕ СМАЊЕЊЕ РИЗИКА ОД КАТАСТРОФА И УПРАВЉАЊЕ ВАНРЕДНИМ СИТУАЦИЈАМА</w:t>
      </w:r>
      <w:r w:rsidRPr="001C2A24">
        <w:rPr>
          <w:rFonts w:ascii="Times New Roman" w:hAnsi="Times New Roman" w:cs="Times New Roman"/>
          <w:sz w:val="24"/>
          <w:szCs w:val="24"/>
        </w:rPr>
        <w:t>;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2A24">
        <w:rPr>
          <w:rFonts w:ascii="Times New Roman" w:hAnsi="Times New Roman" w:cs="Times New Roman"/>
          <w:sz w:val="24"/>
          <w:szCs w:val="24"/>
        </w:rPr>
        <w:t>ОДЛУЧУЈЕ О НАЗИВИМА УЛИЦА, ТРГОВА, ЗАСЕЛАКА И ДР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УГИХ</w:t>
      </w:r>
      <w:r w:rsidRPr="001C2A24">
        <w:rPr>
          <w:rFonts w:ascii="Times New Roman" w:hAnsi="Times New Roman" w:cs="Times New Roman"/>
          <w:sz w:val="24"/>
          <w:szCs w:val="24"/>
        </w:rPr>
        <w:t xml:space="preserve"> ДЕЛОВА НАСЕЉЕНИХ МЕСТА НА СВОМ ПОДРУЧЈУ, У СКЛАДУ СА СТАТУТОМ ГРАДА БЕОГРАДА И ДРУГИМ ПРОПИСИМА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, УЗ ПРЕТХОДНУ САГЛАСНОСТ МИНИСТАРСТВА НАДЛЕЖНОГ ЗА ПОСЛОВЕ ЛОКАЛНЕ САМОУПРАВЕ, У СКЛАДУ СА ЗАКОНОМ КОЈИМ СЕ УРЕЂУЈЕ ЛОКАЛНА САМОУПРАВА; 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>УРЕЂУЈЕ УСЛОВЕ, ПОСТУПАК И НАЧИН ПРИБАВЉАЊА И РАСПОЛАГАЊА ГРАЂЕВИНСКИМ ЗЕМЉИШТЕМ И ДРУГИМ НЕПОКРЕТНОСТИМА У ЈАВНОЈ СВОЈИНИ ГРАДА</w:t>
      </w:r>
      <w:r w:rsidR="00B55A88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БЕОГРАДА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УРЕЂУЈЕ ЈАВНА СВОЈИНА</w:t>
      </w:r>
      <w:r w:rsidRPr="001C2A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>УРЕЂУЈЕ ОПШТЕ УСЛОВЕ ЗАШТИТЕ, НАЧИН ПОДИЗАЊА И ОДРЖАВАЊА, ОБНОВЕ УНИШТЕНИХ ЈАВНИХ ЗЕЛЕНИХ ПОВРШИНА И ВОЂЕЊЕ ПОДАТАКА О ЈАВНИМ ЗЕЛЕНИМ ПОВРШИНАМА;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 xml:space="preserve">ИМЕНУЈЕ И РАЗРЕШАВА ДИРЕКТОРЕ УСТАНОВА У ОБЛАСТИ ДЕЧИЈЕ ЗАШТИТЕ ЧИЈИ ЈЕ ОСНИВАЧ; 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>УТВРЂУЈЕ МАНИФЕСТАЦИЈЕ ОД ЗНАЧАЈА ЗА ГРАД Б</w:t>
      </w:r>
      <w:r w:rsidR="000352CC">
        <w:rPr>
          <w:rFonts w:ascii="Times New Roman" w:hAnsi="Times New Roman" w:cs="Times New Roman"/>
          <w:sz w:val="24"/>
          <w:szCs w:val="24"/>
          <w:lang w:val="sr-Cyrl-RS"/>
        </w:rPr>
        <w:t>ЕОГРАД, УРЕЂУЈЕ НАЧИН ЊИХОВОГ С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ПРОВОЂЕЊА И РЕАЛИЗАЦИЈЕ И ОБЕЗБЕ</w:t>
      </w:r>
      <w:r w:rsidR="00112D1D">
        <w:rPr>
          <w:rFonts w:ascii="Times New Roman" w:hAnsi="Times New Roman" w:cs="Times New Roman"/>
          <w:sz w:val="24"/>
          <w:szCs w:val="24"/>
          <w:lang w:val="sr-Cyrl-RS"/>
        </w:rPr>
        <w:t>ЂУЈЕ УСЛОВЕ ЗА ЊИХОВО ОДРЖАВАЊЕ</w:t>
      </w:r>
      <w:r w:rsidRPr="001C2A24">
        <w:rPr>
          <w:rFonts w:ascii="Times New Roman" w:hAnsi="Times New Roman" w:cs="Times New Roman"/>
          <w:sz w:val="24"/>
          <w:szCs w:val="24"/>
        </w:rPr>
        <w:t>;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>СПРОВОДИ МЕРЕ И ФИНАНСИРА ПРОЈЕКТЕ У ЦИЉУ ПОДСТИЦАЊА НАТАЛИТЕТА НА ТЕРИТОРИЈИ ГРАДА БЕОГРАДА;</w:t>
      </w:r>
    </w:p>
    <w:p w:rsidR="00820A38" w:rsidRPr="004930FD" w:rsidRDefault="00825E70" w:rsidP="004930F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 xml:space="preserve"> </w:t>
      </w:r>
      <w:r w:rsidRPr="004930FD">
        <w:rPr>
          <w:rFonts w:ascii="Times New Roman" w:hAnsi="Times New Roman" w:cs="Times New Roman"/>
          <w:sz w:val="24"/>
          <w:szCs w:val="24"/>
        </w:rPr>
        <w:t>ВРШИ КОНТРОЛУ РЕАЛИЗАЦИЈ</w:t>
      </w:r>
      <w:r w:rsidRPr="004930F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930FD">
        <w:rPr>
          <w:rFonts w:ascii="Times New Roman" w:hAnsi="Times New Roman" w:cs="Times New Roman"/>
          <w:sz w:val="24"/>
          <w:szCs w:val="24"/>
        </w:rPr>
        <w:t xml:space="preserve"> И НАМЕНСКО</w:t>
      </w:r>
      <w:r w:rsidRPr="004930F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4930FD">
        <w:rPr>
          <w:rFonts w:ascii="Times New Roman" w:hAnsi="Times New Roman" w:cs="Times New Roman"/>
          <w:sz w:val="24"/>
          <w:szCs w:val="24"/>
        </w:rPr>
        <w:t xml:space="preserve"> КОРИШЋЕЊ</w:t>
      </w:r>
      <w:r w:rsidRPr="004930F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930FD">
        <w:rPr>
          <w:rFonts w:ascii="Times New Roman" w:hAnsi="Times New Roman" w:cs="Times New Roman"/>
          <w:sz w:val="24"/>
          <w:szCs w:val="24"/>
        </w:rPr>
        <w:t xml:space="preserve"> СРЕДСТАВА КОЈА СЕ, ИЗ БУЏЕТА ГРАДА БЕОГРАДА ПРЕНОСЕ РЕПРЕЗЕНТАТИВНИМ УДРУЖЕЊИМА У КУЛТУРИ КОД КОЈИХ СУ СТЕКЛИ СТАТУС САМОСТАЛНИ УМЕТНИЦИ ЗА КОЈЕ ГРАД </w:t>
      </w:r>
      <w:r w:rsidR="0028098F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 </w:t>
      </w:r>
      <w:r w:rsidRPr="004930FD">
        <w:rPr>
          <w:rFonts w:ascii="Times New Roman" w:hAnsi="Times New Roman" w:cs="Times New Roman"/>
          <w:sz w:val="24"/>
          <w:szCs w:val="24"/>
        </w:rPr>
        <w:t>ОБЕЗБЕЂУЈЕ СРЕДСТВА  ИЗ БУЏЕТА ГРАДА БЕОГРАДА ЗА УЧЕШЋЕ У ПЛАЋАЊУ ДОПРИНОСА ЗА ПЕНЗИЈСКО И ИНВАЛИДСКО ОСИГУРАЊЕ И ДОПРИНОСА ЗА ЗДРАВСТВЕНО ОСИГУРАЊЕ</w:t>
      </w:r>
      <w:r w:rsidRPr="004930FD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УРЕЂУЈЕ КУЛТУРА</w:t>
      </w:r>
      <w:r w:rsidRPr="004930FD">
        <w:rPr>
          <w:rFonts w:ascii="Times New Roman" w:hAnsi="Times New Roman" w:cs="Times New Roman"/>
          <w:sz w:val="24"/>
          <w:szCs w:val="24"/>
        </w:rPr>
        <w:t>;</w:t>
      </w:r>
    </w:p>
    <w:p w:rsidR="00820A38" w:rsidRPr="001C2A24" w:rsidRDefault="00AE6FE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ОДРЕЂУЈЕ ВРСТУ РОБЕ КОЈА СЕ</w:t>
      </w:r>
      <w:r w:rsidR="00825E70" w:rsidRPr="001C2A24">
        <w:rPr>
          <w:rFonts w:ascii="Times New Roman" w:hAnsi="Times New Roman" w:cs="Times New Roman"/>
          <w:sz w:val="24"/>
          <w:szCs w:val="24"/>
        </w:rPr>
        <w:t xml:space="preserve"> МОЖЕ ПРОДАВАТИ, ОДНОСНО ВРСТУ УГОСТИТЕЉСКЕ УСЛУГЕ КОЈА СЕ МОЖЕ ПРУЖАТИ У ПРИВРЕМЕНИМ ОБЈЕКТИМА КОЈИ СЕ ПОСТАВЉАЈУ НА ТЕРИТОРИЈИ ГРАДА БЕОГРАДА; 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2A24">
        <w:rPr>
          <w:rFonts w:ascii="Times New Roman" w:hAnsi="Times New Roman" w:cs="Times New Roman"/>
          <w:sz w:val="24"/>
          <w:szCs w:val="24"/>
        </w:rPr>
        <w:t>ОДРЕЂУЈЕ ВРЕМЕ, НАЧИН И МЕСТА НА КОЈИМА СЕ МОЖЕ ОБАВЉАТИ  ТРГОВИНА НА МАЛО СА ПОКРЕТНИХ СРЕДСТАВА ИЛИ ОПРЕМЕ И ИЗДАЈЕ ОДОБРЕЊЕ ЗА ОБАВЉАЊЕ ТРГОВИНЕ НА ТИМ МЕСТИМА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УРЕЂУЈЕ ТРГОВИНА</w:t>
      </w:r>
      <w:r w:rsidRPr="001C2A24">
        <w:rPr>
          <w:rFonts w:ascii="Times New Roman" w:hAnsi="Times New Roman" w:cs="Times New Roman"/>
          <w:sz w:val="24"/>
          <w:szCs w:val="24"/>
        </w:rPr>
        <w:t>;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 xml:space="preserve">УРЕЂУЈЕ И ОРГАНИЗУЈЕ ВРШЕЊЕ ПОСЛОВА У ВЕЗИ СА ДРЖАЊЕМ И ЗАШТИТОМ ДОМАЋИХ И ЕГЗОТИЧНИХ ЖИВОТИЊА, ПРОПИСУЈЕ УСЛОВЕ И ОГРАНИЧЕЊА ДРЖАЊА ЖИВОТИЊА, МЕСТО И НАЧИН ИЗВОЂЕЊА КУЋНИХ ЉУБИМАЦА, А НАРОЧИТО ПАСА И МАЧАКА НА ЈАВНЕ ПОВРШИНЕ НА ТЕРИТОРИЈИ ГРАДА БЕОГРАДА; </w:t>
      </w:r>
    </w:p>
    <w:p w:rsidR="00820A38" w:rsidRPr="001C2A24" w:rsidRDefault="00825E70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 xml:space="preserve">ПРОПИСУЈЕ УСЛОВЕ ЗА </w:t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>УПРАВЉАЊЕ КОМУНАЛНИМ ОТПАДОМ, КАО</w:t>
      </w:r>
      <w:r w:rsidRPr="001C2A24">
        <w:rPr>
          <w:rFonts w:ascii="Times New Roman" w:hAnsi="Times New Roman" w:cs="Times New Roman"/>
          <w:sz w:val="24"/>
          <w:szCs w:val="24"/>
        </w:rPr>
        <w:t xml:space="preserve"> И </w:t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 xml:space="preserve">ЗА ЊЕГОВО </w:t>
      </w:r>
      <w:r w:rsidR="00820A38" w:rsidRPr="001C2A24">
        <w:rPr>
          <w:rFonts w:ascii="Times New Roman" w:hAnsi="Times New Roman" w:cs="Times New Roman"/>
          <w:sz w:val="24"/>
          <w:szCs w:val="24"/>
        </w:rPr>
        <w:t>ОДЛАГАЊЕ НА ТЕРИТОРИЈИ ГРАДА БЕОГРАДА;</w:t>
      </w:r>
    </w:p>
    <w:p w:rsidR="00B14AF7" w:rsidRPr="001C2A24" w:rsidRDefault="00B14AF7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ДОНОСИ ПРОГРАМ МЕРА ПРЕВЕНЦИЈЕ СТВАРАЊА ОТПАДА ОД ПЛАСТИЧНИХ КЕСА, СА ПЛАНОМ ЗА ЊЕГОВО СПРОВОЂЕЊЕ;</w:t>
      </w:r>
    </w:p>
    <w:p w:rsidR="00820A38" w:rsidRPr="001C2A24" w:rsidRDefault="00820A38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</w:rPr>
        <w:t>МОЖЕ УЧЕСТВОВАТИ У ФИНАНСИРАЊУ ПРОТИВГРАДНЕ ЗАШТИТЕ НА ТЕРИТОРИЈИ ГРАДА БЕОГРАДА И ОСНИВАТИ ПОЉОЧУВАРСКУ СЛУЖБУ;</w:t>
      </w:r>
    </w:p>
    <w:p w:rsidR="00820A38" w:rsidRPr="001C2A24" w:rsidRDefault="00820A38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>ИЗДАЈЕ ГРАЂЕВИНСКЕ ДОЗВОЛЕ ЗА ИЗГРАДЊУ ОБЈЕКАТА</w:t>
      </w:r>
      <w:r w:rsidR="00D16B7F"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ОСТАЛА АКТА У ПОСТУПКУ ОБЈЕДИЊЕНЕ ПРОЦЕДУРЕ, КАО И ДРУГА АКТА,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ЗАКОНОМ КОЈИМ СЕ УРЕЂУЈЕ ПЛАНИРАЊЕ И ИЗГРАДЊА;</w:t>
      </w:r>
    </w:p>
    <w:p w:rsidR="00820A38" w:rsidRPr="001C2A24" w:rsidRDefault="00820A38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ПОСЛОВЕ ПОЉОПРИВРЕДНЕ ИНСПЕКЦИЈЕ У ДЕЛУ КОНТРОЛЕ НАД ПРИМЕНОМ МЕРА КОЈЕ ПРОПИСУЈЕ ГРАД </w:t>
      </w:r>
      <w:r w:rsidR="009F1DC7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 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ЗА ВЛАСНИКЕ, ОДНОСНО КОРИСНИКЕ ПОЉОПРИВРЕДНОГ ЗЕМЉИШТА, КАО И КОНТРОЛЕ КОРИШЋЕЊА ПОЉОПРИВРЕДНОГ ЗЕМЉИШТА ПРЕМА ГОДИШЊЕМ ПРОГРАМУ ЗАШТИТЕ, УРЕЂЕЊА И КОРИШЋЕЊА ПОЉОПРИВРЕДНОГ ЗЕМЉИШТА КОЈИ ДОНОСИ ГРАД</w:t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УРЕЂУЈЕ ПЛАНИРАЊЕ, ЗАШТИТА, УРЕЂЕЊЕ И КОРИШЋЕЊЕ ПОЉОПРИВРЕДНОГ ЗЕМЉИШТА</w:t>
      </w:r>
      <w:r w:rsidR="007964C0"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У ПОСТУПКУ И ПОД УСЛОВИМА ПРЕДВИЂЕНИМ ТИМ ЗАКОНОМ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20A38" w:rsidRPr="001C2A24" w:rsidRDefault="00820A38" w:rsidP="007964C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ПОСТУПАК ЕКСПРОПРИЈАЦИЈЕ</w:t>
      </w:r>
      <w:r w:rsidR="007964C0" w:rsidRPr="001C2A24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УРЕЂУЈЕ</w:t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</w:t>
      </w:r>
      <w:r w:rsidR="007964C0"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ЕКСПРОПРИЈАЦИЈ</w:t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16B7F" w:rsidRPr="001C2A2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D16B7F" w:rsidRPr="001C2A24" w:rsidRDefault="00D16B7F" w:rsidP="00D16B7F">
      <w:pPr>
        <w:pStyle w:val="ListParagraph"/>
        <w:widowControl w:val="0"/>
        <w:numPr>
          <w:ilvl w:val="0"/>
          <w:numId w:val="11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>ОДРЕЂУЈЕ ДЕЛОВЕ ОБАЛЕ И ВОДНОГ ПРОСТОРА НА КОЈИМА СЕ МОГУ ГРАДИТИ ХИДРОТЕХНИЧКИ ОБЈЕКТИ, ПОСТАВЉАТИ ПЛУТАЈУЋИ ОБЈЕКТИ И ПРИВЕЗИШТА ЗА ЧАМЦЕ, ОДНОСНО МЕСТА ЗА РАСПРЕМУ БРОДОВА, УСЛОВЕ И НАЧИН ПОСТАВЉАЊА ПЛУТАЈУЋИХ ОБЈЕКАТА И ПРИВЕЗИШТА ЗА ЧАМЦЕ, УКЉУЧУЈУЋИ ИЗДАВАЊЕ ОДОБРЕЊА ЗА ЊИХОВО ПОСТАВЉАЊЕ И ВРШИ НАДЗОР У ОБЛАСТИ ВОДОПРИВРЕДЕ КАО И НАД КОРИШЋЕЊЕМ МЕСТА ЗА ПОСТАВЉАЊЕ ПЛУТАЈУЋИХ ОБЈЕКАТА И ПРИВЕЗИШТА ЗА ЧАМЦЕ, У СКЛАДУ СА ЗАКОНОМ КОЈИМ СЕ УРЕЂУЈЕ КОРИШЋЕЊЕ ВОДА И ВОДНИ САОБРАЋАЈ;</w:t>
      </w:r>
    </w:p>
    <w:p w:rsidR="00D16B7F" w:rsidRPr="001C2A24" w:rsidRDefault="00D16B7F" w:rsidP="00D16B7F">
      <w:pPr>
        <w:pStyle w:val="ListParagraph"/>
        <w:widowControl w:val="0"/>
        <w:numPr>
          <w:ilvl w:val="0"/>
          <w:numId w:val="11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>УРЕЂУЈЕ И ОБЕЗБЕЂУЈЕ, ОРГАНИЗАЦИЈУ И НАЧИН ОБАВЉАЊА ЈАВНОГ ПРЕВОЗА ПУТНИКА У СВИМ ВИДОВИМА САОБРАЋАЈА, КОЈИ СЕ ОБАВЉА НА ТЕРИТОРИЈИ ГРАДА БЕОГРАДА,</w:t>
      </w:r>
      <w:r w:rsidRPr="001C2A24">
        <w:rPr>
          <w:rFonts w:ascii="Times New Roman" w:hAnsi="Times New Roman" w:cs="Times New Roman"/>
          <w:sz w:val="24"/>
          <w:szCs w:val="24"/>
        </w:rPr>
        <w:t xml:space="preserve"> 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У СКЛАДУ СА ЗАКОНОМ;</w:t>
      </w:r>
    </w:p>
    <w:p w:rsidR="00D16B7F" w:rsidRPr="001C2A24" w:rsidRDefault="00D16B7F" w:rsidP="001C2A24">
      <w:pPr>
        <w:pStyle w:val="ListParagraph"/>
        <w:widowControl w:val="0"/>
        <w:numPr>
          <w:ilvl w:val="0"/>
          <w:numId w:val="11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A24">
        <w:rPr>
          <w:rFonts w:ascii="Times New Roman" w:hAnsi="Times New Roman" w:cs="Times New Roman"/>
          <w:sz w:val="24"/>
          <w:szCs w:val="24"/>
          <w:lang w:val="sr-Cyrl-RS"/>
        </w:rPr>
        <w:t>СТАРА СЕ О ОДРЖИВОМ РАЗВОЈУ СТАНОВАЊА НА ТЕРИТОРИЈИ ГРАДА</w:t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БЕОГРАДА</w:t>
      </w:r>
      <w:r w:rsidRPr="001C2A24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 КОЈИМ СЕ УРЕЂУЈЕ СТАНОВАЊЕ И ОДРЖАВАЊЕ ЗГРАДА.</w:t>
      </w:r>
    </w:p>
    <w:p w:rsidR="00D16B7F" w:rsidRPr="001C2A24" w:rsidRDefault="009D3C2D" w:rsidP="001C2A2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6B7F" w:rsidRPr="001C2A24">
        <w:rPr>
          <w:rFonts w:ascii="Times New Roman" w:hAnsi="Times New Roman" w:cs="Times New Roman"/>
          <w:sz w:val="24"/>
          <w:szCs w:val="24"/>
          <w:lang w:val="sr-Cyrl-RS"/>
        </w:rPr>
        <w:t>СТАТУТОМ ГРАДА ЋЕ СЕ УТВРДИТИ ПОДЕЛА ПОСЛОВА ИЗМЕЂУ ГРАДА И ГРАДСКИХ ОПШТИНА У ИЗВРШАВАЊУ НАДЛЕЖНОСТИ НАВЕДЕНИХ У СТАВУ 2. ТАЧ. 1</w:t>
      </w:r>
      <w:r w:rsidR="004930F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D16B7F" w:rsidRPr="001C2A24">
        <w:rPr>
          <w:rFonts w:ascii="Times New Roman" w:hAnsi="Times New Roman" w:cs="Times New Roman"/>
          <w:sz w:val="24"/>
          <w:szCs w:val="24"/>
          <w:lang w:val="en-GB"/>
        </w:rPr>
        <w:t xml:space="preserve"> - 2</w:t>
      </w:r>
      <w:r w:rsidR="004930FD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D16B7F" w:rsidRPr="001C2A24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D16B7F"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</w:p>
    <w:p w:rsidR="00D16B7F" w:rsidRPr="001C2A24" w:rsidRDefault="009D3C2D" w:rsidP="001C2A2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6B7F" w:rsidRPr="001C2A24">
        <w:rPr>
          <w:rFonts w:ascii="Times New Roman" w:hAnsi="Times New Roman" w:cs="Times New Roman"/>
          <w:sz w:val="24"/>
          <w:szCs w:val="24"/>
          <w:lang w:val="sr-Cyrl-RS"/>
        </w:rPr>
        <w:t>УКОЛИКО СЕ СТАТУТОМ ГРАДА БЕОГРАДА УТВРДИ ОВЛАШЋЕЊЕ ГРАДСКЕ ОПШТИНЕ ДА ДОНОСИ РЕШЕЊЕ ЗА ПОСЛОВЕ ИЗ СТАВА 2. ТАЧКА 1</w:t>
      </w:r>
      <w:r w:rsidR="00854116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E45C7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16B7F"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ЧЛАНА, ПО ЖАЛБИ НА ОВО РЕШЕЊЕ ОДЛУЧУЈЕ ГРАД БЕОГРАД.</w:t>
      </w:r>
    </w:p>
    <w:p w:rsidR="00D16B7F" w:rsidRPr="001C2A24" w:rsidRDefault="009D3C2D" w:rsidP="001C2A2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E6F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6B7F" w:rsidRPr="001C2A2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D16B7F" w:rsidRPr="001C2A24">
        <w:rPr>
          <w:rFonts w:ascii="Times New Roman" w:hAnsi="Times New Roman" w:cs="Times New Roman"/>
          <w:sz w:val="24"/>
          <w:szCs w:val="24"/>
        </w:rPr>
        <w:t>РАД БЕОГРАД ВРШИ И ДРУГЕ НАДЛЕЖНОСТИ И ПОСЛОВЕ ДРЖАВНЕ УПРАВЕ КОЈИ СУ МУ ЗАКОНОМ ПОВЕРЕНИ.</w:t>
      </w:r>
    </w:p>
    <w:p w:rsidR="00620535" w:rsidRPr="001C2A24" w:rsidRDefault="00620535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9" w:name="toc5"/>
      <w:bookmarkEnd w:id="9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IV. ОРГАНИ ГРАДА БЕОГРАДА</w:t>
      </w:r>
      <w:bookmarkStart w:id="10" w:name="c0009"/>
      <w:bookmarkEnd w:id="10"/>
    </w:p>
    <w:p w:rsidR="00446658" w:rsidRPr="001C2A24" w:rsidRDefault="00446658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11" w:name="c0012"/>
      <w:bookmarkEnd w:id="11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12.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9D3C2D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AE6FE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Скупштина града Београда, у складу са законом: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1) доноси Статут града Београда и Пословник Скупштине;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2) доноси буџет и завршни рачун града Београда;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3) доноси програм развоја града Београда и појединих делатности;</w:t>
      </w:r>
    </w:p>
    <w:p w:rsidR="00B76130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B76130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</w:t>
      </w:r>
      <w:r w:rsidRPr="00B76130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доноси</w:t>
      </w:r>
      <w:r w:rsidR="006823E0" w:rsidRPr="00B76130">
        <w:rPr>
          <w:rFonts w:ascii="Times New Roman" w:hAnsi="Times New Roman" w:cs="Times New Roman"/>
          <w:b/>
          <w:strike/>
          <w:sz w:val="24"/>
          <w:szCs w:val="24"/>
          <w:lang w:val="sr-Cyrl-CS"/>
        </w:rPr>
        <w:t xml:space="preserve"> </w:t>
      </w:r>
      <w:r w:rsidR="00D76215" w:rsidRPr="00B76130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 xml:space="preserve">урбанистичке планове и уређује коришћење </w:t>
      </w:r>
      <w:r w:rsidRPr="00B76130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ab/>
      </w:r>
      <w:r w:rsidR="00D76215" w:rsidRPr="00B76130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грађевинског земљишта;</w:t>
      </w:r>
      <w:r w:rsidR="00B76130">
        <w:rPr>
          <w:rFonts w:ascii="Times New Roman" w:eastAsia="Times New Roman" w:hAnsi="Times New Roman" w:cs="Times New Roman"/>
          <w:strike/>
          <w:sz w:val="24"/>
          <w:szCs w:val="24"/>
          <w:lang w:val="sr-Cyrl-RS" w:bidi="ar-SA"/>
        </w:rPr>
        <w:t xml:space="preserve"> </w:t>
      </w:r>
    </w:p>
    <w:p w:rsidR="00B76130" w:rsidRPr="00CA2CD9" w:rsidRDefault="00B7613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 w:rsidRPr="00B76130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ДОНОСИ</w:t>
      </w:r>
      <w:r w:rsidRPr="001C2A2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C2A24">
        <w:rPr>
          <w:rFonts w:ascii="Times New Roman" w:hAnsi="Times New Roman" w:cs="Times New Roman"/>
          <w:sz w:val="24"/>
          <w:szCs w:val="24"/>
          <w:lang w:val="sr-Cyrl-CS"/>
        </w:rPr>
        <w:t>ПРОСТОРНЕ И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УРБАНИСТИЧКЕ ПЛАНОВЕ И УРЕЂУЈЕ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КОРИШЋЕЊЕ ГРАЂЕВИНСКОГ ЗЕМЉИШТА</w:t>
      </w:r>
      <w:r w:rsidR="00CA2CD9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5) уређује начин одлагања комуналног отпада и услове обављања и развоја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комуналних делатности;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6) доноси прописе и друге опште акте;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7) оснива органе, службе, јавна предузећа, установе и организације утврђене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Статутом града и врши надзор над њиховим радом;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8) именује и разрешава управни и надзорни одбор, именује и разрешава директоре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јавних предузећа, установа и служби, чији је оснивач и даје сагласност на њихове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статуте, у складу са законом;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9) бира и разрешава председника Скупштине и заменика председника Скупштине;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10) поставља и разрешава секретара Скупштине;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11) бира и разрешава градоначелника, и на предлог градоначелника, бира заменика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градоначелника и чланове Градског већа;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12) утврђује градске таксе и друге локалне приходе који граду Београду по закону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припадају;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13) доноси акт о јавном задуживању града Београда, у складу са законом којим се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уређује јавни дуг;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14) прописује радно време угоститељских, трговинских и занатских објеката;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15) даје мишљење о републичком 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и регионалном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просторном плану;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16) даје мишљење о законима којима се уређују питања од интереса за град Београд;</w:t>
      </w:r>
    </w:p>
    <w:p w:rsidR="00D76215" w:rsidRPr="001C2A24" w:rsidRDefault="00AE6FE0" w:rsidP="00AE6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17) даје сагласност на употребу имена и симбола града Београда;</w:t>
      </w:r>
    </w:p>
    <w:p w:rsidR="00D76215" w:rsidRDefault="00AE6FE0" w:rsidP="00AE6FE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18) обавља и друге послове утврђене законом и Статутом.</w:t>
      </w:r>
    </w:p>
    <w:p w:rsidR="009D3C2D" w:rsidRPr="001C2A24" w:rsidRDefault="009D3C2D" w:rsidP="00D76215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12" w:name="c0013"/>
      <w:bookmarkStart w:id="13" w:name="c0016"/>
      <w:bookmarkEnd w:id="12"/>
      <w:bookmarkEnd w:id="13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16.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Скупштина града оснива стална и повремена радна тела за разматрање питања из њене надлежности.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Радна тела дају мишљење на предлоге прописа и одлука које доноси Скупштина града и обављају и друге послове утврђене Статутом града.</w:t>
      </w:r>
    </w:p>
    <w:p w:rsidR="006807FA" w:rsidRPr="001C2A24" w:rsidRDefault="00B76130" w:rsidP="001C2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Број радних тела, избор, права и дужности председника и чланова радних тела утврђује се 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Статутом града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820A38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>ПОСЛОВНИКОМ О РАДУ СКУПШТИНЕ</w:t>
      </w:r>
      <w:r w:rsidR="00820A38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ГРАДА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БЕОГРАДА</w:t>
      </w:r>
      <w:r w:rsidR="00820A38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.</w:t>
      </w:r>
      <w:bookmarkStart w:id="14" w:name="c0017"/>
      <w:bookmarkEnd w:id="14"/>
    </w:p>
    <w:p w:rsidR="00D76215" w:rsidRDefault="00D76215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03042" w:rsidRDefault="00803042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03042" w:rsidRDefault="00803042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03042" w:rsidRDefault="00803042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03042" w:rsidRPr="001C2A24" w:rsidRDefault="00803042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15" w:name="c0018"/>
      <w:bookmarkStart w:id="16" w:name="c0020"/>
      <w:bookmarkEnd w:id="15"/>
      <w:bookmarkEnd w:id="16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20.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Скупштина града има секретара који се стара о обављању стручних послова у вези са сазивањем и одржавањем седница Скупштине и њених радних тела и руководи административним пословима везаним за њихов рад.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Секретар Скупштине града се поставља, на предлог председника Скупштине, на четири године и може бити поново постављен.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За секретара Скупштине града може бити постављено лице 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са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завршеним правним факултетом,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</w:t>
      </w:r>
      <w:r w:rsidR="00F31D30" w:rsidRPr="001C2A24">
        <w:rPr>
          <w:rFonts w:ascii="Times New Roman" w:hAnsi="Times New Roman" w:cs="Times New Roman"/>
        </w:rPr>
        <w:t xml:space="preserve">КОЈЕ ИМА СТЕЧЕНО ВИСОКО ОБРАЗОВАЊЕ ИЗ НАУЧНЕ ОБЛАСТИ ПРАВНЕ НАУКЕ НА </w:t>
      </w:r>
      <w:r w:rsidR="00F31D30" w:rsidRPr="001C2A24">
        <w:rPr>
          <w:rFonts w:ascii="Times New Roman" w:hAnsi="Times New Roman" w:cs="Times New Roman"/>
          <w:bCs/>
        </w:rPr>
        <w:t>ОСНОВНИМ АКАДЕМСКИМ СТУДИЈАМА У ОБИМУ ОД НАЈМАЊЕ 240 ЕСПБ БОДОВА,</w:t>
      </w:r>
      <w:r w:rsidR="00F31D30" w:rsidRPr="001C2A24">
        <w:rPr>
          <w:rFonts w:ascii="Times New Roman" w:hAnsi="Times New Roman" w:cs="Times New Roman"/>
          <w:bCs/>
          <w:lang w:val="sr-Cyrl-CS"/>
        </w:rPr>
        <w:t xml:space="preserve"> </w:t>
      </w:r>
      <w:r w:rsidR="00F31D30" w:rsidRPr="001C2A24">
        <w:rPr>
          <w:rFonts w:ascii="Times New Roman" w:hAnsi="Times New Roman" w:cs="Times New Roman"/>
          <w:bCs/>
        </w:rPr>
        <w:t>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F31D30" w:rsidRPr="001C2A24">
        <w:rPr>
          <w:rFonts w:ascii="Times New Roman" w:hAnsi="Times New Roman" w:cs="Times New Roman"/>
          <w:sz w:val="24"/>
          <w:szCs w:val="24"/>
        </w:rPr>
        <w:t>,</w:t>
      </w:r>
      <w:r w:rsidR="00F31D30"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F31D30" w:rsidRPr="001C2A24">
        <w:rPr>
          <w:rFonts w:ascii="Times New Roman" w:hAnsi="Times New Roman" w:cs="Times New Roman"/>
          <w:lang w:val="sr-Cyrl-RS"/>
        </w:rPr>
        <w:t xml:space="preserve"> 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положеним стручним испитом за рад у органима управе и радним искуством од најмање три године.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Скупштина града може, на предлог председника Скупштине, разрешити секретара и пре истека мандата.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Секретар има заменика који га замењује у случају његове одсутности и спречености да обавља своју дужност.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Заменик секретара Скупштине града се поставља и разрешава на исти начин и под истим условима као и секретар.</w:t>
      </w:r>
    </w:p>
    <w:p w:rsidR="008673E5" w:rsidRPr="001C2A24" w:rsidRDefault="008673E5" w:rsidP="006B5A4C">
      <w:pPr>
        <w:pStyle w:val="NoSpacing"/>
        <w:ind w:left="3600" w:firstLine="72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E1E89" w:rsidRPr="001C2A24" w:rsidRDefault="00F31D30" w:rsidP="006B5A4C">
      <w:pPr>
        <w:pStyle w:val="NoSpacing"/>
        <w:ind w:left="3600"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20А</w:t>
      </w:r>
    </w:p>
    <w:p w:rsidR="00107A62" w:rsidRPr="001C2A24" w:rsidRDefault="00107A62" w:rsidP="0012266F">
      <w:pPr>
        <w:pStyle w:val="NoSpacing"/>
        <w:ind w:left="288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6B5A4C" w:rsidRPr="001C2A24" w:rsidRDefault="00B76130" w:rsidP="001C2A24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31D30" w:rsidRPr="001C2A24">
        <w:rPr>
          <w:rFonts w:ascii="Times New Roman" w:hAnsi="Times New Roman" w:cs="Times New Roman"/>
          <w:sz w:val="24"/>
          <w:szCs w:val="24"/>
          <w:lang w:val="sr-Cyrl-CS"/>
        </w:rPr>
        <w:t>СКУПШТИНА ГРАДА ОБРАЗУЈЕ КОМИСИЈУ ЗА ПЛАНОВЕ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31D30" w:rsidRPr="001C2A24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СУ УРЕЂЕНИ ПРОСТОРНО ПЛАНИРАЊЕ И ИЗГРАДЊА ОБЈЕКАТА.</w:t>
      </w:r>
    </w:p>
    <w:p w:rsidR="006B5A4C" w:rsidRPr="001C2A24" w:rsidRDefault="00B76130" w:rsidP="006B5A4C">
      <w:pPr>
        <w:pStyle w:val="Style"/>
        <w:spacing w:line="244" w:lineRule="exact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F31D30" w:rsidRPr="001C2A24">
        <w:rPr>
          <w:rFonts w:ascii="Times New Roman" w:hAnsi="Times New Roman" w:cs="Times New Roman"/>
          <w:lang w:val="sr-Cyrl-CS"/>
        </w:rPr>
        <w:t>У СЛУЧАЈЕВИМА КАДА  ЈЕ СТАТУТОМ ГРАДА УТВРЂЕНО ДА ПОЈЕДИНЕ УРБАНИСТИЧКЕ ПЛАНОВЕ ДОНОСИ ГРАДСКА ОПШТИНА ЗА СВОЈЕ ПОДРУЧЈЕ, ГРАДСКА ОПШТИНА ОБРАЗУЈЕ КОМИСИЈУ ЗА ПЛАНОВЕ, С ТИМ ДА СЕ ЈЕДНА ТРЕЋИНА ЧЛАНОВА КОМИСИЈЕ ИМЕНУЈЕ НА ПРЕДЛОГ СКУПШТИНЕ ГРАДА.</w:t>
      </w:r>
    </w:p>
    <w:p w:rsidR="006B5A4C" w:rsidRPr="001C2A24" w:rsidRDefault="00B76130" w:rsidP="006B5A4C">
      <w:pPr>
        <w:pStyle w:val="Style"/>
        <w:spacing w:line="244" w:lineRule="exact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F31D30" w:rsidRPr="001C2A24">
        <w:rPr>
          <w:rFonts w:ascii="Times New Roman" w:hAnsi="Times New Roman" w:cs="Times New Roman"/>
          <w:lang w:val="sr-Cyrl-CS"/>
        </w:rPr>
        <w:t>НА СВА ПЛАНСКА ДОКУМЕНТА ИЗ СТАВА 2. ОВОГ ЧЛАНА, ПОСЛЕ ЈАВНОГ УВИДА, ПРИБАВЉА СЕ САГЛАСНОСТ КОМИСИЈЕ ЗА ПЛАНОВЕ СКУПШТИНЕ ГРАДА БЕОГРАДА, О УСКЛАЂЕНОСТИ ПЛАНА ДЕТАЉНЕ РЕГУЛАЦИЈЕ СА ПЛАНОМ ВИШЕГ РЕДА, ОДНОСНО СА ЗАКОНОМ КОЈИМ СУ УРЕЂЕНИ ПРОСТОРНО ПЛАНИРАЊЕ И ИЗГРАДЊА ОБЈЕКАТА.</w:t>
      </w:r>
    </w:p>
    <w:p w:rsidR="006B5A4C" w:rsidRPr="001C2A24" w:rsidRDefault="006B5A4C" w:rsidP="006B5A4C">
      <w:pPr>
        <w:pStyle w:val="Style"/>
        <w:spacing w:line="244" w:lineRule="exact"/>
        <w:rPr>
          <w:rFonts w:ascii="Times New Roman" w:hAnsi="Times New Roman" w:cs="Times New Roman"/>
          <w:lang w:val="sr-Cyrl-CS"/>
        </w:rPr>
      </w:pPr>
    </w:p>
    <w:p w:rsidR="00D76215" w:rsidRPr="0009376A" w:rsidRDefault="00D76215" w:rsidP="0009376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17" w:name="c0021"/>
      <w:bookmarkStart w:id="18" w:name="toc7"/>
      <w:bookmarkEnd w:id="17"/>
      <w:bookmarkEnd w:id="18"/>
      <w:r w:rsidRPr="0009376A">
        <w:rPr>
          <w:rFonts w:ascii="Times New Roman" w:eastAsia="Times New Roman" w:hAnsi="Times New Roman" w:cs="Times New Roman"/>
          <w:bCs/>
          <w:sz w:val="24"/>
          <w:szCs w:val="24"/>
          <w:lang w:val="sr-Latn-CS" w:bidi="ar-SA"/>
        </w:rPr>
        <w:t>2</w:t>
      </w:r>
      <w:r w:rsidRPr="0009376A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. Извршни органи града</w:t>
      </w:r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bookmarkStart w:id="19" w:name="c0022"/>
      <w:bookmarkStart w:id="20" w:name="toc8"/>
      <w:bookmarkEnd w:id="19"/>
      <w:bookmarkEnd w:id="20"/>
    </w:p>
    <w:p w:rsidR="00D76215" w:rsidRPr="0009376A" w:rsidRDefault="00D76215" w:rsidP="0009376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bidi="ar-SA"/>
        </w:rPr>
      </w:pPr>
      <w:r w:rsidRPr="0009376A">
        <w:rPr>
          <w:rFonts w:ascii="Times New Roman" w:eastAsia="Times New Roman" w:hAnsi="Times New Roman" w:cs="Times New Roman"/>
          <w:bCs/>
          <w:i/>
          <w:sz w:val="24"/>
          <w:szCs w:val="24"/>
          <w:lang w:val="sr-Latn-CS" w:bidi="ar-SA"/>
        </w:rPr>
        <w:t>2.2. Градско веће</w:t>
      </w:r>
    </w:p>
    <w:p w:rsidR="00D76215" w:rsidRPr="001C2A24" w:rsidRDefault="00D76215" w:rsidP="00D7621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21" w:name="c0025"/>
      <w:bookmarkEnd w:id="21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26.</w:t>
      </w:r>
    </w:p>
    <w:p w:rsidR="00D76215" w:rsidRPr="001C2A24" w:rsidRDefault="00D76215" w:rsidP="00D76215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B76130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Градско веће:</w:t>
      </w:r>
    </w:p>
    <w:p w:rsidR="00D76215" w:rsidRPr="001C2A24" w:rsidRDefault="00B76130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1) предлаже Статут, буџет и друге одлуке и акте које доноси Скупштина;</w:t>
      </w:r>
    </w:p>
    <w:p w:rsidR="00D76215" w:rsidRPr="001C2A24" w:rsidRDefault="00B76130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2) доноси одлуку о привременом финансирању у случају да Скупштина града не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донесе буџет пре почетка фискалне године;</w:t>
      </w:r>
    </w:p>
    <w:p w:rsidR="00D76215" w:rsidRDefault="00B76130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3) врши надзор над радом Градске управе, поништава или укида акте Градске управе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који нису у сагласности са законом, Статутом или другим општим актом или одлуком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које доноси Скупштина града;</w:t>
      </w:r>
    </w:p>
    <w:p w:rsidR="00B76130" w:rsidRPr="00B76130" w:rsidRDefault="00B76130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B76130">
        <w:rPr>
          <w:rFonts w:ascii="Times New Roman" w:eastAsia="Times New Roman" w:hAnsi="Times New Roman" w:cs="Times New Roman"/>
          <w:strike/>
          <w:sz w:val="24"/>
          <w:szCs w:val="24"/>
          <w:lang w:val="sr-Cyrl-RS" w:bidi="ar-SA"/>
        </w:rPr>
        <w:t xml:space="preserve">4) решава у управном поступку у другом степену о правима и обавезама грађана, </w:t>
      </w:r>
      <w:r w:rsidRPr="00B76130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Pr="00B76130">
        <w:rPr>
          <w:rFonts w:ascii="Times New Roman" w:eastAsia="Times New Roman" w:hAnsi="Times New Roman" w:cs="Times New Roman"/>
          <w:strike/>
          <w:sz w:val="24"/>
          <w:szCs w:val="24"/>
          <w:lang w:val="sr-Cyrl-RS" w:bidi="ar-SA"/>
        </w:rPr>
        <w:t>предузећа и установа и других организација из надлежности града Београда</w:t>
      </w:r>
      <w:r w:rsidRPr="00B76130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;</w:t>
      </w:r>
    </w:p>
    <w:p w:rsidR="00C07CD6" w:rsidRPr="00B76130" w:rsidRDefault="00B76130" w:rsidP="00B76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4)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РЕШАВА У УПРАВНОМ ПОСТУПКУ У ДРУГОМ СТЕПЕНУ О ПРАВИМА И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ОБАВЕЗАМА ГРАЂАНА,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ПРЕДУЗЕЋА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И УСТАНОВА И ДРУГИХ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ОРГАНИЗАЦИЈА</w:t>
      </w:r>
      <w:r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ИЗ НАДЛЕЖНОСТИ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ГРАДА БЕОГРАДА</w:t>
      </w:r>
      <w:r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ИЗУЗЕВ 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ОРГАНИЗАЦИЈА У ОБЛАСТИ СПОРТА, </w:t>
      </w:r>
      <w:r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ОСИМ АКО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ОВИМ ЗАКОНОМ НИЈЕ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>ДРУГАЧИЈЕ УТВРЂЕНО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, КАО И 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О ЖАЛБАМА 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ПОДНЕТИМ НА 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РЕШЕЊА КОЈА 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ДОНОСИ 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КОМУНАЛНА ПОЛИЦИЈА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.</w:t>
      </w:r>
    </w:p>
    <w:p w:rsidR="00D76215" w:rsidRPr="001C2A24" w:rsidRDefault="00B76130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5) стара се о извршавању поверених надлежности из оквира права и дужности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Републике;</w:t>
      </w:r>
    </w:p>
    <w:p w:rsidR="00D76215" w:rsidRPr="001C2A24" w:rsidRDefault="00B76130" w:rsidP="00D16B7F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6) поставља и разрешава начелника Градске управе, односно начелнике градских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управа за поједине области.</w:t>
      </w:r>
    </w:p>
    <w:p w:rsidR="00D76215" w:rsidRPr="001C2A24" w:rsidRDefault="00B76130" w:rsidP="00D16B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ap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31D30" w:rsidRPr="001C2A24">
        <w:rPr>
          <w:rFonts w:ascii="Times New Roman" w:hAnsi="Times New Roman" w:cs="Times New Roman"/>
          <w:sz w:val="24"/>
          <w:szCs w:val="24"/>
        </w:rPr>
        <w:t>7) ВРШИ И ДРУГЕ ПОСЛОВЕ У СКЛАДУ СА ЗАКОНОМ.</w:t>
      </w:r>
    </w:p>
    <w:p w:rsidR="00E6188D" w:rsidRPr="001C2A24" w:rsidRDefault="00E6188D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22" w:name="c0027"/>
      <w:bookmarkStart w:id="23" w:name="c0028"/>
      <w:bookmarkEnd w:id="22"/>
      <w:bookmarkEnd w:id="23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28.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B76130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Градоначелник и Градско веће редовно извештавају Скупштину града, по сопственој иницијативи или на њен захтев, о извршавању одлука и других аката Скупштине града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, а најмање два пута годишње</w:t>
      </w:r>
      <w:r w:rsidR="00D76215" w:rsidRPr="00024595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.</w:t>
      </w:r>
    </w:p>
    <w:p w:rsidR="00D76215" w:rsidRPr="001C2A24" w:rsidRDefault="00D76215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24" w:name="c0029"/>
      <w:bookmarkStart w:id="25" w:name="c0030"/>
      <w:bookmarkEnd w:id="24"/>
      <w:bookmarkEnd w:id="25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3. Градска управа</w:t>
      </w:r>
    </w:p>
    <w:p w:rsidR="00D76215" w:rsidRPr="001C2A24" w:rsidRDefault="00D76215" w:rsidP="00D76215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26" w:name="c0032"/>
      <w:bookmarkStart w:id="27" w:name="c0033"/>
      <w:bookmarkStart w:id="28" w:name="c0034"/>
      <w:bookmarkEnd w:id="26"/>
      <w:bookmarkEnd w:id="27"/>
      <w:bookmarkEnd w:id="28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34.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Градском управом, која је образована као јединствени орган, руководи начелник.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</w:pPr>
      <w:r w:rsidRPr="00B7613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B7613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За начелника Градске управе може бити постављено лице које има завршен правни факултет, положен испит за рад у органима државне управе и најмање пет година радног искуства у струци.</w:t>
      </w:r>
    </w:p>
    <w:p w:rsidR="00F4351D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31D30" w:rsidRPr="001C2A24">
        <w:rPr>
          <w:rFonts w:ascii="Times New Roman" w:hAnsi="Times New Roman" w:cs="Times New Roman"/>
          <w:sz w:val="24"/>
          <w:szCs w:val="24"/>
        </w:rPr>
        <w:t xml:space="preserve">ЗА НАЧЕЛНИКА ГРАДСКЕ УПРАВЕ МОЖЕ БИТИ ПОСТАВЉЕНО ЛИЦЕ КОЈЕ ИМА СТЕЧЕНО ВИСОКО ОБРАЗОВАЊЕ ИЗ НАУЧНЕ ОБЛАСТИ ПРАВНЕ НАУКЕ НА </w:t>
      </w:r>
      <w:r w:rsidR="00F31D30" w:rsidRPr="001C2A24">
        <w:rPr>
          <w:rFonts w:ascii="Times New Roman" w:hAnsi="Times New Roman" w:cs="Times New Roman"/>
          <w:bCs/>
          <w:sz w:val="24"/>
          <w:szCs w:val="24"/>
        </w:rPr>
        <w:t>ОСНОВНИМ АКАДЕМСКИМ СТУДИЈАМА У ОБИМУ ОД НАЈМАЊЕ 240 ЕСПБ БОДОВА, МАСТЕР АКАДЕМСКИМ СТУДИЈАМА,</w:t>
      </w:r>
      <w:r w:rsidR="00F31D30" w:rsidRPr="001C2A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31D30" w:rsidRPr="001C2A24">
        <w:rPr>
          <w:rFonts w:ascii="Times New Roman" w:hAnsi="Times New Roman" w:cs="Times New Roman"/>
          <w:sz w:val="24"/>
          <w:szCs w:val="24"/>
        </w:rPr>
        <w:t>МАСТЕР СТРУКОВНИМ СТУДИЈАМА,</w:t>
      </w:r>
      <w:r w:rsidR="00F31D30" w:rsidRPr="001C2A24">
        <w:rPr>
          <w:rFonts w:ascii="Times New Roman" w:hAnsi="Times New Roman" w:cs="Times New Roman"/>
          <w:bCs/>
          <w:sz w:val="24"/>
          <w:szCs w:val="24"/>
        </w:rPr>
        <w:t xml:space="preserve"> СПЕЦИЈАЛИСТИЧКИМ АКАДЕМСКИМ СТУДИЈАМА, СПЕЦИЈАЛИСТИЧКИМ СТРУКОВНИМ </w:t>
      </w:r>
      <w:r w:rsidR="0080304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СТУДИЈАМА, ОДНОСНО НА ОСНОВНИМ СТУДИЈАМА У ТРАЈАЊУ ОД НАЈМАЊЕ ЧЕТИРИ ГОДИНЕ </w:t>
      </w:r>
      <w:r w:rsidR="00F31D30" w:rsidRPr="001C2A24">
        <w:rPr>
          <w:rFonts w:ascii="Times New Roman" w:hAnsi="Times New Roman" w:cs="Times New Roman"/>
          <w:bCs/>
          <w:sz w:val="24"/>
          <w:szCs w:val="24"/>
        </w:rPr>
        <w:t xml:space="preserve">ИЛИ СПЕЦИЈАЛИСТИЧКИМ СТУДИЈАМА НА ФАКУЛТЕТУ И НАЈМАЊЕ </w:t>
      </w:r>
      <w:r w:rsidR="00F31D30" w:rsidRPr="001C2A24">
        <w:rPr>
          <w:rFonts w:ascii="Times New Roman" w:hAnsi="Times New Roman" w:cs="Times New Roman"/>
          <w:bCs/>
          <w:sz w:val="24"/>
          <w:szCs w:val="24"/>
          <w:lang w:val="sr-Cyrl-RS"/>
        </w:rPr>
        <w:t>ПЕТ</w:t>
      </w:r>
      <w:r w:rsidR="00F31D30" w:rsidRPr="001C2A24">
        <w:rPr>
          <w:rFonts w:ascii="Times New Roman" w:hAnsi="Times New Roman" w:cs="Times New Roman"/>
          <w:bCs/>
          <w:sz w:val="24"/>
          <w:szCs w:val="24"/>
        </w:rPr>
        <w:t xml:space="preserve"> ГОДИНА РАДНОГ ИСКУСТВА У СТРУЦИ</w:t>
      </w:r>
      <w:r w:rsidR="00F31D30" w:rsidRPr="001C2A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ПОЛОЖЕН ДРЖАВНИ СТРУЧНИ ИСПИТ ЗА РАД У ОРГАНИМА ДРЖАВНЕ УПРАВЕ</w:t>
      </w:r>
      <w:r w:rsidR="00F31D30" w:rsidRPr="001C2A2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У Градској управи, образованој као јединствени орган, за вршење сродних послова, могу се образовати унутрашње организационе јединице.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Када се Градска управа организује у више управа, радом управе руководи начелник.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7613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B76130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За начелника управе може бити постављено лице које има одговарајући факултет, у односу на делокруг управе, положен испит за рад у органима државне управе и најмање пет година радног искуства у струци.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31D30" w:rsidRPr="001C2A24">
        <w:rPr>
          <w:rFonts w:ascii="Times New Roman" w:hAnsi="Times New Roman" w:cs="Times New Roman"/>
          <w:sz w:val="24"/>
          <w:szCs w:val="24"/>
        </w:rPr>
        <w:t>ЗА НАЧЕЛНИКА УПРАВЕ ЗА ПОЈЕДИНЕ ОБЛАСТИ МОЖЕ БИТИ ПОСТАВЉЕНО ЛИЦЕ КОЈЕ ИМА СТЕЧЕНО ВИСОКО ОБРАЗОВАЊЕ ИЗ ОДГОВАРАЈУЋЕ НАУЧНЕ ОБЛАСТИ У ОДНОСУ НА ДЕЛОКРУГ УПРАВЕ,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F31D30" w:rsidRPr="001C2A2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31D30" w:rsidRPr="001C2A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1D30" w:rsidRPr="001C2A24">
        <w:rPr>
          <w:rFonts w:ascii="Times New Roman" w:hAnsi="Times New Roman" w:cs="Times New Roman"/>
          <w:bCs/>
          <w:sz w:val="24"/>
          <w:szCs w:val="24"/>
        </w:rPr>
        <w:t xml:space="preserve"> НАЈМАЊЕ ПЕТ ГОДИНА РАДНОГ ИСКУСТВА У СТРУЦИ</w:t>
      </w:r>
      <w:r w:rsidR="00F31D30" w:rsidRPr="001C2A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ПОЛОЖЕН ДРЖАВНИ СТРУЧНИ ИСПИТ ЗА РАД У ОРГАНИМА ДРЖАВНЕ УПРАВЕ</w:t>
      </w:r>
      <w:r w:rsidR="00F31D30" w:rsidRPr="001C2A24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 w:rsidR="00F31D30" w:rsidRPr="001C2A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76215" w:rsidRPr="001C2A24" w:rsidRDefault="00B76130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У оквиру управе, за вршење сродних послова, могу се образовати унутрашње организационе јединице.</w:t>
      </w:r>
    </w:p>
    <w:p w:rsidR="009E3B18" w:rsidRPr="001C2A24" w:rsidRDefault="009E3B18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29" w:name="c0035"/>
      <w:bookmarkEnd w:id="29"/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35.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6B07B7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Начелника поставља Градско веће, на основу јавног </w:t>
      </w:r>
      <w:r w:rsidR="00F31D30" w:rsidRPr="001C2A24">
        <w:rPr>
          <w:rFonts w:ascii="Times New Roman" w:eastAsia="Times New Roman" w:hAnsi="Times New Roman" w:cs="Times New Roman"/>
          <w:strike/>
          <w:sz w:val="24"/>
          <w:szCs w:val="24"/>
          <w:lang w:val="sr-Cyrl-RS" w:bidi="ar-SA"/>
        </w:rPr>
        <w:t>огласа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КОНКУРСА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,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на пет година.</w:t>
      </w:r>
    </w:p>
    <w:p w:rsidR="00D76215" w:rsidRPr="001C2A24" w:rsidRDefault="006B07B7" w:rsidP="00D16B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Начелник има заменика који га замењује у случају његове одсутности и спречености да обавља своју дужност.</w:t>
      </w:r>
    </w:p>
    <w:p w:rsidR="00D005C1" w:rsidRPr="001C2A24" w:rsidRDefault="006B07B7" w:rsidP="00D005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Заменик начелника се поставља на исти начин и под истим условима као начелник.</w:t>
      </w:r>
      <w:r w:rsidR="00D76215" w:rsidRPr="001C2A24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</w:p>
    <w:p w:rsidR="00534204" w:rsidRPr="001C2A24" w:rsidRDefault="006B07B7" w:rsidP="00D005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F31D30" w:rsidRPr="001C2A24">
        <w:rPr>
          <w:rFonts w:ascii="Times New Roman" w:hAnsi="Times New Roman" w:cs="Times New Roman"/>
          <w:sz w:val="24"/>
          <w:szCs w:val="24"/>
          <w:lang w:val="ru-RU"/>
        </w:rPr>
        <w:t>У ГРАДУ БЕОГРАДУ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31D30" w:rsidRPr="001C2A24">
        <w:rPr>
          <w:rFonts w:ascii="Times New Roman" w:hAnsi="Times New Roman" w:cs="Times New Roman"/>
          <w:sz w:val="24"/>
          <w:szCs w:val="24"/>
          <w:lang w:val="ru-RU"/>
        </w:rPr>
        <w:t xml:space="preserve"> УКОЛИКО ЈЕ ГРАДСКА УПРАВА ОРГАНИЗОВАНА КАО ЈЕДИНСТВЕНИ ОР</w:t>
      </w:r>
      <w:r w:rsidR="009A48BC" w:rsidRPr="001C2A24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F31D30" w:rsidRPr="001C2A24">
        <w:rPr>
          <w:rFonts w:ascii="Times New Roman" w:hAnsi="Times New Roman" w:cs="Times New Roman"/>
          <w:sz w:val="24"/>
          <w:szCs w:val="24"/>
          <w:lang w:val="ru-RU"/>
        </w:rPr>
        <w:t>АН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31D30" w:rsidRPr="001C2A24">
        <w:rPr>
          <w:rFonts w:ascii="Times New Roman" w:hAnsi="Times New Roman" w:cs="Times New Roman"/>
          <w:sz w:val="24"/>
          <w:szCs w:val="24"/>
          <w:lang w:val="ru-RU"/>
        </w:rPr>
        <w:t xml:space="preserve"> ПОСТАВЉАЈУ СЕ ЗАМЕНИЦИ НАЧЕЛНИКА ГРАДСКЕ УПРАВЕ – СЕКРЕТАРИ СЕКРЕТАРИЈАТА, У СКЛАДУ СА ЗАКОНОМ КАО И АКТОМ О ОРГАНИЗАЦИЈИ ГРАДСКЕ УПРАВЕ.</w:t>
      </w:r>
    </w:p>
    <w:p w:rsidR="00534204" w:rsidRDefault="006B07B7" w:rsidP="00D005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31D30" w:rsidRPr="001C2A24">
        <w:rPr>
          <w:rFonts w:ascii="Times New Roman" w:hAnsi="Times New Roman" w:cs="Times New Roman"/>
          <w:sz w:val="24"/>
          <w:szCs w:val="24"/>
          <w:lang w:val="sr-Cyrl-RS"/>
        </w:rPr>
        <w:t>У СЛУЧАЈУ ИЗ СТАВА 4. ОВОГ ЧЛАНА УКОЛИКО ЈЕ НАЧЕЛНИК ГРАДСКЕ УПРАВЕ ОДСУТАН И СПРЕЧЕН ДА ОБАВЉА СВОЈУ ДУЖНОСТ ЗАМЕЊУЈЕ ГА ЈЕДАН ОД ЗА</w:t>
      </w:r>
      <w:r w:rsidR="00D54787" w:rsidRPr="001C2A24">
        <w:rPr>
          <w:rFonts w:ascii="Times New Roman" w:hAnsi="Times New Roman" w:cs="Times New Roman"/>
          <w:sz w:val="24"/>
          <w:szCs w:val="24"/>
          <w:lang w:val="sr-Cyrl-RS"/>
        </w:rPr>
        <w:t>МЕНИКА НАЧЕЛНИКА ГРАДСКЕ УПРАВЕ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31D30" w:rsidRPr="001C2A24">
        <w:rPr>
          <w:rFonts w:ascii="Times New Roman" w:hAnsi="Times New Roman" w:cs="Times New Roman"/>
          <w:sz w:val="24"/>
          <w:szCs w:val="24"/>
          <w:lang w:val="sr-Cyrl-RS"/>
        </w:rPr>
        <w:t xml:space="preserve"> ЗА ОДРЕЂЕНУ ОБЛАСТ КОЈЕГ ОН ОДРЕДИ И КОЈИ ИСПУЊАВА ПОСЕБНЕ УСЛОВЕ ЗА ПОСТАВЉЕЊЕ НА ПОЛОЖАЈ НАЧЕЛНИКА ГРАДСКЕ УПРАВЕ.</w:t>
      </w:r>
    </w:p>
    <w:p w:rsidR="0062252C" w:rsidRPr="001C2A24" w:rsidRDefault="006B07B7" w:rsidP="00D005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2252C" w:rsidRPr="006B07B7">
        <w:rPr>
          <w:rFonts w:ascii="Times New Roman" w:hAnsi="Times New Roman" w:cs="Times New Roman"/>
          <w:sz w:val="24"/>
          <w:szCs w:val="24"/>
          <w:lang w:val="sr-Cyrl-RS"/>
        </w:rPr>
        <w:t>Руководиоце организационих јединица у управи распоређује начелник</w:t>
      </w:r>
      <w:r w:rsidR="0062252C" w:rsidRPr="0062252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30" w:name="c0036"/>
      <w:bookmarkEnd w:id="30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36.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Начелник за свој рад и </w:t>
      </w:r>
      <w:r w:rsidRPr="006B07B7">
        <w:rPr>
          <w:rFonts w:ascii="Times New Roman" w:eastAsia="Times New Roman" w:hAnsi="Times New Roman" w:cs="Times New Roman"/>
          <w:strike/>
          <w:sz w:val="24"/>
          <w:szCs w:val="24"/>
          <w:lang w:val="sr-Cyrl-RS" w:bidi="ar-SA"/>
        </w:rPr>
        <w:t>рад управе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РАД </w:t>
      </w:r>
      <w:r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ГРАДСКЕ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УПРАВЕ 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одговара 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Скупштини града и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Градском већу у складу са Статутом града и актом о организацији градских управа за поједине области.</w:t>
      </w:r>
    </w:p>
    <w:p w:rsidR="001B043E" w:rsidRPr="001C2A24" w:rsidRDefault="001B043E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val="sr-Latn-CS" w:bidi="ar-SA"/>
        </w:rPr>
      </w:pPr>
      <w:bookmarkStart w:id="31" w:name="c0037"/>
      <w:bookmarkEnd w:id="31"/>
    </w:p>
    <w:p w:rsidR="00D76215" w:rsidRPr="00B9611B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bidi="ar-SA"/>
        </w:rPr>
      </w:pPr>
      <w:r w:rsidRPr="00B9611B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val="sr-Latn-CS" w:bidi="ar-SA"/>
        </w:rPr>
        <w:t>Члан 37.</w:t>
      </w:r>
    </w:p>
    <w:p w:rsidR="003F4F05" w:rsidRPr="001C2A24" w:rsidRDefault="006B07B7" w:rsidP="003F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 xml:space="preserve">За обављање послова помоћника градоначелника у области економског развоја, у Градској управи се поставља </w:t>
      </w:r>
      <w:proofErr w:type="spellStart"/>
      <w:r w:rsidR="00203293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>се</w:t>
      </w:r>
      <w:proofErr w:type="spellEnd"/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 xml:space="preserve"> </w:t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градски менаџер.</w:t>
      </w:r>
    </w:p>
    <w:p w:rsidR="003F4F05" w:rsidRPr="001C2A24" w:rsidRDefault="006B07B7" w:rsidP="003F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 xml:space="preserve">За обављање послова помоћника градоначелника у области урбанизма, у Градској управи се поставља </w:t>
      </w:r>
      <w:proofErr w:type="spellStart"/>
      <w:r w:rsidR="00203293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>се</w:t>
      </w:r>
      <w:proofErr w:type="spellEnd"/>
      <w:r w:rsidR="00203293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 xml:space="preserve"> </w:t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градски архитекта.</w:t>
      </w:r>
    </w:p>
    <w:p w:rsidR="003F4F05" w:rsidRPr="001C2A24" w:rsidRDefault="006B07B7" w:rsidP="003F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Статутом града се може предвидети да се у Градској управи постављају помоћници градоначелника и за друге области (здравствена заштита, заштита животне средине и др.).</w:t>
      </w:r>
    </w:p>
    <w:p w:rsidR="003F4F05" w:rsidRPr="001C2A24" w:rsidRDefault="006B07B7" w:rsidP="003F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Помоћници градоначелника покрећу иницијативе, предлажу пројекте и сачињавају мишљења у вези са питањима која су од значаја за развој у областима за које су постављени и врше друге послове утврђене актом о организацији Градске управе.</w:t>
      </w:r>
    </w:p>
    <w:p w:rsidR="003F4F05" w:rsidRPr="001C2A24" w:rsidRDefault="006B07B7" w:rsidP="003F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Помоћнике градоначелника поставља и разрешава градоначелник.</w:t>
      </w:r>
    </w:p>
    <w:p w:rsidR="006B07B7" w:rsidRPr="0009376A" w:rsidRDefault="006B07B7" w:rsidP="000937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 xml:space="preserve">У Градској управи, укључујући градског менаџера и градског архитекту, </w:t>
      </w:r>
      <w:proofErr w:type="spellStart"/>
      <w:r w:rsidR="00203293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>градоначелник</w:t>
      </w:r>
      <w:proofErr w:type="spellEnd"/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 xml:space="preserve"> </w:t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 xml:space="preserve">може бити постављено </w:t>
      </w:r>
      <w:proofErr w:type="spellStart"/>
      <w:r w:rsidR="00203293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>поставити</w:t>
      </w:r>
      <w:proofErr w:type="spellEnd"/>
      <w:r w:rsidR="003F4F05" w:rsidRPr="001C2A24">
        <w:rPr>
          <w:rFonts w:ascii="Times New Roman" w:eastAsia="Times New Roman" w:hAnsi="Times New Roman" w:cs="Times New Roman"/>
          <w:b/>
          <w:strike/>
          <w:sz w:val="24"/>
          <w:szCs w:val="24"/>
          <w:lang w:bidi="ar-SA"/>
        </w:rPr>
        <w:t xml:space="preserve"> </w:t>
      </w:r>
      <w:r w:rsidR="003F4F0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највише пет помоћника градоначелника.</w:t>
      </w:r>
    </w:p>
    <w:p w:rsidR="00B9611B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</w:p>
    <w:p w:rsidR="00B9611B" w:rsidRDefault="00B9611B" w:rsidP="00B961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bidi="ar-SA"/>
        </w:rPr>
      </w:pPr>
      <w:r w:rsidRPr="00B9611B">
        <w:rPr>
          <w:rFonts w:ascii="Times New Roman" w:eastAsia="Times New Roman" w:hAnsi="Times New Roman" w:cs="Times New Roman"/>
          <w:b/>
          <w:sz w:val="24"/>
          <w:szCs w:val="24"/>
          <w:lang w:val="sr-Cyrl-RS" w:bidi="ar-SA"/>
        </w:rPr>
        <w:t>Члан 37.</w:t>
      </w:r>
    </w:p>
    <w:p w:rsidR="00B9611B" w:rsidRPr="00B9611B" w:rsidRDefault="00B9611B" w:rsidP="00B961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bidi="ar-SA"/>
        </w:rPr>
      </w:pPr>
    </w:p>
    <w:p w:rsidR="009D2AD4" w:rsidRPr="001C2A24" w:rsidRDefault="00B9611B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ЗА ОБАВЉАЊЕ ПОСЛОВА ПОМОЋНИКА ГРАДОНАЧЕЛНИКА У ОБЛАСТИ ЕКОНОМСКОГ РАЗВОЈА У ГРАДУ </w:t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БЕОГРАДУ 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СЕ ПОСТАВЉА ГРАДСКИ МЕНАЏЕР</w:t>
      </w:r>
      <w:r w:rsidR="00D54787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.</w:t>
      </w:r>
    </w:p>
    <w:p w:rsidR="009D2AD4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СТАТУТОМ ГРАДА МОЖЕ СЕ ПРЕДВИДЕТИ ДА СЕ ПОМОЋНИЦИ ГРАДОНАЧЕЛНИКА ПОСТАВЉАЈУ И ЗА ДРУГЕ ОБЛАСТИ (УРБАНИЗАМ, ПРИМАРНА ЗДРАВСТВЕНА ЗАШТИТА, ЗАШТИТА ЖИВОТНЕ СРЕДИНЕ, ПОЉОПРИВРЕДА И ДР.). </w:t>
      </w:r>
    </w:p>
    <w:p w:rsidR="00B10842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ПОМОЋНИКЕ ГРАДОНАЧЕЛНИКА ПОСТАВЉА И РАЗРЕШАВА ГРАДОНАЧЕЛНИК.</w:t>
      </w:r>
    </w:p>
    <w:p w:rsidR="003E5FD4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ПОМОЋНИЦИ ГРАДОНАЧЕЛНИКА ПОКРЕЋУ ИНИЦИЈАТИВЕ, ПРЕДЛАЖУ ПРОЈЕКТЕ И САЧИЊАВАЈУ МИШЉЕЊА У ВЕЗИ СА ПИТАЊИМА КОЈА СУ ОД ЗНАЧАЈА ЗА РАЗВОЈ У ОБЛАСТИМА ЗА КОЈЕ СУ ПОСТАВЉЕНИ И ВРШЕ ДРУГЕ ПОСЛОВЕ ПО НАЛОГУ ГРАДОНАЧЕЛНИКА.</w:t>
      </w:r>
    </w:p>
    <w:p w:rsidR="00C810F6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У ГРАДУ </w:t>
      </w:r>
      <w:r w:rsidR="00B9611B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БЕОГРАДУ 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МОЖЕ БИТИ ПОСТАВЉЕНО НАЈВИШЕ </w:t>
      </w:r>
      <w:r w:rsidR="001C2A24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ПЕТ</w:t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ПОМОЋНИКА ГРАДОНАЧЕЛНИКА, УКЉУЧУЈУЋИ И ГРАДСКОГ МЕНАЏЕРА.</w:t>
      </w:r>
    </w:p>
    <w:p w:rsidR="004B2452" w:rsidRPr="001C2A24" w:rsidRDefault="004B2452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32" w:name="c0038"/>
      <w:bookmarkEnd w:id="32"/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38.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Акт о организацији Градске управе доноси Скупштина града на предлог Градског већа.</w:t>
      </w:r>
    </w:p>
    <w:p w:rsidR="00C810F6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Акт о унутрашњем уређењу и систематизацији Градске управе доноси начелник уз сагласност Градског већа.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18722F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F31D30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ОРГАНИЗАЦИЈА И СИСТЕМАТИЗАЦИЈА РАДНИХ МЕСТА У ГРАДСКОЈ УПРАВИ УРЕЂУЈЕ СЕ ОБЈЕДИЊЕНИМ ПРАВИЛНИКОМ О ОРГАНИЗАЦИЈИ И СИСТЕМАТИЗАЦИЈИ РАДНИХ МЕСТА, У СКЛАДУ СА ЗАКОНОМ.</w:t>
      </w:r>
    </w:p>
    <w:p w:rsidR="00534204" w:rsidRPr="001C2A24" w:rsidRDefault="00534204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33" w:name="c0039"/>
      <w:bookmarkEnd w:id="33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39.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Градска управа у обављању управног надзора може:</w:t>
      </w: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1) наложити решењем извршење мера и радњи у одређеном року;</w:t>
      </w:r>
    </w:p>
    <w:p w:rsidR="00D76215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2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) изрећи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</w:t>
      </w:r>
      <w:r w:rsidR="00D76215" w:rsidRPr="001C2A24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мандатну казну</w:t>
      </w:r>
      <w:r w:rsidR="00716C7F" w:rsidRPr="001C2A24">
        <w:rPr>
          <w:rFonts w:ascii="Times New Roman" w:eastAsia="Times New Roman" w:hAnsi="Times New Roman" w:cs="Times New Roman"/>
          <w:strike/>
          <w:sz w:val="24"/>
          <w:szCs w:val="24"/>
          <w:lang w:bidi="ar-SA"/>
        </w:rPr>
        <w:t xml:space="preserve"> </w:t>
      </w:r>
      <w:r w:rsidR="00FE2431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B9611B" w:rsidRPr="00B9611B" w:rsidRDefault="00B9611B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2) </w:t>
      </w:r>
      <w:r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>ИЗДАТИ ПРЕКРШАЈНИ НАЛОГ</w:t>
      </w:r>
      <w:r w:rsidR="00F4459F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;</w:t>
      </w: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3) поднети пријаву надлежном органу за учињено кривично дело или привредни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преступ и поднети захтев за покретање прекршајног поступка;</w:t>
      </w: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4) издати привремено наређење, односно забрану;</w:t>
      </w: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5) обавестити други орган, ако постоје разлози, за предузимање мера за које је тај </w:t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орган надлежан;</w:t>
      </w:r>
    </w:p>
    <w:p w:rsidR="00D76215" w:rsidRPr="001C2A24" w:rsidRDefault="006B07B7" w:rsidP="00D76215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6) предузети и друге мере за које је овлашћена законом, прописом или општим актом.</w:t>
      </w:r>
    </w:p>
    <w:p w:rsidR="00D76215" w:rsidRPr="001C2A24" w:rsidRDefault="006B07B7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Овлашћења и организација за обављање послова из става 1. овог члана, ближе се уређују одлуком Скупштине града.</w:t>
      </w:r>
    </w:p>
    <w:p w:rsidR="00E6188D" w:rsidRPr="001C2A24" w:rsidRDefault="00E6188D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34" w:name="c0040"/>
      <w:bookmarkEnd w:id="34"/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35" w:name="c0042"/>
      <w:bookmarkStart w:id="36" w:name="c0043"/>
      <w:bookmarkStart w:id="37" w:name="toc11"/>
      <w:bookmarkEnd w:id="35"/>
      <w:bookmarkEnd w:id="36"/>
      <w:bookmarkEnd w:id="37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V. НЕПОСРЕДНО УЧЕШЋЕ ГРАЂАНА У ОСТВАРИВАЊУ ЛОКАЛНЕ САМОУПРАВЕ</w:t>
      </w:r>
      <w:bookmarkStart w:id="38" w:name="c0044"/>
      <w:bookmarkEnd w:id="38"/>
    </w:p>
    <w:p w:rsidR="003E71C4" w:rsidRPr="001C2A24" w:rsidRDefault="003E71C4" w:rsidP="0009376A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39" w:name="c0046"/>
      <w:bookmarkEnd w:id="39"/>
    </w:p>
    <w:p w:rsidR="00D76215" w:rsidRPr="001C2A24" w:rsidRDefault="00D76215" w:rsidP="0009376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40" w:name="toc12"/>
      <w:bookmarkEnd w:id="40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VI. МЕСНА САМОУПРАВА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41" w:name="c0049"/>
      <w:bookmarkEnd w:id="41"/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42" w:name="c0050"/>
      <w:bookmarkEnd w:id="42"/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50.</w:t>
      </w:r>
    </w:p>
    <w:p w:rsidR="00D76215" w:rsidRPr="001C2A24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C65F34" w:rsidRPr="001C2A24" w:rsidRDefault="006B07B7" w:rsidP="00C65F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Поступак оснивања и укидања месних заједница и других облика месне самоуправе</w:t>
      </w:r>
      <w:r w:rsidR="0018722F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 w:rsidR="00D76215"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уређују се Статутом града.</w:t>
      </w:r>
      <w:r w:rsidR="001C2A24" w:rsidRPr="001C2A24">
        <w:rPr>
          <w:rFonts w:ascii="Times New Roman" w:eastAsia="Times New Roman" w:hAnsi="Times New Roman" w:cs="Times New Roman"/>
          <w:b/>
          <w:sz w:val="24"/>
          <w:szCs w:val="24"/>
          <w:lang w:val="sr-Cyrl-RS" w:bidi="ar-SA"/>
        </w:rPr>
        <w:t xml:space="preserve">                        </w:t>
      </w:r>
      <w:r w:rsidR="00C65F34" w:rsidRPr="001C2A24">
        <w:rPr>
          <w:rFonts w:ascii="Times New Roman" w:eastAsia="Times New Roman" w:hAnsi="Times New Roman" w:cs="Times New Roman"/>
          <w:b/>
          <w:sz w:val="24"/>
          <w:szCs w:val="24"/>
          <w:lang w:val="sr-Cyrl-RS" w:bidi="ar-SA"/>
        </w:rPr>
        <w:t xml:space="preserve">                                          </w:t>
      </w:r>
    </w:p>
    <w:p w:rsidR="00C65F34" w:rsidRPr="001C2A24" w:rsidRDefault="006B07B7" w:rsidP="00C65F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ПРЕДЛОГ ЗА ОБР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ЗОВАЊЕ, ОДНОСНО УКИДАЊЕ МЕСНЕ ЗАЈЕДНИЦЕ ИЛИ ДРУГОГ ОБЛИКА МЕСНЕ САМОУПРАВЕ, МОГУ ПОДНЕТИ НАЈМАЊЕ 10% БИРАЧА СА ПРЕБИВАЛИШТЕМ НА ПОДРУЧЈУ НА КОЈЕ СЕ ПРЕДЛОГ ОДНОСИ, НАЈМАЊЕ ЈЕДНА ТРЕЋИНА ОДБОРНИКА </w:t>
      </w:r>
      <w:r w:rsidR="00853DF3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СКУПШТИНЕ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ГРАДСКЕ ОПШТИНЕ НА ЧИЈЕМ ПОДРУЧЈУ СЕ ОБР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ЗУЈЕ, ОДНОСНО УКИДА МЕСНА ЗАЈЕДНИЦА ИЛИ ДРУГИ ОБЛИК МЕСНЕ САМОУПРАВЕ.</w:t>
      </w:r>
    </w:p>
    <w:p w:rsidR="00C65F34" w:rsidRPr="001C2A24" w:rsidRDefault="006B07B7" w:rsidP="00C65F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У ГРАДУ БЕОГРАДУ МЕСНЕ ЗАЈЕДНИЦЕ ИЛИ ДРУГЕ ОБЛИКЕ МЕСНЕ САМОУПРАВЕ МОГУ ОБРАЗОВАТИ, ОДНОСНО УКИНУТИ ГРАДСКЕ ОПШТИНЕ НА ЧИЈЕМ ПОДРУЧЈУ СЕ ОБРАЗУЈУ, ОДНОСНО УКИДАЈУ, УЗ ПРЕТХОДНО ПРИБАВЉЕНО 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МИШЉЕЊЕ ГРАЂАНА, О ОБРАЗОВАЊУ, ПОДРУЧЈУ ЗА КОЈЕ СЕ ОБРАЗУЈЕ, ПРОМЕНИ ПОДРУЧЈА И УКИДАЊУ МЕСНИХ ЗАЈЕДНИЦА И ДРУГИХ ОБЛИКА МЕСНЕ САМОУПРАВЕ.</w:t>
      </w:r>
    </w:p>
    <w:p w:rsidR="004E1E89" w:rsidRPr="001C2A24" w:rsidRDefault="004E1E89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  <w:bookmarkStart w:id="43" w:name="c0051"/>
      <w:bookmarkEnd w:id="43"/>
    </w:p>
    <w:p w:rsidR="001A5B99" w:rsidRPr="001C2A24" w:rsidRDefault="00D07659" w:rsidP="001A5B99">
      <w:pPr>
        <w:shd w:val="clear" w:color="auto" w:fill="FFFFFF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ЧЛАН 50А</w:t>
      </w:r>
    </w:p>
    <w:p w:rsidR="001A5B99" w:rsidRPr="001C2A24" w:rsidRDefault="001A5B99" w:rsidP="001A5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</w:p>
    <w:p w:rsidR="001A5B99" w:rsidRPr="001C2A24" w:rsidRDefault="006B07B7" w:rsidP="001A5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АКТОМ О ОСНИВАЊУ МЕСНЕ ЗАЈЕДНИЦЕ, У СКЛАДУ СА СТАТУТОМ ГРАДА, УТВРЂУЈУ СЕ ПОСЛОВИ КОЈЕ ВРШИ МЕСНА ЗАЈЕДНИЦА, ОРГАНИ И ОРГАНИЗАЦИЈА РАДА ОРГАНА, НАЧИН ОДЛУЧИВАЊА КАО И ПОСТУПАК ИЗБОРА САВЕТА И ДРУГИХ ОРГАНА МЕСНЕ ЗАЈЕДНИЦЕ, И ДРУГА ПИТАЊА ОД ЗНАЧАЈА ЗА РАД МЕСНЕ ЗАЈЕДНИЦЕ, ОДНОСНО ДРУГОГ ОБЛИКА МЕСНЕ САМОУПРАВЕ.</w:t>
      </w:r>
    </w:p>
    <w:p w:rsidR="001A5B99" w:rsidRPr="001C2A24" w:rsidRDefault="006B07B7" w:rsidP="001A5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САВЕТ МЕСНЕ ЗАЈЕДНИЦЕ ЈЕ ОСНОВНИ</w:t>
      </w:r>
      <w:r w:rsidR="001C2A24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ПРЕДСТАВНИЧКИ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ОРГАН ГРАЂАНА НА ПОДРУЧЈУ МЕСНЕ </w:t>
      </w:r>
      <w:r w:rsidR="001C2A24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ЗАЈЕДНИЦ</w:t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Е.</w:t>
      </w:r>
    </w:p>
    <w:p w:rsidR="001A5B99" w:rsidRPr="001C2A24" w:rsidRDefault="006B07B7" w:rsidP="001A5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САВЕТ МЕСНЕ ЗАЈЕДНИЦЕ БИРА СКУПШТИНА ГРАДСКЕ ОПШТИНЕ НА ЧИЈЕМ ПОДРУЧЈУ СЕ ОБРАЗУЈЕ МЕСНА ЗАЈЕДНИЦА, ОДНОСНО ДРУГИ ОБЛИК МЕСНЕ САМОУПРАВЕ.</w:t>
      </w:r>
    </w:p>
    <w:p w:rsidR="00D54787" w:rsidRPr="001C2A24" w:rsidRDefault="006B07B7" w:rsidP="001A5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НАДЛЕЖНИ ОРГАН ИЗ СТАВА 3. ОВОГ ЧЛАНА БИРА ЧЛАНОВЕ САВЕТА МЕСНЕ ЗАЈЕДНИЦЕ НА ПРЕДЛОГ ЗБОРА ГРАЂАНА КОЈИ СЕ САЗИВА ЗА ПОДРУЧЈЕ МЕСНЕ ЗАЈЕДНИЦЕ ИЛИ ДРУГОГ ОБЛИКА МЕСНЕ САМОУПРАВЕ.</w:t>
      </w:r>
    </w:p>
    <w:p w:rsidR="001A5B99" w:rsidRPr="001C2A24" w:rsidRDefault="006B07B7" w:rsidP="001A5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54787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ЗБОР ГРАЂАНА МОЖЕ ПРЕДЛОЖИТИ НАЈВИШЕ ДВОСТРУКО ВЕЋИ БРОЈ ЧЛАНОВА САВЕТА МЕСНЕ ЗАЈЕДНИЦЕ ОД БРОЈА ЧЛАНОВА САВЕТА КОЈИ ЈЕ УТВРЂЕН АКТОМ О ОСНИВАЊУ МЕСНЕ ЗАЈЕДНИЦЕ.</w:t>
      </w:r>
    </w:p>
    <w:p w:rsidR="001A5B99" w:rsidRPr="001C2A24" w:rsidRDefault="006B07B7" w:rsidP="001A5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ab/>
      </w:r>
      <w:r w:rsidR="00D07659"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ПРЕДСЕДНИКА САВЕТА МЕСНЕ ЗАЈЕДНИЦЕ БИРА САВЕТ ИЗ РЕДА СВОЈИХ ЧЛАНОВА, ТАЈНИМ ГЛАСАЊЕМ, ВЕЋИНОМ ОД УКУПНОГ БРОЈА ЧЛАНОВА САВЕТА МЕСНЕ ЗАЈЕДНИЦЕ.</w:t>
      </w:r>
    </w:p>
    <w:p w:rsidR="008106DA" w:rsidRPr="001C2A24" w:rsidRDefault="008106DA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</w:pPr>
    </w:p>
    <w:p w:rsidR="004A6A99" w:rsidRDefault="002A5CD9" w:rsidP="006B07B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</w:pPr>
      <w:bookmarkStart w:id="44" w:name="toc13"/>
      <w:bookmarkEnd w:id="44"/>
      <w:r w:rsidRPr="004A6A99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val="sr-Latn-CS" w:bidi="ar-SA"/>
        </w:rPr>
        <w:t>VII.</w:t>
      </w: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 xml:space="preserve"> </w:t>
      </w:r>
      <w:r w:rsidR="00D0567B"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  <w:t xml:space="preserve"> </w:t>
      </w:r>
      <w:r w:rsidR="00D0567B" w:rsidRPr="001C2A24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val="sr-Cyrl-RS" w:bidi="ar-SA"/>
        </w:rPr>
        <w:t>ЗАШТИТНИК ГРАЂАНА</w:t>
      </w:r>
      <w:r w:rsidR="00D0567B"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  <w:t xml:space="preserve"> </w:t>
      </w:r>
      <w:r w:rsidRPr="001C2A24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  <w:t xml:space="preserve"> </w:t>
      </w:r>
    </w:p>
    <w:p w:rsidR="00D76215" w:rsidRPr="0009376A" w:rsidRDefault="004A6A99" w:rsidP="006B07B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</w:pPr>
      <w:r w:rsidRPr="004A6A99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  <w:t>VII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  <w:t>.</w:t>
      </w:r>
      <w:r w:rsidRPr="004A6A99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  <w:t xml:space="preserve"> </w:t>
      </w:r>
      <w:r w:rsidR="00D0567B" w:rsidRPr="0009376A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bidi="ar-SA"/>
        </w:rPr>
        <w:t>ЛОКАЛНИ ОМБУДСМАН</w:t>
      </w:r>
    </w:p>
    <w:p w:rsidR="00D76215" w:rsidRPr="001C2A24" w:rsidRDefault="00D76215" w:rsidP="00D7621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D76215" w:rsidRPr="007666D9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bidi="ar-SA"/>
        </w:rPr>
      </w:pPr>
      <w:bookmarkStart w:id="45" w:name="c0052"/>
      <w:bookmarkEnd w:id="45"/>
      <w:r w:rsidRPr="007666D9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val="sr-Latn-CS" w:bidi="ar-SA"/>
        </w:rPr>
        <w:t>Члан 52.</w:t>
      </w:r>
    </w:p>
    <w:p w:rsidR="00D76215" w:rsidRPr="006B07B7" w:rsidRDefault="00D76215" w:rsidP="00D76215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bidi="ar-SA"/>
        </w:rPr>
      </w:pPr>
    </w:p>
    <w:p w:rsidR="006B07B7" w:rsidRPr="006B07B7" w:rsidRDefault="006B07B7" w:rsidP="006B0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09376A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09376A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У граду Београду се може установити заштитник грађана града Београда, који је овлашћен да контролише поштовање права грађана, утврђује повреде учињене актима, радњама или нечињењем органа управе и јавних служби, ако се ради о повреди прописа и општих аката Града.</w:t>
      </w:r>
    </w:p>
    <w:p w:rsidR="006B07B7" w:rsidRPr="006B07B7" w:rsidRDefault="006B07B7" w:rsidP="006B0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</w:pPr>
      <w:r w:rsidRPr="0009376A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09376A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6B07B7">
        <w:rPr>
          <w:rFonts w:ascii="Times New Roman" w:eastAsia="Times New Roman" w:hAnsi="Times New Roman" w:cs="Times New Roman"/>
          <w:strike/>
          <w:sz w:val="24"/>
          <w:szCs w:val="24"/>
          <w:lang w:val="sr-Latn-CS" w:bidi="ar-SA"/>
        </w:rPr>
        <w:t>Надлежност и овлашћења, начин поступања и избора и престанка дужности заштитника грађана уређује се Статутом града и другим општим актом.</w:t>
      </w:r>
    </w:p>
    <w:p w:rsidR="006B07B7" w:rsidRDefault="006B07B7" w:rsidP="006B07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</w:p>
    <w:p w:rsidR="007666D9" w:rsidRPr="0009376A" w:rsidRDefault="007666D9" w:rsidP="007666D9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09376A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bidi="ar-SA"/>
        </w:rPr>
        <w:t>Члан 52.</w:t>
      </w:r>
    </w:p>
    <w:p w:rsidR="007666D9" w:rsidRDefault="007666D9" w:rsidP="007666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</w:pPr>
    </w:p>
    <w:p w:rsidR="001A5B99" w:rsidRPr="001C2A24" w:rsidRDefault="0009376A" w:rsidP="00D762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У ГРАДУ БЕОГРАДУ СЕ МОЖЕ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УСТАНОВИТИ ЛОКАЛНИ ОМБУДСМАН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</w:t>
      </w:r>
      <w:r w:rsidRPr="001C2A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КАО ПОСЕБАН ОРГАН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ГРАДА БЕОГРАДА, КОЈИ ЈЕ ОВЛАШЋЕН ДА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НЕЗАВИСНО И САМОСТАЛНО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КОНТРОЛИШЕ ПОШТОВАЊЕ ПРАВА ГРАЂАНА, УТВРЂУЈЕ ПОВРЕДЕ УЧИЊЕНЕ АКТИМА, РАДЊАМА ИЛИ НЕЧИЊЕЊЕМ ОРГАНА УПРАВЕ И ЈАВНИХ СЛУЖБИ, АКО СЕ РАДИ О ПОВРЕДИ ПРОПИСА И ОПШТИХ АКАТА ГРАДА</w:t>
      </w:r>
      <w:r w:rsidR="00024595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 xml:space="preserve"> БЕОГРАДА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.</w:t>
      </w:r>
      <w:r w:rsidRPr="001C2A2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1A5B99" w:rsidRPr="001C2A24" w:rsidRDefault="0009376A" w:rsidP="00D762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1C2A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ЛОКАЛНИ ОМБУДСМАН У ГРАДУ БЕОГРАДУ МОЖЕ ИМАТИ НАЈВИШЕ ЧЕТИРИ ЗАМЕНИКА. </w:t>
      </w:r>
    </w:p>
    <w:p w:rsidR="00D76215" w:rsidRPr="001C2A24" w:rsidRDefault="0009376A" w:rsidP="00D7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ab/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НАДЛЕЖНОСТ И ОВЛАШЋЕЊА, НАЧИН ПОСТУПАЊА И ИЗБОРА И ПРЕСТАНКА ДУЖНОСТИ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ЛОКАЛНОГ ОМБУДСМАНА, КАО И ЗАМЕНИКА ЛОКАЛНОГ ОМБУДСМАНА</w:t>
      </w:r>
      <w:r w:rsidR="00FD0C11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,</w:t>
      </w:r>
      <w:r w:rsidRPr="001C2A24">
        <w:rPr>
          <w:rFonts w:ascii="Times New Roman" w:eastAsia="Times New Roman" w:hAnsi="Times New Roman" w:cs="Times New Roman"/>
          <w:b/>
          <w:sz w:val="24"/>
          <w:szCs w:val="24"/>
          <w:lang w:val="sr-Latn-CS" w:bidi="ar-SA"/>
        </w:rPr>
        <w:t xml:space="preserve"> 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>УРЕЂУЈ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Cyrl-RS" w:bidi="ar-SA"/>
        </w:rPr>
        <w:t>У</w:t>
      </w:r>
      <w:r w:rsidRPr="001C2A24">
        <w:rPr>
          <w:rFonts w:ascii="Times New Roman" w:eastAsia="Times New Roman" w:hAnsi="Times New Roman" w:cs="Times New Roman"/>
          <w:sz w:val="24"/>
          <w:szCs w:val="24"/>
          <w:lang w:val="sr-Latn-CS" w:bidi="ar-SA"/>
        </w:rPr>
        <w:t xml:space="preserve"> СЕ СТАТУТОМ ГРАДА И ДРУГИМ ОПШТИМ АКТОМ.</w:t>
      </w:r>
    </w:p>
    <w:p w:rsidR="00D76215" w:rsidRPr="001C2A24" w:rsidRDefault="00D76215" w:rsidP="00D762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76215" w:rsidRPr="001C2A24" w:rsidSect="000A3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DB9" w:rsidRDefault="00112DB9" w:rsidP="00E6188D">
      <w:pPr>
        <w:spacing w:after="0" w:line="240" w:lineRule="auto"/>
      </w:pPr>
      <w:r>
        <w:separator/>
      </w:r>
    </w:p>
  </w:endnote>
  <w:endnote w:type="continuationSeparator" w:id="0">
    <w:p w:rsidR="00112DB9" w:rsidRDefault="00112DB9" w:rsidP="00E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27E" w:rsidRDefault="000A32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27E" w:rsidRDefault="000A32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27E" w:rsidRDefault="000A3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DB9" w:rsidRDefault="00112DB9" w:rsidP="00E6188D">
      <w:pPr>
        <w:spacing w:after="0" w:line="240" w:lineRule="auto"/>
      </w:pPr>
      <w:r>
        <w:separator/>
      </w:r>
    </w:p>
  </w:footnote>
  <w:footnote w:type="continuationSeparator" w:id="0">
    <w:p w:rsidR="00112DB9" w:rsidRDefault="00112DB9" w:rsidP="00E61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27E" w:rsidRDefault="000A327E" w:rsidP="00930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A327E" w:rsidRDefault="000A32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27E" w:rsidRDefault="000A327E" w:rsidP="00930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2029">
      <w:rPr>
        <w:rStyle w:val="PageNumber"/>
        <w:noProof/>
      </w:rPr>
      <w:t>12</w:t>
    </w:r>
    <w:r>
      <w:rPr>
        <w:rStyle w:val="PageNumber"/>
      </w:rPr>
      <w:fldChar w:fldCharType="end"/>
    </w:r>
  </w:p>
  <w:p w:rsidR="000A327E" w:rsidRDefault="000A32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27E" w:rsidRDefault="000A32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1B40"/>
    <w:multiLevelType w:val="hybridMultilevel"/>
    <w:tmpl w:val="DB841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DDA"/>
    <w:multiLevelType w:val="hybridMultilevel"/>
    <w:tmpl w:val="7A84A3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307E6"/>
    <w:multiLevelType w:val="hybridMultilevel"/>
    <w:tmpl w:val="B63CB3B6"/>
    <w:lvl w:ilvl="0" w:tplc="ECE0EED8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080D"/>
    <w:multiLevelType w:val="hybridMultilevel"/>
    <w:tmpl w:val="21D08EA2"/>
    <w:lvl w:ilvl="0" w:tplc="FDA2F90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2C7A2D"/>
    <w:multiLevelType w:val="hybridMultilevel"/>
    <w:tmpl w:val="50DC8F38"/>
    <w:lvl w:ilvl="0" w:tplc="CF70AEE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A12CB"/>
    <w:multiLevelType w:val="hybridMultilevel"/>
    <w:tmpl w:val="E5684586"/>
    <w:lvl w:ilvl="0" w:tplc="80CC86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B5074A0"/>
    <w:multiLevelType w:val="hybridMultilevel"/>
    <w:tmpl w:val="CDE45FBC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D796C"/>
    <w:multiLevelType w:val="hybridMultilevel"/>
    <w:tmpl w:val="3E9073A4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C18EF"/>
    <w:multiLevelType w:val="hybridMultilevel"/>
    <w:tmpl w:val="7A84A3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47F8E"/>
    <w:multiLevelType w:val="hybridMultilevel"/>
    <w:tmpl w:val="6512CB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C593B34"/>
    <w:multiLevelType w:val="hybridMultilevel"/>
    <w:tmpl w:val="7C4E5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75D4E"/>
    <w:multiLevelType w:val="hybridMultilevel"/>
    <w:tmpl w:val="E974CA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2"/>
  </w:num>
  <w:num w:numId="7">
    <w:abstractNumId w:val="3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215"/>
    <w:rsid w:val="0000283D"/>
    <w:rsid w:val="00024595"/>
    <w:rsid w:val="00032EE2"/>
    <w:rsid w:val="000352CC"/>
    <w:rsid w:val="00045917"/>
    <w:rsid w:val="0004614E"/>
    <w:rsid w:val="0004624B"/>
    <w:rsid w:val="00050D02"/>
    <w:rsid w:val="00060D82"/>
    <w:rsid w:val="000719C0"/>
    <w:rsid w:val="0009250D"/>
    <w:rsid w:val="0009376A"/>
    <w:rsid w:val="0009476E"/>
    <w:rsid w:val="000A327E"/>
    <w:rsid w:val="000C1EF1"/>
    <w:rsid w:val="000C579D"/>
    <w:rsid w:val="000C71BC"/>
    <w:rsid w:val="000F5311"/>
    <w:rsid w:val="000F5698"/>
    <w:rsid w:val="00101AF0"/>
    <w:rsid w:val="00107A62"/>
    <w:rsid w:val="00112D1D"/>
    <w:rsid w:val="00112DB9"/>
    <w:rsid w:val="0012266F"/>
    <w:rsid w:val="00140A35"/>
    <w:rsid w:val="0015274C"/>
    <w:rsid w:val="00152986"/>
    <w:rsid w:val="00160994"/>
    <w:rsid w:val="001621F8"/>
    <w:rsid w:val="001705F8"/>
    <w:rsid w:val="0017342A"/>
    <w:rsid w:val="0017762F"/>
    <w:rsid w:val="0018722F"/>
    <w:rsid w:val="0019306B"/>
    <w:rsid w:val="00193C4B"/>
    <w:rsid w:val="001A5267"/>
    <w:rsid w:val="001A5B99"/>
    <w:rsid w:val="001B043E"/>
    <w:rsid w:val="001C2A24"/>
    <w:rsid w:val="001C73D5"/>
    <w:rsid w:val="001D1389"/>
    <w:rsid w:val="001D6179"/>
    <w:rsid w:val="00200BFF"/>
    <w:rsid w:val="00203293"/>
    <w:rsid w:val="002238CB"/>
    <w:rsid w:val="00226414"/>
    <w:rsid w:val="002538CD"/>
    <w:rsid w:val="0028098F"/>
    <w:rsid w:val="00283EA7"/>
    <w:rsid w:val="002A5CD9"/>
    <w:rsid w:val="002A62DD"/>
    <w:rsid w:val="002B445B"/>
    <w:rsid w:val="002C2682"/>
    <w:rsid w:val="002C2F6E"/>
    <w:rsid w:val="002D4940"/>
    <w:rsid w:val="00306315"/>
    <w:rsid w:val="0032476A"/>
    <w:rsid w:val="0032664E"/>
    <w:rsid w:val="00334C4D"/>
    <w:rsid w:val="00390A11"/>
    <w:rsid w:val="003A4661"/>
    <w:rsid w:val="003A621D"/>
    <w:rsid w:val="003B47F7"/>
    <w:rsid w:val="003C3034"/>
    <w:rsid w:val="003D1728"/>
    <w:rsid w:val="003E5FD4"/>
    <w:rsid w:val="003E71C4"/>
    <w:rsid w:val="003F41B4"/>
    <w:rsid w:val="003F4F05"/>
    <w:rsid w:val="004012B8"/>
    <w:rsid w:val="00401D6C"/>
    <w:rsid w:val="004128C5"/>
    <w:rsid w:val="00423D51"/>
    <w:rsid w:val="00436AC1"/>
    <w:rsid w:val="00443811"/>
    <w:rsid w:val="0044430B"/>
    <w:rsid w:val="004464DF"/>
    <w:rsid w:val="00446658"/>
    <w:rsid w:val="00465DB0"/>
    <w:rsid w:val="00472ADA"/>
    <w:rsid w:val="004930FD"/>
    <w:rsid w:val="0049349F"/>
    <w:rsid w:val="0049708D"/>
    <w:rsid w:val="004A57E9"/>
    <w:rsid w:val="004A6A99"/>
    <w:rsid w:val="004B2452"/>
    <w:rsid w:val="004D258C"/>
    <w:rsid w:val="004E0BF4"/>
    <w:rsid w:val="004E1E89"/>
    <w:rsid w:val="004F09B9"/>
    <w:rsid w:val="0052260F"/>
    <w:rsid w:val="00525A02"/>
    <w:rsid w:val="00534204"/>
    <w:rsid w:val="00554903"/>
    <w:rsid w:val="00596DDF"/>
    <w:rsid w:val="00597F5E"/>
    <w:rsid w:val="005A7EAD"/>
    <w:rsid w:val="005B6E76"/>
    <w:rsid w:val="005C16AF"/>
    <w:rsid w:val="005D5F54"/>
    <w:rsid w:val="005F1624"/>
    <w:rsid w:val="0060245C"/>
    <w:rsid w:val="006036C8"/>
    <w:rsid w:val="00620535"/>
    <w:rsid w:val="00622205"/>
    <w:rsid w:val="0062252C"/>
    <w:rsid w:val="00652419"/>
    <w:rsid w:val="006670DA"/>
    <w:rsid w:val="006767A7"/>
    <w:rsid w:val="0067718E"/>
    <w:rsid w:val="006801E1"/>
    <w:rsid w:val="006807FA"/>
    <w:rsid w:val="00682380"/>
    <w:rsid w:val="006823E0"/>
    <w:rsid w:val="00684EA2"/>
    <w:rsid w:val="00686E99"/>
    <w:rsid w:val="0069158D"/>
    <w:rsid w:val="006A5692"/>
    <w:rsid w:val="006B07B7"/>
    <w:rsid w:val="006B5A4C"/>
    <w:rsid w:val="006B6580"/>
    <w:rsid w:val="006C0C10"/>
    <w:rsid w:val="006C11AF"/>
    <w:rsid w:val="006C358B"/>
    <w:rsid w:val="006C6996"/>
    <w:rsid w:val="006D3DFF"/>
    <w:rsid w:val="006E011D"/>
    <w:rsid w:val="006F0700"/>
    <w:rsid w:val="00704B53"/>
    <w:rsid w:val="007053AB"/>
    <w:rsid w:val="00716C7F"/>
    <w:rsid w:val="007177EE"/>
    <w:rsid w:val="0072216F"/>
    <w:rsid w:val="00731064"/>
    <w:rsid w:val="0073571F"/>
    <w:rsid w:val="00743D0C"/>
    <w:rsid w:val="00760180"/>
    <w:rsid w:val="007625CC"/>
    <w:rsid w:val="007666D9"/>
    <w:rsid w:val="0078188F"/>
    <w:rsid w:val="00783FFC"/>
    <w:rsid w:val="00787FC9"/>
    <w:rsid w:val="007964C0"/>
    <w:rsid w:val="007A22B9"/>
    <w:rsid w:val="007B0137"/>
    <w:rsid w:val="007C05F7"/>
    <w:rsid w:val="007C0B2F"/>
    <w:rsid w:val="007C3CF3"/>
    <w:rsid w:val="007D01E3"/>
    <w:rsid w:val="007D62FA"/>
    <w:rsid w:val="007D7972"/>
    <w:rsid w:val="007E2CF9"/>
    <w:rsid w:val="007E3B11"/>
    <w:rsid w:val="0080084B"/>
    <w:rsid w:val="00803042"/>
    <w:rsid w:val="008106DA"/>
    <w:rsid w:val="00811101"/>
    <w:rsid w:val="00814A81"/>
    <w:rsid w:val="00816B12"/>
    <w:rsid w:val="00820A38"/>
    <w:rsid w:val="00821E7C"/>
    <w:rsid w:val="00825E70"/>
    <w:rsid w:val="00833A03"/>
    <w:rsid w:val="00835E39"/>
    <w:rsid w:val="008467F3"/>
    <w:rsid w:val="00853DF3"/>
    <w:rsid w:val="00854116"/>
    <w:rsid w:val="008673E5"/>
    <w:rsid w:val="008748CA"/>
    <w:rsid w:val="00875B38"/>
    <w:rsid w:val="00875DC4"/>
    <w:rsid w:val="008C5D95"/>
    <w:rsid w:val="008E5F86"/>
    <w:rsid w:val="00915038"/>
    <w:rsid w:val="009171A7"/>
    <w:rsid w:val="0092543A"/>
    <w:rsid w:val="009255F2"/>
    <w:rsid w:val="0092783F"/>
    <w:rsid w:val="00941DC9"/>
    <w:rsid w:val="009472CA"/>
    <w:rsid w:val="00957905"/>
    <w:rsid w:val="009722B9"/>
    <w:rsid w:val="0097546E"/>
    <w:rsid w:val="00977530"/>
    <w:rsid w:val="00991CC4"/>
    <w:rsid w:val="009A48BC"/>
    <w:rsid w:val="009B21C2"/>
    <w:rsid w:val="009D2AD4"/>
    <w:rsid w:val="009D3C2D"/>
    <w:rsid w:val="009E2A56"/>
    <w:rsid w:val="009E3B18"/>
    <w:rsid w:val="009E6612"/>
    <w:rsid w:val="009E7B1F"/>
    <w:rsid w:val="009F1DC7"/>
    <w:rsid w:val="009F72FA"/>
    <w:rsid w:val="00A03B0B"/>
    <w:rsid w:val="00A23208"/>
    <w:rsid w:val="00A32BA3"/>
    <w:rsid w:val="00A34298"/>
    <w:rsid w:val="00A42049"/>
    <w:rsid w:val="00A46A89"/>
    <w:rsid w:val="00A50585"/>
    <w:rsid w:val="00A603BF"/>
    <w:rsid w:val="00A77A2A"/>
    <w:rsid w:val="00A840E0"/>
    <w:rsid w:val="00A91478"/>
    <w:rsid w:val="00A9663B"/>
    <w:rsid w:val="00A9750D"/>
    <w:rsid w:val="00AA24D0"/>
    <w:rsid w:val="00AC09B3"/>
    <w:rsid w:val="00AC6261"/>
    <w:rsid w:val="00AD3D27"/>
    <w:rsid w:val="00AE48A5"/>
    <w:rsid w:val="00AE55F4"/>
    <w:rsid w:val="00AE6FE0"/>
    <w:rsid w:val="00AF5811"/>
    <w:rsid w:val="00AF7AD0"/>
    <w:rsid w:val="00AF7AED"/>
    <w:rsid w:val="00B04348"/>
    <w:rsid w:val="00B048B3"/>
    <w:rsid w:val="00B050B5"/>
    <w:rsid w:val="00B10842"/>
    <w:rsid w:val="00B14AF7"/>
    <w:rsid w:val="00B159EB"/>
    <w:rsid w:val="00B207D1"/>
    <w:rsid w:val="00B2198B"/>
    <w:rsid w:val="00B25836"/>
    <w:rsid w:val="00B31BA8"/>
    <w:rsid w:val="00B41F50"/>
    <w:rsid w:val="00B42E8D"/>
    <w:rsid w:val="00B544BC"/>
    <w:rsid w:val="00B55A88"/>
    <w:rsid w:val="00B6655F"/>
    <w:rsid w:val="00B71C9D"/>
    <w:rsid w:val="00B75AC7"/>
    <w:rsid w:val="00B76130"/>
    <w:rsid w:val="00B80EA9"/>
    <w:rsid w:val="00B915E8"/>
    <w:rsid w:val="00B947E6"/>
    <w:rsid w:val="00B9611B"/>
    <w:rsid w:val="00B975B9"/>
    <w:rsid w:val="00BA11A7"/>
    <w:rsid w:val="00BA2029"/>
    <w:rsid w:val="00BB2F2D"/>
    <w:rsid w:val="00BC1CC7"/>
    <w:rsid w:val="00BD2B5B"/>
    <w:rsid w:val="00BD6326"/>
    <w:rsid w:val="00BE4660"/>
    <w:rsid w:val="00BF310E"/>
    <w:rsid w:val="00C07CD6"/>
    <w:rsid w:val="00C17748"/>
    <w:rsid w:val="00C22ADE"/>
    <w:rsid w:val="00C376F7"/>
    <w:rsid w:val="00C43CB3"/>
    <w:rsid w:val="00C65F34"/>
    <w:rsid w:val="00C7295D"/>
    <w:rsid w:val="00C77A48"/>
    <w:rsid w:val="00C810F6"/>
    <w:rsid w:val="00C91265"/>
    <w:rsid w:val="00CA2CD9"/>
    <w:rsid w:val="00CA526A"/>
    <w:rsid w:val="00CB4EF0"/>
    <w:rsid w:val="00CC5D67"/>
    <w:rsid w:val="00CE20F1"/>
    <w:rsid w:val="00CF0F97"/>
    <w:rsid w:val="00D005C1"/>
    <w:rsid w:val="00D01407"/>
    <w:rsid w:val="00D0567B"/>
    <w:rsid w:val="00D07659"/>
    <w:rsid w:val="00D163C5"/>
    <w:rsid w:val="00D16B7F"/>
    <w:rsid w:val="00D267B6"/>
    <w:rsid w:val="00D30A07"/>
    <w:rsid w:val="00D314AE"/>
    <w:rsid w:val="00D34127"/>
    <w:rsid w:val="00D34E4A"/>
    <w:rsid w:val="00D462E7"/>
    <w:rsid w:val="00D466BD"/>
    <w:rsid w:val="00D4684F"/>
    <w:rsid w:val="00D470D4"/>
    <w:rsid w:val="00D54787"/>
    <w:rsid w:val="00D621B5"/>
    <w:rsid w:val="00D644C6"/>
    <w:rsid w:val="00D752AA"/>
    <w:rsid w:val="00D76215"/>
    <w:rsid w:val="00D77EC7"/>
    <w:rsid w:val="00D81E02"/>
    <w:rsid w:val="00D83A6B"/>
    <w:rsid w:val="00D95CD0"/>
    <w:rsid w:val="00DA0FAA"/>
    <w:rsid w:val="00DA4482"/>
    <w:rsid w:val="00DA52F7"/>
    <w:rsid w:val="00DB4A6B"/>
    <w:rsid w:val="00DB6A35"/>
    <w:rsid w:val="00DB77CB"/>
    <w:rsid w:val="00DC0055"/>
    <w:rsid w:val="00DC1775"/>
    <w:rsid w:val="00DF0D0C"/>
    <w:rsid w:val="00DF6B74"/>
    <w:rsid w:val="00E03215"/>
    <w:rsid w:val="00E11063"/>
    <w:rsid w:val="00E37F82"/>
    <w:rsid w:val="00E45C7A"/>
    <w:rsid w:val="00E57703"/>
    <w:rsid w:val="00E6188D"/>
    <w:rsid w:val="00E868AC"/>
    <w:rsid w:val="00EA4391"/>
    <w:rsid w:val="00EB140E"/>
    <w:rsid w:val="00ED4D3D"/>
    <w:rsid w:val="00EE0B80"/>
    <w:rsid w:val="00EE4E9C"/>
    <w:rsid w:val="00EF441D"/>
    <w:rsid w:val="00EF560F"/>
    <w:rsid w:val="00F01C1A"/>
    <w:rsid w:val="00F04F68"/>
    <w:rsid w:val="00F1003C"/>
    <w:rsid w:val="00F13C23"/>
    <w:rsid w:val="00F20BDC"/>
    <w:rsid w:val="00F31CCF"/>
    <w:rsid w:val="00F31D30"/>
    <w:rsid w:val="00F431F5"/>
    <w:rsid w:val="00F4351D"/>
    <w:rsid w:val="00F4459F"/>
    <w:rsid w:val="00F75459"/>
    <w:rsid w:val="00F77785"/>
    <w:rsid w:val="00F81D5E"/>
    <w:rsid w:val="00FA7B6D"/>
    <w:rsid w:val="00FB4B0B"/>
    <w:rsid w:val="00FD0C11"/>
    <w:rsid w:val="00FD411E"/>
    <w:rsid w:val="00FE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C5951"/>
  <w15:docId w15:val="{B452A232-30F6-4111-B26D-C5147346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215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621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76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76215"/>
    <w:rPr>
      <w:rFonts w:eastAsiaTheme="minorEastAsia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215"/>
    <w:rPr>
      <w:rFonts w:ascii="Tahoma" w:eastAsiaTheme="minorEastAsia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34"/>
    <w:qFormat/>
    <w:rsid w:val="00D76215"/>
    <w:pPr>
      <w:ind w:left="720"/>
      <w:contextualSpacing/>
    </w:pPr>
    <w:rPr>
      <w:rFonts w:eastAsiaTheme="minorHAnsi"/>
      <w:lang w:bidi="ar-SA"/>
    </w:rPr>
  </w:style>
  <w:style w:type="character" w:customStyle="1" w:styleId="rvts3">
    <w:name w:val="rvts3"/>
    <w:basedOn w:val="DefaultParagraphFont"/>
    <w:rsid w:val="00FD411E"/>
    <w:rPr>
      <w:b w:val="0"/>
      <w:bCs w:val="0"/>
      <w:color w:val="000000"/>
      <w:sz w:val="20"/>
      <w:szCs w:val="20"/>
    </w:rPr>
  </w:style>
  <w:style w:type="paragraph" w:styleId="NoSpacing">
    <w:name w:val="No Spacing"/>
    <w:uiPriority w:val="1"/>
    <w:qFormat/>
    <w:rsid w:val="00FD411E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D0"/>
    <w:rPr>
      <w:rFonts w:eastAsiaTheme="minorEastAsia"/>
      <w:b/>
      <w:bCs/>
      <w:sz w:val="20"/>
      <w:szCs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18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188D"/>
    <w:rPr>
      <w:rFonts w:eastAsiaTheme="minorEastAsia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6188D"/>
    <w:rPr>
      <w:vertAlign w:val="superscript"/>
    </w:rPr>
  </w:style>
  <w:style w:type="paragraph" w:customStyle="1" w:styleId="Style">
    <w:name w:val="Style"/>
    <w:rsid w:val="006B5A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6B7F"/>
    <w:pPr>
      <w:widowControl w:val="0"/>
      <w:tabs>
        <w:tab w:val="center" w:pos="4680"/>
        <w:tab w:val="right" w:pos="936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sr-Cyrl-CS" w:bidi="ar-SA"/>
    </w:rPr>
  </w:style>
  <w:style w:type="character" w:customStyle="1" w:styleId="FooterChar">
    <w:name w:val="Footer Char"/>
    <w:basedOn w:val="DefaultParagraphFont"/>
    <w:link w:val="Footer"/>
    <w:uiPriority w:val="99"/>
    <w:rsid w:val="00D16B7F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0A32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27E"/>
    <w:rPr>
      <w:rFonts w:eastAsiaTheme="minorEastAsia"/>
      <w:lang w:bidi="en-US"/>
    </w:rPr>
  </w:style>
  <w:style w:type="character" w:styleId="PageNumber">
    <w:name w:val="page number"/>
    <w:basedOn w:val="DefaultParagraphFont"/>
    <w:uiPriority w:val="99"/>
    <w:semiHidden/>
    <w:unhideWhenUsed/>
    <w:rsid w:val="000A3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11EB9-955D-4357-86F0-B1EF65A4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3620</Words>
  <Characters>20640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bojana.mihaljevic</dc:creator>
  <cp:lastModifiedBy>Daktilobiro07</cp:lastModifiedBy>
  <cp:revision>31</cp:revision>
  <cp:lastPrinted>2019-05-06T07:03:00Z</cp:lastPrinted>
  <dcterms:created xsi:type="dcterms:W3CDTF">2019-04-24T11:51:00Z</dcterms:created>
  <dcterms:modified xsi:type="dcterms:W3CDTF">2019-05-06T07:04:00Z</dcterms:modified>
</cp:coreProperties>
</file>