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563" w:rsidRDefault="002E0563" w:rsidP="002E0563">
      <w:pPr>
        <w:spacing w:after="0" w:line="240" w:lineRule="auto"/>
        <w:jc w:val="center"/>
        <w:rPr>
          <w:rFonts w:ascii="Times New Roman" w:hAnsi="Times New Roman" w:cs="Times New Roman"/>
          <w:sz w:val="24"/>
          <w:szCs w:val="24"/>
          <w:lang w:val="sr-Cyrl-CS"/>
        </w:rPr>
      </w:pPr>
      <w:bookmarkStart w:id="0" w:name="_GoBack"/>
      <w:bookmarkEnd w:id="0"/>
    </w:p>
    <w:p w:rsidR="002E0563" w:rsidRDefault="002E0563">
      <w:pPr>
        <w:rPr>
          <w:rFonts w:ascii="Times New Roman" w:hAnsi="Times New Roman" w:cs="Times New Roman"/>
          <w:sz w:val="24"/>
          <w:szCs w:val="24"/>
          <w:lang w:val="sr-Cyrl-CS"/>
        </w:rPr>
      </w:pPr>
    </w:p>
    <w:p w:rsidR="0055556F" w:rsidRDefault="0055556F" w:rsidP="0055556F">
      <w:pPr>
        <w:spacing w:after="0" w:line="240" w:lineRule="auto"/>
        <w:jc w:val="center"/>
        <w:rPr>
          <w:rFonts w:ascii="Times New Roman" w:hAnsi="Times New Roman" w:cs="Times New Roman"/>
          <w:sz w:val="24"/>
          <w:szCs w:val="24"/>
          <w:lang w:val="sr-Cyrl-CS"/>
        </w:rPr>
      </w:pPr>
    </w:p>
    <w:p w:rsidR="0055556F" w:rsidRPr="0055556F" w:rsidRDefault="0055556F" w:rsidP="0055556F">
      <w:pPr>
        <w:spacing w:after="0" w:line="240" w:lineRule="auto"/>
        <w:jc w:val="center"/>
        <w:rPr>
          <w:rFonts w:ascii="Times New Roman" w:hAnsi="Times New Roman" w:cs="Times New Roman"/>
          <w:sz w:val="24"/>
          <w:szCs w:val="24"/>
          <w:lang w:val="sr-Cyrl-CS"/>
        </w:rPr>
      </w:pPr>
      <w:r w:rsidRPr="0055556F">
        <w:rPr>
          <w:rFonts w:ascii="Times New Roman" w:hAnsi="Times New Roman" w:cs="Times New Roman"/>
          <w:sz w:val="24"/>
          <w:szCs w:val="24"/>
          <w:lang w:val="sr-Cyrl-CS"/>
        </w:rPr>
        <w:t>ПРЕДЛОГ</w:t>
      </w:r>
      <w:r w:rsidR="0030721C" w:rsidRPr="0055556F">
        <w:rPr>
          <w:rFonts w:ascii="Times New Roman" w:hAnsi="Times New Roman" w:cs="Times New Roman"/>
          <w:sz w:val="24"/>
          <w:szCs w:val="24"/>
          <w:lang w:val="sr-Cyrl-CS"/>
        </w:rPr>
        <w:t xml:space="preserve"> ЗАКОНА </w:t>
      </w:r>
    </w:p>
    <w:p w:rsidR="0030721C" w:rsidRPr="0055556F" w:rsidRDefault="0030721C" w:rsidP="0055556F">
      <w:pPr>
        <w:spacing w:after="0" w:line="240" w:lineRule="auto"/>
        <w:jc w:val="center"/>
        <w:rPr>
          <w:rFonts w:ascii="Times New Roman" w:hAnsi="Times New Roman" w:cs="Times New Roman"/>
          <w:sz w:val="24"/>
          <w:szCs w:val="24"/>
          <w:lang w:val="sr-Cyrl-CS"/>
        </w:rPr>
      </w:pPr>
      <w:r w:rsidRPr="0055556F">
        <w:rPr>
          <w:rFonts w:ascii="Times New Roman" w:hAnsi="Times New Roman" w:cs="Times New Roman"/>
          <w:sz w:val="24"/>
          <w:szCs w:val="24"/>
          <w:lang w:val="sr-Cyrl-CS"/>
        </w:rPr>
        <w:t>О ИЗМЕНИ ЗАКОНА  О УПРАВЉАЊУ АЕРОДРОМИМА</w:t>
      </w:r>
    </w:p>
    <w:p w:rsidR="0030721C" w:rsidRDefault="0030721C" w:rsidP="0055556F">
      <w:pPr>
        <w:spacing w:after="0" w:line="240" w:lineRule="auto"/>
        <w:jc w:val="center"/>
        <w:rPr>
          <w:rFonts w:ascii="Times New Roman" w:hAnsi="Times New Roman" w:cs="Times New Roman"/>
          <w:sz w:val="24"/>
          <w:szCs w:val="24"/>
          <w:lang w:val="sr-Cyrl-CS"/>
        </w:rPr>
      </w:pPr>
    </w:p>
    <w:p w:rsidR="0055556F" w:rsidRPr="0055556F" w:rsidRDefault="0055556F" w:rsidP="0055556F">
      <w:pPr>
        <w:spacing w:after="0" w:line="240" w:lineRule="auto"/>
        <w:jc w:val="center"/>
        <w:rPr>
          <w:rFonts w:ascii="Times New Roman" w:hAnsi="Times New Roman" w:cs="Times New Roman"/>
          <w:sz w:val="24"/>
          <w:szCs w:val="24"/>
          <w:lang w:val="sr-Cyrl-CS"/>
        </w:rPr>
      </w:pPr>
    </w:p>
    <w:p w:rsidR="0030721C" w:rsidRPr="0055556F" w:rsidRDefault="0030721C" w:rsidP="0055556F">
      <w:pPr>
        <w:spacing w:after="0" w:line="240" w:lineRule="auto"/>
        <w:jc w:val="center"/>
        <w:rPr>
          <w:rFonts w:ascii="Times New Roman" w:hAnsi="Times New Roman" w:cs="Times New Roman"/>
          <w:sz w:val="24"/>
          <w:szCs w:val="24"/>
          <w:lang w:val="sr-Cyrl-CS"/>
        </w:rPr>
      </w:pPr>
    </w:p>
    <w:p w:rsidR="0030721C" w:rsidRPr="0055556F" w:rsidRDefault="0030721C" w:rsidP="0055556F">
      <w:pPr>
        <w:spacing w:after="0" w:line="240" w:lineRule="auto"/>
        <w:jc w:val="center"/>
        <w:rPr>
          <w:rFonts w:ascii="Times New Roman" w:hAnsi="Times New Roman" w:cs="Times New Roman"/>
          <w:sz w:val="24"/>
          <w:szCs w:val="24"/>
          <w:lang w:val="sr-Cyrl-CS"/>
        </w:rPr>
      </w:pPr>
      <w:r w:rsidRPr="0055556F">
        <w:rPr>
          <w:rFonts w:ascii="Times New Roman" w:hAnsi="Times New Roman" w:cs="Times New Roman"/>
          <w:sz w:val="24"/>
          <w:szCs w:val="24"/>
          <w:lang w:val="sr-Cyrl-CS"/>
        </w:rPr>
        <w:t>Члан 1.</w:t>
      </w:r>
    </w:p>
    <w:p w:rsidR="0030721C" w:rsidRPr="0055556F" w:rsidRDefault="0030721C" w:rsidP="0055556F">
      <w:pPr>
        <w:spacing w:after="0" w:line="240" w:lineRule="auto"/>
        <w:ind w:firstLine="720"/>
        <w:jc w:val="both"/>
        <w:rPr>
          <w:rFonts w:ascii="Times New Roman" w:hAnsi="Times New Roman" w:cs="Times New Roman"/>
          <w:sz w:val="24"/>
          <w:szCs w:val="24"/>
          <w:lang w:val="sr-Cyrl-CS"/>
        </w:rPr>
      </w:pPr>
      <w:r w:rsidRPr="0055556F">
        <w:rPr>
          <w:rFonts w:ascii="Times New Roman" w:hAnsi="Times New Roman" w:cs="Times New Roman"/>
          <w:sz w:val="24"/>
          <w:szCs w:val="24"/>
          <w:lang w:val="sr-Cyrl-CS"/>
        </w:rPr>
        <w:t xml:space="preserve">У Закону о управљању аеродромима </w:t>
      </w:r>
      <w:r w:rsidRPr="0055556F">
        <w:rPr>
          <w:rFonts w:ascii="Times New Roman" w:hAnsi="Times New Roman" w:cs="Times New Roman"/>
          <w:sz w:val="24"/>
          <w:szCs w:val="24"/>
        </w:rPr>
        <w:t>(„Службени гласник РС”, бр</w:t>
      </w:r>
      <w:r w:rsidRPr="0055556F">
        <w:rPr>
          <w:rFonts w:ascii="Times New Roman" w:hAnsi="Times New Roman" w:cs="Times New Roman"/>
          <w:sz w:val="24"/>
          <w:szCs w:val="24"/>
          <w:lang w:val="sr-Cyrl-CS"/>
        </w:rPr>
        <w:t>ој 104/16</w:t>
      </w:r>
      <w:r w:rsidRPr="0055556F">
        <w:rPr>
          <w:rFonts w:ascii="Times New Roman" w:hAnsi="Times New Roman" w:cs="Times New Roman"/>
          <w:sz w:val="24"/>
          <w:szCs w:val="24"/>
        </w:rPr>
        <w:t>)</w:t>
      </w:r>
      <w:r w:rsidR="0055556F">
        <w:rPr>
          <w:rFonts w:ascii="Times New Roman" w:hAnsi="Times New Roman" w:cs="Times New Roman"/>
          <w:sz w:val="24"/>
          <w:szCs w:val="24"/>
          <w:lang w:val="sr-Cyrl-RS"/>
        </w:rPr>
        <w:t>,</w:t>
      </w:r>
      <w:r w:rsidRPr="0055556F">
        <w:rPr>
          <w:rFonts w:ascii="Times New Roman" w:hAnsi="Times New Roman" w:cs="Times New Roman"/>
          <w:sz w:val="24"/>
          <w:szCs w:val="24"/>
          <w:lang w:val="sr-Cyrl-CS"/>
        </w:rPr>
        <w:t xml:space="preserve"> у члану 17. став 2. </w:t>
      </w:r>
      <w:r w:rsidR="0055556F">
        <w:rPr>
          <w:rFonts w:ascii="Times New Roman" w:hAnsi="Times New Roman" w:cs="Times New Roman"/>
          <w:sz w:val="24"/>
          <w:szCs w:val="24"/>
          <w:lang w:val="sr-Cyrl-CS"/>
        </w:rPr>
        <w:t>реч: „Београд</w:t>
      </w:r>
      <w:r w:rsidR="003B7E82">
        <w:rPr>
          <w:rFonts w:ascii="Times New Roman" w:hAnsi="Times New Roman" w:cs="Times New Roman"/>
          <w:sz w:val="24"/>
          <w:szCs w:val="24"/>
          <w:lang w:val="sr-Cyrl-CS"/>
        </w:rPr>
        <w:t>.</w:t>
      </w:r>
      <w:r w:rsidR="0055556F">
        <w:rPr>
          <w:rFonts w:ascii="Times New Roman" w:hAnsi="Times New Roman" w:cs="Times New Roman"/>
          <w:sz w:val="24"/>
          <w:szCs w:val="24"/>
          <w:lang w:val="sr-Cyrl-CS"/>
        </w:rPr>
        <w:t>”</w:t>
      </w:r>
      <w:r w:rsidRPr="0055556F">
        <w:rPr>
          <w:rFonts w:ascii="Times New Roman" w:hAnsi="Times New Roman" w:cs="Times New Roman"/>
          <w:sz w:val="24"/>
          <w:szCs w:val="24"/>
          <w:lang w:val="sr-Cyrl-CS"/>
        </w:rPr>
        <w:t xml:space="preserve"> брише се.  </w:t>
      </w:r>
    </w:p>
    <w:p w:rsidR="0030721C" w:rsidRPr="0055556F" w:rsidRDefault="0030721C" w:rsidP="0055556F">
      <w:pPr>
        <w:tabs>
          <w:tab w:val="left" w:pos="1080"/>
        </w:tabs>
        <w:spacing w:after="0" w:line="240" w:lineRule="auto"/>
        <w:jc w:val="both"/>
        <w:rPr>
          <w:rFonts w:ascii="Times New Roman" w:eastAsia="Times New Roman" w:hAnsi="Times New Roman" w:cs="Times New Roman"/>
          <w:sz w:val="24"/>
          <w:szCs w:val="24"/>
          <w:lang w:val="sr-Cyrl-CS"/>
        </w:rPr>
      </w:pPr>
    </w:p>
    <w:p w:rsidR="0030721C" w:rsidRPr="0055556F" w:rsidRDefault="0030721C" w:rsidP="0055556F">
      <w:pPr>
        <w:tabs>
          <w:tab w:val="left" w:pos="0"/>
        </w:tabs>
        <w:spacing w:after="0" w:line="240" w:lineRule="auto"/>
        <w:jc w:val="center"/>
        <w:rPr>
          <w:rFonts w:ascii="Times New Roman" w:eastAsia="Times New Roman" w:hAnsi="Times New Roman" w:cs="Times New Roman"/>
          <w:sz w:val="24"/>
          <w:szCs w:val="24"/>
          <w:lang w:val="sr-Cyrl-CS"/>
        </w:rPr>
      </w:pPr>
      <w:r w:rsidRPr="0055556F">
        <w:rPr>
          <w:rFonts w:ascii="Times New Roman" w:eastAsia="Times New Roman" w:hAnsi="Times New Roman" w:cs="Times New Roman"/>
          <w:sz w:val="24"/>
          <w:szCs w:val="24"/>
          <w:lang w:val="sr-Cyrl-CS"/>
        </w:rPr>
        <w:t>Члан 2.</w:t>
      </w:r>
    </w:p>
    <w:p w:rsidR="0030721C" w:rsidRPr="0055556F" w:rsidRDefault="0030721C" w:rsidP="0055556F">
      <w:pPr>
        <w:tabs>
          <w:tab w:val="left" w:pos="0"/>
        </w:tabs>
        <w:spacing w:after="0" w:line="240" w:lineRule="auto"/>
        <w:jc w:val="both"/>
        <w:rPr>
          <w:rFonts w:ascii="Times New Roman" w:eastAsia="Times New Roman" w:hAnsi="Times New Roman" w:cs="Times New Roman"/>
          <w:sz w:val="24"/>
          <w:szCs w:val="24"/>
          <w:lang w:val="sr-Latn-CS"/>
        </w:rPr>
      </w:pPr>
      <w:r w:rsidRPr="0055556F">
        <w:rPr>
          <w:rFonts w:ascii="Times New Roman" w:eastAsia="Times New Roman" w:hAnsi="Times New Roman" w:cs="Times New Roman"/>
          <w:sz w:val="24"/>
          <w:szCs w:val="24"/>
          <w:lang w:val="sr-Cyrl-CS"/>
        </w:rPr>
        <w:t xml:space="preserve">            Овај закон ступа на снагу осмог дана од дана објављивања у </w:t>
      </w:r>
      <w:r w:rsidRPr="0055556F">
        <w:rPr>
          <w:rFonts w:ascii="Times New Roman" w:eastAsia="Times New Roman" w:hAnsi="Times New Roman" w:cs="Times New Roman"/>
          <w:sz w:val="24"/>
          <w:szCs w:val="24"/>
          <w:lang w:val="sr-Latn-RS"/>
        </w:rPr>
        <w:t>„</w:t>
      </w:r>
      <w:r w:rsidRPr="0055556F">
        <w:rPr>
          <w:rFonts w:ascii="Times New Roman" w:eastAsia="Times New Roman" w:hAnsi="Times New Roman" w:cs="Times New Roman"/>
          <w:sz w:val="24"/>
          <w:szCs w:val="24"/>
          <w:lang w:val="sr-Cyrl-CS"/>
        </w:rPr>
        <w:t xml:space="preserve">Службеном </w:t>
      </w:r>
      <w:r w:rsidRPr="0055556F">
        <w:rPr>
          <w:rFonts w:ascii="Times New Roman" w:eastAsia="Times New Roman" w:hAnsi="Times New Roman" w:cs="Times New Roman"/>
          <w:sz w:val="24"/>
          <w:szCs w:val="24"/>
          <w:lang w:val="sr-Cyrl-RS"/>
        </w:rPr>
        <w:t>г</w:t>
      </w:r>
      <w:r w:rsidRPr="0055556F">
        <w:rPr>
          <w:rFonts w:ascii="Times New Roman" w:eastAsia="Times New Roman" w:hAnsi="Times New Roman" w:cs="Times New Roman"/>
          <w:sz w:val="24"/>
          <w:szCs w:val="24"/>
          <w:lang w:val="sr-Cyrl-CS"/>
        </w:rPr>
        <w:t>ласнику Републике Србије”.</w:t>
      </w:r>
    </w:p>
    <w:p w:rsidR="0042469A" w:rsidRDefault="0042469A" w:rsidP="0042469A">
      <w:pPr>
        <w:widowControl w:val="0"/>
        <w:autoSpaceDE w:val="0"/>
        <w:autoSpaceDN w:val="0"/>
        <w:adjustRightInd w:val="0"/>
        <w:spacing w:after="0" w:line="240" w:lineRule="auto"/>
        <w:jc w:val="center"/>
        <w:rPr>
          <w:rFonts w:ascii="Times New Roman" w:eastAsia="Times New Roman" w:hAnsi="Times New Roman" w:cs="Times New Roman"/>
          <w:b/>
          <w:sz w:val="24"/>
          <w:szCs w:val="24"/>
          <w:lang w:val="sr-Cyrl-CS" w:eastAsia="sr-Latn-CS"/>
        </w:rPr>
      </w:pPr>
      <w:r>
        <w:br w:type="page"/>
      </w:r>
      <w:r>
        <w:rPr>
          <w:rFonts w:ascii="Times New Roman" w:eastAsia="Times New Roman" w:hAnsi="Times New Roman" w:cs="Times New Roman"/>
          <w:b/>
          <w:sz w:val="24"/>
          <w:szCs w:val="24"/>
          <w:lang w:val="sr-Cyrl-CS" w:eastAsia="sr-Latn-CS"/>
        </w:rPr>
        <w:lastRenderedPageBreak/>
        <w:t>О Б Р А З Л О Ж Е Њ Е</w:t>
      </w:r>
    </w:p>
    <w:p w:rsidR="0042469A" w:rsidRDefault="0042469A" w:rsidP="0042469A">
      <w:pPr>
        <w:widowControl w:val="0"/>
        <w:autoSpaceDE w:val="0"/>
        <w:autoSpaceDN w:val="0"/>
        <w:adjustRightInd w:val="0"/>
        <w:spacing w:after="0" w:line="240" w:lineRule="auto"/>
        <w:rPr>
          <w:rFonts w:ascii="Times New Roman" w:eastAsia="Times New Roman" w:hAnsi="Times New Roman" w:cs="Times New Roman"/>
          <w:sz w:val="24"/>
          <w:szCs w:val="24"/>
          <w:lang w:val="sr-Cyrl-CS" w:eastAsia="sr-Latn-CS"/>
        </w:rPr>
      </w:pPr>
    </w:p>
    <w:p w:rsidR="0042469A" w:rsidRDefault="0042469A" w:rsidP="0042469A">
      <w:pPr>
        <w:widowControl w:val="0"/>
        <w:autoSpaceDE w:val="0"/>
        <w:autoSpaceDN w:val="0"/>
        <w:adjustRightInd w:val="0"/>
        <w:spacing w:after="0" w:line="240" w:lineRule="auto"/>
        <w:rPr>
          <w:rFonts w:ascii="Times New Roman" w:eastAsia="Times New Roman" w:hAnsi="Times New Roman" w:cs="Times New Roman"/>
          <w:sz w:val="24"/>
          <w:szCs w:val="24"/>
          <w:lang w:val="sr-Cyrl-CS" w:eastAsia="sr-Latn-CS"/>
        </w:rPr>
      </w:pPr>
    </w:p>
    <w:p w:rsidR="0042469A" w:rsidRDefault="0042469A" w:rsidP="0042469A">
      <w:pPr>
        <w:widowControl w:val="0"/>
        <w:autoSpaceDE w:val="0"/>
        <w:autoSpaceDN w:val="0"/>
        <w:adjustRightInd w:val="0"/>
        <w:spacing w:after="0" w:line="240" w:lineRule="auto"/>
        <w:jc w:val="center"/>
        <w:rPr>
          <w:rFonts w:ascii="Times New Roman" w:eastAsia="Times New Roman" w:hAnsi="Times New Roman" w:cs="Times New Roman"/>
          <w:b/>
          <w:sz w:val="24"/>
          <w:szCs w:val="24"/>
          <w:lang w:val="sr-Cyrl-CS" w:eastAsia="sr-Latn-CS"/>
        </w:rPr>
      </w:pPr>
      <w:r>
        <w:rPr>
          <w:rFonts w:ascii="Times New Roman" w:eastAsia="Times New Roman" w:hAnsi="Times New Roman" w:cs="Times New Roman"/>
          <w:b/>
          <w:sz w:val="24"/>
          <w:szCs w:val="24"/>
          <w:lang w:val="sr-Cyrl-CS" w:eastAsia="sr-Latn-CS"/>
        </w:rPr>
        <w:t>I. УСТАВНИ ОСНОВ ЗА ДОНОШЕЊЕ ЗАКОНА</w:t>
      </w:r>
    </w:p>
    <w:p w:rsidR="0042469A" w:rsidRDefault="0042469A" w:rsidP="0042469A">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val="sr-Cyrl-CS" w:eastAsia="sr-Latn-CS"/>
        </w:rPr>
      </w:pPr>
    </w:p>
    <w:p w:rsidR="0042469A" w:rsidRDefault="0042469A" w:rsidP="0042469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 xml:space="preserve">Уставни основ за доношење </w:t>
      </w:r>
      <w:r>
        <w:rPr>
          <w:rFonts w:ascii="Times New Roman" w:eastAsia="Times New Roman" w:hAnsi="Times New Roman" w:cs="Times New Roman"/>
          <w:sz w:val="24"/>
          <w:szCs w:val="24"/>
          <w:lang w:val="sr-Cyrl-RS" w:eastAsia="sr-Latn-CS"/>
        </w:rPr>
        <w:t>овог з</w:t>
      </w:r>
      <w:r>
        <w:rPr>
          <w:rFonts w:ascii="Times New Roman" w:eastAsia="Times New Roman" w:hAnsi="Times New Roman" w:cs="Times New Roman"/>
          <w:sz w:val="24"/>
          <w:szCs w:val="24"/>
          <w:lang w:val="sr-Cyrl-CS" w:eastAsia="sr-Latn-CS"/>
        </w:rPr>
        <w:t>акона садржан је у члану  97. став 1. тачка 13. Устава Републике Србије, по коме Република Србија уређује и обезбеђује, поред осталог, режим и безбедност у свим врстама саобраћаја.</w:t>
      </w:r>
    </w:p>
    <w:p w:rsidR="0042469A" w:rsidRDefault="0042469A" w:rsidP="0042469A">
      <w:pPr>
        <w:widowControl w:val="0"/>
        <w:autoSpaceDE w:val="0"/>
        <w:autoSpaceDN w:val="0"/>
        <w:adjustRightInd w:val="0"/>
        <w:spacing w:after="0" w:line="240" w:lineRule="auto"/>
        <w:rPr>
          <w:rFonts w:ascii="Times New Roman" w:eastAsia="Times New Roman" w:hAnsi="Times New Roman" w:cs="Times New Roman"/>
          <w:sz w:val="24"/>
          <w:szCs w:val="24"/>
          <w:lang w:val="sr-Cyrl-CS" w:eastAsia="sr-Latn-CS"/>
        </w:rPr>
      </w:pPr>
    </w:p>
    <w:p w:rsidR="0042469A" w:rsidRDefault="0042469A" w:rsidP="0042469A">
      <w:pPr>
        <w:widowControl w:val="0"/>
        <w:autoSpaceDE w:val="0"/>
        <w:autoSpaceDN w:val="0"/>
        <w:adjustRightInd w:val="0"/>
        <w:spacing w:after="0" w:line="240" w:lineRule="auto"/>
        <w:jc w:val="center"/>
        <w:rPr>
          <w:rFonts w:ascii="Times New Roman" w:eastAsia="Times New Roman" w:hAnsi="Times New Roman" w:cs="Times New Roman"/>
          <w:b/>
          <w:bCs/>
          <w:caps/>
          <w:color w:val="000000"/>
          <w:sz w:val="24"/>
          <w:szCs w:val="24"/>
          <w:lang w:val="sr-Cyrl-CS" w:eastAsia="sr-Latn-CS"/>
        </w:rPr>
      </w:pPr>
      <w:r>
        <w:rPr>
          <w:rFonts w:ascii="Times New Roman" w:eastAsia="Times New Roman" w:hAnsi="Times New Roman" w:cs="Times New Roman"/>
          <w:b/>
          <w:sz w:val="24"/>
          <w:szCs w:val="24"/>
          <w:lang w:val="sr-Cyrl-CS" w:eastAsia="sr-Latn-CS"/>
        </w:rPr>
        <w:t xml:space="preserve">II. </w:t>
      </w:r>
      <w:r>
        <w:rPr>
          <w:rFonts w:ascii="Times New Roman" w:eastAsia="Times New Roman" w:hAnsi="Times New Roman" w:cs="Times New Roman"/>
          <w:b/>
          <w:bCs/>
          <w:caps/>
          <w:color w:val="000000"/>
          <w:sz w:val="24"/>
          <w:szCs w:val="24"/>
          <w:lang w:val="sr-Cyrl-CS" w:eastAsia="sr-Latn-CS"/>
        </w:rPr>
        <w:t>Разлози за доноШење закона и циљеви који се остварују</w:t>
      </w:r>
    </w:p>
    <w:p w:rsidR="0042469A" w:rsidRDefault="0042469A" w:rsidP="0042469A">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val="sr-Cyrl-CS" w:eastAsia="sr-Latn-CS"/>
        </w:rPr>
      </w:pPr>
    </w:p>
    <w:p w:rsidR="0042469A" w:rsidRDefault="0042469A" w:rsidP="0042469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Област ваздушног саобраћаја у Републици Србији уређена је Законом о ваздушном саобраћају („Службени гласник РС”, бр. 73/10, 57/11</w:t>
      </w:r>
      <w:r>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val="sr-Cyrl-CS" w:eastAsia="sr-Latn-CS"/>
        </w:rPr>
        <w:t xml:space="preserve"> 93/12</w:t>
      </w:r>
      <w:r>
        <w:rPr>
          <w:rFonts w:ascii="Times New Roman" w:eastAsia="Times New Roman" w:hAnsi="Times New Roman" w:cs="Times New Roman"/>
          <w:sz w:val="24"/>
          <w:szCs w:val="24"/>
          <w:lang w:eastAsia="sr-Latn-CS"/>
        </w:rPr>
        <w:t xml:space="preserve">, </w:t>
      </w:r>
      <w:r>
        <w:rPr>
          <w:rFonts w:ascii="Times New Roman" w:eastAsia="Times New Roman" w:hAnsi="Times New Roman" w:cs="Times New Roman"/>
          <w:sz w:val="24"/>
          <w:szCs w:val="24"/>
          <w:lang w:val="sr-Cyrl-RS" w:eastAsia="sr-Latn-CS"/>
        </w:rPr>
        <w:t>45/15, 66/15 – др. закон и 83/18</w:t>
      </w:r>
      <w:r>
        <w:rPr>
          <w:rFonts w:ascii="Times New Roman" w:eastAsia="Times New Roman" w:hAnsi="Times New Roman" w:cs="Times New Roman"/>
          <w:sz w:val="24"/>
          <w:szCs w:val="24"/>
          <w:lang w:val="sr-Cyrl-CS" w:eastAsia="sr-Latn-CS"/>
        </w:rPr>
        <w:t>), који је створио претпоставку за хармонизацију националног законодавства с прописима Европске уније, што представља један од приоритета у оквиру процеса приступања Европској унији.</w:t>
      </w:r>
    </w:p>
    <w:p w:rsidR="0042469A" w:rsidRDefault="0042469A" w:rsidP="0042469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rPr>
        <w:t xml:space="preserve">Закон о управљању аеродромима </w:t>
      </w:r>
      <w:r>
        <w:rPr>
          <w:rFonts w:ascii="Times New Roman" w:eastAsia="Times New Roman" w:hAnsi="Times New Roman" w:cs="Times New Roman"/>
          <w:sz w:val="24"/>
          <w:szCs w:val="24"/>
          <w:lang w:val="sr-Cyrl-CS" w:eastAsia="sr-Latn-CS"/>
        </w:rPr>
        <w:t>(„Службени гласник РС”, број 104/16 –</w:t>
      </w:r>
      <w:r>
        <w:rPr>
          <w:rFonts w:ascii="Times New Roman" w:eastAsia="Times New Roman" w:hAnsi="Times New Roman" w:cs="Times New Roman"/>
          <w:sz w:val="24"/>
          <w:szCs w:val="24"/>
          <w:lang w:val="sr-Cyrl-CS"/>
        </w:rPr>
        <w:t xml:space="preserve"> у даљем тексту: Закон), као посебан </w:t>
      </w:r>
      <w:r>
        <w:rPr>
          <w:rFonts w:ascii="Times New Roman" w:eastAsia="Times New Roman" w:hAnsi="Times New Roman" w:cs="Times New Roman"/>
          <w:sz w:val="24"/>
          <w:szCs w:val="24"/>
          <w:lang w:val="sr-Cyrl-RS"/>
        </w:rPr>
        <w:t>З</w:t>
      </w:r>
      <w:r>
        <w:rPr>
          <w:rFonts w:ascii="Times New Roman" w:eastAsia="Times New Roman" w:hAnsi="Times New Roman" w:cs="Times New Roman"/>
          <w:sz w:val="24"/>
          <w:szCs w:val="24"/>
          <w:lang w:val="sr-Cyrl-CS"/>
        </w:rPr>
        <w:t>акон, донет је ради стварања услова детаљнијег уређења питања у вези са аеродромима.</w:t>
      </w:r>
    </w:p>
    <w:p w:rsidR="0042469A" w:rsidRDefault="0042469A" w:rsidP="0042469A">
      <w:pPr>
        <w:shd w:val="clear" w:color="auto" w:fill="FFFFFF"/>
        <w:spacing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Основни разлог за измену Закона је потреба да друштво које обавља оперативне послове на основу члана 17. став 2. овог закона може да промени седиште.</w:t>
      </w:r>
    </w:p>
    <w:p w:rsidR="0042469A" w:rsidRDefault="0042469A" w:rsidP="0042469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sr-Cyrl-CS" w:eastAsia="sr-Latn-CS"/>
        </w:rPr>
      </w:pPr>
    </w:p>
    <w:p w:rsidR="0042469A" w:rsidRDefault="0042469A" w:rsidP="0042469A">
      <w:pPr>
        <w:spacing w:after="0" w:line="240" w:lineRule="auto"/>
        <w:jc w:val="center"/>
        <w:rPr>
          <w:rFonts w:ascii="Times New Roman" w:eastAsia="Times New Roman" w:hAnsi="Times New Roman" w:cs="Times New Roman"/>
          <w:b/>
          <w:sz w:val="24"/>
          <w:szCs w:val="24"/>
          <w:lang w:val="sr-Cyrl-CS" w:eastAsia="zh-CN"/>
        </w:rPr>
      </w:pPr>
      <w:r>
        <w:rPr>
          <w:rFonts w:ascii="Times New Roman" w:eastAsia="Times New Roman" w:hAnsi="Times New Roman" w:cs="Times New Roman"/>
          <w:b/>
          <w:sz w:val="24"/>
          <w:szCs w:val="24"/>
          <w:lang w:val="sr-Cyrl-CS" w:eastAsia="zh-CN"/>
        </w:rPr>
        <w:t>III. ОБЈАШЊЕЊЕ ОСНОВНИХ ПРАВНИХ ИНСТИТУТА И ПОЈЕДИНАЧНИХ РЕШЕЊА ЗАКОНА</w:t>
      </w:r>
    </w:p>
    <w:p w:rsidR="0042469A" w:rsidRDefault="0042469A" w:rsidP="0042469A">
      <w:pPr>
        <w:spacing w:after="0" w:line="240" w:lineRule="auto"/>
        <w:jc w:val="both"/>
        <w:rPr>
          <w:rFonts w:ascii="Times New Roman" w:eastAsia="Times New Roman" w:hAnsi="Times New Roman" w:cs="Times New Roman"/>
          <w:sz w:val="24"/>
          <w:szCs w:val="24"/>
          <w:lang w:val="sr-Cyrl-CS" w:eastAsia="zh-CN"/>
        </w:rPr>
      </w:pPr>
    </w:p>
    <w:p w:rsidR="0042469A" w:rsidRDefault="0042469A" w:rsidP="0042469A">
      <w:pPr>
        <w:tabs>
          <w:tab w:val="left" w:pos="720"/>
        </w:tabs>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b/>
          <w:sz w:val="24"/>
          <w:szCs w:val="24"/>
          <w:lang w:val="sr-Cyrl-CS"/>
        </w:rPr>
        <w:t xml:space="preserve">   </w:t>
      </w:r>
      <w:r>
        <w:rPr>
          <w:rFonts w:ascii="Times New Roman" w:eastAsia="Times New Roman" w:hAnsi="Times New Roman" w:cs="Times New Roman"/>
          <w:b/>
          <w:sz w:val="24"/>
          <w:szCs w:val="24"/>
          <w:lang w:val="sr-Cyrl-CS"/>
        </w:rPr>
        <w:tab/>
        <w:t>Чланом 1.</w:t>
      </w:r>
      <w:r>
        <w:rPr>
          <w:rFonts w:ascii="Times New Roman" w:eastAsia="Times New Roman" w:hAnsi="Times New Roman" w:cs="Times New Roman"/>
          <w:sz w:val="24"/>
          <w:szCs w:val="24"/>
          <w:lang w:val="sr-Cyrl-CS"/>
        </w:rPr>
        <w:t xml:space="preserve"> Предлога закона врши се измена члана 17. став 2. Закона, односно брише се одредница седишта привредног друштва.</w:t>
      </w:r>
    </w:p>
    <w:p w:rsidR="0042469A" w:rsidRDefault="0042469A" w:rsidP="0042469A">
      <w:pPr>
        <w:tabs>
          <w:tab w:val="left" w:pos="720"/>
        </w:tabs>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ab/>
      </w:r>
      <w:r>
        <w:rPr>
          <w:rFonts w:ascii="Times New Roman" w:eastAsia="Times New Roman" w:hAnsi="Times New Roman" w:cs="Times New Roman"/>
          <w:b/>
          <w:sz w:val="24"/>
          <w:szCs w:val="24"/>
          <w:lang w:val="sr-Cyrl-CS"/>
        </w:rPr>
        <w:t>Чланом 2.</w:t>
      </w:r>
      <w:r>
        <w:rPr>
          <w:rFonts w:ascii="Times New Roman" w:eastAsia="Times New Roman" w:hAnsi="Times New Roman" w:cs="Times New Roman"/>
          <w:sz w:val="24"/>
          <w:szCs w:val="24"/>
          <w:lang w:val="sr-Cyrl-CS"/>
        </w:rPr>
        <w:t xml:space="preserve"> Предлога закона прописује се ступање на снагу и објављивање овог закона у „Службеном гласнику Републике Србије</w:t>
      </w:r>
      <w:r>
        <w:rPr>
          <w:rFonts w:ascii="Times New Roman" w:eastAsia="Times New Roman" w:hAnsi="Times New Roman" w:cs="Times New Roman"/>
          <w:sz w:val="24"/>
          <w:szCs w:val="24"/>
          <w:lang w:val="sr-Cyrl-CS" w:eastAsia="sr-Latn-CS"/>
        </w:rPr>
        <w:t>”</w:t>
      </w:r>
      <w:r>
        <w:rPr>
          <w:rFonts w:ascii="Times New Roman" w:eastAsia="Times New Roman" w:hAnsi="Times New Roman" w:cs="Times New Roman"/>
          <w:sz w:val="24"/>
          <w:szCs w:val="24"/>
          <w:lang w:val="sr-Cyrl-CS"/>
        </w:rPr>
        <w:t>.</w:t>
      </w:r>
    </w:p>
    <w:p w:rsidR="0042469A" w:rsidRDefault="0042469A" w:rsidP="0042469A">
      <w:pPr>
        <w:tabs>
          <w:tab w:val="left" w:pos="720"/>
        </w:tabs>
        <w:spacing w:after="0" w:line="240" w:lineRule="auto"/>
        <w:jc w:val="both"/>
        <w:rPr>
          <w:rFonts w:ascii="Times New Roman" w:eastAsia="Times New Roman" w:hAnsi="Times New Roman" w:cs="Times New Roman"/>
          <w:sz w:val="24"/>
          <w:szCs w:val="24"/>
          <w:lang w:val="sr-Cyrl-CS"/>
        </w:rPr>
      </w:pPr>
    </w:p>
    <w:p w:rsidR="0042469A" w:rsidRDefault="0042469A" w:rsidP="0042469A">
      <w:pPr>
        <w:widowControl w:val="0"/>
        <w:autoSpaceDE w:val="0"/>
        <w:autoSpaceDN w:val="0"/>
        <w:adjustRightInd w:val="0"/>
        <w:spacing w:after="0" w:line="240" w:lineRule="auto"/>
        <w:jc w:val="center"/>
        <w:rPr>
          <w:rFonts w:ascii="Times New Roman" w:eastAsia="Times New Roman" w:hAnsi="Times New Roman" w:cs="Times New Roman"/>
          <w:b/>
          <w:sz w:val="24"/>
          <w:szCs w:val="24"/>
          <w:lang w:val="sr-Cyrl-CS" w:eastAsia="sr-Latn-CS"/>
        </w:rPr>
      </w:pPr>
      <w:r>
        <w:rPr>
          <w:rFonts w:ascii="Times New Roman" w:eastAsia="Times New Roman" w:hAnsi="Times New Roman" w:cs="Times New Roman"/>
          <w:b/>
          <w:sz w:val="24"/>
          <w:szCs w:val="24"/>
          <w:lang w:val="sr-Cyrl-CS" w:eastAsia="sr-Latn-CS"/>
        </w:rPr>
        <w:t>IV. ФИНАНСИЈСКА СРЕДСТВА ПОТРЕБНА ЗА СПРОВОЂЕЊЕ ЗАКОНА</w:t>
      </w:r>
    </w:p>
    <w:p w:rsidR="0042469A" w:rsidRDefault="0042469A" w:rsidP="0042469A">
      <w:pPr>
        <w:spacing w:after="0" w:line="240" w:lineRule="auto"/>
        <w:jc w:val="both"/>
        <w:rPr>
          <w:rFonts w:ascii="Times New Roman" w:eastAsia="Times New Roman" w:hAnsi="Times New Roman" w:cs="Times New Roman"/>
          <w:sz w:val="24"/>
          <w:szCs w:val="24"/>
          <w:lang w:val="sr-Cyrl-CS" w:eastAsia="zh-CN"/>
        </w:rPr>
      </w:pPr>
    </w:p>
    <w:p w:rsidR="0042469A" w:rsidRDefault="0042469A" w:rsidP="0042469A">
      <w:pPr>
        <w:spacing w:after="0" w:line="240" w:lineRule="auto"/>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ab/>
        <w:t>За спровођење овог закона није потребно обезбедити средства у буџету Републике Србије.</w:t>
      </w:r>
    </w:p>
    <w:p w:rsidR="0042469A" w:rsidRDefault="0042469A" w:rsidP="0042469A">
      <w:pPr>
        <w:spacing w:after="0" w:line="240" w:lineRule="auto"/>
        <w:rPr>
          <w:rFonts w:ascii="Times New Roman" w:eastAsia="Times New Roman" w:hAnsi="Times New Roman" w:cs="Times New Roman"/>
          <w:sz w:val="24"/>
          <w:szCs w:val="24"/>
          <w:lang w:val="sr-Cyrl-CS" w:eastAsia="sr-Latn-CS"/>
        </w:rPr>
      </w:pPr>
    </w:p>
    <w:p w:rsidR="0042469A" w:rsidRDefault="0042469A" w:rsidP="0042469A">
      <w:pPr>
        <w:widowControl w:val="0"/>
        <w:tabs>
          <w:tab w:val="left" w:pos="0"/>
        </w:tabs>
        <w:autoSpaceDE w:val="0"/>
        <w:autoSpaceDN w:val="0"/>
        <w:adjustRightInd w:val="0"/>
        <w:spacing w:after="0" w:line="276" w:lineRule="auto"/>
        <w:rPr>
          <w:rFonts w:ascii="Times New Roman" w:eastAsia="Calibri" w:hAnsi="Times New Roman" w:cs="Times New Roman"/>
          <w:b/>
          <w:sz w:val="24"/>
          <w:szCs w:val="24"/>
          <w:lang w:val="sr-Cyrl-CS" w:eastAsia="sr-Latn-CS"/>
        </w:rPr>
      </w:pPr>
      <w:r>
        <w:rPr>
          <w:rFonts w:ascii="Times New Roman" w:eastAsia="Times New Roman" w:hAnsi="Times New Roman" w:cs="Times New Roman"/>
          <w:sz w:val="24"/>
          <w:szCs w:val="24"/>
          <w:lang w:val="sr-Cyrl-CS" w:eastAsia="sr-Latn-CS"/>
        </w:rPr>
        <w:tab/>
      </w:r>
      <w:r>
        <w:rPr>
          <w:rFonts w:ascii="Times New Roman" w:eastAsia="Calibri" w:hAnsi="Times New Roman" w:cs="Times New Roman"/>
          <w:b/>
          <w:sz w:val="24"/>
          <w:szCs w:val="24"/>
          <w:lang w:val="sr-Cyrl-CS" w:eastAsia="sr-Latn-CS"/>
        </w:rPr>
        <w:t xml:space="preserve">V. РАЗЛОЗИ ЗА ДОНОШЕЊЕ ЗАКОНА ПО ХИТНОМ ПОСТУПКУ </w:t>
      </w:r>
    </w:p>
    <w:p w:rsidR="0042469A" w:rsidRDefault="0042469A" w:rsidP="0042469A">
      <w:pPr>
        <w:widowControl w:val="0"/>
        <w:tabs>
          <w:tab w:val="left" w:pos="0"/>
        </w:tabs>
        <w:autoSpaceDE w:val="0"/>
        <w:autoSpaceDN w:val="0"/>
        <w:adjustRightInd w:val="0"/>
        <w:spacing w:after="0" w:line="276" w:lineRule="auto"/>
        <w:rPr>
          <w:rFonts w:ascii="Times New Roman" w:eastAsia="Calibri" w:hAnsi="Times New Roman" w:cs="Times New Roman"/>
          <w:b/>
          <w:sz w:val="24"/>
          <w:szCs w:val="24"/>
          <w:lang w:val="sr-Cyrl-CS" w:eastAsia="sr-Latn-CS"/>
        </w:rPr>
      </w:pPr>
    </w:p>
    <w:p w:rsidR="0042469A" w:rsidRDefault="0042469A" w:rsidP="0042469A">
      <w:pPr>
        <w:widowControl w:val="0"/>
        <w:tabs>
          <w:tab w:val="left" w:pos="0"/>
        </w:tabs>
        <w:autoSpaceDE w:val="0"/>
        <w:autoSpaceDN w:val="0"/>
        <w:adjustRightInd w:val="0"/>
        <w:spacing w:after="0" w:line="276" w:lineRule="auto"/>
        <w:jc w:val="both"/>
        <w:rPr>
          <w:rFonts w:ascii="Times New Roman" w:eastAsia="Calibri" w:hAnsi="Times New Roman" w:cs="Times New Roman"/>
          <w:sz w:val="24"/>
          <w:szCs w:val="24"/>
          <w:lang w:val="sr-Cyrl-RS" w:eastAsia="sr-Latn-CS"/>
        </w:rPr>
      </w:pPr>
      <w:r>
        <w:rPr>
          <w:rFonts w:ascii="Times New Roman" w:eastAsia="Calibri" w:hAnsi="Times New Roman" w:cs="Times New Roman"/>
          <w:sz w:val="24"/>
          <w:szCs w:val="24"/>
          <w:lang w:val="sr-Cyrl-CS" w:eastAsia="sr-Latn-CS"/>
        </w:rPr>
        <w:tab/>
        <w:t>Предлаже се доношење овог закона по хитном поступку, у складу са чланом 167. Пословника Народне скупштине („Службени гласник РС</w:t>
      </w:r>
      <w:r>
        <w:rPr>
          <w:rFonts w:ascii="Times New Roman" w:eastAsia="Times New Roman" w:hAnsi="Times New Roman" w:cs="Times New Roman"/>
          <w:sz w:val="24"/>
          <w:szCs w:val="24"/>
          <w:lang w:val="sr-Cyrl-CS" w:eastAsia="sr-Latn-CS"/>
        </w:rPr>
        <w:t>”</w:t>
      </w:r>
      <w:r>
        <w:rPr>
          <w:rFonts w:ascii="Times New Roman" w:eastAsia="Calibri" w:hAnsi="Times New Roman" w:cs="Times New Roman"/>
          <w:sz w:val="24"/>
          <w:szCs w:val="24"/>
          <w:lang w:val="sr-Cyrl-CS" w:eastAsia="sr-Latn-CS"/>
        </w:rPr>
        <w:t>, број 20/12 – пречишћен текст), имајући у виду да се доношењем овог закона ствара правни основ за промену седишта привредног друштва ради предузимања мера којима се обезбеђују услови за континуирано и несметано обављање делатности управљања аеродромом, као и стварање могућности за ефикаснији развој аеродрома.</w:t>
      </w:r>
    </w:p>
    <w:p w:rsidR="0042469A" w:rsidRDefault="0042469A" w:rsidP="0042469A">
      <w:pPr>
        <w:widowControl w:val="0"/>
        <w:tabs>
          <w:tab w:val="left" w:pos="0"/>
        </w:tabs>
        <w:autoSpaceDE w:val="0"/>
        <w:autoSpaceDN w:val="0"/>
        <w:adjustRightInd w:val="0"/>
        <w:spacing w:after="0" w:line="276" w:lineRule="auto"/>
        <w:jc w:val="both"/>
        <w:rPr>
          <w:rFonts w:ascii="Times New Roman" w:eastAsiaTheme="minorEastAsia" w:hAnsi="Times New Roman" w:cs="Times New Roman"/>
          <w:sz w:val="24"/>
          <w:szCs w:val="24"/>
          <w:lang w:val="sr-Cyrl-CS" w:eastAsia="sr-Latn-CS"/>
        </w:rPr>
      </w:pPr>
    </w:p>
    <w:p w:rsidR="0042469A" w:rsidRDefault="0042469A" w:rsidP="0042469A">
      <w:pPr>
        <w:widowControl w:val="0"/>
        <w:tabs>
          <w:tab w:val="left" w:pos="0"/>
        </w:tabs>
        <w:autoSpaceDE w:val="0"/>
        <w:autoSpaceDN w:val="0"/>
        <w:adjustRightInd w:val="0"/>
        <w:spacing w:after="0" w:line="276" w:lineRule="auto"/>
        <w:jc w:val="both"/>
        <w:rPr>
          <w:rFonts w:ascii="Times New Roman" w:eastAsiaTheme="minorEastAsia" w:hAnsi="Times New Roman" w:cs="Times New Roman"/>
          <w:sz w:val="24"/>
          <w:szCs w:val="24"/>
          <w:lang w:val="sr-Cyrl-CS" w:eastAsia="sr-Latn-CS"/>
        </w:rPr>
      </w:pPr>
    </w:p>
    <w:p w:rsidR="00B7423C" w:rsidRDefault="00B7423C" w:rsidP="0042469A">
      <w:pPr>
        <w:widowControl w:val="0"/>
        <w:tabs>
          <w:tab w:val="left" w:pos="0"/>
        </w:tabs>
        <w:autoSpaceDE w:val="0"/>
        <w:autoSpaceDN w:val="0"/>
        <w:adjustRightInd w:val="0"/>
        <w:spacing w:after="0" w:line="276" w:lineRule="auto"/>
        <w:jc w:val="both"/>
        <w:rPr>
          <w:rFonts w:ascii="Times New Roman" w:eastAsiaTheme="minorEastAsia" w:hAnsi="Times New Roman" w:cs="Times New Roman"/>
          <w:sz w:val="24"/>
          <w:szCs w:val="24"/>
          <w:lang w:val="sr-Cyrl-CS" w:eastAsia="sr-Latn-CS"/>
        </w:rPr>
      </w:pPr>
    </w:p>
    <w:p w:rsidR="00B7423C" w:rsidRDefault="00B7423C" w:rsidP="0042469A">
      <w:pPr>
        <w:widowControl w:val="0"/>
        <w:tabs>
          <w:tab w:val="left" w:pos="0"/>
        </w:tabs>
        <w:autoSpaceDE w:val="0"/>
        <w:autoSpaceDN w:val="0"/>
        <w:adjustRightInd w:val="0"/>
        <w:spacing w:after="0" w:line="276" w:lineRule="auto"/>
        <w:jc w:val="both"/>
        <w:rPr>
          <w:rFonts w:ascii="Times New Roman" w:eastAsiaTheme="minorEastAsia" w:hAnsi="Times New Roman" w:cs="Times New Roman"/>
          <w:sz w:val="24"/>
          <w:szCs w:val="24"/>
          <w:lang w:val="sr-Cyrl-CS" w:eastAsia="sr-Latn-CS"/>
        </w:rPr>
      </w:pPr>
    </w:p>
    <w:p w:rsidR="0042469A" w:rsidRDefault="0042469A" w:rsidP="0042469A">
      <w:pPr>
        <w:widowControl w:val="0"/>
        <w:tabs>
          <w:tab w:val="left" w:pos="0"/>
        </w:tabs>
        <w:autoSpaceDE w:val="0"/>
        <w:autoSpaceDN w:val="0"/>
        <w:adjustRightInd w:val="0"/>
        <w:spacing w:after="0" w:line="276" w:lineRule="auto"/>
        <w:jc w:val="both"/>
        <w:rPr>
          <w:rFonts w:ascii="Times New Roman" w:eastAsiaTheme="minorEastAsia" w:hAnsi="Times New Roman" w:cs="Times New Roman"/>
          <w:sz w:val="24"/>
          <w:szCs w:val="24"/>
          <w:lang w:val="sr-Cyrl-CS" w:eastAsia="sr-Latn-CS"/>
        </w:rPr>
      </w:pPr>
    </w:p>
    <w:p w:rsidR="0042469A" w:rsidRDefault="0042469A" w:rsidP="0042469A">
      <w:pPr>
        <w:widowControl w:val="0"/>
        <w:autoSpaceDE w:val="0"/>
        <w:autoSpaceDN w:val="0"/>
        <w:adjustRightInd w:val="0"/>
        <w:spacing w:after="0" w:line="240" w:lineRule="auto"/>
        <w:jc w:val="center"/>
        <w:rPr>
          <w:rFonts w:ascii="Times New Roman" w:eastAsia="Times New Roman" w:hAnsi="Times New Roman" w:cs="Times New Roman"/>
          <w:b/>
          <w:sz w:val="24"/>
          <w:szCs w:val="24"/>
          <w:lang w:val="sr-Cyrl-RS" w:eastAsia="sr-Latn-CS"/>
        </w:rPr>
      </w:pPr>
      <w:r>
        <w:rPr>
          <w:rFonts w:ascii="Times New Roman" w:eastAsia="Times New Roman" w:hAnsi="Times New Roman" w:cs="Times New Roman"/>
          <w:b/>
          <w:sz w:val="24"/>
          <w:szCs w:val="24"/>
          <w:lang w:val="sr-Latn-RS" w:eastAsia="sr-Latn-CS"/>
        </w:rPr>
        <w:lastRenderedPageBreak/>
        <w:t>VI</w:t>
      </w:r>
      <w:r>
        <w:rPr>
          <w:rFonts w:ascii="Times New Roman" w:eastAsia="Times New Roman" w:hAnsi="Times New Roman" w:cs="Times New Roman"/>
          <w:b/>
          <w:sz w:val="24"/>
          <w:szCs w:val="24"/>
          <w:lang w:val="sr-Cyrl-CS" w:eastAsia="sr-Latn-CS"/>
        </w:rPr>
        <w:t>.</w:t>
      </w:r>
      <w:r>
        <w:rPr>
          <w:rFonts w:ascii="Times New Roman" w:eastAsia="Times New Roman" w:hAnsi="Times New Roman" w:cs="Times New Roman"/>
          <w:b/>
          <w:sz w:val="24"/>
          <w:szCs w:val="24"/>
          <w:lang w:val="sr-Latn-RS" w:eastAsia="sr-Latn-CS"/>
        </w:rPr>
        <w:t xml:space="preserve"> </w:t>
      </w:r>
      <w:r>
        <w:rPr>
          <w:rFonts w:ascii="Times New Roman" w:eastAsia="Times New Roman" w:hAnsi="Times New Roman" w:cs="Times New Roman"/>
          <w:b/>
          <w:sz w:val="24"/>
          <w:szCs w:val="24"/>
          <w:lang w:val="sr-Cyrl-RS" w:eastAsia="sr-Latn-CS"/>
        </w:rPr>
        <w:t>ПРЕГЛЕД ОДРЕДБЕ ЗАКОНА КОЈА СЕ МЕЊА</w:t>
      </w:r>
    </w:p>
    <w:p w:rsidR="0042469A" w:rsidRDefault="0042469A" w:rsidP="0042469A">
      <w:pPr>
        <w:widowControl w:val="0"/>
        <w:autoSpaceDE w:val="0"/>
        <w:autoSpaceDN w:val="0"/>
        <w:adjustRightInd w:val="0"/>
        <w:spacing w:after="0" w:line="240" w:lineRule="auto"/>
        <w:jc w:val="center"/>
        <w:rPr>
          <w:rFonts w:ascii="Times New Roman" w:eastAsia="Times New Roman" w:hAnsi="Times New Roman" w:cs="Times New Roman"/>
          <w:b/>
          <w:sz w:val="24"/>
          <w:szCs w:val="24"/>
          <w:lang w:val="sr-Cyrl-RS" w:eastAsia="sr-Latn-CS"/>
        </w:rPr>
      </w:pPr>
    </w:p>
    <w:p w:rsidR="0042469A" w:rsidRDefault="0042469A" w:rsidP="0042469A">
      <w:pPr>
        <w:keepNext/>
        <w:tabs>
          <w:tab w:val="left" w:pos="1080"/>
        </w:tabs>
        <w:spacing w:after="0" w:line="240" w:lineRule="auto"/>
        <w:jc w:val="center"/>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Спровођење Националног програма</w:t>
      </w:r>
    </w:p>
    <w:p w:rsidR="0042469A" w:rsidRDefault="0042469A" w:rsidP="0042469A">
      <w:pPr>
        <w:keepNext/>
        <w:tabs>
          <w:tab w:val="left" w:pos="1080"/>
        </w:tabs>
        <w:spacing w:after="0" w:line="240" w:lineRule="auto"/>
        <w:jc w:val="center"/>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Члан 17.</w:t>
      </w:r>
    </w:p>
    <w:p w:rsidR="0042469A" w:rsidRDefault="0042469A" w:rsidP="0042469A">
      <w:pPr>
        <w:tabs>
          <w:tab w:val="left" w:pos="1080"/>
        </w:tabs>
        <w:spacing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Национални програм развоја аеродрома спроводи министарство надлежно за послове саобраћаја.</w:t>
      </w:r>
    </w:p>
    <w:p w:rsidR="0042469A" w:rsidRDefault="0042469A" w:rsidP="0042469A">
      <w:pPr>
        <w:tabs>
          <w:tab w:val="left" w:pos="1080"/>
        </w:tabs>
        <w:spacing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Оперативне послове у поступку спровођења Националног програма обавља привредно друштво „Аеродроми Србије</w:t>
      </w:r>
      <w:r>
        <w:rPr>
          <w:rFonts w:ascii="Times New Roman" w:eastAsia="Times New Roman" w:hAnsi="Times New Roman" w:cs="Times New Roman"/>
          <w:sz w:val="24"/>
          <w:szCs w:val="24"/>
          <w:lang w:val="sr-Cyrl-CS" w:eastAsia="sr-Latn-CS"/>
        </w:rPr>
        <w:t>”</w:t>
      </w:r>
      <w:r>
        <w:rPr>
          <w:rFonts w:ascii="Times New Roman" w:eastAsia="Times New Roman" w:hAnsi="Times New Roman" w:cs="Times New Roman"/>
          <w:sz w:val="24"/>
          <w:szCs w:val="24"/>
          <w:lang w:val="sr-Cyrl-CS"/>
        </w:rPr>
        <w:t xml:space="preserve"> д.о.о. </w:t>
      </w:r>
      <w:r>
        <w:rPr>
          <w:rFonts w:ascii="Times New Roman" w:eastAsia="Times New Roman" w:hAnsi="Times New Roman" w:cs="Times New Roman"/>
          <w:strike/>
          <w:sz w:val="24"/>
          <w:szCs w:val="24"/>
          <w:lang w:val="sr-Cyrl-CS"/>
        </w:rPr>
        <w:t>Београд.</w:t>
      </w:r>
      <w:r>
        <w:rPr>
          <w:rFonts w:ascii="Times New Roman" w:eastAsia="Times New Roman" w:hAnsi="Times New Roman" w:cs="Times New Roman"/>
          <w:sz w:val="24"/>
          <w:szCs w:val="24"/>
          <w:lang w:val="sr-Cyrl-CS"/>
        </w:rPr>
        <w:t xml:space="preserve"> </w:t>
      </w:r>
    </w:p>
    <w:p w:rsidR="0042469A" w:rsidRDefault="0042469A" w:rsidP="0042469A">
      <w:pPr>
        <w:tabs>
          <w:tab w:val="left" w:pos="1080"/>
        </w:tabs>
        <w:spacing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Оперативни послови из става 2. овог члана обухватају усмеравање развоја аеродрома на подручју Републике Србије, на основу плана развоја локалне самоуправе или плана развоја аеродрома, предузимање мера на које је овлашћено актом о оснивању и обављање других послова у функцији реализације развојне политике Владе у овој области.</w:t>
      </w:r>
    </w:p>
    <w:p w:rsidR="0042469A" w:rsidRDefault="0042469A" w:rsidP="0042469A">
      <w:pPr>
        <w:tabs>
          <w:tab w:val="left" w:pos="1080"/>
        </w:tabs>
        <w:spacing w:after="0" w:line="240" w:lineRule="auto"/>
        <w:ind w:firstLine="720"/>
        <w:jc w:val="both"/>
        <w:rPr>
          <w:rFonts w:ascii="Times New Roman" w:eastAsia="Times New Roman" w:hAnsi="Times New Roman" w:cs="Times New Roman"/>
          <w:sz w:val="24"/>
          <w:szCs w:val="24"/>
          <w:lang w:val="sr-Cyrl-CS"/>
        </w:rPr>
      </w:pPr>
    </w:p>
    <w:p w:rsidR="0042469A" w:rsidRDefault="0042469A" w:rsidP="0042469A"/>
    <w:p w:rsidR="0042469A" w:rsidRPr="0055556F" w:rsidRDefault="0042469A" w:rsidP="0042469A">
      <w:pPr>
        <w:spacing w:after="0" w:line="240" w:lineRule="auto"/>
      </w:pPr>
    </w:p>
    <w:p w:rsidR="0042469A" w:rsidRDefault="0042469A"/>
    <w:p w:rsidR="0042469A" w:rsidRDefault="0042469A" w:rsidP="0042469A">
      <w:pPr>
        <w:shd w:val="clear" w:color="auto" w:fill="FFFFFF"/>
        <w:tabs>
          <w:tab w:val="left" w:pos="142"/>
          <w:tab w:val="left" w:pos="426"/>
        </w:tabs>
        <w:ind w:left="-142"/>
        <w:jc w:val="center"/>
        <w:rPr>
          <w:b/>
          <w:sz w:val="28"/>
          <w:lang w:val="sr-Cyrl-CS"/>
        </w:rPr>
      </w:pPr>
      <w:r>
        <w:rPr>
          <w:b/>
          <w:sz w:val="28"/>
        </w:rPr>
        <w:t>ИЗЈАВA O УСКЛАЂЕНОСТИ ПРОПИСА С</w:t>
      </w:r>
      <w:r>
        <w:rPr>
          <w:b/>
          <w:sz w:val="28"/>
          <w:lang w:val="sr-Cyrl-CS"/>
        </w:rPr>
        <w:t>А ПРОПИСИМА ЕВРОПСКЕ УНИЈЕ</w:t>
      </w:r>
    </w:p>
    <w:p w:rsidR="0042469A" w:rsidRDefault="0042469A" w:rsidP="0042469A">
      <w:pPr>
        <w:jc w:val="both"/>
        <w:rPr>
          <w:sz w:val="24"/>
          <w:szCs w:val="20"/>
          <w:lang w:val="sr-Latn-RS"/>
        </w:rPr>
      </w:pPr>
    </w:p>
    <w:p w:rsidR="0042469A" w:rsidRDefault="0042469A" w:rsidP="0042469A">
      <w:pPr>
        <w:numPr>
          <w:ilvl w:val="0"/>
          <w:numId w:val="1"/>
        </w:numPr>
        <w:spacing w:after="0" w:line="240" w:lineRule="auto"/>
        <w:jc w:val="both"/>
        <w:rPr>
          <w:szCs w:val="24"/>
          <w:lang w:val="sr-Cyrl-CS"/>
        </w:rPr>
      </w:pPr>
      <w:r>
        <w:t>O</w:t>
      </w:r>
      <w:r>
        <w:rPr>
          <w:lang w:val="sr-Cyrl-CS"/>
        </w:rPr>
        <w:t xml:space="preserve">влашћени предлагач прописа </w:t>
      </w:r>
      <w:r>
        <w:t xml:space="preserve">– </w:t>
      </w:r>
      <w:r>
        <w:rPr>
          <w:lang w:val="sr-Cyrl-RS"/>
        </w:rPr>
        <w:t>Влада</w:t>
      </w:r>
    </w:p>
    <w:p w:rsidR="0042469A" w:rsidRDefault="0042469A" w:rsidP="0042469A">
      <w:pPr>
        <w:ind w:left="360"/>
        <w:jc w:val="both"/>
        <w:rPr>
          <w:lang w:val="sr-Cyrl-CS"/>
        </w:rPr>
      </w:pPr>
    </w:p>
    <w:p w:rsidR="0042469A" w:rsidRDefault="0042469A" w:rsidP="0042469A">
      <w:pPr>
        <w:jc w:val="both"/>
        <w:rPr>
          <w:lang w:val="sr-Cyrl-CS"/>
        </w:rPr>
      </w:pPr>
      <w:r>
        <w:rPr>
          <w:lang w:val="sr-Cyrl-CS"/>
        </w:rPr>
        <w:t>Обрађивач – Министарство грађевинарства, саобраћаја и инфраструктуре</w:t>
      </w:r>
    </w:p>
    <w:p w:rsidR="0042469A" w:rsidRDefault="0042469A" w:rsidP="0042469A">
      <w:pPr>
        <w:jc w:val="both"/>
        <w:rPr>
          <w:lang w:val="hr-HR"/>
        </w:rPr>
      </w:pPr>
    </w:p>
    <w:p w:rsidR="0042469A" w:rsidRDefault="0042469A" w:rsidP="0042469A">
      <w:pPr>
        <w:tabs>
          <w:tab w:val="left" w:pos="284"/>
        </w:tabs>
        <w:jc w:val="both"/>
        <w:rPr>
          <w:lang w:val="sr-Cyrl-CS"/>
        </w:rPr>
      </w:pPr>
      <w:r>
        <w:t xml:space="preserve">2. Назив </w:t>
      </w:r>
      <w:r>
        <w:rPr>
          <w:lang w:val="sr-Cyrl-CS"/>
        </w:rPr>
        <w:t>прописа</w:t>
      </w:r>
    </w:p>
    <w:p w:rsidR="0042469A" w:rsidRDefault="0042469A" w:rsidP="0042469A">
      <w:pPr>
        <w:ind w:left="720"/>
        <w:jc w:val="both"/>
        <w:rPr>
          <w:lang w:val="sr-Cyrl-CS"/>
        </w:rPr>
      </w:pPr>
    </w:p>
    <w:p w:rsidR="0042469A" w:rsidRDefault="0042469A" w:rsidP="0042469A">
      <w:pPr>
        <w:jc w:val="both"/>
        <w:rPr>
          <w:rFonts w:eastAsia="Calibri"/>
          <w:lang w:val="sr-Cyrl-CS"/>
        </w:rPr>
      </w:pPr>
      <w:r>
        <w:rPr>
          <w:lang w:val="sr-Cyrl-RS"/>
        </w:rPr>
        <w:t xml:space="preserve">Предлог </w:t>
      </w:r>
      <w:r>
        <w:rPr>
          <w:lang w:val="sr-Cyrl-CS"/>
        </w:rPr>
        <w:t>закона о измени Закона о управљању аеродромима</w:t>
      </w:r>
    </w:p>
    <w:p w:rsidR="0042469A" w:rsidRDefault="0042469A" w:rsidP="0042469A">
      <w:pPr>
        <w:jc w:val="both"/>
        <w:rPr>
          <w:rFonts w:eastAsia="Times New Roman"/>
          <w:lang w:val="sr-Cyrl-CS"/>
        </w:rPr>
      </w:pPr>
    </w:p>
    <w:p w:rsidR="0042469A" w:rsidRDefault="0042469A" w:rsidP="0042469A">
      <w:pPr>
        <w:jc w:val="both"/>
      </w:pPr>
      <w:r>
        <w:rPr>
          <w:lang w:val="sr-Cyrl-CS"/>
        </w:rPr>
        <w:t>Draft Law</w:t>
      </w:r>
      <w:r>
        <w:rPr>
          <w:lang w:val="sr-Latn-CS"/>
        </w:rPr>
        <w:t xml:space="preserve"> on Amendment to the</w:t>
      </w:r>
      <w:r>
        <w:rPr>
          <w:lang w:val="sr-Cyrl-CS"/>
        </w:rPr>
        <w:t xml:space="preserve"> </w:t>
      </w:r>
      <w:r>
        <w:t>Low on Airport Management</w:t>
      </w:r>
    </w:p>
    <w:p w:rsidR="0042469A" w:rsidRDefault="0042469A" w:rsidP="0042469A">
      <w:pPr>
        <w:jc w:val="both"/>
        <w:rPr>
          <w:lang w:val="sr-Cyrl-CS"/>
        </w:rPr>
      </w:pPr>
    </w:p>
    <w:p w:rsidR="0042469A" w:rsidRDefault="0042469A" w:rsidP="0042469A">
      <w:pPr>
        <w:jc w:val="both"/>
        <w:rPr>
          <w:lang w:val="sr-Cyrl-CS"/>
        </w:rPr>
      </w:pPr>
      <w:r>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Pr>
          <w:lang w:val="sr-Latn-RS"/>
        </w:rPr>
        <w:t>:</w:t>
      </w:r>
    </w:p>
    <w:p w:rsidR="0042469A" w:rsidRDefault="0042469A" w:rsidP="0042469A">
      <w:pPr>
        <w:jc w:val="both"/>
        <w:rPr>
          <w:lang w:val="sr-Cyrl-CS"/>
        </w:rPr>
      </w:pPr>
    </w:p>
    <w:p w:rsidR="0042469A" w:rsidRDefault="0042469A" w:rsidP="0042469A">
      <w:pPr>
        <w:jc w:val="both"/>
        <w:rPr>
          <w:lang w:val="sr-Cyrl-CS"/>
        </w:rPr>
      </w:pPr>
      <w:r>
        <w:rPr>
          <w:lang w:val="sr-Cyrl-CS"/>
        </w:rPr>
        <w:t>а) Одредба Споразума која се однос</w:t>
      </w:r>
      <w:r>
        <w:rPr>
          <w:lang w:val="sr-Latn-RS"/>
        </w:rPr>
        <w:t>и</w:t>
      </w:r>
      <w:r>
        <w:rPr>
          <w:lang w:val="sr-Cyrl-CS"/>
        </w:rPr>
        <w:t xml:space="preserve"> на нормативну садржину прописа,</w:t>
      </w:r>
    </w:p>
    <w:p w:rsidR="0042469A" w:rsidRDefault="0042469A" w:rsidP="0042469A">
      <w:pPr>
        <w:jc w:val="both"/>
        <w:rPr>
          <w:lang w:val="sr-Cyrl-CS"/>
        </w:rPr>
      </w:pPr>
    </w:p>
    <w:p w:rsidR="0042469A" w:rsidRDefault="0042469A" w:rsidP="0042469A">
      <w:pPr>
        <w:jc w:val="both"/>
        <w:rPr>
          <w:lang w:val="sr-Cyrl-CS"/>
        </w:rPr>
      </w:pPr>
      <w:r>
        <w:rPr>
          <w:lang w:val="sr-Cyrl-CS"/>
        </w:rPr>
        <w:tab/>
      </w:r>
      <w:r>
        <w:rPr>
          <w:lang w:val="sr-Cyrl-CS"/>
        </w:rPr>
        <w:tab/>
      </w:r>
      <w:r>
        <w:rPr>
          <w:lang w:val="sr-Cyrl-CS"/>
        </w:rPr>
        <w:tab/>
      </w:r>
      <w:r>
        <w:rPr>
          <w:lang w:val="sr-Cyrl-CS"/>
        </w:rPr>
        <w:tab/>
      </w:r>
      <w:r>
        <w:rPr>
          <w:lang w:val="sr-Cyrl-CS"/>
        </w:rPr>
        <w:tab/>
      </w:r>
      <w:r>
        <w:rPr>
          <w:lang w:val="sr-Cyrl-CS"/>
        </w:rPr>
        <w:tab/>
        <w:t>/</w:t>
      </w:r>
    </w:p>
    <w:p w:rsidR="0042469A" w:rsidRDefault="0042469A" w:rsidP="0042469A">
      <w:pPr>
        <w:jc w:val="both"/>
        <w:rPr>
          <w:lang w:val="sr-Cyrl-CS"/>
        </w:rPr>
      </w:pPr>
    </w:p>
    <w:p w:rsidR="0042469A" w:rsidRDefault="0042469A" w:rsidP="0042469A">
      <w:pPr>
        <w:jc w:val="both"/>
        <w:rPr>
          <w:lang w:val="sr-Cyrl-CS"/>
        </w:rPr>
      </w:pPr>
      <w:r>
        <w:rPr>
          <w:lang w:val="sr-Cyrl-CS"/>
        </w:rPr>
        <w:t>б) Прелазни рок за усклађивање законодавства према одредбама Споразума,</w:t>
      </w:r>
    </w:p>
    <w:p w:rsidR="0042469A" w:rsidRDefault="0042469A" w:rsidP="0042469A">
      <w:pPr>
        <w:jc w:val="both"/>
        <w:rPr>
          <w:lang w:val="sr-Cyrl-CS"/>
        </w:rPr>
      </w:pPr>
    </w:p>
    <w:p w:rsidR="0042469A" w:rsidRDefault="0042469A" w:rsidP="0042469A">
      <w:pPr>
        <w:rPr>
          <w:lang w:val="sr-Cyrl-CS"/>
        </w:rPr>
      </w:pPr>
      <w:r>
        <w:rPr>
          <w:lang w:val="sr-Cyrl-CS"/>
        </w:rPr>
        <w:tab/>
      </w:r>
      <w:r>
        <w:rPr>
          <w:lang w:val="sr-Cyrl-CS"/>
        </w:rPr>
        <w:tab/>
      </w:r>
      <w:r>
        <w:rPr>
          <w:lang w:val="sr-Cyrl-CS"/>
        </w:rPr>
        <w:tab/>
      </w:r>
      <w:r>
        <w:rPr>
          <w:lang w:val="sr-Cyrl-CS"/>
        </w:rPr>
        <w:tab/>
      </w:r>
      <w:r>
        <w:rPr>
          <w:lang w:val="sr-Cyrl-CS"/>
        </w:rPr>
        <w:tab/>
      </w:r>
      <w:r>
        <w:rPr>
          <w:lang w:val="sr-Cyrl-CS"/>
        </w:rPr>
        <w:tab/>
        <w:t>/</w:t>
      </w:r>
    </w:p>
    <w:p w:rsidR="0042469A" w:rsidRDefault="0042469A" w:rsidP="0042469A">
      <w:pPr>
        <w:rPr>
          <w:lang w:val="sr-Cyrl-CS"/>
        </w:rPr>
      </w:pPr>
    </w:p>
    <w:p w:rsidR="0042469A" w:rsidRDefault="0042469A" w:rsidP="0042469A">
      <w:pPr>
        <w:jc w:val="both"/>
        <w:rPr>
          <w:lang w:val="sr-Cyrl-CS"/>
        </w:rPr>
      </w:pPr>
      <w:r>
        <w:rPr>
          <w:lang w:val="sr-Cyrl-CS"/>
        </w:rPr>
        <w:t>в) Оцена испуњености обавезе које произлазе из наведене одредбе Споразума,</w:t>
      </w:r>
    </w:p>
    <w:p w:rsidR="0042469A" w:rsidRDefault="0042469A" w:rsidP="0042469A">
      <w:pPr>
        <w:jc w:val="both"/>
        <w:rPr>
          <w:lang w:val="sr-Cyrl-CS"/>
        </w:rPr>
      </w:pPr>
    </w:p>
    <w:p w:rsidR="0042469A" w:rsidRDefault="0042469A" w:rsidP="0042469A">
      <w:pPr>
        <w:ind w:left="3540" w:firstLine="708"/>
        <w:jc w:val="both"/>
        <w:rPr>
          <w:lang w:val="sr-Cyrl-CS"/>
        </w:rPr>
      </w:pPr>
      <w:r>
        <w:rPr>
          <w:lang w:val="sr-Cyrl-CS"/>
        </w:rPr>
        <w:t>/</w:t>
      </w:r>
    </w:p>
    <w:p w:rsidR="0042469A" w:rsidRDefault="0042469A" w:rsidP="0042469A">
      <w:pPr>
        <w:jc w:val="both"/>
        <w:rPr>
          <w:lang w:val="sr-Cyrl-CS"/>
        </w:rPr>
      </w:pPr>
    </w:p>
    <w:p w:rsidR="0042469A" w:rsidRDefault="0042469A" w:rsidP="0042469A">
      <w:pPr>
        <w:jc w:val="both"/>
        <w:rPr>
          <w:lang w:val="sr-Cyrl-CS"/>
        </w:rPr>
      </w:pPr>
      <w:r>
        <w:rPr>
          <w:lang w:val="sr-Cyrl-CS"/>
        </w:rPr>
        <w:t>г) Разлози за делимично испуњавање, односно неиспуњавање обавеза које произлазе из наведене одредбе Споразума,</w:t>
      </w:r>
    </w:p>
    <w:p w:rsidR="0042469A" w:rsidRDefault="0042469A" w:rsidP="0042469A">
      <w:pPr>
        <w:ind w:left="3540" w:firstLine="708"/>
        <w:jc w:val="both"/>
        <w:rPr>
          <w:lang w:val="sr-Cyrl-CS"/>
        </w:rPr>
      </w:pPr>
      <w:r>
        <w:rPr>
          <w:lang w:val="sr-Cyrl-CS"/>
        </w:rPr>
        <w:t>/</w:t>
      </w:r>
    </w:p>
    <w:p w:rsidR="0042469A" w:rsidRDefault="0042469A" w:rsidP="0042469A">
      <w:pPr>
        <w:jc w:val="both"/>
        <w:rPr>
          <w:lang w:val="sr-Cyrl-CS"/>
        </w:rPr>
      </w:pPr>
      <w:r>
        <w:rPr>
          <w:lang w:val="sr-Cyrl-CS"/>
        </w:rPr>
        <w:t>д) Веза са Националним програмом за усвајање правних тековина Европске уније.</w:t>
      </w:r>
    </w:p>
    <w:p w:rsidR="0042469A" w:rsidRDefault="0042469A" w:rsidP="0042469A">
      <w:pPr>
        <w:ind w:left="3540" w:firstLine="708"/>
        <w:jc w:val="both"/>
        <w:rPr>
          <w:lang w:val="sr-Cyrl-CS"/>
        </w:rPr>
      </w:pPr>
      <w:r>
        <w:rPr>
          <w:lang w:val="sr-Cyrl-CS"/>
        </w:rPr>
        <w:t>/</w:t>
      </w:r>
    </w:p>
    <w:p w:rsidR="0042469A" w:rsidRDefault="0042469A" w:rsidP="0042469A">
      <w:pPr>
        <w:jc w:val="both"/>
        <w:rPr>
          <w:lang w:val="hr-HR"/>
        </w:rPr>
      </w:pPr>
    </w:p>
    <w:p w:rsidR="0042469A" w:rsidRDefault="0042469A" w:rsidP="0042469A">
      <w:pPr>
        <w:jc w:val="both"/>
        <w:rPr>
          <w:lang w:val="sr-Cyrl-CS"/>
        </w:rPr>
      </w:pPr>
      <w:r>
        <w:rPr>
          <w:lang w:val="sr-Cyrl-CS"/>
        </w:rPr>
        <w:t xml:space="preserve">4. </w:t>
      </w:r>
      <w:r>
        <w:t>Усклађеност</w:t>
      </w:r>
      <w:r>
        <w:rPr>
          <w:lang w:val="sr-Cyrl-CS"/>
        </w:rPr>
        <w:t xml:space="preserve"> прописа </w:t>
      </w:r>
      <w:r>
        <w:t>с</w:t>
      </w:r>
      <w:r>
        <w:rPr>
          <w:lang w:val="sr-Cyrl-CS"/>
        </w:rPr>
        <w:t>а прописима Европске уније:</w:t>
      </w:r>
    </w:p>
    <w:p w:rsidR="0042469A" w:rsidRDefault="0042469A" w:rsidP="0042469A">
      <w:pPr>
        <w:jc w:val="both"/>
        <w:rPr>
          <w:lang w:val="hr-HR"/>
        </w:rPr>
      </w:pPr>
    </w:p>
    <w:p w:rsidR="0042469A" w:rsidRDefault="0042469A" w:rsidP="0042469A">
      <w:pPr>
        <w:jc w:val="both"/>
        <w:rPr>
          <w:lang w:val="sr-Cyrl-RS"/>
        </w:rPr>
      </w:pPr>
      <w:r>
        <w:t xml:space="preserve">а) </w:t>
      </w:r>
      <w:r>
        <w:rPr>
          <w:lang w:val="sr-Cyrl-CS"/>
        </w:rPr>
        <w:t>Навођење</w:t>
      </w:r>
      <w:r>
        <w:rPr>
          <w:lang w:val="sr-Latn-CS"/>
        </w:rPr>
        <w:t xml:space="preserve"> </w:t>
      </w:r>
      <w:r>
        <w:rPr>
          <w:lang w:val="sr-Cyrl-CS"/>
        </w:rPr>
        <w:t>одредби</w:t>
      </w:r>
      <w:r>
        <w:t xml:space="preserve"> примарних извора права Е</w:t>
      </w:r>
      <w:r>
        <w:rPr>
          <w:lang w:val="sr-Cyrl-RS"/>
        </w:rPr>
        <w:t>вропске уније</w:t>
      </w:r>
      <w:r>
        <w:rPr>
          <w:lang w:val="sr-Cyrl-CS"/>
        </w:rPr>
        <w:t xml:space="preserve"> и оцене усклађености са њима</w:t>
      </w:r>
      <w:r>
        <w:rPr>
          <w:lang w:val="sr-Cyrl-RS"/>
        </w:rPr>
        <w:t>,</w:t>
      </w:r>
    </w:p>
    <w:p w:rsidR="0042469A" w:rsidRDefault="0042469A" w:rsidP="0042469A">
      <w:pPr>
        <w:ind w:left="3540" w:firstLine="708"/>
        <w:jc w:val="both"/>
        <w:rPr>
          <w:lang w:val="sr-Cyrl-RS"/>
        </w:rPr>
      </w:pPr>
      <w:r>
        <w:rPr>
          <w:lang w:val="sr-Cyrl-RS"/>
        </w:rPr>
        <w:t>/</w:t>
      </w:r>
    </w:p>
    <w:p w:rsidR="0042469A" w:rsidRDefault="0042469A" w:rsidP="0042469A">
      <w:pPr>
        <w:jc w:val="both"/>
        <w:rPr>
          <w:lang w:val="sr-Cyrl-CS"/>
        </w:rPr>
      </w:pPr>
      <w:r>
        <w:t xml:space="preserve">б) </w:t>
      </w:r>
      <w:r>
        <w:rPr>
          <w:lang w:val="sr-Cyrl-CS"/>
        </w:rPr>
        <w:t>Навођење</w:t>
      </w:r>
      <w:r>
        <w:t xml:space="preserve"> секундарних извора права Е</w:t>
      </w:r>
      <w:r>
        <w:rPr>
          <w:lang w:val="sr-Cyrl-RS"/>
        </w:rPr>
        <w:t xml:space="preserve">вропске уније </w:t>
      </w:r>
      <w:r>
        <w:rPr>
          <w:lang w:val="sr-Cyrl-CS"/>
        </w:rPr>
        <w:t>и оцене усклађености са њима,</w:t>
      </w:r>
    </w:p>
    <w:p w:rsidR="0042469A" w:rsidRDefault="0042469A" w:rsidP="0042469A">
      <w:pPr>
        <w:ind w:left="3540" w:firstLine="708"/>
        <w:jc w:val="both"/>
        <w:rPr>
          <w:lang w:val="sr-Cyrl-CS"/>
        </w:rPr>
      </w:pPr>
      <w:r>
        <w:rPr>
          <w:lang w:val="sr-Cyrl-CS"/>
        </w:rPr>
        <w:t>/</w:t>
      </w:r>
      <w:r>
        <w:rPr>
          <w:lang w:val="sr-Cyrl-CS"/>
        </w:rPr>
        <w:tab/>
      </w:r>
      <w:r>
        <w:rPr>
          <w:lang w:val="sr-Cyrl-CS"/>
        </w:rPr>
        <w:tab/>
      </w:r>
      <w:r>
        <w:rPr>
          <w:lang w:val="sr-Cyrl-CS"/>
        </w:rPr>
        <w:tab/>
      </w:r>
      <w:r>
        <w:rPr>
          <w:lang w:val="sr-Cyrl-CS"/>
        </w:rPr>
        <w:tab/>
      </w:r>
    </w:p>
    <w:p w:rsidR="0042469A" w:rsidRDefault="0042469A" w:rsidP="0042469A">
      <w:pPr>
        <w:jc w:val="both"/>
        <w:rPr>
          <w:lang w:val="sr-Cyrl-CS"/>
        </w:rPr>
      </w:pPr>
      <w:r>
        <w:rPr>
          <w:lang w:val="sr-Cyrl-CS"/>
        </w:rPr>
        <w:t>в</w:t>
      </w:r>
      <w:r>
        <w:t xml:space="preserve">) </w:t>
      </w:r>
      <w:r>
        <w:rPr>
          <w:lang w:val="sr-Cyrl-CS"/>
        </w:rPr>
        <w:t>Навођење осталих извора права Европске уније и усклађен</w:t>
      </w:r>
      <w:r>
        <w:rPr>
          <w:lang w:val="sr-Latn-RS"/>
        </w:rPr>
        <w:t>o</w:t>
      </w:r>
      <w:r>
        <w:rPr>
          <w:lang w:val="sr-Cyrl-CS"/>
        </w:rPr>
        <w:t>ст са њима,</w:t>
      </w:r>
    </w:p>
    <w:p w:rsidR="0042469A" w:rsidRDefault="0042469A" w:rsidP="0042469A">
      <w:pPr>
        <w:ind w:left="3540" w:firstLine="708"/>
        <w:jc w:val="both"/>
        <w:rPr>
          <w:lang w:val="sr-Cyrl-CS"/>
        </w:rPr>
      </w:pPr>
      <w:r>
        <w:rPr>
          <w:lang w:val="sr-Cyrl-CS"/>
        </w:rPr>
        <w:t>/</w:t>
      </w:r>
    </w:p>
    <w:p w:rsidR="0042469A" w:rsidRDefault="0042469A" w:rsidP="0042469A">
      <w:pPr>
        <w:jc w:val="both"/>
        <w:rPr>
          <w:lang w:val="sr-Cyrl-RS"/>
        </w:rPr>
      </w:pPr>
      <w:r>
        <w:rPr>
          <w:lang w:val="sr-Cyrl-CS"/>
        </w:rPr>
        <w:t>г</w:t>
      </w:r>
      <w:r>
        <w:t xml:space="preserve">) </w:t>
      </w:r>
      <w:r>
        <w:rPr>
          <w:lang w:val="sr-Cyrl-CS"/>
        </w:rPr>
        <w:t>Р</w:t>
      </w:r>
      <w:r>
        <w:t>азлози за дел</w:t>
      </w:r>
      <w:r>
        <w:rPr>
          <w:lang w:val="sr-Cyrl-CS"/>
        </w:rPr>
        <w:t>и</w:t>
      </w:r>
      <w:r>
        <w:t>мичну усклађеност</w:t>
      </w:r>
      <w:r>
        <w:rPr>
          <w:lang w:val="sr-Cyrl-CS"/>
        </w:rPr>
        <w:t>,</w:t>
      </w:r>
      <w:r>
        <w:t xml:space="preserve"> односно неусклађеност</w:t>
      </w:r>
      <w:r>
        <w:rPr>
          <w:lang w:val="sr-Cyrl-RS"/>
        </w:rPr>
        <w:t>,</w:t>
      </w:r>
    </w:p>
    <w:p w:rsidR="0042469A" w:rsidRDefault="0042469A" w:rsidP="0042469A">
      <w:pPr>
        <w:ind w:left="3540" w:firstLine="708"/>
        <w:jc w:val="both"/>
        <w:rPr>
          <w:lang w:val="sr-Cyrl-RS"/>
        </w:rPr>
      </w:pPr>
      <w:r>
        <w:rPr>
          <w:lang w:val="sr-Cyrl-RS"/>
        </w:rPr>
        <w:t>/</w:t>
      </w:r>
    </w:p>
    <w:p w:rsidR="0042469A" w:rsidRDefault="0042469A" w:rsidP="0042469A">
      <w:pPr>
        <w:jc w:val="both"/>
        <w:rPr>
          <w:lang w:val="sr-Cyrl-CS"/>
        </w:rPr>
      </w:pPr>
      <w:r>
        <w:rPr>
          <w:lang w:val="sr-Cyrl-CS"/>
        </w:rPr>
        <w:t>д</w:t>
      </w:r>
      <w:r>
        <w:t>)</w:t>
      </w:r>
      <w:r>
        <w:rPr>
          <w:lang w:val="sr-Cyrl-CS"/>
        </w:rPr>
        <w:t xml:space="preserve"> Р</w:t>
      </w:r>
      <w:r>
        <w:t xml:space="preserve">ок у којем је предвиђено постизање потпуне усклађености </w:t>
      </w:r>
      <w:r>
        <w:rPr>
          <w:lang w:val="sr-Cyrl-CS"/>
        </w:rPr>
        <w:t>прописа</w:t>
      </w:r>
      <w:r>
        <w:t xml:space="preserve"> с</w:t>
      </w:r>
      <w:r>
        <w:rPr>
          <w:lang w:val="sr-Cyrl-CS"/>
        </w:rPr>
        <w:t>а прописима Европске уније.</w:t>
      </w:r>
    </w:p>
    <w:p w:rsidR="0042469A" w:rsidRDefault="0042469A" w:rsidP="0042469A">
      <w:pPr>
        <w:ind w:left="3540" w:firstLine="708"/>
        <w:jc w:val="both"/>
        <w:rPr>
          <w:i/>
          <w:lang w:val="sr-Cyrl-CS"/>
        </w:rPr>
      </w:pPr>
      <w:r>
        <w:rPr>
          <w:lang w:val="sr-Cyrl-CS"/>
        </w:rPr>
        <w:t>/</w:t>
      </w:r>
    </w:p>
    <w:p w:rsidR="0042469A" w:rsidRDefault="0042469A" w:rsidP="0042469A">
      <w:pPr>
        <w:jc w:val="both"/>
        <w:rPr>
          <w:i/>
          <w:lang w:val="sr-Cyrl-CS"/>
        </w:rPr>
      </w:pPr>
    </w:p>
    <w:p w:rsidR="0042469A" w:rsidRDefault="0042469A" w:rsidP="0042469A">
      <w:pPr>
        <w:jc w:val="both"/>
        <w:rPr>
          <w:color w:val="000000"/>
          <w:lang w:val="ru-RU"/>
        </w:rPr>
      </w:pPr>
      <w:r>
        <w:rPr>
          <w:lang w:val="sr-Cyrl-CS"/>
        </w:rPr>
        <w:t>5</w:t>
      </w:r>
      <w:r>
        <w:rPr>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w:t>
      </w:r>
      <w:r>
        <w:rPr>
          <w:color w:val="000000"/>
          <w:lang w:val="ru-RU"/>
        </w:rPr>
        <w:lastRenderedPageBreak/>
        <w:t xml:space="preserve">процене утицаја биће спроведена обавеза из члана 4. Директиве 2001/42/ЕЗ, али се не врши и пренос те одредбе </w:t>
      </w:r>
      <w:r>
        <w:rPr>
          <w:color w:val="000000"/>
          <w:lang w:val="sr-Cyrl-RS"/>
        </w:rPr>
        <w:t>Д</w:t>
      </w:r>
      <w:r>
        <w:rPr>
          <w:color w:val="000000"/>
          <w:lang w:val="ru-RU"/>
        </w:rPr>
        <w:t xml:space="preserve">ирективе). </w:t>
      </w:r>
    </w:p>
    <w:p w:rsidR="0042469A" w:rsidRDefault="0042469A" w:rsidP="0042469A">
      <w:pPr>
        <w:ind w:left="3540" w:firstLine="708"/>
        <w:jc w:val="both"/>
        <w:rPr>
          <w:color w:val="000000"/>
          <w:lang w:val="ru-RU"/>
        </w:rPr>
      </w:pPr>
      <w:r>
        <w:rPr>
          <w:color w:val="000000"/>
          <w:lang w:val="ru-RU"/>
        </w:rPr>
        <w:t xml:space="preserve">/ </w:t>
      </w:r>
    </w:p>
    <w:p w:rsidR="0042469A" w:rsidRDefault="0042469A" w:rsidP="0042469A">
      <w:pPr>
        <w:jc w:val="both"/>
        <w:rPr>
          <w:lang w:val="sr-Cyrl-CS"/>
        </w:rPr>
      </w:pPr>
    </w:p>
    <w:p w:rsidR="0042469A" w:rsidRDefault="0042469A" w:rsidP="0042469A">
      <w:pPr>
        <w:jc w:val="both"/>
        <w:rPr>
          <w:lang w:val="hr-HR"/>
        </w:rPr>
      </w:pPr>
      <w:r>
        <w:rPr>
          <w:lang w:val="sr-Cyrl-CS"/>
        </w:rPr>
        <w:t>6</w:t>
      </w:r>
      <w:r>
        <w:t xml:space="preserve">. </w:t>
      </w:r>
      <w:r>
        <w:rPr>
          <w:lang w:val="sr-Cyrl-CS"/>
        </w:rPr>
        <w:t xml:space="preserve">Да </w:t>
      </w:r>
      <w:r>
        <w:t>ли</w:t>
      </w:r>
      <w:r>
        <w:rPr>
          <w:lang w:val="sr-Cyrl-CS"/>
        </w:rPr>
        <w:t xml:space="preserve"> су претходно</w:t>
      </w:r>
      <w:r>
        <w:t xml:space="preserve"> наведени извори права Е</w:t>
      </w:r>
      <w:r>
        <w:rPr>
          <w:lang w:val="sr-Cyrl-RS"/>
        </w:rPr>
        <w:t xml:space="preserve">вропске уније </w:t>
      </w:r>
      <w:r>
        <w:t xml:space="preserve">преведени на </w:t>
      </w:r>
      <w:r>
        <w:rPr>
          <w:lang w:val="sr-Cyrl-CS"/>
        </w:rPr>
        <w:t>срп</w:t>
      </w:r>
      <w:r>
        <w:t>ски језик?</w:t>
      </w:r>
    </w:p>
    <w:p w:rsidR="0042469A" w:rsidRDefault="0042469A" w:rsidP="0042469A">
      <w:pPr>
        <w:ind w:left="3540" w:firstLine="708"/>
        <w:jc w:val="both"/>
        <w:rPr>
          <w:lang w:val="sr-Cyrl-CS"/>
        </w:rPr>
      </w:pPr>
      <w:r>
        <w:rPr>
          <w:lang w:val="sr-Cyrl-CS"/>
        </w:rPr>
        <w:t>/</w:t>
      </w:r>
    </w:p>
    <w:p w:rsidR="0042469A" w:rsidRDefault="0042469A" w:rsidP="0042469A">
      <w:pPr>
        <w:jc w:val="both"/>
        <w:rPr>
          <w:lang w:val="hr-HR"/>
        </w:rPr>
      </w:pPr>
    </w:p>
    <w:p w:rsidR="0042469A" w:rsidRDefault="0042469A" w:rsidP="0042469A">
      <w:pPr>
        <w:jc w:val="both"/>
      </w:pPr>
      <w:r>
        <w:rPr>
          <w:lang w:val="sr-Cyrl-CS"/>
        </w:rPr>
        <w:t>7</w:t>
      </w:r>
      <w:r>
        <w:t xml:space="preserve">. </w:t>
      </w:r>
      <w:r>
        <w:rPr>
          <w:lang w:val="sr-Cyrl-CS"/>
        </w:rPr>
        <w:t>Да ли је</w:t>
      </w:r>
      <w:r>
        <w:t xml:space="preserve"> пропис преведен на неки службени језик Е</w:t>
      </w:r>
      <w:r>
        <w:rPr>
          <w:lang w:val="sr-Cyrl-RS"/>
        </w:rPr>
        <w:t>вропске уније</w:t>
      </w:r>
      <w:r>
        <w:t>?</w:t>
      </w:r>
    </w:p>
    <w:p w:rsidR="0042469A" w:rsidRDefault="0042469A" w:rsidP="0042469A">
      <w:pPr>
        <w:ind w:left="3540" w:firstLine="708"/>
        <w:jc w:val="both"/>
        <w:rPr>
          <w:lang w:val="sr-Cyrl-CS"/>
        </w:rPr>
      </w:pPr>
      <w:r>
        <w:rPr>
          <w:lang w:val="sr-Cyrl-CS"/>
        </w:rPr>
        <w:t>/</w:t>
      </w:r>
    </w:p>
    <w:p w:rsidR="0042469A" w:rsidRDefault="0042469A" w:rsidP="0042469A">
      <w:pPr>
        <w:jc w:val="both"/>
        <w:rPr>
          <w:lang w:val="hr-HR"/>
        </w:rPr>
      </w:pPr>
    </w:p>
    <w:p w:rsidR="0042469A" w:rsidRDefault="0042469A" w:rsidP="0042469A">
      <w:pPr>
        <w:jc w:val="both"/>
      </w:pPr>
      <w:r>
        <w:rPr>
          <w:lang w:val="sr-Cyrl-CS"/>
        </w:rPr>
        <w:t>8</w:t>
      </w:r>
      <w:r>
        <w:t xml:space="preserve">. </w:t>
      </w:r>
      <w:r>
        <w:rPr>
          <w:lang w:val="sr-Cyrl-ME"/>
        </w:rPr>
        <w:t xml:space="preserve">Сарадња са Европском унијом и </w:t>
      </w:r>
      <w:r>
        <w:rPr>
          <w:lang w:val="sr-Cyrl-CS"/>
        </w:rPr>
        <w:t>учешће</w:t>
      </w:r>
      <w:r>
        <w:t xml:space="preserve"> кон</w:t>
      </w:r>
      <w:r>
        <w:rPr>
          <w:lang w:val="sr-Cyrl-CS"/>
        </w:rPr>
        <w:t>с</w:t>
      </w:r>
      <w:r>
        <w:t>ултаната у изради прописа</w:t>
      </w:r>
      <w:r>
        <w:rPr>
          <w:lang w:val="sr-Cyrl-CS"/>
        </w:rPr>
        <w:t xml:space="preserve"> </w:t>
      </w:r>
      <w:r>
        <w:t>и њихово мишљење о усклађености.</w:t>
      </w:r>
    </w:p>
    <w:p w:rsidR="0042469A" w:rsidRDefault="0042469A" w:rsidP="0042469A">
      <w:pPr>
        <w:ind w:left="3540" w:firstLine="708"/>
        <w:jc w:val="both"/>
        <w:rPr>
          <w:lang w:val="sr-Cyrl-CS"/>
        </w:rPr>
      </w:pPr>
      <w:r>
        <w:rPr>
          <w:lang w:val="sr-Cyrl-CS"/>
        </w:rPr>
        <w:t>/</w:t>
      </w:r>
    </w:p>
    <w:sectPr w:rsidR="0042469A">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64FD3"/>
    <w:multiLevelType w:val="hybridMultilevel"/>
    <w:tmpl w:val="10C2515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21C"/>
    <w:rsid w:val="001A3BE0"/>
    <w:rsid w:val="002E0563"/>
    <w:rsid w:val="0030721C"/>
    <w:rsid w:val="003B7E82"/>
    <w:rsid w:val="0042469A"/>
    <w:rsid w:val="0055556F"/>
    <w:rsid w:val="00B7423C"/>
    <w:rsid w:val="00D20C68"/>
  </w:rsids>
  <m:mathPr>
    <m:mathFont m:val="Cambria Math"/>
    <m:brkBin m:val="before"/>
    <m:brkBinSub m:val="--"/>
    <m:smallFrac m:val="0"/>
    <m:dispDef/>
    <m:lMargin m:val="0"/>
    <m:rMargin m:val="0"/>
    <m:defJc m:val="centerGroup"/>
    <m:wrapIndent m:val="1440"/>
    <m:intLim m:val="subSup"/>
    <m:naryLim m:val="undOvr"/>
  </m:mathPr>
  <w:themeFontLang w:val="sr-Cyrl-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AF308"/>
  <w15:chartTrackingRefBased/>
  <w15:docId w15:val="{2096D34B-073D-4CCA-A308-C76896DF3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C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21C"/>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486035">
      <w:bodyDiv w:val="1"/>
      <w:marLeft w:val="0"/>
      <w:marRight w:val="0"/>
      <w:marTop w:val="0"/>
      <w:marBottom w:val="0"/>
      <w:divBdr>
        <w:top w:val="none" w:sz="0" w:space="0" w:color="auto"/>
        <w:left w:val="none" w:sz="0" w:space="0" w:color="auto"/>
        <w:bottom w:val="none" w:sz="0" w:space="0" w:color="auto"/>
        <w:right w:val="none" w:sz="0" w:space="0" w:color="auto"/>
      </w:divBdr>
    </w:div>
    <w:div w:id="572475564">
      <w:bodyDiv w:val="1"/>
      <w:marLeft w:val="0"/>
      <w:marRight w:val="0"/>
      <w:marTop w:val="0"/>
      <w:marBottom w:val="0"/>
      <w:divBdr>
        <w:top w:val="none" w:sz="0" w:space="0" w:color="auto"/>
        <w:left w:val="none" w:sz="0" w:space="0" w:color="auto"/>
        <w:bottom w:val="none" w:sz="0" w:space="0" w:color="auto"/>
        <w:right w:val="none" w:sz="0" w:space="0" w:color="auto"/>
      </w:divBdr>
      <w:divsChild>
        <w:div w:id="306324570">
          <w:marLeft w:val="0"/>
          <w:marRight w:val="0"/>
          <w:marTop w:val="0"/>
          <w:marBottom w:val="0"/>
          <w:divBdr>
            <w:top w:val="none" w:sz="0" w:space="0" w:color="auto"/>
            <w:left w:val="none" w:sz="0" w:space="0" w:color="auto"/>
            <w:bottom w:val="none" w:sz="0" w:space="0" w:color="auto"/>
            <w:right w:val="none" w:sz="0" w:space="0" w:color="auto"/>
          </w:divBdr>
          <w:divsChild>
            <w:div w:id="620693438">
              <w:marLeft w:val="0"/>
              <w:marRight w:val="0"/>
              <w:marTop w:val="0"/>
              <w:marBottom w:val="0"/>
              <w:divBdr>
                <w:top w:val="none" w:sz="0" w:space="0" w:color="auto"/>
                <w:left w:val="none" w:sz="0" w:space="0" w:color="auto"/>
                <w:bottom w:val="none" w:sz="0" w:space="0" w:color="auto"/>
                <w:right w:val="none" w:sz="0" w:space="0" w:color="auto"/>
              </w:divBdr>
              <w:divsChild>
                <w:div w:id="96431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49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802</Words>
  <Characters>4573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Ivanovic</dc:creator>
  <cp:keywords/>
  <dc:description/>
  <cp:lastModifiedBy>Jovan Stojanovic</cp:lastModifiedBy>
  <cp:revision>2</cp:revision>
  <dcterms:created xsi:type="dcterms:W3CDTF">2019-03-07T11:07:00Z</dcterms:created>
  <dcterms:modified xsi:type="dcterms:W3CDTF">2019-03-07T11:07:00Z</dcterms:modified>
</cp:coreProperties>
</file>