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CD2" w:rsidRDefault="00344CD2" w:rsidP="00ED7FD8">
      <w:pPr>
        <w:rPr>
          <w:rFonts w:ascii="Times New Roman" w:hAnsi="Times New Roman"/>
          <w:szCs w:val="24"/>
          <w:lang w:val="sr-Cyrl-RS"/>
        </w:rPr>
      </w:pPr>
    </w:p>
    <w:p w:rsidR="006D7509" w:rsidRDefault="006D7509" w:rsidP="006D7509">
      <w:pPr>
        <w:jc w:val="center"/>
        <w:rPr>
          <w:rFonts w:ascii="Times New Roman" w:hAnsi="Times New Roman"/>
          <w:szCs w:val="24"/>
          <w:lang w:val="ru-RU"/>
        </w:rPr>
      </w:pPr>
      <w:r>
        <w:rPr>
          <w:rFonts w:ascii="Times New Roman" w:hAnsi="Times New Roman"/>
          <w:szCs w:val="24"/>
          <w:lang w:val="sr-Cyrl-RS"/>
        </w:rPr>
        <w:t xml:space="preserve">ПРЕДЛОГ </w:t>
      </w:r>
      <w:r w:rsidRPr="00A22A94">
        <w:rPr>
          <w:rFonts w:ascii="Times New Roman" w:hAnsi="Times New Roman"/>
          <w:szCs w:val="24"/>
          <w:lang w:val="ru-RU"/>
        </w:rPr>
        <w:t>ЗАКОН</w:t>
      </w:r>
      <w:r>
        <w:rPr>
          <w:rFonts w:ascii="Times New Roman" w:hAnsi="Times New Roman"/>
          <w:szCs w:val="24"/>
          <w:lang w:val="ru-RU"/>
        </w:rPr>
        <w:t>А</w:t>
      </w:r>
    </w:p>
    <w:p w:rsidR="00344CD2" w:rsidRDefault="006D7509" w:rsidP="006D7509">
      <w:pPr>
        <w:tabs>
          <w:tab w:val="left" w:pos="3645"/>
        </w:tabs>
        <w:jc w:val="center"/>
        <w:rPr>
          <w:rFonts w:ascii="Times New Roman" w:hAnsi="Times New Roman"/>
          <w:szCs w:val="24"/>
          <w:lang w:val="sr-Cyrl-CS"/>
        </w:rPr>
      </w:pPr>
      <w:r w:rsidRPr="00A22A94">
        <w:rPr>
          <w:rFonts w:ascii="Times New Roman" w:hAnsi="Times New Roman"/>
          <w:szCs w:val="24"/>
          <w:lang w:val="sr-Cyrl-CS"/>
        </w:rPr>
        <w:t>О ИЗМЕНАМА И ДОПУНАМА ЗАКОНА О ЗАЛОЖНОМ ПРАВУ НА ПОКРЕТНИМ СТВАРИМА УПИСАНИМ У РЕГИСТАР</w:t>
      </w:r>
    </w:p>
    <w:p w:rsidR="006D7509" w:rsidRPr="00A22A94" w:rsidRDefault="006D7509" w:rsidP="006D7509">
      <w:pPr>
        <w:tabs>
          <w:tab w:val="left" w:pos="3645"/>
        </w:tabs>
        <w:jc w:val="center"/>
        <w:rPr>
          <w:rFonts w:ascii="Times New Roman" w:hAnsi="Times New Roman"/>
          <w:szCs w:val="24"/>
          <w:lang w:val="sr-Cyrl-CS"/>
        </w:rPr>
      </w:pPr>
    </w:p>
    <w:p w:rsidR="006D7D94" w:rsidRPr="00A22A94" w:rsidRDefault="007241BD" w:rsidP="006810E8">
      <w:pPr>
        <w:jc w:val="center"/>
        <w:rPr>
          <w:rFonts w:ascii="Times New Roman" w:hAnsi="Times New Roman"/>
          <w:szCs w:val="24"/>
          <w:lang w:val="sr-Cyrl-CS"/>
        </w:rPr>
      </w:pPr>
      <w:r w:rsidRPr="00A22A94">
        <w:rPr>
          <w:rFonts w:ascii="Times New Roman" w:hAnsi="Times New Roman"/>
          <w:szCs w:val="24"/>
          <w:lang w:val="sr-Cyrl-CS"/>
        </w:rPr>
        <w:t>Члан 1.</w:t>
      </w:r>
    </w:p>
    <w:p w:rsidR="00975A62" w:rsidRPr="00A22A94" w:rsidRDefault="00273EDD" w:rsidP="00F622C4">
      <w:pPr>
        <w:ind w:firstLine="708"/>
        <w:jc w:val="both"/>
        <w:rPr>
          <w:rFonts w:ascii="Times New Roman" w:hAnsi="Times New Roman"/>
          <w:szCs w:val="24"/>
          <w:lang w:val="sr-Cyrl-CS"/>
        </w:rPr>
      </w:pPr>
      <w:r w:rsidRPr="00A22A94">
        <w:rPr>
          <w:rFonts w:ascii="Times New Roman" w:hAnsi="Times New Roman"/>
          <w:szCs w:val="24"/>
          <w:lang w:val="sr-Cyrl-CS"/>
        </w:rPr>
        <w:t>У Закону</w:t>
      </w:r>
      <w:r w:rsidR="006E0A59" w:rsidRPr="00A22A94">
        <w:rPr>
          <w:rFonts w:ascii="Times New Roman" w:hAnsi="Times New Roman"/>
          <w:szCs w:val="24"/>
          <w:lang w:val="sr-Cyrl-CS"/>
        </w:rPr>
        <w:t xml:space="preserve"> о заложном праву на покретним стварима уписаним у регистар </w:t>
      </w:r>
      <w:r w:rsidR="007241BD" w:rsidRPr="00A22A94">
        <w:rPr>
          <w:rFonts w:ascii="Times New Roman" w:hAnsi="Times New Roman"/>
          <w:szCs w:val="24"/>
          <w:lang w:val="sr-Cyrl-CS"/>
        </w:rPr>
        <w:t>(„Службени гласник РС</w:t>
      </w:r>
      <w:r w:rsidR="00474A8B" w:rsidRPr="00A22A94">
        <w:rPr>
          <w:rFonts w:ascii="Times New Roman" w:hAnsi="Times New Roman"/>
          <w:szCs w:val="24"/>
          <w:lang w:val="ru-RU"/>
        </w:rPr>
        <w:t>”</w:t>
      </w:r>
      <w:r w:rsidR="003E2863" w:rsidRPr="00A22A94">
        <w:rPr>
          <w:rFonts w:ascii="Times New Roman" w:hAnsi="Times New Roman"/>
          <w:szCs w:val="24"/>
          <w:lang w:val="ru-RU"/>
        </w:rPr>
        <w:t>,</w:t>
      </w:r>
      <w:r w:rsidR="00D226AD" w:rsidRPr="00A22A94">
        <w:rPr>
          <w:rFonts w:ascii="Times New Roman" w:hAnsi="Times New Roman"/>
          <w:szCs w:val="24"/>
          <w:lang w:val="sr-Cyrl-CS"/>
        </w:rPr>
        <w:t xml:space="preserve"> </w:t>
      </w:r>
      <w:r w:rsidR="008D11AF">
        <w:rPr>
          <w:rFonts w:ascii="Times New Roman" w:hAnsi="Times New Roman"/>
          <w:szCs w:val="24"/>
          <w:lang w:val="sr-Cyrl-RS"/>
        </w:rPr>
        <w:t>бр. 57/03, 61/05, 64/06</w:t>
      </w:r>
      <w:r w:rsidR="00E36787">
        <w:rPr>
          <w:rFonts w:ascii="Times New Roman" w:hAnsi="Times New Roman"/>
          <w:szCs w:val="24"/>
          <w:lang w:val="sr-Cyrl-RS"/>
        </w:rPr>
        <w:t xml:space="preserve"> – </w:t>
      </w:r>
      <w:r w:rsidRPr="00A22A94">
        <w:rPr>
          <w:rFonts w:ascii="Times New Roman" w:hAnsi="Times New Roman"/>
          <w:szCs w:val="24"/>
          <w:lang w:val="sr-Cyrl-RS"/>
        </w:rPr>
        <w:t>исправка</w:t>
      </w:r>
      <w:r w:rsidR="00D30EA3">
        <w:rPr>
          <w:rFonts w:ascii="Times New Roman" w:hAnsi="Times New Roman"/>
          <w:szCs w:val="24"/>
          <w:lang w:val="sr-Cyrl-RS"/>
        </w:rPr>
        <w:t>,</w:t>
      </w:r>
      <w:r w:rsidR="008D11AF">
        <w:rPr>
          <w:rFonts w:ascii="Times New Roman" w:hAnsi="Times New Roman"/>
          <w:szCs w:val="24"/>
          <w:lang w:val="sr-Cyrl-RS"/>
        </w:rPr>
        <w:t xml:space="preserve"> </w:t>
      </w:r>
      <w:r w:rsidR="00D30EA3">
        <w:rPr>
          <w:rFonts w:ascii="Times New Roman" w:hAnsi="Times New Roman"/>
          <w:szCs w:val="24"/>
          <w:lang w:val="sr-Cyrl-RS"/>
        </w:rPr>
        <w:t>99/11 –</w:t>
      </w:r>
      <w:r w:rsidR="00D30EA3" w:rsidRPr="00A22A94">
        <w:rPr>
          <w:rFonts w:ascii="Times New Roman" w:hAnsi="Times New Roman"/>
          <w:szCs w:val="24"/>
          <w:lang w:val="sr-Cyrl-RS"/>
        </w:rPr>
        <w:t xml:space="preserve"> др. закон</w:t>
      </w:r>
      <w:r w:rsidR="00D30EA3">
        <w:rPr>
          <w:rFonts w:ascii="Times New Roman" w:hAnsi="Times New Roman"/>
          <w:szCs w:val="24"/>
          <w:lang w:val="sr-Cyrl-RS"/>
        </w:rPr>
        <w:t xml:space="preserve"> </w:t>
      </w:r>
      <w:r w:rsidR="008D11AF">
        <w:rPr>
          <w:rFonts w:ascii="Times New Roman" w:hAnsi="Times New Roman"/>
          <w:szCs w:val="24"/>
          <w:lang w:val="sr-Cyrl-RS"/>
        </w:rPr>
        <w:t>и 99/11</w:t>
      </w:r>
      <w:r w:rsidR="00E36787">
        <w:rPr>
          <w:rFonts w:ascii="Times New Roman" w:hAnsi="Times New Roman"/>
          <w:szCs w:val="24"/>
          <w:lang w:val="sr-Cyrl-RS"/>
        </w:rPr>
        <w:t xml:space="preserve"> –</w:t>
      </w:r>
      <w:r w:rsidR="00827140" w:rsidRPr="00A22A94">
        <w:rPr>
          <w:rFonts w:ascii="Times New Roman" w:hAnsi="Times New Roman"/>
          <w:szCs w:val="24"/>
          <w:lang w:val="sr-Cyrl-RS"/>
        </w:rPr>
        <w:t xml:space="preserve"> др. закон</w:t>
      </w:r>
      <w:r w:rsidR="00D226AD" w:rsidRPr="00A22A94">
        <w:rPr>
          <w:rFonts w:ascii="Times New Roman" w:hAnsi="Times New Roman"/>
          <w:szCs w:val="24"/>
          <w:lang w:val="sr-Cyrl-CS"/>
        </w:rPr>
        <w:t>)</w:t>
      </w:r>
      <w:r w:rsidR="008D11AF">
        <w:rPr>
          <w:rFonts w:ascii="Times New Roman" w:hAnsi="Times New Roman"/>
          <w:szCs w:val="24"/>
          <w:lang w:val="sr-Cyrl-CS"/>
        </w:rPr>
        <w:t>,</w:t>
      </w:r>
      <w:r w:rsidRPr="00A22A94">
        <w:rPr>
          <w:rFonts w:ascii="Times New Roman" w:hAnsi="Times New Roman"/>
          <w:szCs w:val="24"/>
          <w:lang w:val="sr-Cyrl-CS"/>
        </w:rPr>
        <w:t xml:space="preserve"> у називу</w:t>
      </w:r>
      <w:r w:rsidR="008D11AF">
        <w:rPr>
          <w:rFonts w:ascii="Times New Roman" w:hAnsi="Times New Roman"/>
          <w:szCs w:val="24"/>
          <w:lang w:val="sr-Cyrl-CS"/>
        </w:rPr>
        <w:t xml:space="preserve"> Закона</w:t>
      </w:r>
      <w:r w:rsidRPr="00A22A94">
        <w:rPr>
          <w:rFonts w:ascii="Times New Roman" w:hAnsi="Times New Roman"/>
          <w:szCs w:val="24"/>
          <w:lang w:val="sr-Cyrl-CS"/>
        </w:rPr>
        <w:t>,</w:t>
      </w:r>
      <w:r w:rsidR="00827140" w:rsidRPr="00A22A94">
        <w:rPr>
          <w:rFonts w:ascii="Times New Roman" w:hAnsi="Times New Roman"/>
          <w:szCs w:val="24"/>
          <w:lang w:val="sr-Cyrl-CS"/>
        </w:rPr>
        <w:t xml:space="preserve"> после речи</w:t>
      </w:r>
      <w:r w:rsidR="007241BD" w:rsidRPr="00A22A94">
        <w:rPr>
          <w:rFonts w:ascii="Times New Roman" w:hAnsi="Times New Roman"/>
          <w:szCs w:val="24"/>
          <w:lang w:val="sr-Cyrl-CS"/>
        </w:rPr>
        <w:t xml:space="preserve">: </w:t>
      </w:r>
      <w:r w:rsidR="008D11AF">
        <w:rPr>
          <w:rFonts w:ascii="Times New Roman" w:hAnsi="Times New Roman"/>
          <w:szCs w:val="24"/>
          <w:lang w:val="sr-Cyrl-CS"/>
        </w:rPr>
        <w:t>„</w:t>
      </w:r>
      <w:r w:rsidR="00B25549">
        <w:rPr>
          <w:rFonts w:ascii="Times New Roman" w:hAnsi="Times New Roman"/>
          <w:szCs w:val="24"/>
          <w:lang w:val="sr-Cyrl-CS"/>
        </w:rPr>
        <w:t>СТВАРИМА</w:t>
      </w:r>
      <w:r w:rsidR="00827140" w:rsidRPr="00A22A94">
        <w:rPr>
          <w:rFonts w:ascii="Times New Roman" w:hAnsi="Times New Roman"/>
          <w:szCs w:val="24"/>
          <w:lang w:val="ru-RU"/>
        </w:rPr>
        <w:t xml:space="preserve">” додају се речи: </w:t>
      </w:r>
      <w:r w:rsidR="008D11AF">
        <w:rPr>
          <w:rFonts w:ascii="Times New Roman" w:hAnsi="Times New Roman"/>
          <w:szCs w:val="24"/>
          <w:lang w:val="sr-Cyrl-CS"/>
        </w:rPr>
        <w:t>„</w:t>
      </w:r>
      <w:r w:rsidR="00B25549">
        <w:rPr>
          <w:rFonts w:ascii="Times New Roman" w:hAnsi="Times New Roman"/>
          <w:szCs w:val="24"/>
          <w:lang w:val="sr-Cyrl-CS"/>
        </w:rPr>
        <w:t>И ПРАВИМА</w:t>
      </w:r>
      <w:r w:rsidR="00827140" w:rsidRPr="00A22A94">
        <w:rPr>
          <w:rFonts w:ascii="Times New Roman" w:hAnsi="Times New Roman"/>
          <w:szCs w:val="24"/>
          <w:lang w:val="ru-RU"/>
        </w:rPr>
        <w:t>”.</w:t>
      </w:r>
    </w:p>
    <w:p w:rsidR="005F6285" w:rsidRPr="00A22A94" w:rsidRDefault="005F6285" w:rsidP="00827140">
      <w:pPr>
        <w:rPr>
          <w:rFonts w:ascii="Times New Roman" w:hAnsi="Times New Roman"/>
          <w:szCs w:val="24"/>
          <w:lang w:val="sr-Cyrl-RS"/>
        </w:rPr>
      </w:pPr>
    </w:p>
    <w:p w:rsidR="005F6285" w:rsidRPr="00A22A94" w:rsidRDefault="005F6285" w:rsidP="00E52CE6">
      <w:pPr>
        <w:jc w:val="center"/>
        <w:rPr>
          <w:rFonts w:ascii="Times New Roman" w:hAnsi="Times New Roman"/>
          <w:szCs w:val="24"/>
          <w:lang w:val="sr-Cyrl-CS"/>
        </w:rPr>
      </w:pPr>
      <w:r w:rsidRPr="00A22A94">
        <w:rPr>
          <w:rFonts w:ascii="Times New Roman" w:hAnsi="Times New Roman"/>
          <w:szCs w:val="24"/>
          <w:lang w:val="sr-Cyrl-CS"/>
        </w:rPr>
        <w:t>Члан 2.</w:t>
      </w:r>
    </w:p>
    <w:p w:rsidR="00975A62" w:rsidRPr="00A22A94" w:rsidRDefault="00827140" w:rsidP="00F622C4">
      <w:pPr>
        <w:pStyle w:val="Normal1"/>
        <w:spacing w:before="0" w:beforeAutospacing="0" w:after="0" w:afterAutospacing="0"/>
        <w:ind w:firstLine="708"/>
        <w:jc w:val="both"/>
        <w:rPr>
          <w:lang w:val="sr-Cyrl-CS"/>
        </w:rPr>
      </w:pPr>
      <w:r w:rsidRPr="00A22A94">
        <w:t>У члану 3</w:t>
      </w:r>
      <w:r w:rsidR="005F6285" w:rsidRPr="00A22A94">
        <w:t xml:space="preserve">. </w:t>
      </w:r>
      <w:r w:rsidR="005F6285" w:rsidRPr="00A22A94">
        <w:rPr>
          <w:lang w:val="sr-Cyrl-CS"/>
        </w:rPr>
        <w:t xml:space="preserve">став </w:t>
      </w:r>
      <w:r w:rsidRPr="00A22A94">
        <w:rPr>
          <w:lang w:val="sr-Cyrl-CS"/>
        </w:rPr>
        <w:t>1</w:t>
      </w:r>
      <w:r w:rsidR="005F6285" w:rsidRPr="00A22A94">
        <w:rPr>
          <w:lang w:val="sr-Cyrl-CS"/>
        </w:rPr>
        <w:t xml:space="preserve">. мења се и гласи: </w:t>
      </w:r>
    </w:p>
    <w:p w:rsidR="00CA6EC9" w:rsidRPr="00A22A94" w:rsidRDefault="005F6285" w:rsidP="00827140">
      <w:pPr>
        <w:ind w:firstLine="720"/>
        <w:jc w:val="both"/>
        <w:rPr>
          <w:rFonts w:ascii="Times New Roman" w:hAnsi="Times New Roman"/>
          <w:strike/>
          <w:szCs w:val="24"/>
        </w:rPr>
      </w:pPr>
      <w:r w:rsidRPr="00A22A94">
        <w:rPr>
          <w:rFonts w:ascii="Times New Roman" w:hAnsi="Times New Roman"/>
          <w:szCs w:val="24"/>
          <w:lang w:val="sr-Cyrl-CS"/>
        </w:rPr>
        <w:t>„</w:t>
      </w:r>
      <w:r w:rsidR="00827140" w:rsidRPr="00A22A94">
        <w:rPr>
          <w:rFonts w:ascii="Times New Roman" w:hAnsi="Times New Roman"/>
          <w:szCs w:val="24"/>
          <w:lang w:val="sr-Cyrl-RS"/>
        </w:rPr>
        <w:t>Уговор о залози садржи нарочито: дан закључења, име и презиме, пословно име или назив, пребивалиште или боравиште, односно седиште повериоца, залогодавца и дужника, ако дужник и залогодавац нису исто лице, опис предмета заложног права и податке о потраживању које се обезбеђује</w:t>
      </w:r>
      <w:r w:rsidR="00827140" w:rsidRPr="00A22A94">
        <w:rPr>
          <w:rFonts w:ascii="Times New Roman" w:hAnsi="Times New Roman"/>
          <w:szCs w:val="24"/>
        </w:rPr>
        <w:t>.</w:t>
      </w:r>
      <w:r w:rsidR="00F622C4" w:rsidRPr="00A22A94">
        <w:rPr>
          <w:rFonts w:ascii="Times New Roman" w:hAnsi="Times New Roman"/>
          <w:szCs w:val="24"/>
          <w:lang w:val="ru-RU"/>
        </w:rPr>
        <w:t>”</w:t>
      </w:r>
    </w:p>
    <w:p w:rsidR="004713C8" w:rsidRPr="00A22A94" w:rsidRDefault="004713C8" w:rsidP="00F622C4">
      <w:pPr>
        <w:pStyle w:val="Normal1"/>
        <w:spacing w:before="0" w:beforeAutospacing="0" w:after="0" w:afterAutospacing="0"/>
        <w:ind w:firstLine="708"/>
        <w:jc w:val="both"/>
        <w:rPr>
          <w:lang w:val="ru-RU"/>
        </w:rPr>
      </w:pPr>
    </w:p>
    <w:p w:rsidR="003578C5" w:rsidRPr="00A22A94" w:rsidRDefault="003578C5" w:rsidP="006810E8">
      <w:pPr>
        <w:jc w:val="center"/>
        <w:rPr>
          <w:rFonts w:ascii="Times New Roman" w:hAnsi="Times New Roman"/>
          <w:szCs w:val="24"/>
          <w:lang w:val="sr-Cyrl-CS"/>
        </w:rPr>
      </w:pPr>
      <w:r w:rsidRPr="00A22A94">
        <w:rPr>
          <w:rFonts w:ascii="Times New Roman" w:hAnsi="Times New Roman"/>
          <w:szCs w:val="24"/>
          <w:lang w:val="sr-Cyrl-CS"/>
        </w:rPr>
        <w:t xml:space="preserve">Члан </w:t>
      </w:r>
      <w:r w:rsidR="008A6282" w:rsidRPr="00A22A94">
        <w:rPr>
          <w:rFonts w:ascii="Times New Roman" w:hAnsi="Times New Roman"/>
          <w:szCs w:val="24"/>
          <w:lang w:val="sr-Cyrl-CS"/>
        </w:rPr>
        <w:t>3</w:t>
      </w:r>
      <w:r w:rsidRPr="00A22A94">
        <w:rPr>
          <w:rFonts w:ascii="Times New Roman" w:hAnsi="Times New Roman"/>
          <w:szCs w:val="24"/>
          <w:lang w:val="sr-Cyrl-CS"/>
        </w:rPr>
        <w:t>.</w:t>
      </w:r>
    </w:p>
    <w:p w:rsidR="00975A62" w:rsidRPr="00A22A94" w:rsidRDefault="008D11AF" w:rsidP="00827140">
      <w:pPr>
        <w:pStyle w:val="Normal1"/>
        <w:spacing w:before="0" w:beforeAutospacing="0" w:after="0" w:afterAutospacing="0"/>
        <w:ind w:firstLine="708"/>
        <w:jc w:val="both"/>
        <w:rPr>
          <w:lang w:val="sr-Cyrl-CS"/>
        </w:rPr>
      </w:pPr>
      <w:r>
        <w:t>У члану 4.</w:t>
      </w:r>
      <w:r>
        <w:rPr>
          <w:lang w:val="sr-Cyrl-CS"/>
        </w:rPr>
        <w:t xml:space="preserve"> додаје се став 3,</w:t>
      </w:r>
      <w:r w:rsidR="00827140" w:rsidRPr="00A22A94">
        <w:rPr>
          <w:lang w:val="sr-Cyrl-CS"/>
        </w:rPr>
        <w:t xml:space="preserve"> који гласи: </w:t>
      </w:r>
    </w:p>
    <w:p w:rsidR="003578C5" w:rsidRPr="00A22A94" w:rsidRDefault="003578C5" w:rsidP="00827140">
      <w:pPr>
        <w:ind w:firstLine="708"/>
        <w:jc w:val="both"/>
        <w:rPr>
          <w:rFonts w:ascii="Times New Roman" w:hAnsi="Times New Roman"/>
          <w:szCs w:val="24"/>
          <w:lang w:val="sr-Cyrl-RS"/>
        </w:rPr>
      </w:pPr>
      <w:r w:rsidRPr="00A22A94">
        <w:rPr>
          <w:rFonts w:ascii="Times New Roman" w:hAnsi="Times New Roman"/>
          <w:szCs w:val="24"/>
        </w:rPr>
        <w:t>„</w:t>
      </w:r>
      <w:r w:rsidR="00827140" w:rsidRPr="00A22A94">
        <w:rPr>
          <w:rFonts w:ascii="Times New Roman" w:hAnsi="Times New Roman"/>
          <w:szCs w:val="24"/>
          <w:lang w:val="sr-Cyrl-RS"/>
        </w:rPr>
        <w:t>Поверилац који је стекао заложно право предајом ствари у државину или на други законом одређени начин, може захт</w:t>
      </w:r>
      <w:r w:rsidR="008F6CFF" w:rsidRPr="00A22A94">
        <w:rPr>
          <w:rFonts w:ascii="Times New Roman" w:hAnsi="Times New Roman"/>
          <w:szCs w:val="24"/>
          <w:lang w:val="sr-Cyrl-RS"/>
        </w:rPr>
        <w:t>евати упис свог права залоге у Р</w:t>
      </w:r>
      <w:r w:rsidR="00827140" w:rsidRPr="00A22A94">
        <w:rPr>
          <w:rFonts w:ascii="Times New Roman" w:hAnsi="Times New Roman"/>
          <w:szCs w:val="24"/>
          <w:lang w:val="sr-Cyrl-RS"/>
        </w:rPr>
        <w:t xml:space="preserve">егистар залоге, ради стицања </w:t>
      </w:r>
      <w:r w:rsidR="00AB582F" w:rsidRPr="00A22A94">
        <w:rPr>
          <w:rFonts w:ascii="Times New Roman" w:hAnsi="Times New Roman"/>
          <w:szCs w:val="24"/>
          <w:lang w:val="sr-Cyrl-RS"/>
        </w:rPr>
        <w:t>п</w:t>
      </w:r>
      <w:r w:rsidR="00F36F2E" w:rsidRPr="00A22A94">
        <w:rPr>
          <w:rFonts w:ascii="Times New Roman" w:hAnsi="Times New Roman"/>
          <w:szCs w:val="24"/>
          <w:lang w:val="sr-Cyrl-RS"/>
        </w:rPr>
        <w:t xml:space="preserve">рава </w:t>
      </w:r>
      <w:r w:rsidR="00AB582F" w:rsidRPr="00A22A94">
        <w:rPr>
          <w:rFonts w:ascii="Times New Roman" w:hAnsi="Times New Roman"/>
          <w:szCs w:val="24"/>
          <w:lang w:val="sr-Cyrl-RS"/>
        </w:rPr>
        <w:t>првенства наплате у складу са овим законом</w:t>
      </w:r>
      <w:r w:rsidR="00827140" w:rsidRPr="00A22A94">
        <w:rPr>
          <w:rFonts w:ascii="Times New Roman" w:hAnsi="Times New Roman"/>
          <w:szCs w:val="24"/>
          <w:lang w:val="sr-Cyrl-RS"/>
        </w:rPr>
        <w:t>.</w:t>
      </w:r>
      <w:r w:rsidR="00851659" w:rsidRPr="00A22A94">
        <w:rPr>
          <w:rFonts w:ascii="Times New Roman" w:hAnsi="Times New Roman"/>
          <w:szCs w:val="24"/>
          <w:lang w:val="ru-RU"/>
        </w:rPr>
        <w:t>”</w:t>
      </w:r>
    </w:p>
    <w:p w:rsidR="007241BD" w:rsidRPr="00A22A94" w:rsidRDefault="007241BD" w:rsidP="006810E8">
      <w:pPr>
        <w:jc w:val="both"/>
        <w:rPr>
          <w:rFonts w:ascii="Times New Roman" w:hAnsi="Times New Roman"/>
          <w:szCs w:val="24"/>
          <w:lang w:val="sr-Cyrl-CS"/>
        </w:rPr>
      </w:pPr>
    </w:p>
    <w:p w:rsidR="007241BD" w:rsidRPr="00A22A94" w:rsidRDefault="007241BD" w:rsidP="006810E8">
      <w:pPr>
        <w:jc w:val="center"/>
        <w:rPr>
          <w:rFonts w:ascii="Times New Roman" w:hAnsi="Times New Roman"/>
          <w:szCs w:val="24"/>
          <w:lang w:val="sr-Cyrl-CS"/>
        </w:rPr>
      </w:pPr>
      <w:r w:rsidRPr="00A22A94">
        <w:rPr>
          <w:rFonts w:ascii="Times New Roman" w:hAnsi="Times New Roman"/>
          <w:szCs w:val="24"/>
          <w:lang w:val="sr-Cyrl-CS"/>
        </w:rPr>
        <w:t xml:space="preserve">Члан </w:t>
      </w:r>
      <w:r w:rsidR="008A6282" w:rsidRPr="00A22A94">
        <w:rPr>
          <w:rFonts w:ascii="Times New Roman" w:hAnsi="Times New Roman"/>
          <w:szCs w:val="24"/>
          <w:lang w:val="sr-Cyrl-CS"/>
        </w:rPr>
        <w:t>4</w:t>
      </w:r>
      <w:r w:rsidRPr="00A22A94">
        <w:rPr>
          <w:rFonts w:ascii="Times New Roman" w:hAnsi="Times New Roman"/>
          <w:szCs w:val="24"/>
          <w:lang w:val="sr-Cyrl-CS"/>
        </w:rPr>
        <w:t xml:space="preserve">. </w:t>
      </w:r>
    </w:p>
    <w:p w:rsidR="00A409DC" w:rsidRPr="00A22A94" w:rsidRDefault="00A409DC" w:rsidP="00A409DC">
      <w:pPr>
        <w:pStyle w:val="Normal1"/>
        <w:spacing w:before="0" w:beforeAutospacing="0" w:after="0" w:afterAutospacing="0"/>
        <w:ind w:firstLine="708"/>
        <w:jc w:val="both"/>
        <w:rPr>
          <w:lang w:val="sr-Cyrl-CS"/>
        </w:rPr>
      </w:pPr>
      <w:r w:rsidRPr="00A22A94">
        <w:t xml:space="preserve">У члану 9. </w:t>
      </w:r>
      <w:r w:rsidRPr="00A22A94">
        <w:rPr>
          <w:lang w:val="sr-Cyrl-CS"/>
        </w:rPr>
        <w:t xml:space="preserve">став 3. мења се и гласи: </w:t>
      </w:r>
    </w:p>
    <w:p w:rsidR="005D01EE" w:rsidRPr="00A22A94" w:rsidRDefault="00A409DC" w:rsidP="006810E8">
      <w:pPr>
        <w:ind w:firstLine="720"/>
        <w:jc w:val="both"/>
        <w:rPr>
          <w:rFonts w:ascii="Times New Roman" w:hAnsi="Times New Roman"/>
          <w:szCs w:val="24"/>
          <w:lang w:val="ru-RU"/>
        </w:rPr>
      </w:pPr>
      <w:r w:rsidRPr="00A22A94">
        <w:rPr>
          <w:rFonts w:ascii="Times New Roman" w:hAnsi="Times New Roman"/>
          <w:szCs w:val="24"/>
          <w:lang w:val="sr-Cyrl-CS"/>
        </w:rPr>
        <w:t xml:space="preserve"> „</w:t>
      </w:r>
      <w:r w:rsidRPr="00A22A94">
        <w:rPr>
          <w:rFonts w:ascii="Times New Roman" w:hAnsi="Times New Roman"/>
          <w:szCs w:val="24"/>
        </w:rPr>
        <w:t xml:space="preserve">Предмет заложног права може бити и збир покретних ствари, </w:t>
      </w:r>
      <w:r w:rsidRPr="00A22A94">
        <w:rPr>
          <w:rFonts w:ascii="Times New Roman" w:hAnsi="Times New Roman"/>
          <w:szCs w:val="24"/>
          <w:lang w:val="sr-Cyrl-RS"/>
        </w:rPr>
        <w:t>који се налази на одређеном месту, укључујући и инвентар који, у смислу овог закона, чине покретне ствари које су намењене продаји или давању у закуп, као и сировине и материјали који се користе при обављању делатности.</w:t>
      </w:r>
      <w:r w:rsidR="005D01EE" w:rsidRPr="00A22A94">
        <w:rPr>
          <w:rFonts w:ascii="Times New Roman" w:hAnsi="Times New Roman"/>
          <w:szCs w:val="24"/>
          <w:lang w:val="ru-RU"/>
        </w:rPr>
        <w:t>”</w:t>
      </w:r>
    </w:p>
    <w:p w:rsidR="00A409DC" w:rsidRPr="00A22A94" w:rsidRDefault="008D11AF" w:rsidP="006810E8">
      <w:pPr>
        <w:ind w:firstLine="720"/>
        <w:jc w:val="both"/>
        <w:rPr>
          <w:rFonts w:ascii="Times New Roman" w:hAnsi="Times New Roman"/>
          <w:szCs w:val="24"/>
          <w:lang w:val="sr-Cyrl-CS"/>
        </w:rPr>
      </w:pPr>
      <w:r>
        <w:rPr>
          <w:rFonts w:ascii="Times New Roman" w:hAnsi="Times New Roman"/>
          <w:szCs w:val="24"/>
          <w:lang w:val="ru-RU"/>
        </w:rPr>
        <w:t>Додаје се став 4,</w:t>
      </w:r>
      <w:r w:rsidR="00A409DC" w:rsidRPr="00A22A94">
        <w:rPr>
          <w:rFonts w:ascii="Times New Roman" w:hAnsi="Times New Roman"/>
          <w:szCs w:val="24"/>
          <w:lang w:val="ru-RU"/>
        </w:rPr>
        <w:t xml:space="preserve"> који гласи: </w:t>
      </w:r>
    </w:p>
    <w:p w:rsidR="00A409DC" w:rsidRPr="00A22A94" w:rsidRDefault="00A409DC" w:rsidP="00A409DC">
      <w:pPr>
        <w:ind w:firstLine="720"/>
        <w:jc w:val="both"/>
        <w:rPr>
          <w:rFonts w:ascii="Times New Roman" w:hAnsi="Times New Roman"/>
          <w:color w:val="FF0000"/>
          <w:szCs w:val="24"/>
          <w:lang w:val="sr-Cyrl-RS"/>
        </w:rPr>
      </w:pPr>
      <w:r w:rsidRPr="00A22A94">
        <w:rPr>
          <w:rFonts w:ascii="Times New Roman" w:hAnsi="Times New Roman"/>
          <w:szCs w:val="24"/>
          <w:lang w:val="sr-Cyrl-CS"/>
        </w:rPr>
        <w:t>„</w:t>
      </w:r>
      <w:r w:rsidRPr="00A22A94">
        <w:rPr>
          <w:rFonts w:ascii="Times New Roman" w:hAnsi="Times New Roman"/>
          <w:szCs w:val="24"/>
          <w:lang w:val="sr-Cyrl-RS"/>
        </w:rPr>
        <w:t>У случају из става 3. овог члана, заложно право се по самом закону проширује на све покретне ствари које постану саставни део збира покретних ствари после заснивања залоге, ако су у својини залогодавца.</w:t>
      </w:r>
      <w:r w:rsidRPr="00A22A94">
        <w:rPr>
          <w:rFonts w:ascii="Times New Roman" w:hAnsi="Times New Roman"/>
          <w:szCs w:val="24"/>
          <w:lang w:val="ru-RU"/>
        </w:rPr>
        <w:t>”</w:t>
      </w:r>
    </w:p>
    <w:p w:rsidR="006D7D94" w:rsidRPr="00A22A94" w:rsidRDefault="006D7D94" w:rsidP="006810E8">
      <w:pPr>
        <w:jc w:val="center"/>
        <w:rPr>
          <w:rFonts w:ascii="Times New Roman" w:hAnsi="Times New Roman"/>
          <w:szCs w:val="24"/>
          <w:lang w:val="sr-Cyrl-CS"/>
        </w:rPr>
      </w:pPr>
    </w:p>
    <w:p w:rsidR="00005269" w:rsidRPr="00A22A94" w:rsidRDefault="00005269" w:rsidP="006810E8">
      <w:pPr>
        <w:jc w:val="center"/>
        <w:rPr>
          <w:rFonts w:ascii="Times New Roman" w:hAnsi="Times New Roman"/>
          <w:szCs w:val="24"/>
          <w:lang w:val="sr-Cyrl-CS"/>
        </w:rPr>
      </w:pPr>
      <w:r w:rsidRPr="00A22A94">
        <w:rPr>
          <w:rFonts w:ascii="Times New Roman" w:hAnsi="Times New Roman"/>
          <w:szCs w:val="24"/>
          <w:lang w:val="sr-Cyrl-CS"/>
        </w:rPr>
        <w:t>Члан</w:t>
      </w:r>
      <w:r w:rsidR="004B3455" w:rsidRPr="00A22A94">
        <w:rPr>
          <w:rFonts w:ascii="Times New Roman" w:hAnsi="Times New Roman"/>
          <w:szCs w:val="24"/>
          <w:lang w:val="sr-Cyrl-CS"/>
        </w:rPr>
        <w:t xml:space="preserve"> </w:t>
      </w:r>
      <w:r w:rsidR="008A6282" w:rsidRPr="00A22A94">
        <w:rPr>
          <w:rFonts w:ascii="Times New Roman" w:hAnsi="Times New Roman"/>
          <w:szCs w:val="24"/>
          <w:lang w:val="sr-Cyrl-CS"/>
        </w:rPr>
        <w:t>5</w:t>
      </w:r>
      <w:r w:rsidR="004B3455" w:rsidRPr="00A22A94">
        <w:rPr>
          <w:rFonts w:ascii="Times New Roman" w:hAnsi="Times New Roman"/>
          <w:szCs w:val="24"/>
          <w:lang w:val="sr-Cyrl-CS"/>
        </w:rPr>
        <w:t>.</w:t>
      </w:r>
    </w:p>
    <w:p w:rsidR="00A409DC" w:rsidRPr="00A22A94" w:rsidRDefault="00A409DC" w:rsidP="00746051">
      <w:pPr>
        <w:ind w:firstLine="720"/>
        <w:jc w:val="both"/>
        <w:rPr>
          <w:rFonts w:ascii="Times New Roman" w:hAnsi="Times New Roman"/>
          <w:szCs w:val="24"/>
          <w:lang w:val="sr-Cyrl-RS"/>
        </w:rPr>
      </w:pPr>
      <w:r w:rsidRPr="00A22A94">
        <w:rPr>
          <w:rFonts w:ascii="Times New Roman" w:hAnsi="Times New Roman"/>
          <w:szCs w:val="24"/>
          <w:lang w:val="sr-Cyrl-CS"/>
        </w:rPr>
        <w:t>После члана 9</w:t>
      </w:r>
      <w:r w:rsidR="00005269" w:rsidRPr="00A22A94">
        <w:rPr>
          <w:rFonts w:ascii="Times New Roman" w:hAnsi="Times New Roman"/>
          <w:szCs w:val="24"/>
          <w:lang w:val="ru-RU"/>
        </w:rPr>
        <w:t>.</w:t>
      </w:r>
      <w:r w:rsidR="008D11AF">
        <w:rPr>
          <w:rFonts w:ascii="Times New Roman" w:hAnsi="Times New Roman"/>
          <w:szCs w:val="24"/>
          <w:lang w:val="ru-RU"/>
        </w:rPr>
        <w:t xml:space="preserve"> додају</w:t>
      </w:r>
      <w:r w:rsidRPr="00A22A94">
        <w:rPr>
          <w:rFonts w:ascii="Times New Roman" w:hAnsi="Times New Roman"/>
          <w:szCs w:val="24"/>
          <w:lang w:val="ru-RU"/>
        </w:rPr>
        <w:t xml:space="preserve"> се </w:t>
      </w:r>
      <w:r w:rsidRPr="00A22A94">
        <w:rPr>
          <w:rFonts w:ascii="Times New Roman" w:hAnsi="Times New Roman"/>
          <w:szCs w:val="24"/>
          <w:lang w:val="sr-Cyrl-CS"/>
        </w:rPr>
        <w:t>назив члана</w:t>
      </w:r>
      <w:r w:rsidR="00FC0490">
        <w:rPr>
          <w:rFonts w:ascii="Times New Roman" w:hAnsi="Times New Roman"/>
          <w:szCs w:val="24"/>
        </w:rPr>
        <w:t xml:space="preserve"> </w:t>
      </w:r>
      <w:r w:rsidR="00FC0490" w:rsidRPr="00A22A94">
        <w:rPr>
          <w:rFonts w:ascii="Times New Roman" w:hAnsi="Times New Roman"/>
          <w:szCs w:val="24"/>
          <w:lang w:val="sr-Cyrl-CS"/>
        </w:rPr>
        <w:t>9а</w:t>
      </w:r>
      <w:r w:rsidRPr="00A22A94">
        <w:rPr>
          <w:rFonts w:ascii="Times New Roman" w:hAnsi="Times New Roman"/>
          <w:szCs w:val="24"/>
          <w:lang w:val="sr-Cyrl-CS"/>
        </w:rPr>
        <w:t xml:space="preserve"> и члан 9а</w:t>
      </w:r>
      <w:r w:rsidR="008D11AF">
        <w:rPr>
          <w:rFonts w:ascii="Times New Roman" w:hAnsi="Times New Roman"/>
          <w:szCs w:val="24"/>
          <w:lang w:val="sr-Cyrl-CS"/>
        </w:rPr>
        <w:t>,</w:t>
      </w:r>
      <w:r w:rsidRPr="00A22A94">
        <w:rPr>
          <w:rFonts w:ascii="Times New Roman" w:hAnsi="Times New Roman"/>
          <w:szCs w:val="24"/>
        </w:rPr>
        <w:t xml:space="preserve"> који глас</w:t>
      </w:r>
      <w:r w:rsidRPr="00A22A94">
        <w:rPr>
          <w:rFonts w:ascii="Times New Roman" w:hAnsi="Times New Roman"/>
          <w:szCs w:val="24"/>
          <w:lang w:val="sr-Cyrl-RS"/>
        </w:rPr>
        <w:t>е:</w:t>
      </w:r>
    </w:p>
    <w:p w:rsidR="00746051" w:rsidRPr="00A22A94" w:rsidRDefault="00746051" w:rsidP="00746051">
      <w:pPr>
        <w:ind w:firstLine="720"/>
        <w:jc w:val="both"/>
        <w:rPr>
          <w:rFonts w:ascii="Times New Roman" w:hAnsi="Times New Roman"/>
          <w:szCs w:val="24"/>
          <w:lang w:val="sr-Cyrl-RS"/>
        </w:rPr>
      </w:pPr>
    </w:p>
    <w:p w:rsidR="00A409DC" w:rsidRPr="00A22A94" w:rsidRDefault="00A409DC" w:rsidP="00A409DC">
      <w:pPr>
        <w:jc w:val="center"/>
        <w:rPr>
          <w:rFonts w:ascii="Times New Roman" w:hAnsi="Times New Roman"/>
          <w:szCs w:val="24"/>
          <w:lang w:val="sr-Cyrl-RS"/>
        </w:rPr>
      </w:pPr>
      <w:r w:rsidRPr="00A22A94">
        <w:rPr>
          <w:rFonts w:ascii="Times New Roman" w:hAnsi="Times New Roman"/>
          <w:szCs w:val="24"/>
          <w:lang w:val="sr-Cyrl-CS"/>
        </w:rPr>
        <w:t>„</w:t>
      </w:r>
      <w:r w:rsidRPr="00A22A94">
        <w:rPr>
          <w:rFonts w:ascii="Times New Roman" w:hAnsi="Times New Roman"/>
          <w:szCs w:val="24"/>
          <w:lang w:val="sr-Cyrl-RS"/>
        </w:rPr>
        <w:t xml:space="preserve">Залагање средстава на </w:t>
      </w:r>
      <w:r w:rsidR="00746051" w:rsidRPr="00A22A94">
        <w:rPr>
          <w:rFonts w:ascii="Times New Roman" w:hAnsi="Times New Roman"/>
          <w:szCs w:val="24"/>
          <w:lang w:val="sr-Cyrl-RS"/>
        </w:rPr>
        <w:t>посебном</w:t>
      </w:r>
      <w:r w:rsidRPr="00A22A94">
        <w:rPr>
          <w:rFonts w:ascii="Times New Roman" w:hAnsi="Times New Roman"/>
          <w:szCs w:val="24"/>
          <w:lang w:val="sr-Cyrl-RS"/>
        </w:rPr>
        <w:t xml:space="preserve"> </w:t>
      </w:r>
      <w:r w:rsidR="00746051" w:rsidRPr="00A22A94">
        <w:rPr>
          <w:rFonts w:ascii="Times New Roman" w:hAnsi="Times New Roman"/>
          <w:szCs w:val="24"/>
          <w:lang w:val="sr-Cyrl-RS"/>
        </w:rPr>
        <w:t xml:space="preserve">банковном </w:t>
      </w:r>
      <w:r w:rsidRPr="00A22A94">
        <w:rPr>
          <w:rFonts w:ascii="Times New Roman" w:hAnsi="Times New Roman"/>
          <w:szCs w:val="24"/>
          <w:lang w:val="sr-Cyrl-RS"/>
        </w:rPr>
        <w:t>рачуну</w:t>
      </w:r>
    </w:p>
    <w:p w:rsidR="00A409DC" w:rsidRPr="00A22A94" w:rsidRDefault="00A409DC" w:rsidP="00A409DC">
      <w:pPr>
        <w:jc w:val="center"/>
        <w:rPr>
          <w:rFonts w:ascii="Times New Roman" w:hAnsi="Times New Roman"/>
          <w:szCs w:val="24"/>
          <w:lang w:val="sr-Cyrl-RS"/>
        </w:rPr>
      </w:pPr>
    </w:p>
    <w:p w:rsidR="00A409DC" w:rsidRPr="00A22A94" w:rsidRDefault="00A409DC" w:rsidP="00A409DC">
      <w:pPr>
        <w:jc w:val="center"/>
        <w:rPr>
          <w:rFonts w:ascii="Times New Roman" w:hAnsi="Times New Roman"/>
          <w:szCs w:val="24"/>
          <w:lang w:val="sr-Cyrl-RS"/>
        </w:rPr>
      </w:pPr>
      <w:r w:rsidRPr="00A22A94">
        <w:rPr>
          <w:rFonts w:ascii="Times New Roman" w:hAnsi="Times New Roman"/>
          <w:szCs w:val="24"/>
          <w:lang w:val="sr-Cyrl-RS"/>
        </w:rPr>
        <w:t>Члан 9а</w:t>
      </w:r>
    </w:p>
    <w:p w:rsidR="00746051" w:rsidRPr="00A22A94" w:rsidRDefault="00746051" w:rsidP="00746051">
      <w:pPr>
        <w:ind w:firstLine="708"/>
        <w:jc w:val="both"/>
        <w:rPr>
          <w:rFonts w:ascii="Times New Roman" w:hAnsi="Times New Roman"/>
          <w:lang w:val="sr-Cyrl-RS"/>
        </w:rPr>
      </w:pPr>
      <w:r w:rsidRPr="00A22A94">
        <w:rPr>
          <w:rFonts w:ascii="Times New Roman" w:hAnsi="Times New Roman"/>
          <w:lang w:val="sr-Latn-RS"/>
        </w:rPr>
        <w:t xml:space="preserve">Предмет заложног права могу бити и </w:t>
      </w:r>
      <w:r w:rsidRPr="00A22A94">
        <w:rPr>
          <w:rFonts w:ascii="Times New Roman" w:hAnsi="Times New Roman"/>
          <w:lang w:val="sr-Cyrl-RS"/>
        </w:rPr>
        <w:t>потраживања залогодавца која се, у складу са уговорима из којих настају, уплаћују на посебан банковни рачун залогодавца (залагање средстава на посебном банковном рачуну)</w:t>
      </w:r>
      <w:r w:rsidRPr="00A22A94">
        <w:rPr>
          <w:rFonts w:ascii="Times New Roman" w:hAnsi="Times New Roman"/>
          <w:lang w:val="sr-Latn-RS"/>
        </w:rPr>
        <w:t>.</w:t>
      </w:r>
    </w:p>
    <w:p w:rsidR="00A22A94" w:rsidRDefault="00A22A94" w:rsidP="00ED7FD8">
      <w:pPr>
        <w:ind w:firstLine="720"/>
        <w:jc w:val="both"/>
        <w:rPr>
          <w:rFonts w:ascii="Times New Roman" w:hAnsi="Times New Roman"/>
          <w:color w:val="FF0000"/>
          <w:szCs w:val="24"/>
          <w:lang w:val="sr-Cyrl-RS"/>
        </w:rPr>
      </w:pPr>
      <w:r>
        <w:rPr>
          <w:rFonts w:ascii="Times New Roman" w:hAnsi="Times New Roman"/>
          <w:lang w:val="sr-Cyrl-RS"/>
        </w:rPr>
        <w:t>У случају из става</w:t>
      </w:r>
      <w:r w:rsidR="00746051" w:rsidRPr="00A22A94">
        <w:rPr>
          <w:rFonts w:ascii="Times New Roman" w:hAnsi="Times New Roman"/>
          <w:lang w:val="sr-Cyrl-RS"/>
        </w:rPr>
        <w:t xml:space="preserve"> 1. овог члана, предмет заложног права су потраживања залогодавца из предметних уговора, а у Регистру залоге се уписују и подаци о посебном банковном рачуну залогодавца на који се та потраживања</w:t>
      </w:r>
      <w:r w:rsidR="00CF728C">
        <w:rPr>
          <w:rFonts w:ascii="Times New Roman" w:hAnsi="Times New Roman"/>
          <w:lang w:val="sr-Cyrl-RS"/>
        </w:rPr>
        <w:t xml:space="preserve"> уплаћују</w:t>
      </w:r>
      <w:r w:rsidR="00746051" w:rsidRPr="00A22A94">
        <w:rPr>
          <w:rFonts w:ascii="Times New Roman" w:hAnsi="Times New Roman"/>
          <w:lang w:val="sr-Cyrl-RS"/>
        </w:rPr>
        <w:t>.</w:t>
      </w:r>
      <w:r w:rsidR="00A409DC" w:rsidRPr="00A22A94">
        <w:rPr>
          <w:rFonts w:ascii="Times New Roman" w:hAnsi="Times New Roman"/>
          <w:szCs w:val="24"/>
          <w:lang w:val="ru-RU"/>
        </w:rPr>
        <w:t>”</w:t>
      </w:r>
    </w:p>
    <w:p w:rsidR="00ED7FD8" w:rsidRDefault="00ED7FD8" w:rsidP="00ED7FD8">
      <w:pPr>
        <w:ind w:firstLine="720"/>
        <w:jc w:val="both"/>
        <w:rPr>
          <w:rFonts w:ascii="Times New Roman" w:hAnsi="Times New Roman"/>
          <w:color w:val="FF0000"/>
          <w:szCs w:val="24"/>
          <w:lang w:val="sr-Cyrl-RS"/>
        </w:rPr>
      </w:pPr>
    </w:p>
    <w:p w:rsidR="00ED7FD8" w:rsidRDefault="00ED7FD8" w:rsidP="00ED7FD8">
      <w:pPr>
        <w:ind w:firstLine="720"/>
        <w:jc w:val="both"/>
        <w:rPr>
          <w:rFonts w:ascii="Times New Roman" w:hAnsi="Times New Roman"/>
          <w:color w:val="FF0000"/>
          <w:szCs w:val="24"/>
          <w:lang w:val="sr-Cyrl-RS"/>
        </w:rPr>
      </w:pPr>
    </w:p>
    <w:p w:rsidR="00ED7FD8" w:rsidRPr="00ED7FD8" w:rsidRDefault="00ED7FD8" w:rsidP="00ED7FD8">
      <w:pPr>
        <w:ind w:firstLine="720"/>
        <w:jc w:val="both"/>
        <w:rPr>
          <w:rFonts w:ascii="Times New Roman" w:hAnsi="Times New Roman"/>
          <w:color w:val="FF0000"/>
          <w:szCs w:val="24"/>
          <w:lang w:val="sr-Cyrl-RS"/>
        </w:rPr>
      </w:pPr>
    </w:p>
    <w:p w:rsidR="005A44ED" w:rsidRDefault="005A44ED" w:rsidP="005A44ED">
      <w:pPr>
        <w:rPr>
          <w:rFonts w:ascii="Times New Roman" w:hAnsi="Times New Roman"/>
          <w:szCs w:val="24"/>
          <w:lang w:val="sr-Cyrl-CS"/>
        </w:rPr>
      </w:pPr>
    </w:p>
    <w:p w:rsidR="00005269" w:rsidRPr="00A22A94" w:rsidRDefault="00005269" w:rsidP="006810E8">
      <w:pPr>
        <w:jc w:val="center"/>
        <w:rPr>
          <w:rFonts w:ascii="Times New Roman" w:hAnsi="Times New Roman"/>
          <w:szCs w:val="24"/>
          <w:lang w:val="sr-Cyrl-CS"/>
        </w:rPr>
      </w:pPr>
      <w:r w:rsidRPr="00A22A94">
        <w:rPr>
          <w:rFonts w:ascii="Times New Roman" w:hAnsi="Times New Roman"/>
          <w:szCs w:val="24"/>
          <w:lang w:val="sr-Cyrl-CS"/>
        </w:rPr>
        <w:t>Члан</w:t>
      </w:r>
      <w:r w:rsidR="004B3455" w:rsidRPr="00A22A94">
        <w:rPr>
          <w:rFonts w:ascii="Times New Roman" w:hAnsi="Times New Roman"/>
          <w:szCs w:val="24"/>
          <w:lang w:val="sr-Cyrl-CS"/>
        </w:rPr>
        <w:t xml:space="preserve"> </w:t>
      </w:r>
      <w:r w:rsidR="008A6282" w:rsidRPr="00A22A94">
        <w:rPr>
          <w:rFonts w:ascii="Times New Roman" w:hAnsi="Times New Roman"/>
          <w:szCs w:val="24"/>
          <w:lang w:val="sr-Cyrl-CS"/>
        </w:rPr>
        <w:t>6</w:t>
      </w:r>
      <w:r w:rsidR="004B3455" w:rsidRPr="00A22A94">
        <w:rPr>
          <w:rFonts w:ascii="Times New Roman" w:hAnsi="Times New Roman"/>
          <w:szCs w:val="24"/>
          <w:lang w:val="sr-Cyrl-CS"/>
        </w:rPr>
        <w:t>.</w:t>
      </w:r>
    </w:p>
    <w:p w:rsidR="00975A62" w:rsidRPr="00A22A94" w:rsidRDefault="00FF362E" w:rsidP="00FF362E">
      <w:pPr>
        <w:pStyle w:val="Normal1"/>
        <w:shd w:val="clear" w:color="auto" w:fill="FFFFFF"/>
        <w:spacing w:before="0" w:beforeAutospacing="0" w:after="0" w:afterAutospacing="0"/>
        <w:ind w:firstLine="708"/>
        <w:jc w:val="both"/>
        <w:rPr>
          <w:lang w:val="sr-Cyrl-CS"/>
        </w:rPr>
      </w:pPr>
      <w:r w:rsidRPr="00A22A94">
        <w:rPr>
          <w:lang w:val="sr-Cyrl-RS"/>
        </w:rPr>
        <w:t>У члану 10. став 2. мења се и гласи</w:t>
      </w:r>
      <w:r w:rsidR="00005269" w:rsidRPr="00A22A94">
        <w:t>:</w:t>
      </w:r>
      <w:r w:rsidR="00005269" w:rsidRPr="00A22A94">
        <w:rPr>
          <w:lang w:val="sr-Cyrl-CS"/>
        </w:rPr>
        <w:t xml:space="preserve"> </w:t>
      </w:r>
    </w:p>
    <w:p w:rsidR="00EF66D0" w:rsidRPr="00A22A94" w:rsidRDefault="00005269" w:rsidP="00FF362E">
      <w:pPr>
        <w:ind w:firstLine="720"/>
        <w:jc w:val="both"/>
        <w:rPr>
          <w:rFonts w:ascii="Times New Roman" w:hAnsi="Times New Roman"/>
          <w:szCs w:val="24"/>
        </w:rPr>
      </w:pPr>
      <w:r w:rsidRPr="00A22A94">
        <w:rPr>
          <w:rFonts w:ascii="Times New Roman" w:hAnsi="Times New Roman"/>
          <w:szCs w:val="24"/>
          <w:lang w:val="sr-Cyrl-CS"/>
        </w:rPr>
        <w:t>„</w:t>
      </w:r>
      <w:r w:rsidR="00FF362E" w:rsidRPr="00A22A94">
        <w:rPr>
          <w:rFonts w:ascii="Times New Roman" w:hAnsi="Times New Roman"/>
          <w:szCs w:val="24"/>
        </w:rPr>
        <w:t xml:space="preserve">Заложно право на потраживању стиче се </w:t>
      </w:r>
      <w:r w:rsidR="00FF362E" w:rsidRPr="00A22A94">
        <w:rPr>
          <w:rFonts w:ascii="Times New Roman" w:hAnsi="Times New Roman"/>
          <w:szCs w:val="24"/>
          <w:lang w:val="sr-Cyrl-RS"/>
        </w:rPr>
        <w:t xml:space="preserve">на основу уговора о залози потраживања </w:t>
      </w:r>
      <w:r w:rsidR="00FF362E" w:rsidRPr="00A22A94">
        <w:rPr>
          <w:rFonts w:ascii="Times New Roman" w:hAnsi="Times New Roman"/>
          <w:szCs w:val="24"/>
        </w:rPr>
        <w:t xml:space="preserve">уписом у </w:t>
      </w:r>
      <w:r w:rsidR="008F6CFF" w:rsidRPr="00A22A94">
        <w:rPr>
          <w:rFonts w:ascii="Times New Roman" w:hAnsi="Times New Roman"/>
          <w:szCs w:val="24"/>
        </w:rPr>
        <w:t>Р</w:t>
      </w:r>
      <w:r w:rsidR="00FF362E" w:rsidRPr="00A22A94">
        <w:rPr>
          <w:rFonts w:ascii="Times New Roman" w:hAnsi="Times New Roman"/>
          <w:szCs w:val="24"/>
        </w:rPr>
        <w:t>егистар залоге</w:t>
      </w:r>
      <w:r w:rsidR="00FF362E" w:rsidRPr="00A22A94">
        <w:rPr>
          <w:rFonts w:ascii="Times New Roman" w:hAnsi="Times New Roman"/>
          <w:szCs w:val="24"/>
          <w:lang w:val="sr-Cyrl-RS"/>
        </w:rPr>
        <w:t>, без обзира на то да ли је дужник раније обавештен о залагању</w:t>
      </w:r>
      <w:r w:rsidR="00FF362E" w:rsidRPr="00A22A94">
        <w:rPr>
          <w:rFonts w:ascii="Times New Roman" w:hAnsi="Times New Roman"/>
          <w:szCs w:val="24"/>
        </w:rPr>
        <w:t>.</w:t>
      </w:r>
      <w:r w:rsidR="00975A62" w:rsidRPr="00A22A94">
        <w:rPr>
          <w:rFonts w:ascii="Times New Roman" w:hAnsi="Times New Roman"/>
          <w:szCs w:val="24"/>
          <w:lang w:val="ru-RU"/>
        </w:rPr>
        <w:t>”</w:t>
      </w:r>
    </w:p>
    <w:p w:rsidR="00FF362E" w:rsidRPr="00A22A94" w:rsidRDefault="00FF362E" w:rsidP="00FF362E">
      <w:pPr>
        <w:ind w:firstLine="720"/>
        <w:jc w:val="both"/>
        <w:rPr>
          <w:rFonts w:ascii="Times New Roman" w:hAnsi="Times New Roman"/>
          <w:szCs w:val="24"/>
          <w:lang w:val="sr-Cyrl-CS"/>
        </w:rPr>
      </w:pPr>
      <w:r w:rsidRPr="00A22A94">
        <w:rPr>
          <w:rFonts w:ascii="Times New Roman" w:hAnsi="Times New Roman"/>
          <w:szCs w:val="24"/>
          <w:lang w:val="ru-RU"/>
        </w:rPr>
        <w:t xml:space="preserve">У ставу 3. после речи: </w:t>
      </w:r>
      <w:r w:rsidRPr="00A22A94">
        <w:rPr>
          <w:rFonts w:ascii="Times New Roman" w:hAnsi="Times New Roman"/>
          <w:szCs w:val="24"/>
          <w:lang w:val="sr-Cyrl-CS"/>
        </w:rPr>
        <w:t>„бити</w:t>
      </w:r>
      <w:r w:rsidRPr="00A22A94">
        <w:rPr>
          <w:rFonts w:ascii="Times New Roman" w:hAnsi="Times New Roman"/>
          <w:szCs w:val="24"/>
          <w:lang w:val="ru-RU"/>
        </w:rPr>
        <w:t xml:space="preserve">” додаје се реч: </w:t>
      </w:r>
      <w:r w:rsidRPr="00A22A94">
        <w:rPr>
          <w:rFonts w:ascii="Times New Roman" w:hAnsi="Times New Roman"/>
          <w:szCs w:val="24"/>
          <w:lang w:val="sr-Cyrl-CS"/>
        </w:rPr>
        <w:t>„удели</w:t>
      </w:r>
      <w:r w:rsidRPr="00A22A94">
        <w:rPr>
          <w:rFonts w:ascii="Times New Roman" w:hAnsi="Times New Roman"/>
          <w:szCs w:val="24"/>
          <w:lang w:val="ru-RU"/>
        </w:rPr>
        <w:t>”.</w:t>
      </w:r>
    </w:p>
    <w:p w:rsidR="007A0900" w:rsidRPr="00A22A94" w:rsidRDefault="007A0900" w:rsidP="006810E8">
      <w:pPr>
        <w:rPr>
          <w:rFonts w:ascii="Times New Roman" w:hAnsi="Times New Roman"/>
          <w:szCs w:val="24"/>
          <w:lang w:val="sr-Cyrl-CS"/>
        </w:rPr>
      </w:pPr>
    </w:p>
    <w:p w:rsidR="00145DE0" w:rsidRPr="00A22A94" w:rsidRDefault="00145DE0" w:rsidP="006810E8">
      <w:pPr>
        <w:jc w:val="center"/>
        <w:rPr>
          <w:rFonts w:ascii="Times New Roman" w:hAnsi="Times New Roman"/>
          <w:szCs w:val="24"/>
          <w:lang w:val="sr-Cyrl-CS"/>
        </w:rPr>
      </w:pPr>
      <w:r w:rsidRPr="00A22A94">
        <w:rPr>
          <w:rFonts w:ascii="Times New Roman" w:hAnsi="Times New Roman"/>
          <w:szCs w:val="24"/>
          <w:lang w:val="sr-Cyrl-CS"/>
        </w:rPr>
        <w:t>Члан</w:t>
      </w:r>
      <w:r w:rsidR="004B3455" w:rsidRPr="00A22A94">
        <w:rPr>
          <w:rFonts w:ascii="Times New Roman" w:hAnsi="Times New Roman"/>
          <w:szCs w:val="24"/>
          <w:lang w:val="sr-Cyrl-CS"/>
        </w:rPr>
        <w:t xml:space="preserve"> </w:t>
      </w:r>
      <w:r w:rsidR="008A6282" w:rsidRPr="00A22A94">
        <w:rPr>
          <w:rFonts w:ascii="Times New Roman" w:hAnsi="Times New Roman"/>
          <w:szCs w:val="24"/>
          <w:lang w:val="sr-Cyrl-CS"/>
        </w:rPr>
        <w:t>7</w:t>
      </w:r>
      <w:r w:rsidR="004B3455" w:rsidRPr="00A22A94">
        <w:rPr>
          <w:rFonts w:ascii="Times New Roman" w:hAnsi="Times New Roman"/>
          <w:szCs w:val="24"/>
          <w:lang w:val="sr-Cyrl-CS"/>
        </w:rPr>
        <w:t>.</w:t>
      </w:r>
    </w:p>
    <w:p w:rsidR="00975A62" w:rsidRPr="00A22A94" w:rsidRDefault="0032031B" w:rsidP="006810E8">
      <w:pPr>
        <w:ind w:firstLine="720"/>
        <w:jc w:val="both"/>
        <w:rPr>
          <w:rFonts w:ascii="Times New Roman" w:hAnsi="Times New Roman"/>
          <w:szCs w:val="24"/>
          <w:lang w:val="sr-Cyrl-CS"/>
        </w:rPr>
      </w:pPr>
      <w:r w:rsidRPr="00A22A94">
        <w:rPr>
          <w:rFonts w:ascii="Times New Roman" w:hAnsi="Times New Roman"/>
          <w:szCs w:val="24"/>
          <w:lang w:val="sr-Cyrl-CS"/>
        </w:rPr>
        <w:t>Назив члана</w:t>
      </w:r>
      <w:r w:rsidR="008D11AF">
        <w:rPr>
          <w:rFonts w:ascii="Times New Roman" w:hAnsi="Times New Roman"/>
          <w:szCs w:val="24"/>
          <w:lang w:val="sr-Cyrl-CS"/>
        </w:rPr>
        <w:t xml:space="preserve"> 16.</w:t>
      </w:r>
      <w:r w:rsidRPr="00A22A94">
        <w:rPr>
          <w:rFonts w:ascii="Times New Roman" w:hAnsi="Times New Roman"/>
          <w:szCs w:val="24"/>
          <w:lang w:val="sr-Cyrl-CS"/>
        </w:rPr>
        <w:t xml:space="preserve"> и члан 16.</w:t>
      </w:r>
      <w:r w:rsidR="00145DE0" w:rsidRPr="00A22A94">
        <w:rPr>
          <w:rFonts w:ascii="Times New Roman" w:hAnsi="Times New Roman"/>
          <w:szCs w:val="24"/>
          <w:lang w:val="sr-Cyrl-CS"/>
        </w:rPr>
        <w:t xml:space="preserve"> мења</w:t>
      </w:r>
      <w:r w:rsidRPr="00A22A94">
        <w:rPr>
          <w:rFonts w:ascii="Times New Roman" w:hAnsi="Times New Roman"/>
          <w:szCs w:val="24"/>
          <w:lang w:val="sr-Cyrl-CS"/>
        </w:rPr>
        <w:t>ју</w:t>
      </w:r>
      <w:r w:rsidR="00145DE0" w:rsidRPr="00A22A94">
        <w:rPr>
          <w:rFonts w:ascii="Times New Roman" w:hAnsi="Times New Roman"/>
          <w:szCs w:val="24"/>
          <w:lang w:val="sr-Cyrl-CS"/>
        </w:rPr>
        <w:t xml:space="preserve"> се и глас</w:t>
      </w:r>
      <w:r w:rsidRPr="00A22A94">
        <w:rPr>
          <w:rFonts w:ascii="Times New Roman" w:hAnsi="Times New Roman"/>
          <w:szCs w:val="24"/>
          <w:lang w:val="sr-Cyrl-CS"/>
        </w:rPr>
        <w:t>е</w:t>
      </w:r>
      <w:r w:rsidR="00145DE0" w:rsidRPr="00A22A94">
        <w:rPr>
          <w:rFonts w:ascii="Times New Roman" w:hAnsi="Times New Roman"/>
          <w:szCs w:val="24"/>
          <w:lang w:val="sr-Cyrl-CS"/>
        </w:rPr>
        <w:t xml:space="preserve">: </w:t>
      </w:r>
    </w:p>
    <w:p w:rsidR="0032031B" w:rsidRPr="00A22A94" w:rsidRDefault="0032031B" w:rsidP="006810E8">
      <w:pPr>
        <w:ind w:firstLine="720"/>
        <w:jc w:val="both"/>
        <w:rPr>
          <w:rFonts w:ascii="Times New Roman" w:hAnsi="Times New Roman"/>
          <w:szCs w:val="24"/>
          <w:lang w:val="sr-Cyrl-CS"/>
        </w:rPr>
      </w:pPr>
    </w:p>
    <w:p w:rsidR="0032031B" w:rsidRPr="00A22A94" w:rsidRDefault="00145DE0" w:rsidP="0032031B">
      <w:pPr>
        <w:jc w:val="center"/>
        <w:rPr>
          <w:rFonts w:ascii="Times New Roman" w:hAnsi="Times New Roman"/>
          <w:szCs w:val="24"/>
        </w:rPr>
      </w:pPr>
      <w:r w:rsidRPr="00A22A94">
        <w:rPr>
          <w:rFonts w:ascii="Times New Roman" w:hAnsi="Times New Roman"/>
          <w:szCs w:val="24"/>
        </w:rPr>
        <w:t>„</w:t>
      </w:r>
      <w:r w:rsidR="0032031B" w:rsidRPr="00A22A94">
        <w:rPr>
          <w:rFonts w:ascii="Times New Roman" w:hAnsi="Times New Roman"/>
          <w:szCs w:val="24"/>
        </w:rPr>
        <w:t xml:space="preserve">Одређивање </w:t>
      </w:r>
      <w:r w:rsidR="0032031B" w:rsidRPr="00A22A94">
        <w:rPr>
          <w:rFonts w:ascii="Times New Roman" w:hAnsi="Times New Roman"/>
          <w:szCs w:val="24"/>
          <w:lang w:val="sr-Cyrl-RS"/>
        </w:rPr>
        <w:t>овлашћеног</w:t>
      </w:r>
      <w:r w:rsidR="0032031B" w:rsidRPr="00A22A94">
        <w:rPr>
          <w:rFonts w:ascii="Times New Roman" w:hAnsi="Times New Roman"/>
          <w:color w:val="FF0000"/>
          <w:szCs w:val="24"/>
          <w:lang w:val="sr-Cyrl-RS"/>
        </w:rPr>
        <w:t xml:space="preserve"> </w:t>
      </w:r>
      <w:r w:rsidR="0032031B" w:rsidRPr="00A22A94">
        <w:rPr>
          <w:rFonts w:ascii="Times New Roman" w:hAnsi="Times New Roman"/>
          <w:szCs w:val="24"/>
        </w:rPr>
        <w:t>лица</w:t>
      </w:r>
    </w:p>
    <w:p w:rsidR="0032031B" w:rsidRPr="00A22A94" w:rsidRDefault="0032031B" w:rsidP="0032031B">
      <w:pPr>
        <w:jc w:val="center"/>
        <w:rPr>
          <w:rFonts w:ascii="Times New Roman" w:hAnsi="Times New Roman"/>
          <w:szCs w:val="24"/>
        </w:rPr>
      </w:pPr>
    </w:p>
    <w:p w:rsidR="0032031B" w:rsidRPr="00A22A94" w:rsidRDefault="0032031B" w:rsidP="0032031B">
      <w:pPr>
        <w:jc w:val="center"/>
        <w:rPr>
          <w:rFonts w:ascii="Times New Roman" w:hAnsi="Times New Roman"/>
          <w:szCs w:val="24"/>
          <w:lang w:val="sr-Cyrl-RS"/>
        </w:rPr>
      </w:pPr>
      <w:r w:rsidRPr="00A22A94">
        <w:rPr>
          <w:rFonts w:ascii="Times New Roman" w:hAnsi="Times New Roman"/>
          <w:szCs w:val="24"/>
        </w:rPr>
        <w:t>Члан 16</w:t>
      </w:r>
      <w:r w:rsidRPr="00A22A94">
        <w:rPr>
          <w:rFonts w:ascii="Times New Roman" w:hAnsi="Times New Roman"/>
          <w:szCs w:val="24"/>
          <w:lang w:val="sr-Cyrl-RS"/>
        </w:rPr>
        <w:t>.</w:t>
      </w:r>
    </w:p>
    <w:p w:rsidR="0032031B" w:rsidRPr="00A22A94" w:rsidRDefault="0032031B" w:rsidP="0032031B">
      <w:pPr>
        <w:ind w:firstLine="720"/>
        <w:jc w:val="both"/>
        <w:rPr>
          <w:rFonts w:ascii="Times New Roman" w:hAnsi="Times New Roman"/>
          <w:szCs w:val="24"/>
          <w:lang w:val="sr-Cyrl-RS"/>
        </w:rPr>
      </w:pPr>
      <w:r w:rsidRPr="00A22A94">
        <w:rPr>
          <w:rFonts w:ascii="Times New Roman" w:hAnsi="Times New Roman"/>
          <w:szCs w:val="24"/>
          <w:lang w:val="sr-Cyrl-RS"/>
        </w:rPr>
        <w:t>Уговором о залози или посебним пуномоћјем заложни поверилац или више њих могу овластити треће лице да предузима правне радње ради заштите и намирења обезбеђеног потраживања (у даљем тексту: овлашћено лице).</w:t>
      </w:r>
    </w:p>
    <w:p w:rsidR="0032031B" w:rsidRPr="00A22A94" w:rsidRDefault="0032031B" w:rsidP="0032031B">
      <w:pPr>
        <w:ind w:firstLine="720"/>
        <w:jc w:val="both"/>
        <w:rPr>
          <w:rFonts w:ascii="Times New Roman" w:hAnsi="Times New Roman"/>
          <w:szCs w:val="24"/>
          <w:lang w:val="sr-Cyrl-RS"/>
        </w:rPr>
      </w:pPr>
      <w:r w:rsidRPr="00A22A94">
        <w:rPr>
          <w:rFonts w:ascii="Times New Roman" w:hAnsi="Times New Roman"/>
          <w:szCs w:val="24"/>
          <w:lang w:val="sr-Cyrl-RS"/>
        </w:rPr>
        <w:t>Овлашћено лице у односу на залогодавца има права заложног повериоца.</w:t>
      </w:r>
    </w:p>
    <w:p w:rsidR="0032031B" w:rsidRPr="00A22A94" w:rsidRDefault="0032031B" w:rsidP="0032031B">
      <w:pPr>
        <w:ind w:firstLine="720"/>
        <w:jc w:val="both"/>
        <w:rPr>
          <w:rFonts w:ascii="Times New Roman" w:hAnsi="Times New Roman"/>
          <w:szCs w:val="24"/>
          <w:lang w:val="sr-Cyrl-RS"/>
        </w:rPr>
      </w:pPr>
      <w:r w:rsidRPr="00A22A94">
        <w:rPr>
          <w:rFonts w:ascii="Times New Roman" w:hAnsi="Times New Roman"/>
          <w:szCs w:val="24"/>
          <w:lang w:val="sr-Cyrl-RS"/>
        </w:rPr>
        <w:t>За одрицање од заложног права овлашћено лице мора имати посебно овлашћење.</w:t>
      </w:r>
    </w:p>
    <w:p w:rsidR="0032031B" w:rsidRPr="00A22A94" w:rsidRDefault="0032031B" w:rsidP="0032031B">
      <w:pPr>
        <w:ind w:firstLine="720"/>
        <w:jc w:val="both"/>
        <w:rPr>
          <w:rFonts w:ascii="Times New Roman" w:hAnsi="Times New Roman"/>
          <w:szCs w:val="24"/>
          <w:lang w:val="sr-Cyrl-RS"/>
        </w:rPr>
      </w:pPr>
      <w:r w:rsidRPr="00A22A94">
        <w:rPr>
          <w:rFonts w:ascii="Times New Roman" w:hAnsi="Times New Roman"/>
          <w:szCs w:val="24"/>
          <w:lang w:val="sr-Cyrl-RS"/>
        </w:rPr>
        <w:t xml:space="preserve">У </w:t>
      </w:r>
      <w:r w:rsidR="008F6CFF" w:rsidRPr="00A22A94">
        <w:rPr>
          <w:rFonts w:ascii="Times New Roman" w:hAnsi="Times New Roman"/>
          <w:szCs w:val="24"/>
          <w:lang w:val="sr-Cyrl-RS"/>
        </w:rPr>
        <w:t>Р</w:t>
      </w:r>
      <w:r w:rsidRPr="00A22A94">
        <w:rPr>
          <w:rFonts w:ascii="Times New Roman" w:hAnsi="Times New Roman"/>
          <w:szCs w:val="24"/>
          <w:lang w:val="sr-Cyrl-RS"/>
        </w:rPr>
        <w:t>егистар залоге уписују се подаци о овлашћеном лицу уместо заложног повериоца.</w:t>
      </w:r>
    </w:p>
    <w:p w:rsidR="009D4B49" w:rsidRPr="00A22A94" w:rsidRDefault="0032031B" w:rsidP="0032031B">
      <w:pPr>
        <w:ind w:firstLine="720"/>
        <w:jc w:val="both"/>
        <w:rPr>
          <w:rFonts w:ascii="Times New Roman" w:hAnsi="Times New Roman"/>
          <w:color w:val="FF0000"/>
          <w:szCs w:val="24"/>
          <w:lang w:val="sr-Cyrl-RS"/>
        </w:rPr>
      </w:pPr>
      <w:r w:rsidRPr="00A22A94">
        <w:rPr>
          <w:rFonts w:ascii="Times New Roman" w:hAnsi="Times New Roman"/>
          <w:szCs w:val="24"/>
          <w:lang w:val="sr-Cyrl-RS"/>
        </w:rPr>
        <w:t>Ако има више заложних поверилаца они могу на начин из става 1. ово</w:t>
      </w:r>
      <w:r w:rsidR="00A22A94">
        <w:rPr>
          <w:rFonts w:ascii="Times New Roman" w:hAnsi="Times New Roman"/>
          <w:szCs w:val="24"/>
          <w:lang w:val="sr-Cyrl-RS"/>
        </w:rPr>
        <w:t xml:space="preserve">г члана одредити једног од њих </w:t>
      </w:r>
      <w:r w:rsidRPr="00A22A94">
        <w:rPr>
          <w:rFonts w:ascii="Times New Roman" w:hAnsi="Times New Roman"/>
          <w:szCs w:val="24"/>
          <w:lang w:val="sr-Cyrl-RS"/>
        </w:rPr>
        <w:t>да обавља послове овлашћеног лица.</w:t>
      </w:r>
      <w:r w:rsidRPr="00A22A94">
        <w:rPr>
          <w:rFonts w:ascii="Times New Roman" w:hAnsi="Times New Roman"/>
          <w:szCs w:val="24"/>
          <w:lang w:val="ru-RU"/>
        </w:rPr>
        <w:t>”</w:t>
      </w:r>
      <w:r w:rsidR="004B3455" w:rsidRPr="00A22A94">
        <w:rPr>
          <w:rFonts w:ascii="Times New Roman" w:hAnsi="Times New Roman"/>
          <w:szCs w:val="24"/>
          <w:lang w:val="ru-RU" w:eastAsia="en-GB"/>
        </w:rPr>
        <w:t xml:space="preserve"> </w:t>
      </w:r>
    </w:p>
    <w:p w:rsidR="00CA71BC" w:rsidRPr="00A22A94" w:rsidRDefault="00CA71BC" w:rsidP="00650DBE">
      <w:pPr>
        <w:rPr>
          <w:rFonts w:ascii="Times New Roman" w:hAnsi="Times New Roman"/>
          <w:szCs w:val="24"/>
          <w:lang w:val="sr-Cyrl-RS"/>
        </w:rPr>
      </w:pPr>
    </w:p>
    <w:p w:rsidR="00CC00D2" w:rsidRPr="00A22A94" w:rsidRDefault="004473CC" w:rsidP="00CC00D2">
      <w:pPr>
        <w:jc w:val="center"/>
        <w:rPr>
          <w:rFonts w:ascii="Times New Roman" w:hAnsi="Times New Roman"/>
          <w:szCs w:val="24"/>
          <w:lang w:val="sr-Cyrl-CS"/>
        </w:rPr>
      </w:pPr>
      <w:r w:rsidRPr="00A22A94">
        <w:rPr>
          <w:rFonts w:ascii="Times New Roman" w:hAnsi="Times New Roman"/>
          <w:szCs w:val="24"/>
          <w:lang w:val="sr-Cyrl-CS"/>
        </w:rPr>
        <w:t xml:space="preserve">Члан </w:t>
      </w:r>
      <w:r w:rsidR="008A6282" w:rsidRPr="00A22A94">
        <w:rPr>
          <w:rFonts w:ascii="Times New Roman" w:hAnsi="Times New Roman"/>
          <w:szCs w:val="24"/>
          <w:lang w:val="sr-Cyrl-CS"/>
        </w:rPr>
        <w:t>8</w:t>
      </w:r>
      <w:r w:rsidR="0032031B" w:rsidRPr="00A22A94">
        <w:rPr>
          <w:rFonts w:ascii="Times New Roman" w:hAnsi="Times New Roman"/>
          <w:szCs w:val="24"/>
          <w:lang w:val="sr-Cyrl-CS"/>
        </w:rPr>
        <w:t>.</w:t>
      </w:r>
    </w:p>
    <w:p w:rsidR="004473CC" w:rsidRPr="00A22A94" w:rsidRDefault="004473CC" w:rsidP="0032031B">
      <w:pPr>
        <w:ind w:firstLine="708"/>
        <w:jc w:val="both"/>
        <w:rPr>
          <w:rFonts w:ascii="Times New Roman" w:hAnsi="Times New Roman"/>
          <w:szCs w:val="24"/>
          <w:lang w:val="sr-Cyrl-RS"/>
        </w:rPr>
      </w:pPr>
      <w:r w:rsidRPr="00A22A94">
        <w:rPr>
          <w:rFonts w:ascii="Times New Roman" w:hAnsi="Times New Roman"/>
          <w:szCs w:val="24"/>
        </w:rPr>
        <w:t xml:space="preserve">У члану </w:t>
      </w:r>
      <w:r w:rsidR="0032031B" w:rsidRPr="00A22A94">
        <w:rPr>
          <w:rFonts w:ascii="Times New Roman" w:hAnsi="Times New Roman"/>
          <w:szCs w:val="24"/>
          <w:lang w:val="sr-Cyrl-RS"/>
        </w:rPr>
        <w:t>27</w:t>
      </w:r>
      <w:r w:rsidR="005158F6">
        <w:rPr>
          <w:rFonts w:ascii="Times New Roman" w:hAnsi="Times New Roman"/>
          <w:szCs w:val="24"/>
        </w:rPr>
        <w:t>.</w:t>
      </w:r>
      <w:r w:rsidR="0032031B" w:rsidRPr="00A22A94">
        <w:rPr>
          <w:rFonts w:ascii="Times New Roman" w:hAnsi="Times New Roman"/>
          <w:szCs w:val="24"/>
          <w:lang w:val="sr-Cyrl-RS"/>
        </w:rPr>
        <w:t xml:space="preserve"> </w:t>
      </w:r>
      <w:r w:rsidRPr="00A22A94">
        <w:rPr>
          <w:rFonts w:ascii="Times New Roman" w:hAnsi="Times New Roman"/>
          <w:szCs w:val="24"/>
        </w:rPr>
        <w:t>став</w:t>
      </w:r>
      <w:r w:rsidR="0032031B" w:rsidRPr="00A22A94">
        <w:rPr>
          <w:rFonts w:ascii="Times New Roman" w:hAnsi="Times New Roman"/>
          <w:szCs w:val="24"/>
        </w:rPr>
        <w:t xml:space="preserve"> 3</w:t>
      </w:r>
      <w:r w:rsidRPr="00A22A94">
        <w:rPr>
          <w:rFonts w:ascii="Times New Roman" w:hAnsi="Times New Roman"/>
          <w:szCs w:val="24"/>
        </w:rPr>
        <w:t xml:space="preserve">. </w:t>
      </w:r>
      <w:r w:rsidR="0032031B" w:rsidRPr="00A22A94">
        <w:rPr>
          <w:rFonts w:ascii="Times New Roman" w:hAnsi="Times New Roman"/>
          <w:szCs w:val="24"/>
          <w:lang w:val="sr-Cyrl-RS"/>
        </w:rPr>
        <w:t>реч</w:t>
      </w:r>
      <w:r w:rsidR="005158F6">
        <w:rPr>
          <w:rFonts w:ascii="Times New Roman" w:hAnsi="Times New Roman"/>
          <w:szCs w:val="24"/>
          <w:lang w:val="sr-Cyrl-RS"/>
        </w:rPr>
        <w:t>и</w:t>
      </w:r>
      <w:r w:rsidRPr="00A22A94">
        <w:rPr>
          <w:rFonts w:ascii="Times New Roman" w:hAnsi="Times New Roman"/>
          <w:szCs w:val="24"/>
        </w:rPr>
        <w:t>: „</w:t>
      </w:r>
      <w:r w:rsidR="0032031B" w:rsidRPr="00A22A94">
        <w:rPr>
          <w:rFonts w:ascii="Times New Roman" w:hAnsi="Times New Roman"/>
          <w:szCs w:val="24"/>
          <w:lang w:val="ru-RU" w:eastAsia="en-GB"/>
        </w:rPr>
        <w:t>предузеће</w:t>
      </w:r>
      <w:r w:rsidR="005158F6">
        <w:rPr>
          <w:rFonts w:ascii="Times New Roman" w:hAnsi="Times New Roman"/>
          <w:szCs w:val="24"/>
          <w:lang w:val="ru-RU" w:eastAsia="en-GB"/>
        </w:rPr>
        <w:t>, привредно друштво, ималац радње</w:t>
      </w:r>
      <w:r w:rsidR="00161D52" w:rsidRPr="00A22A94">
        <w:rPr>
          <w:rFonts w:ascii="Times New Roman" w:hAnsi="Times New Roman"/>
          <w:szCs w:val="24"/>
          <w:lang w:val="ru-RU"/>
        </w:rPr>
        <w:t>”</w:t>
      </w:r>
      <w:r w:rsidR="00B7664A">
        <w:rPr>
          <w:rFonts w:ascii="Times New Roman" w:hAnsi="Times New Roman"/>
          <w:szCs w:val="24"/>
        </w:rPr>
        <w:t xml:space="preserve"> замењују се </w:t>
      </w:r>
      <w:r w:rsidR="00B7664A">
        <w:rPr>
          <w:rFonts w:ascii="Times New Roman" w:hAnsi="Times New Roman"/>
          <w:szCs w:val="24"/>
          <w:lang w:val="ru-RU"/>
        </w:rPr>
        <w:t>речима</w:t>
      </w:r>
      <w:r w:rsidR="00A22A94">
        <w:rPr>
          <w:rFonts w:ascii="Times New Roman" w:hAnsi="Times New Roman"/>
          <w:szCs w:val="24"/>
          <w:lang w:val="ru-RU"/>
        </w:rPr>
        <w:t>:</w:t>
      </w:r>
      <w:r w:rsidR="00B7664A">
        <w:rPr>
          <w:rFonts w:ascii="Times New Roman" w:hAnsi="Times New Roman"/>
          <w:szCs w:val="24"/>
          <w:lang w:val="ru-RU"/>
        </w:rPr>
        <w:t xml:space="preserve"> </w:t>
      </w:r>
      <w:r w:rsidR="0032031B" w:rsidRPr="00A22A94">
        <w:rPr>
          <w:rFonts w:ascii="Times New Roman" w:hAnsi="Times New Roman"/>
          <w:szCs w:val="24"/>
        </w:rPr>
        <w:t>„</w:t>
      </w:r>
      <w:r w:rsidR="00B7664A">
        <w:rPr>
          <w:rFonts w:ascii="Times New Roman" w:hAnsi="Times New Roman"/>
          <w:szCs w:val="24"/>
          <w:lang w:val="sr-Cyrl-RS"/>
        </w:rPr>
        <w:t xml:space="preserve">привредно друштво, </w:t>
      </w:r>
      <w:r w:rsidR="0032031B" w:rsidRPr="00A22A94">
        <w:rPr>
          <w:rFonts w:ascii="Times New Roman" w:hAnsi="Times New Roman"/>
          <w:szCs w:val="24"/>
          <w:lang w:val="ru-RU" w:eastAsia="en-GB"/>
        </w:rPr>
        <w:t>предузетник</w:t>
      </w:r>
      <w:r w:rsidR="0032031B" w:rsidRPr="00A22A94">
        <w:rPr>
          <w:rFonts w:ascii="Times New Roman" w:hAnsi="Times New Roman"/>
          <w:szCs w:val="24"/>
          <w:lang w:val="ru-RU"/>
        </w:rPr>
        <w:t>”.</w:t>
      </w:r>
    </w:p>
    <w:p w:rsidR="00975A62" w:rsidRPr="00A22A94" w:rsidRDefault="00975A62" w:rsidP="00CC00D2">
      <w:pPr>
        <w:jc w:val="both"/>
        <w:rPr>
          <w:rFonts w:ascii="Times New Roman" w:hAnsi="Times New Roman"/>
          <w:szCs w:val="24"/>
          <w:lang w:val="sr-Cyrl-CS"/>
        </w:rPr>
      </w:pPr>
    </w:p>
    <w:p w:rsidR="00EF66D0" w:rsidRPr="00A22A94" w:rsidRDefault="00EF66D0" w:rsidP="006810E8">
      <w:pPr>
        <w:jc w:val="center"/>
        <w:rPr>
          <w:rFonts w:ascii="Times New Roman" w:hAnsi="Times New Roman"/>
          <w:szCs w:val="24"/>
          <w:lang w:val="sr-Cyrl-CS"/>
        </w:rPr>
      </w:pPr>
      <w:r w:rsidRPr="00A22A94">
        <w:rPr>
          <w:rFonts w:ascii="Times New Roman" w:hAnsi="Times New Roman"/>
          <w:szCs w:val="24"/>
          <w:lang w:val="sr-Cyrl-CS"/>
        </w:rPr>
        <w:t>Члан</w:t>
      </w:r>
      <w:r w:rsidR="004B3455" w:rsidRPr="00A22A94">
        <w:rPr>
          <w:rFonts w:ascii="Times New Roman" w:hAnsi="Times New Roman"/>
          <w:szCs w:val="24"/>
          <w:lang w:val="sr-Cyrl-CS"/>
        </w:rPr>
        <w:t xml:space="preserve"> </w:t>
      </w:r>
      <w:r w:rsidR="008A6282" w:rsidRPr="00A22A94">
        <w:rPr>
          <w:rFonts w:ascii="Times New Roman" w:hAnsi="Times New Roman"/>
          <w:szCs w:val="24"/>
          <w:lang w:val="sr-Cyrl-CS"/>
        </w:rPr>
        <w:t>9</w:t>
      </w:r>
      <w:r w:rsidR="004B3455" w:rsidRPr="00A22A94">
        <w:rPr>
          <w:rFonts w:ascii="Times New Roman" w:hAnsi="Times New Roman"/>
          <w:szCs w:val="24"/>
          <w:lang w:val="sr-Cyrl-CS"/>
        </w:rPr>
        <w:t>.</w:t>
      </w:r>
    </w:p>
    <w:p w:rsidR="0032031B" w:rsidRPr="00A22A94" w:rsidRDefault="0032031B" w:rsidP="0032031B">
      <w:pPr>
        <w:ind w:firstLine="708"/>
        <w:jc w:val="both"/>
        <w:rPr>
          <w:rFonts w:ascii="Times New Roman" w:hAnsi="Times New Roman"/>
          <w:szCs w:val="24"/>
          <w:lang w:val="ru-RU"/>
        </w:rPr>
      </w:pPr>
      <w:r w:rsidRPr="00A22A94">
        <w:rPr>
          <w:rFonts w:ascii="Times New Roman" w:hAnsi="Times New Roman"/>
          <w:szCs w:val="24"/>
        </w:rPr>
        <w:t xml:space="preserve">У члану </w:t>
      </w:r>
      <w:r w:rsidRPr="00A22A94">
        <w:rPr>
          <w:rFonts w:ascii="Times New Roman" w:hAnsi="Times New Roman"/>
          <w:szCs w:val="24"/>
          <w:lang w:val="sr-Cyrl-RS"/>
        </w:rPr>
        <w:t>28</w:t>
      </w:r>
      <w:r w:rsidRPr="00A22A94">
        <w:rPr>
          <w:rFonts w:ascii="Times New Roman" w:hAnsi="Times New Roman"/>
          <w:szCs w:val="24"/>
        </w:rPr>
        <w:t xml:space="preserve">. </w:t>
      </w:r>
      <w:r w:rsidRPr="00A22A94">
        <w:rPr>
          <w:rFonts w:ascii="Times New Roman" w:hAnsi="Times New Roman"/>
          <w:szCs w:val="24"/>
          <w:lang w:val="sr-Cyrl-RS"/>
        </w:rPr>
        <w:t xml:space="preserve">став 1. </w:t>
      </w:r>
      <w:r w:rsidRPr="00A22A94">
        <w:rPr>
          <w:rFonts w:ascii="Times New Roman" w:hAnsi="Times New Roman"/>
          <w:szCs w:val="24"/>
          <w:lang w:val="ru-RU"/>
        </w:rPr>
        <w:t>брише се.</w:t>
      </w:r>
    </w:p>
    <w:p w:rsidR="0032031B" w:rsidRDefault="00FD6DCE" w:rsidP="0032031B">
      <w:pPr>
        <w:ind w:firstLine="708"/>
        <w:jc w:val="both"/>
        <w:rPr>
          <w:rFonts w:ascii="Times New Roman" w:hAnsi="Times New Roman"/>
          <w:szCs w:val="24"/>
          <w:lang w:val="ru-RU"/>
        </w:rPr>
      </w:pPr>
      <w:r w:rsidRPr="00A22A94">
        <w:rPr>
          <w:rFonts w:ascii="Times New Roman" w:hAnsi="Times New Roman"/>
          <w:szCs w:val="24"/>
          <w:lang w:val="ru-RU"/>
        </w:rPr>
        <w:t>У</w:t>
      </w:r>
      <w:r w:rsidR="002A1AD0">
        <w:rPr>
          <w:rFonts w:ascii="Times New Roman" w:hAnsi="Times New Roman"/>
          <w:szCs w:val="24"/>
          <w:lang w:val="ru-RU"/>
        </w:rPr>
        <w:t xml:space="preserve"> досадашњем ставу 2, који постаје став 1,</w:t>
      </w:r>
      <w:r w:rsidR="0032031B" w:rsidRPr="00A22A94">
        <w:rPr>
          <w:rFonts w:ascii="Times New Roman" w:hAnsi="Times New Roman"/>
          <w:szCs w:val="24"/>
          <w:lang w:val="ru-RU"/>
        </w:rPr>
        <w:t xml:space="preserve"> речи: </w:t>
      </w:r>
      <w:r w:rsidR="0032031B" w:rsidRPr="00A22A94">
        <w:rPr>
          <w:rFonts w:ascii="Times New Roman" w:hAnsi="Times New Roman"/>
          <w:szCs w:val="24"/>
        </w:rPr>
        <w:t>„У случају из става 1. овог члана</w:t>
      </w:r>
      <w:r w:rsidR="0032031B" w:rsidRPr="00A22A94">
        <w:rPr>
          <w:rFonts w:ascii="Times New Roman" w:hAnsi="Times New Roman"/>
          <w:szCs w:val="24"/>
          <w:lang w:val="ru-RU"/>
        </w:rPr>
        <w:t>”</w:t>
      </w:r>
      <w:r w:rsidR="005E3620" w:rsidRPr="00A22A94">
        <w:rPr>
          <w:rFonts w:ascii="Times New Roman" w:hAnsi="Times New Roman"/>
          <w:szCs w:val="24"/>
          <w:lang w:val="ru-RU"/>
        </w:rPr>
        <w:t xml:space="preserve"> замењују се речима: </w:t>
      </w:r>
      <w:r w:rsidR="005E3620" w:rsidRPr="00A22A94">
        <w:rPr>
          <w:rFonts w:ascii="Times New Roman" w:hAnsi="Times New Roman"/>
          <w:szCs w:val="24"/>
        </w:rPr>
        <w:t>„Ако је залогодавац физичко лице које уговор о залози закључује изван оквира привредне делатности</w:t>
      </w:r>
      <w:r w:rsidR="005E3620" w:rsidRPr="00A22A94">
        <w:rPr>
          <w:rFonts w:ascii="Times New Roman" w:hAnsi="Times New Roman"/>
          <w:szCs w:val="24"/>
          <w:lang w:val="ru-RU"/>
        </w:rPr>
        <w:t xml:space="preserve">”, а реч </w:t>
      </w:r>
      <w:r w:rsidR="005E3620" w:rsidRPr="00A22A94">
        <w:rPr>
          <w:rFonts w:ascii="Times New Roman" w:hAnsi="Times New Roman"/>
          <w:szCs w:val="24"/>
        </w:rPr>
        <w:t>„</w:t>
      </w:r>
      <w:r w:rsidR="005E3620" w:rsidRPr="00A22A94">
        <w:rPr>
          <w:rFonts w:ascii="Times New Roman" w:hAnsi="Times New Roman"/>
          <w:szCs w:val="24"/>
          <w:lang w:val="sr-Cyrl-RS"/>
        </w:rPr>
        <w:t>и</w:t>
      </w:r>
      <w:r w:rsidR="005E3620" w:rsidRPr="00A22A94">
        <w:rPr>
          <w:rFonts w:ascii="Times New Roman" w:hAnsi="Times New Roman"/>
          <w:szCs w:val="24"/>
          <w:lang w:val="ru-RU"/>
        </w:rPr>
        <w:t>” брише се.</w:t>
      </w:r>
    </w:p>
    <w:p w:rsidR="00CF728C" w:rsidRPr="00CF728C" w:rsidRDefault="00CF728C" w:rsidP="00CF728C">
      <w:pPr>
        <w:ind w:firstLine="708"/>
        <w:jc w:val="both"/>
        <w:rPr>
          <w:rFonts w:ascii="Times New Roman" w:hAnsi="Times New Roman"/>
          <w:szCs w:val="24"/>
          <w:lang w:val="sr-Cyrl-CS"/>
        </w:rPr>
      </w:pPr>
      <w:r>
        <w:rPr>
          <w:rFonts w:ascii="Times New Roman" w:hAnsi="Times New Roman"/>
          <w:szCs w:val="24"/>
          <w:lang w:val="sr-Cyrl-CS"/>
        </w:rPr>
        <w:t>Досадашњи став 3. постаје став 2.</w:t>
      </w:r>
    </w:p>
    <w:p w:rsidR="005164F0" w:rsidRPr="00A22A94" w:rsidRDefault="005E3620" w:rsidP="005E3232">
      <w:pPr>
        <w:ind w:firstLine="708"/>
        <w:jc w:val="both"/>
        <w:rPr>
          <w:rFonts w:ascii="Times New Roman" w:hAnsi="Times New Roman"/>
          <w:szCs w:val="24"/>
          <w:lang w:val="ru-RU"/>
        </w:rPr>
      </w:pPr>
      <w:r w:rsidRPr="00A22A94">
        <w:rPr>
          <w:rFonts w:ascii="Times New Roman" w:hAnsi="Times New Roman"/>
          <w:szCs w:val="24"/>
          <w:lang w:val="sr-Cyrl-RS"/>
        </w:rPr>
        <w:t xml:space="preserve">У </w:t>
      </w:r>
      <w:r w:rsidR="002A1AD0">
        <w:rPr>
          <w:rFonts w:ascii="Times New Roman" w:hAnsi="Times New Roman"/>
          <w:szCs w:val="24"/>
          <w:lang w:val="sr-Cyrl-RS"/>
        </w:rPr>
        <w:t>досадашњем ставу 4, који постаје став 3,</w:t>
      </w:r>
      <w:r w:rsidRPr="00A22A94">
        <w:rPr>
          <w:rFonts w:ascii="Times New Roman" w:hAnsi="Times New Roman"/>
          <w:szCs w:val="24"/>
          <w:lang w:val="sr-Cyrl-RS"/>
        </w:rPr>
        <w:t xml:space="preserve"> речи: </w:t>
      </w:r>
      <w:r w:rsidRPr="00A22A94">
        <w:rPr>
          <w:rFonts w:ascii="Times New Roman" w:hAnsi="Times New Roman"/>
          <w:szCs w:val="24"/>
        </w:rPr>
        <w:t>„да ће предмет заложног права прећи у својину повериоца уместо исплате дуга или</w:t>
      </w:r>
      <w:r w:rsidRPr="00A22A94">
        <w:rPr>
          <w:rFonts w:ascii="Times New Roman" w:hAnsi="Times New Roman"/>
          <w:szCs w:val="24"/>
          <w:lang w:val="ru-RU"/>
        </w:rPr>
        <w:t xml:space="preserve">” бришу се, а реч: </w:t>
      </w:r>
      <w:r w:rsidRPr="00A22A94">
        <w:rPr>
          <w:rFonts w:ascii="Times New Roman" w:hAnsi="Times New Roman"/>
          <w:szCs w:val="24"/>
        </w:rPr>
        <w:t>„</w:t>
      </w:r>
      <w:r w:rsidRPr="00A22A94">
        <w:rPr>
          <w:rFonts w:ascii="Times New Roman" w:hAnsi="Times New Roman"/>
          <w:szCs w:val="24"/>
          <w:lang w:val="sr-Cyrl-RS"/>
        </w:rPr>
        <w:t>га</w:t>
      </w:r>
      <w:r w:rsidRPr="00A22A94">
        <w:rPr>
          <w:rFonts w:ascii="Times New Roman" w:hAnsi="Times New Roman"/>
          <w:szCs w:val="24"/>
          <w:lang w:val="ru-RU"/>
        </w:rPr>
        <w:t>” замењује се речима</w:t>
      </w:r>
      <w:r w:rsidR="005E3232" w:rsidRPr="00A22A94">
        <w:rPr>
          <w:rFonts w:ascii="Times New Roman" w:hAnsi="Times New Roman"/>
          <w:szCs w:val="24"/>
          <w:lang w:val="ru-RU"/>
        </w:rPr>
        <w:t xml:space="preserve">: </w:t>
      </w:r>
      <w:r w:rsidRPr="00A22A94">
        <w:rPr>
          <w:rFonts w:ascii="Times New Roman" w:hAnsi="Times New Roman"/>
          <w:szCs w:val="24"/>
        </w:rPr>
        <w:t>„</w:t>
      </w:r>
      <w:r w:rsidRPr="00A22A94">
        <w:rPr>
          <w:rFonts w:ascii="Times New Roman" w:hAnsi="Times New Roman"/>
          <w:szCs w:val="24"/>
          <w:lang w:val="sr-Cyrl-RS"/>
        </w:rPr>
        <w:t>предмет заложног права</w:t>
      </w:r>
      <w:r w:rsidRPr="00A22A94">
        <w:rPr>
          <w:rFonts w:ascii="Times New Roman" w:hAnsi="Times New Roman"/>
          <w:szCs w:val="24"/>
          <w:lang w:val="ru-RU"/>
        </w:rPr>
        <w:t>”</w:t>
      </w:r>
      <w:r w:rsidR="005E3232" w:rsidRPr="00A22A94">
        <w:rPr>
          <w:rFonts w:ascii="Times New Roman" w:hAnsi="Times New Roman"/>
          <w:szCs w:val="24"/>
          <w:lang w:val="ru-RU"/>
        </w:rPr>
        <w:t>.</w:t>
      </w:r>
    </w:p>
    <w:p w:rsidR="008F6CFF" w:rsidRDefault="002A1AD0" w:rsidP="005E3232">
      <w:pPr>
        <w:ind w:firstLine="708"/>
        <w:jc w:val="both"/>
        <w:rPr>
          <w:rFonts w:ascii="Times New Roman" w:hAnsi="Times New Roman"/>
          <w:szCs w:val="24"/>
          <w:lang w:val="sr-Cyrl-CS"/>
        </w:rPr>
      </w:pPr>
      <w:r>
        <w:rPr>
          <w:rFonts w:ascii="Times New Roman" w:hAnsi="Times New Roman"/>
          <w:szCs w:val="24"/>
          <w:lang w:val="sr-Cyrl-CS"/>
        </w:rPr>
        <w:t>Досадашњи став 5. постаје став 4.</w:t>
      </w:r>
    </w:p>
    <w:p w:rsidR="002A1AD0" w:rsidRPr="00A22A94" w:rsidRDefault="002A1AD0" w:rsidP="005E3232">
      <w:pPr>
        <w:ind w:firstLine="708"/>
        <w:jc w:val="both"/>
        <w:rPr>
          <w:rFonts w:ascii="Times New Roman" w:hAnsi="Times New Roman"/>
          <w:szCs w:val="24"/>
          <w:lang w:val="sr-Cyrl-CS"/>
        </w:rPr>
      </w:pPr>
    </w:p>
    <w:p w:rsidR="005F3E3D" w:rsidRPr="00A22A94" w:rsidRDefault="00217BAB" w:rsidP="005F3E3D">
      <w:pPr>
        <w:jc w:val="center"/>
        <w:rPr>
          <w:rFonts w:ascii="Times New Roman" w:hAnsi="Times New Roman"/>
          <w:szCs w:val="24"/>
          <w:lang w:val="sr-Cyrl-CS"/>
        </w:rPr>
      </w:pPr>
      <w:r w:rsidRPr="00A22A94">
        <w:rPr>
          <w:rFonts w:ascii="Times New Roman" w:hAnsi="Times New Roman"/>
          <w:szCs w:val="24"/>
          <w:lang w:val="sr-Cyrl-CS"/>
        </w:rPr>
        <w:t>Чла</w:t>
      </w:r>
      <w:r w:rsidR="0062483C" w:rsidRPr="00A22A94">
        <w:rPr>
          <w:rFonts w:ascii="Times New Roman" w:hAnsi="Times New Roman"/>
          <w:szCs w:val="24"/>
          <w:lang w:val="sr-Cyrl-CS"/>
        </w:rPr>
        <w:t xml:space="preserve">н </w:t>
      </w:r>
      <w:r w:rsidR="008A6282" w:rsidRPr="00A22A94">
        <w:rPr>
          <w:rFonts w:ascii="Times New Roman" w:hAnsi="Times New Roman"/>
          <w:szCs w:val="24"/>
          <w:lang w:val="sr-Cyrl-CS"/>
        </w:rPr>
        <w:t>10</w:t>
      </w:r>
      <w:r w:rsidR="0062483C" w:rsidRPr="00A22A94">
        <w:rPr>
          <w:rFonts w:ascii="Times New Roman" w:hAnsi="Times New Roman"/>
          <w:szCs w:val="24"/>
          <w:lang w:val="sr-Cyrl-CS"/>
        </w:rPr>
        <w:t>.</w:t>
      </w:r>
    </w:p>
    <w:p w:rsidR="005F3E3D" w:rsidRDefault="00614353" w:rsidP="00614353">
      <w:pPr>
        <w:pStyle w:val="BodyText"/>
        <w:ind w:firstLine="708"/>
        <w:jc w:val="both"/>
        <w:rPr>
          <w:lang w:val="sr-Cyrl-CS"/>
        </w:rPr>
      </w:pPr>
      <w:r w:rsidRPr="00A22A94">
        <w:rPr>
          <w:lang w:val="sr-Cyrl-CS"/>
        </w:rPr>
        <w:t>Члан 31. мења</w:t>
      </w:r>
      <w:r w:rsidR="00851659" w:rsidRPr="00A22A94">
        <w:rPr>
          <w:lang w:val="sr-Cyrl-CS"/>
        </w:rPr>
        <w:t xml:space="preserve"> </w:t>
      </w:r>
      <w:r w:rsidR="00217BAB" w:rsidRPr="00A22A94">
        <w:rPr>
          <w:lang w:val="sr-Cyrl-CS"/>
        </w:rPr>
        <w:t>се и глас</w:t>
      </w:r>
      <w:r w:rsidRPr="00A22A94">
        <w:rPr>
          <w:lang w:val="sr-Cyrl-CS"/>
        </w:rPr>
        <w:t>и</w:t>
      </w:r>
      <w:r w:rsidR="00217BAB" w:rsidRPr="00A22A94">
        <w:rPr>
          <w:lang w:val="sr-Cyrl-CS"/>
        </w:rPr>
        <w:t xml:space="preserve">: </w:t>
      </w:r>
    </w:p>
    <w:p w:rsidR="002A1AD0" w:rsidRPr="00A22A94" w:rsidRDefault="002A1AD0" w:rsidP="00614353">
      <w:pPr>
        <w:pStyle w:val="BodyText"/>
        <w:ind w:firstLine="708"/>
        <w:jc w:val="both"/>
        <w:rPr>
          <w:lang w:val="sr-Cyrl-CS"/>
        </w:rPr>
      </w:pPr>
    </w:p>
    <w:p w:rsidR="002A1AD0" w:rsidRPr="002A1AD0" w:rsidRDefault="002A1AD0" w:rsidP="002A1AD0">
      <w:pPr>
        <w:jc w:val="center"/>
        <w:rPr>
          <w:rFonts w:ascii="Times New Roman" w:hAnsi="Times New Roman"/>
          <w:szCs w:val="24"/>
          <w:lang w:val="sr-Cyrl-CS"/>
        </w:rPr>
      </w:pPr>
      <w:r>
        <w:rPr>
          <w:rFonts w:ascii="Times New Roman" w:hAnsi="Times New Roman"/>
          <w:szCs w:val="24"/>
          <w:lang w:val="sr-Cyrl-CS"/>
        </w:rPr>
        <w:t>„</w:t>
      </w:r>
      <w:r w:rsidRPr="00A22A94">
        <w:rPr>
          <w:rFonts w:ascii="Times New Roman" w:hAnsi="Times New Roman"/>
          <w:szCs w:val="24"/>
          <w:lang w:val="sr-Cyrl-CS"/>
        </w:rPr>
        <w:t xml:space="preserve">Члан </w:t>
      </w:r>
      <w:r>
        <w:rPr>
          <w:rFonts w:ascii="Times New Roman" w:hAnsi="Times New Roman"/>
          <w:szCs w:val="24"/>
          <w:lang w:val="sr-Cyrl-CS"/>
        </w:rPr>
        <w:t>31.</w:t>
      </w:r>
    </w:p>
    <w:p w:rsidR="00614353" w:rsidRPr="00A22A94" w:rsidRDefault="00AB582F" w:rsidP="00614353">
      <w:pPr>
        <w:ind w:firstLine="720"/>
        <w:jc w:val="both"/>
        <w:rPr>
          <w:rFonts w:ascii="Times New Roman" w:hAnsi="Times New Roman"/>
          <w:szCs w:val="24"/>
          <w:lang w:val="sr-Cyrl-RS"/>
        </w:rPr>
      </w:pPr>
      <w:r w:rsidRPr="00A22A94">
        <w:rPr>
          <w:rFonts w:ascii="Times New Roman" w:hAnsi="Times New Roman"/>
          <w:szCs w:val="24"/>
          <w:lang w:val="sr-Cyrl-RS"/>
        </w:rPr>
        <w:t xml:space="preserve">Ред првенства између заложног права које настаје предајом заложене ствари у државину повериоцу и заложног права уписаног у Регистар залоге одређује се према </w:t>
      </w:r>
      <w:r w:rsidR="00614353" w:rsidRPr="00A22A94">
        <w:rPr>
          <w:rFonts w:ascii="Times New Roman" w:hAnsi="Times New Roman"/>
          <w:szCs w:val="24"/>
          <w:lang w:val="sr-Cyrl-RS"/>
        </w:rPr>
        <w:t xml:space="preserve">времену </w:t>
      </w:r>
      <w:r w:rsidR="00614353" w:rsidRPr="00A22A94">
        <w:rPr>
          <w:rFonts w:ascii="Times New Roman" w:hAnsi="Times New Roman"/>
          <w:szCs w:val="24"/>
        </w:rPr>
        <w:t xml:space="preserve">(дан, час и минут) пријема захтева за упис заложног права </w:t>
      </w:r>
      <w:r w:rsidR="00614353" w:rsidRPr="00A22A94">
        <w:rPr>
          <w:rFonts w:ascii="Times New Roman" w:hAnsi="Times New Roman"/>
          <w:szCs w:val="24"/>
          <w:lang w:val="sr-Cyrl-RS"/>
        </w:rPr>
        <w:t xml:space="preserve">у </w:t>
      </w:r>
      <w:r w:rsidR="008F6CFF" w:rsidRPr="00A22A94">
        <w:rPr>
          <w:rFonts w:ascii="Times New Roman" w:hAnsi="Times New Roman"/>
          <w:szCs w:val="24"/>
          <w:lang w:val="sr-Cyrl-RS"/>
        </w:rPr>
        <w:t>Р</w:t>
      </w:r>
      <w:r w:rsidR="00614353" w:rsidRPr="00A22A94">
        <w:rPr>
          <w:rFonts w:ascii="Times New Roman" w:hAnsi="Times New Roman"/>
          <w:szCs w:val="24"/>
          <w:lang w:val="sr-Cyrl-RS"/>
        </w:rPr>
        <w:t>егистар залоге.</w:t>
      </w:r>
    </w:p>
    <w:p w:rsidR="00F622C4" w:rsidRPr="005A44ED" w:rsidRDefault="00614353" w:rsidP="005A44ED">
      <w:pPr>
        <w:jc w:val="both"/>
        <w:rPr>
          <w:rFonts w:ascii="Times New Roman" w:hAnsi="Times New Roman"/>
          <w:color w:val="FF0000"/>
          <w:szCs w:val="24"/>
          <w:lang w:val="sr-Cyrl-RS"/>
        </w:rPr>
      </w:pPr>
      <w:r w:rsidRPr="00A22A94">
        <w:rPr>
          <w:rFonts w:ascii="Times New Roman" w:hAnsi="Times New Roman"/>
          <w:szCs w:val="24"/>
          <w:lang w:val="sr-Cyrl-RS"/>
        </w:rPr>
        <w:tab/>
        <w:t xml:space="preserve">Ако заложно право које настаје предајом ствари у државину није уписано у </w:t>
      </w:r>
      <w:r w:rsidR="008F6CFF" w:rsidRPr="00A22A94">
        <w:rPr>
          <w:rFonts w:ascii="Times New Roman" w:hAnsi="Times New Roman"/>
          <w:szCs w:val="24"/>
          <w:lang w:val="sr-Cyrl-RS"/>
        </w:rPr>
        <w:t>Р</w:t>
      </w:r>
      <w:r w:rsidRPr="00A22A94">
        <w:rPr>
          <w:rFonts w:ascii="Times New Roman" w:hAnsi="Times New Roman"/>
          <w:szCs w:val="24"/>
          <w:lang w:val="sr-Cyrl-RS"/>
        </w:rPr>
        <w:t>егистар залоге, оно не ужива првенство у односу на заложно право уписано у регистар.</w:t>
      </w:r>
      <w:r w:rsidR="00382F8B" w:rsidRPr="00A22A94">
        <w:rPr>
          <w:rFonts w:ascii="Times New Roman" w:hAnsi="Times New Roman"/>
          <w:szCs w:val="24"/>
          <w:lang w:val="ru-RU"/>
        </w:rPr>
        <w:t>”</w:t>
      </w:r>
    </w:p>
    <w:p w:rsidR="00217BAB" w:rsidRPr="00A22A94" w:rsidRDefault="00217BAB" w:rsidP="00E52CE6">
      <w:pPr>
        <w:jc w:val="center"/>
        <w:rPr>
          <w:rFonts w:ascii="Times New Roman" w:hAnsi="Times New Roman"/>
          <w:szCs w:val="24"/>
          <w:lang w:val="sr-Cyrl-CS"/>
        </w:rPr>
      </w:pPr>
      <w:r w:rsidRPr="00A22A94">
        <w:rPr>
          <w:rFonts w:ascii="Times New Roman" w:hAnsi="Times New Roman"/>
          <w:szCs w:val="24"/>
          <w:lang w:val="sr-Cyrl-CS"/>
        </w:rPr>
        <w:t>Члан 1</w:t>
      </w:r>
      <w:r w:rsidR="008A6282" w:rsidRPr="00A22A94">
        <w:rPr>
          <w:rFonts w:ascii="Times New Roman" w:hAnsi="Times New Roman"/>
          <w:szCs w:val="24"/>
          <w:lang w:val="sr-Cyrl-CS"/>
        </w:rPr>
        <w:t>1</w:t>
      </w:r>
      <w:r w:rsidRPr="00A22A94">
        <w:rPr>
          <w:rFonts w:ascii="Times New Roman" w:hAnsi="Times New Roman"/>
          <w:szCs w:val="24"/>
          <w:lang w:val="sr-Cyrl-CS"/>
        </w:rPr>
        <w:t>.</w:t>
      </w:r>
    </w:p>
    <w:p w:rsidR="003C34F7" w:rsidRPr="00A22A94" w:rsidRDefault="007D725A" w:rsidP="006810E8">
      <w:pPr>
        <w:pStyle w:val="Normal1"/>
        <w:spacing w:before="0" w:beforeAutospacing="0" w:after="0" w:afterAutospacing="0"/>
        <w:ind w:firstLine="720"/>
        <w:jc w:val="both"/>
      </w:pPr>
      <w:r w:rsidRPr="00A22A94">
        <w:rPr>
          <w:lang w:val="sr-Cyrl-CS"/>
        </w:rPr>
        <w:t>Назив</w:t>
      </w:r>
      <w:r w:rsidR="004E5F2B" w:rsidRPr="00A22A94">
        <w:rPr>
          <w:lang w:val="sr-Cyrl-CS"/>
        </w:rPr>
        <w:t xml:space="preserve"> члана </w:t>
      </w:r>
      <w:r w:rsidR="00CF728C">
        <w:t xml:space="preserve">32. </w:t>
      </w:r>
      <w:r w:rsidR="004E5F2B" w:rsidRPr="00A22A94">
        <w:rPr>
          <w:lang w:val="sr-Cyrl-CS"/>
        </w:rPr>
        <w:t>и члан 32. бришу се.</w:t>
      </w:r>
    </w:p>
    <w:p w:rsidR="008E2145" w:rsidRPr="00A22A94" w:rsidRDefault="008E2145" w:rsidP="006810E8">
      <w:pPr>
        <w:rPr>
          <w:rFonts w:ascii="Times New Roman" w:hAnsi="Times New Roman"/>
          <w:szCs w:val="24"/>
          <w:lang w:val="sr-Cyrl-CS"/>
        </w:rPr>
      </w:pPr>
    </w:p>
    <w:p w:rsidR="008C0290" w:rsidRPr="00A22A94" w:rsidRDefault="005D01EE" w:rsidP="006810E8">
      <w:pPr>
        <w:jc w:val="center"/>
        <w:rPr>
          <w:rFonts w:ascii="Times New Roman" w:hAnsi="Times New Roman"/>
          <w:szCs w:val="24"/>
          <w:lang w:val="sr-Cyrl-CS"/>
        </w:rPr>
      </w:pPr>
      <w:r w:rsidRPr="00A22A94">
        <w:rPr>
          <w:rFonts w:ascii="Times New Roman" w:hAnsi="Times New Roman"/>
          <w:szCs w:val="24"/>
          <w:lang w:val="sr-Cyrl-CS"/>
        </w:rPr>
        <w:t>Члан</w:t>
      </w:r>
      <w:r w:rsidR="004B3455" w:rsidRPr="00A22A94">
        <w:rPr>
          <w:rFonts w:ascii="Times New Roman" w:hAnsi="Times New Roman"/>
          <w:szCs w:val="24"/>
          <w:lang w:val="sr-Cyrl-CS"/>
        </w:rPr>
        <w:t xml:space="preserve"> </w:t>
      </w:r>
      <w:r w:rsidR="00217BAB" w:rsidRPr="00A22A94">
        <w:rPr>
          <w:rFonts w:ascii="Times New Roman" w:hAnsi="Times New Roman"/>
          <w:szCs w:val="24"/>
          <w:lang w:val="sr-Cyrl-CS"/>
        </w:rPr>
        <w:t>1</w:t>
      </w:r>
      <w:r w:rsidR="008A6282" w:rsidRPr="00A22A94">
        <w:rPr>
          <w:rFonts w:ascii="Times New Roman" w:hAnsi="Times New Roman"/>
          <w:szCs w:val="24"/>
          <w:lang w:val="sr-Cyrl-CS"/>
        </w:rPr>
        <w:t>2</w:t>
      </w:r>
      <w:r w:rsidR="004B3455" w:rsidRPr="00A22A94">
        <w:rPr>
          <w:rFonts w:ascii="Times New Roman" w:hAnsi="Times New Roman"/>
          <w:szCs w:val="24"/>
          <w:lang w:val="sr-Cyrl-CS"/>
        </w:rPr>
        <w:t>.</w:t>
      </w:r>
    </w:p>
    <w:p w:rsidR="002A1AD0" w:rsidRDefault="00166459" w:rsidP="00166459">
      <w:pPr>
        <w:ind w:firstLine="720"/>
        <w:jc w:val="both"/>
        <w:rPr>
          <w:rFonts w:ascii="Times New Roman" w:hAnsi="Times New Roman"/>
          <w:szCs w:val="24"/>
          <w:lang w:val="sr-Cyrl-RS"/>
        </w:rPr>
      </w:pPr>
      <w:r w:rsidRPr="00A22A94">
        <w:rPr>
          <w:rFonts w:ascii="Times New Roman" w:hAnsi="Times New Roman"/>
          <w:szCs w:val="24"/>
          <w:lang w:val="sr-Cyrl-RS"/>
        </w:rPr>
        <w:t>Члан 34. мења се и гласи:</w:t>
      </w:r>
    </w:p>
    <w:p w:rsidR="002A1AD0" w:rsidRPr="00A22A94" w:rsidRDefault="00166459" w:rsidP="002A1AD0">
      <w:pPr>
        <w:pStyle w:val="BodyText"/>
        <w:ind w:firstLine="708"/>
        <w:jc w:val="both"/>
        <w:rPr>
          <w:lang w:val="sr-Cyrl-CS"/>
        </w:rPr>
      </w:pPr>
      <w:r w:rsidRPr="00A22A94">
        <w:rPr>
          <w:lang w:val="sr-Cyrl-RS"/>
        </w:rPr>
        <w:t xml:space="preserve"> </w:t>
      </w:r>
    </w:p>
    <w:p w:rsidR="00166459" w:rsidRPr="002A1AD0" w:rsidRDefault="002A1AD0" w:rsidP="002A1AD0">
      <w:pPr>
        <w:jc w:val="center"/>
        <w:rPr>
          <w:rFonts w:ascii="Times New Roman" w:hAnsi="Times New Roman"/>
          <w:szCs w:val="24"/>
          <w:lang w:val="sr-Cyrl-CS"/>
        </w:rPr>
      </w:pPr>
      <w:r>
        <w:rPr>
          <w:rFonts w:ascii="Times New Roman" w:hAnsi="Times New Roman"/>
          <w:szCs w:val="24"/>
          <w:lang w:val="sr-Cyrl-CS"/>
        </w:rPr>
        <w:t>„</w:t>
      </w:r>
      <w:r w:rsidRPr="00A22A94">
        <w:rPr>
          <w:rFonts w:ascii="Times New Roman" w:hAnsi="Times New Roman"/>
          <w:szCs w:val="24"/>
          <w:lang w:val="sr-Cyrl-CS"/>
        </w:rPr>
        <w:t xml:space="preserve">Члан </w:t>
      </w:r>
      <w:r>
        <w:rPr>
          <w:rFonts w:ascii="Times New Roman" w:hAnsi="Times New Roman"/>
          <w:szCs w:val="24"/>
          <w:lang w:val="sr-Cyrl-CS"/>
        </w:rPr>
        <w:t>34.</w:t>
      </w:r>
    </w:p>
    <w:p w:rsidR="00736B25" w:rsidRPr="00A22A94" w:rsidRDefault="00166459" w:rsidP="00166459">
      <w:pPr>
        <w:ind w:firstLine="720"/>
        <w:jc w:val="both"/>
        <w:rPr>
          <w:rFonts w:ascii="Times New Roman" w:hAnsi="Times New Roman"/>
          <w:color w:val="FF0000"/>
          <w:szCs w:val="24"/>
          <w:lang w:val="sr-Cyrl-RS"/>
        </w:rPr>
      </w:pPr>
      <w:r w:rsidRPr="00A22A94">
        <w:rPr>
          <w:rFonts w:ascii="Times New Roman" w:hAnsi="Times New Roman"/>
          <w:szCs w:val="24"/>
          <w:lang w:val="sr-Cyrl-RS"/>
        </w:rPr>
        <w:t>Утврђивање реда првенства за обезбеђење потраживања по основу јавних прихода врши се на начин предвиђен чланом 30. овог закона.</w:t>
      </w:r>
      <w:r w:rsidR="00730858" w:rsidRPr="00A22A94">
        <w:rPr>
          <w:rFonts w:ascii="Times New Roman" w:hAnsi="Times New Roman"/>
          <w:szCs w:val="24"/>
          <w:lang w:val="sr-Cyrl-CS"/>
        </w:rPr>
        <w:t>”</w:t>
      </w:r>
    </w:p>
    <w:p w:rsidR="002A1AD0" w:rsidRPr="00A22A94" w:rsidRDefault="002A1AD0" w:rsidP="005F3E3D">
      <w:pPr>
        <w:jc w:val="both"/>
        <w:rPr>
          <w:rFonts w:ascii="Times New Roman" w:hAnsi="Times New Roman"/>
          <w:szCs w:val="24"/>
          <w:lang w:val="sr-Cyrl-CS"/>
        </w:rPr>
      </w:pPr>
    </w:p>
    <w:p w:rsidR="005F3E3D" w:rsidRPr="00A22A94" w:rsidRDefault="007241BD" w:rsidP="005F3E3D">
      <w:pPr>
        <w:jc w:val="center"/>
        <w:rPr>
          <w:rFonts w:ascii="Times New Roman" w:hAnsi="Times New Roman"/>
          <w:szCs w:val="24"/>
          <w:lang w:val="sr-Cyrl-CS"/>
        </w:rPr>
      </w:pPr>
      <w:r w:rsidRPr="00A22A94">
        <w:rPr>
          <w:rFonts w:ascii="Times New Roman" w:hAnsi="Times New Roman"/>
          <w:szCs w:val="24"/>
          <w:lang w:val="sr-Cyrl-CS"/>
        </w:rPr>
        <w:t xml:space="preserve">Члан </w:t>
      </w:r>
      <w:r w:rsidR="000E4547" w:rsidRPr="00A22A94">
        <w:rPr>
          <w:rFonts w:ascii="Times New Roman" w:hAnsi="Times New Roman"/>
          <w:szCs w:val="24"/>
          <w:lang w:val="sr-Cyrl-CS"/>
        </w:rPr>
        <w:t>1</w:t>
      </w:r>
      <w:r w:rsidR="008A6282" w:rsidRPr="00A22A94">
        <w:rPr>
          <w:rFonts w:ascii="Times New Roman" w:hAnsi="Times New Roman"/>
          <w:szCs w:val="24"/>
          <w:lang w:val="sr-Cyrl-CS"/>
        </w:rPr>
        <w:t>3</w:t>
      </w:r>
      <w:r w:rsidR="00FA5924" w:rsidRPr="00A22A94">
        <w:rPr>
          <w:rFonts w:ascii="Times New Roman" w:hAnsi="Times New Roman"/>
          <w:szCs w:val="24"/>
          <w:lang w:val="sr-Cyrl-CS"/>
        </w:rPr>
        <w:t>.</w:t>
      </w:r>
    </w:p>
    <w:p w:rsidR="005E3232" w:rsidRPr="00A22A94" w:rsidRDefault="00166459" w:rsidP="008D32C5">
      <w:pPr>
        <w:ind w:firstLine="708"/>
        <w:rPr>
          <w:rFonts w:ascii="Times New Roman" w:hAnsi="Times New Roman"/>
          <w:szCs w:val="24"/>
          <w:lang w:val="sr-Cyrl-RS"/>
        </w:rPr>
      </w:pPr>
      <w:r w:rsidRPr="00A22A94">
        <w:rPr>
          <w:rFonts w:ascii="Times New Roman" w:hAnsi="Times New Roman"/>
          <w:szCs w:val="24"/>
          <w:lang w:val="sr-Cyrl-RS"/>
        </w:rPr>
        <w:t>Назив члана</w:t>
      </w:r>
      <w:r w:rsidR="002A1AD0">
        <w:rPr>
          <w:rFonts w:ascii="Times New Roman" w:hAnsi="Times New Roman"/>
          <w:szCs w:val="24"/>
          <w:lang w:val="sr-Cyrl-RS"/>
        </w:rPr>
        <w:t xml:space="preserve"> 36.</w:t>
      </w:r>
      <w:r w:rsidRPr="00A22A94">
        <w:rPr>
          <w:rFonts w:ascii="Times New Roman" w:hAnsi="Times New Roman"/>
          <w:szCs w:val="24"/>
          <w:lang w:val="sr-Cyrl-RS"/>
        </w:rPr>
        <w:t xml:space="preserve"> и члан 36</w:t>
      </w:r>
      <w:r w:rsidR="00821EC5" w:rsidRPr="00A22A94">
        <w:rPr>
          <w:rFonts w:ascii="Times New Roman" w:hAnsi="Times New Roman"/>
          <w:szCs w:val="24"/>
          <w:lang w:val="sr-Cyrl-RS"/>
        </w:rPr>
        <w:t>.</w:t>
      </w:r>
      <w:r w:rsidRPr="00A22A94">
        <w:rPr>
          <w:rFonts w:ascii="Times New Roman" w:hAnsi="Times New Roman"/>
          <w:szCs w:val="24"/>
          <w:lang w:val="sr-Cyrl-RS"/>
        </w:rPr>
        <w:t xml:space="preserve"> мењају се и гласе: </w:t>
      </w:r>
    </w:p>
    <w:p w:rsidR="00FD6DCE" w:rsidRPr="00A22A94" w:rsidRDefault="00FD6DCE" w:rsidP="008D32C5">
      <w:pPr>
        <w:ind w:firstLine="708"/>
        <w:rPr>
          <w:rFonts w:ascii="Times New Roman" w:hAnsi="Times New Roman"/>
          <w:szCs w:val="24"/>
          <w:lang w:val="sr-Cyrl-RS"/>
        </w:rPr>
      </w:pPr>
    </w:p>
    <w:p w:rsidR="00166459" w:rsidRPr="00A22A94" w:rsidRDefault="00166459" w:rsidP="00166459">
      <w:pPr>
        <w:jc w:val="center"/>
        <w:rPr>
          <w:rFonts w:ascii="Times New Roman" w:hAnsi="Times New Roman"/>
          <w:szCs w:val="24"/>
          <w:lang w:val="sr-Cyrl-RS"/>
        </w:rPr>
      </w:pPr>
      <w:r w:rsidRPr="00A22A94">
        <w:rPr>
          <w:rFonts w:ascii="Times New Roman" w:hAnsi="Times New Roman"/>
          <w:szCs w:val="24"/>
        </w:rPr>
        <w:t>„</w:t>
      </w:r>
      <w:r w:rsidRPr="00A22A94">
        <w:rPr>
          <w:rFonts w:ascii="Times New Roman" w:hAnsi="Times New Roman"/>
          <w:szCs w:val="24"/>
          <w:lang w:val="sr-Cyrl-RS"/>
        </w:rPr>
        <w:t>П</w:t>
      </w:r>
      <w:r w:rsidR="008F6CFF" w:rsidRPr="00A22A94">
        <w:rPr>
          <w:rFonts w:ascii="Times New Roman" w:hAnsi="Times New Roman"/>
          <w:szCs w:val="24"/>
          <w:lang w:val="sr-Cyrl-RS"/>
        </w:rPr>
        <w:t>очетак намирења и упис у Р</w:t>
      </w:r>
      <w:r w:rsidRPr="00A22A94">
        <w:rPr>
          <w:rFonts w:ascii="Times New Roman" w:hAnsi="Times New Roman"/>
          <w:szCs w:val="24"/>
          <w:lang w:val="sr-Cyrl-RS"/>
        </w:rPr>
        <w:t>егистар залоге</w:t>
      </w:r>
    </w:p>
    <w:p w:rsidR="00166459" w:rsidRPr="00A22A94" w:rsidRDefault="00166459" w:rsidP="00166459">
      <w:pPr>
        <w:jc w:val="center"/>
        <w:rPr>
          <w:rFonts w:ascii="Times New Roman" w:hAnsi="Times New Roman"/>
          <w:szCs w:val="24"/>
        </w:rPr>
      </w:pPr>
    </w:p>
    <w:p w:rsidR="00166459" w:rsidRPr="00A22A94" w:rsidRDefault="00166459" w:rsidP="00166459">
      <w:pPr>
        <w:jc w:val="center"/>
        <w:rPr>
          <w:rFonts w:ascii="Times New Roman" w:hAnsi="Times New Roman"/>
          <w:szCs w:val="24"/>
          <w:lang w:val="sr-Cyrl-RS"/>
        </w:rPr>
      </w:pPr>
      <w:r w:rsidRPr="00A22A94">
        <w:rPr>
          <w:rFonts w:ascii="Times New Roman" w:hAnsi="Times New Roman"/>
          <w:szCs w:val="24"/>
        </w:rPr>
        <w:t>Члан 36</w:t>
      </w:r>
      <w:r w:rsidRPr="00A22A94">
        <w:rPr>
          <w:rFonts w:ascii="Times New Roman" w:hAnsi="Times New Roman"/>
          <w:szCs w:val="24"/>
          <w:lang w:val="sr-Cyrl-RS"/>
        </w:rPr>
        <w:t>.</w:t>
      </w:r>
    </w:p>
    <w:p w:rsidR="00166459" w:rsidRPr="00A22A94" w:rsidRDefault="00166459" w:rsidP="00166459">
      <w:pPr>
        <w:jc w:val="both"/>
        <w:rPr>
          <w:rFonts w:ascii="Times New Roman" w:hAnsi="Times New Roman"/>
          <w:szCs w:val="24"/>
          <w:lang w:val="sr-Cyrl-RS"/>
        </w:rPr>
      </w:pPr>
      <w:r w:rsidRPr="00A22A94">
        <w:rPr>
          <w:rFonts w:ascii="Times New Roman" w:hAnsi="Times New Roman"/>
          <w:szCs w:val="24"/>
        </w:rPr>
        <w:tab/>
      </w:r>
      <w:r w:rsidRPr="00A22A94">
        <w:rPr>
          <w:rFonts w:ascii="Times New Roman" w:hAnsi="Times New Roman"/>
          <w:szCs w:val="24"/>
          <w:lang w:val="sr-Cyrl-RS"/>
        </w:rPr>
        <w:t>Заложни поверилац је дужан</w:t>
      </w:r>
      <w:r w:rsidR="008F6CFF" w:rsidRPr="00A22A94">
        <w:rPr>
          <w:rFonts w:ascii="Times New Roman" w:hAnsi="Times New Roman"/>
          <w:szCs w:val="24"/>
          <w:lang w:val="sr-Cyrl-RS"/>
        </w:rPr>
        <w:t xml:space="preserve"> да Р</w:t>
      </w:r>
      <w:r w:rsidRPr="00A22A94">
        <w:rPr>
          <w:rFonts w:ascii="Times New Roman" w:hAnsi="Times New Roman"/>
          <w:szCs w:val="24"/>
          <w:lang w:val="sr-Cyrl-RS"/>
        </w:rPr>
        <w:t>егистру залоге достави обавештење о намери да своје доспело потраживање намири из вредности предмета заложног права, ради објављивања обавештења и уписа забележбе намирења.</w:t>
      </w:r>
    </w:p>
    <w:p w:rsidR="00166459" w:rsidRPr="00A22A94" w:rsidRDefault="00166459" w:rsidP="00166459">
      <w:pPr>
        <w:ind w:firstLine="720"/>
        <w:jc w:val="both"/>
        <w:rPr>
          <w:rFonts w:ascii="Times New Roman" w:hAnsi="Times New Roman"/>
          <w:szCs w:val="24"/>
          <w:lang w:val="sr-Cyrl-RS"/>
        </w:rPr>
      </w:pPr>
      <w:r w:rsidRPr="00A22A94">
        <w:rPr>
          <w:rFonts w:ascii="Times New Roman" w:hAnsi="Times New Roman"/>
          <w:szCs w:val="24"/>
          <w:lang w:val="sr-Cyrl-RS"/>
        </w:rPr>
        <w:t>Поступак вансудског намирења почиње истеком рока од 30 дана од дана објављивања</w:t>
      </w:r>
      <w:r w:rsidR="008F6CFF" w:rsidRPr="00A22A94">
        <w:rPr>
          <w:rFonts w:ascii="Times New Roman" w:hAnsi="Times New Roman"/>
          <w:szCs w:val="24"/>
          <w:lang w:val="sr-Cyrl-RS"/>
        </w:rPr>
        <w:t xml:space="preserve"> обавештења од стране Р</w:t>
      </w:r>
      <w:r w:rsidRPr="00A22A94">
        <w:rPr>
          <w:rFonts w:ascii="Times New Roman" w:hAnsi="Times New Roman"/>
          <w:szCs w:val="24"/>
          <w:lang w:val="sr-Cyrl-RS"/>
        </w:rPr>
        <w:t xml:space="preserve">егистра залоге. </w:t>
      </w:r>
    </w:p>
    <w:p w:rsidR="00166459" w:rsidRPr="00A22A94" w:rsidRDefault="00166459" w:rsidP="00166459">
      <w:pPr>
        <w:ind w:firstLine="720"/>
        <w:jc w:val="both"/>
        <w:rPr>
          <w:rFonts w:ascii="Times New Roman" w:hAnsi="Times New Roman"/>
          <w:szCs w:val="24"/>
          <w:lang w:val="sr-Cyrl-CS"/>
        </w:rPr>
      </w:pPr>
      <w:r w:rsidRPr="00A22A94">
        <w:rPr>
          <w:rFonts w:ascii="Times New Roman" w:hAnsi="Times New Roman"/>
          <w:szCs w:val="24"/>
          <w:lang w:val="sr-Cyrl-RS"/>
        </w:rPr>
        <w:t>Заложни поверилац је дужан да обавештење из става 1. овог члана истовремено пошаље дужнику и залогодавцу, када то није исто лице, као и трећем лицу код кога се заложена ствар налази.</w:t>
      </w:r>
      <w:r w:rsidRPr="00A22A94">
        <w:rPr>
          <w:rFonts w:ascii="Times New Roman" w:hAnsi="Times New Roman"/>
          <w:szCs w:val="24"/>
          <w:lang w:val="sr-Cyrl-CS"/>
        </w:rPr>
        <w:t>”</w:t>
      </w:r>
    </w:p>
    <w:p w:rsidR="00166459" w:rsidRPr="00A22A94" w:rsidRDefault="00166459" w:rsidP="00166459">
      <w:pPr>
        <w:ind w:firstLine="720"/>
        <w:jc w:val="both"/>
        <w:rPr>
          <w:rFonts w:ascii="Times New Roman" w:hAnsi="Times New Roman"/>
          <w:szCs w:val="24"/>
          <w:lang w:val="sr-Cyrl-RS"/>
        </w:rPr>
      </w:pPr>
    </w:p>
    <w:p w:rsidR="00166459" w:rsidRPr="00A22A94" w:rsidRDefault="00166459" w:rsidP="00166459">
      <w:pPr>
        <w:jc w:val="center"/>
        <w:rPr>
          <w:rFonts w:ascii="Times New Roman" w:hAnsi="Times New Roman"/>
          <w:szCs w:val="24"/>
          <w:lang w:val="sr-Cyrl-CS"/>
        </w:rPr>
      </w:pPr>
      <w:r w:rsidRPr="00A22A94">
        <w:rPr>
          <w:rFonts w:ascii="Times New Roman" w:hAnsi="Times New Roman"/>
          <w:szCs w:val="24"/>
          <w:lang w:val="sr-Cyrl-CS"/>
        </w:rPr>
        <w:t>Члан 14.</w:t>
      </w:r>
    </w:p>
    <w:p w:rsidR="00166459" w:rsidRPr="00A22A94" w:rsidRDefault="00166459" w:rsidP="00166459">
      <w:pPr>
        <w:ind w:firstLine="708"/>
        <w:rPr>
          <w:rFonts w:ascii="Times New Roman" w:hAnsi="Times New Roman"/>
          <w:szCs w:val="24"/>
          <w:lang w:val="sr-Cyrl-CS"/>
        </w:rPr>
      </w:pPr>
      <w:r w:rsidRPr="00A22A94">
        <w:rPr>
          <w:rFonts w:ascii="Times New Roman" w:hAnsi="Times New Roman"/>
          <w:szCs w:val="24"/>
          <w:lang w:val="sr-Cyrl-CS"/>
        </w:rPr>
        <w:t>Назив члана</w:t>
      </w:r>
      <w:r w:rsidR="002A1AD0">
        <w:rPr>
          <w:rFonts w:ascii="Times New Roman" w:hAnsi="Times New Roman"/>
          <w:szCs w:val="24"/>
          <w:lang w:val="sr-Cyrl-CS"/>
        </w:rPr>
        <w:t xml:space="preserve"> 37.</w:t>
      </w:r>
      <w:r w:rsidRPr="00A22A94">
        <w:rPr>
          <w:rFonts w:ascii="Times New Roman" w:hAnsi="Times New Roman"/>
          <w:szCs w:val="24"/>
          <w:lang w:val="sr-Cyrl-CS"/>
        </w:rPr>
        <w:t xml:space="preserve"> и члан 37. бришу се.</w:t>
      </w:r>
    </w:p>
    <w:p w:rsidR="00166459" w:rsidRPr="00A22A94" w:rsidRDefault="00166459" w:rsidP="00166459">
      <w:pPr>
        <w:rPr>
          <w:rFonts w:ascii="Times New Roman" w:hAnsi="Times New Roman"/>
          <w:szCs w:val="24"/>
          <w:lang w:val="sr-Cyrl-RS"/>
        </w:rPr>
      </w:pPr>
    </w:p>
    <w:p w:rsidR="005E3232" w:rsidRPr="00A22A94" w:rsidRDefault="005E3232" w:rsidP="005E3232">
      <w:pPr>
        <w:jc w:val="center"/>
        <w:rPr>
          <w:rFonts w:ascii="Times New Roman" w:hAnsi="Times New Roman"/>
          <w:szCs w:val="24"/>
          <w:lang w:val="sr-Cyrl-CS"/>
        </w:rPr>
      </w:pPr>
      <w:r w:rsidRPr="00A22A94">
        <w:rPr>
          <w:rFonts w:ascii="Times New Roman" w:hAnsi="Times New Roman"/>
          <w:szCs w:val="24"/>
          <w:lang w:val="sr-Cyrl-CS"/>
        </w:rPr>
        <w:t>Члан 15.</w:t>
      </w:r>
    </w:p>
    <w:p w:rsidR="005E3232" w:rsidRPr="00A22A94" w:rsidRDefault="005E3232" w:rsidP="00821EC5">
      <w:pPr>
        <w:ind w:firstLine="708"/>
        <w:jc w:val="both"/>
        <w:rPr>
          <w:rFonts w:ascii="Times New Roman" w:hAnsi="Times New Roman"/>
          <w:szCs w:val="24"/>
          <w:lang w:val="sr-Cyrl-CS"/>
        </w:rPr>
      </w:pPr>
      <w:r w:rsidRPr="00A22A94">
        <w:rPr>
          <w:rFonts w:ascii="Times New Roman" w:hAnsi="Times New Roman"/>
          <w:szCs w:val="24"/>
          <w:lang w:val="sr-Cyrl-RS"/>
        </w:rPr>
        <w:t xml:space="preserve">У члану 39. </w:t>
      </w:r>
      <w:r w:rsidR="002A1AD0">
        <w:rPr>
          <w:rFonts w:ascii="Times New Roman" w:hAnsi="Times New Roman"/>
          <w:szCs w:val="24"/>
          <w:lang w:val="sr-Cyrl-RS"/>
        </w:rPr>
        <w:t>став</w:t>
      </w:r>
      <w:r w:rsidR="00821EC5" w:rsidRPr="00A22A94">
        <w:rPr>
          <w:rFonts w:ascii="Times New Roman" w:hAnsi="Times New Roman"/>
          <w:szCs w:val="24"/>
          <w:lang w:val="sr-Cyrl-RS"/>
        </w:rPr>
        <w:t xml:space="preserve"> 1. </w:t>
      </w:r>
      <w:r w:rsidRPr="00A22A94">
        <w:rPr>
          <w:rFonts w:ascii="Times New Roman" w:hAnsi="Times New Roman"/>
          <w:szCs w:val="24"/>
          <w:lang w:val="sr-Cyrl-RS"/>
        </w:rPr>
        <w:t>реч:</w:t>
      </w:r>
      <w:r w:rsidRPr="00A22A94">
        <w:rPr>
          <w:rFonts w:ascii="Times New Roman" w:hAnsi="Times New Roman"/>
          <w:szCs w:val="24"/>
        </w:rPr>
        <w:t xml:space="preserve"> „достављања</w:t>
      </w:r>
      <w:r w:rsidRPr="00A22A94">
        <w:rPr>
          <w:rFonts w:ascii="Times New Roman" w:hAnsi="Times New Roman"/>
          <w:szCs w:val="24"/>
          <w:lang w:val="sr-Cyrl-CS"/>
        </w:rPr>
        <w:t>” замењује се речју:</w:t>
      </w:r>
      <w:r w:rsidRPr="00A22A94">
        <w:rPr>
          <w:rFonts w:ascii="Times New Roman" w:hAnsi="Times New Roman"/>
          <w:szCs w:val="24"/>
        </w:rPr>
        <w:t xml:space="preserve"> „</w:t>
      </w:r>
      <w:r w:rsidRPr="00A22A94">
        <w:rPr>
          <w:rFonts w:ascii="Times New Roman" w:hAnsi="Times New Roman"/>
          <w:szCs w:val="24"/>
          <w:lang w:val="sr-Cyrl-RS"/>
        </w:rPr>
        <w:t>објављивања</w:t>
      </w:r>
      <w:r w:rsidRPr="00A22A94">
        <w:rPr>
          <w:rFonts w:ascii="Times New Roman" w:hAnsi="Times New Roman"/>
          <w:szCs w:val="24"/>
          <w:lang w:val="sr-Cyrl-CS"/>
        </w:rPr>
        <w:t>”</w:t>
      </w:r>
      <w:r w:rsidR="00821EC5" w:rsidRPr="00A22A94">
        <w:rPr>
          <w:rFonts w:ascii="Times New Roman" w:hAnsi="Times New Roman"/>
          <w:szCs w:val="24"/>
          <w:lang w:val="sr-Cyrl-CS"/>
        </w:rPr>
        <w:t xml:space="preserve">, а речи: </w:t>
      </w:r>
      <w:r w:rsidR="00821EC5" w:rsidRPr="00A22A94">
        <w:rPr>
          <w:rFonts w:ascii="Times New Roman" w:hAnsi="Times New Roman"/>
          <w:szCs w:val="24"/>
        </w:rPr>
        <w:t>„</w:t>
      </w:r>
      <w:r w:rsidR="00821EC5" w:rsidRPr="00A22A94">
        <w:rPr>
          <w:rFonts w:ascii="Times New Roman" w:hAnsi="Times New Roman"/>
          <w:szCs w:val="24"/>
          <w:lang w:val="sr-Cyrl-CS"/>
        </w:rPr>
        <w:t>заложног повериоца” замењују се речима</w:t>
      </w:r>
      <w:r w:rsidR="00E62F9A" w:rsidRPr="00A22A94">
        <w:rPr>
          <w:rFonts w:ascii="Times New Roman" w:hAnsi="Times New Roman"/>
          <w:szCs w:val="24"/>
          <w:lang w:val="sr-Cyrl-CS"/>
        </w:rPr>
        <w:t>:</w:t>
      </w:r>
      <w:r w:rsidR="00821EC5" w:rsidRPr="00A22A94">
        <w:rPr>
          <w:rFonts w:ascii="Times New Roman" w:hAnsi="Times New Roman"/>
          <w:szCs w:val="24"/>
          <w:lang w:val="sr-Cyrl-CS"/>
        </w:rPr>
        <w:t xml:space="preserve"> </w:t>
      </w:r>
      <w:r w:rsidR="00821EC5" w:rsidRPr="00A22A94">
        <w:rPr>
          <w:rFonts w:ascii="Times New Roman" w:hAnsi="Times New Roman"/>
          <w:szCs w:val="24"/>
        </w:rPr>
        <w:t>„</w:t>
      </w:r>
      <w:r w:rsidR="00821EC5" w:rsidRPr="00A22A94">
        <w:rPr>
          <w:rFonts w:ascii="Times New Roman" w:hAnsi="Times New Roman"/>
          <w:szCs w:val="24"/>
          <w:lang w:val="sr-Cyrl-RS"/>
        </w:rPr>
        <w:t>из члана 36. став 1. овог закона</w:t>
      </w:r>
      <w:r w:rsidR="00821EC5" w:rsidRPr="00A22A94">
        <w:rPr>
          <w:rFonts w:ascii="Times New Roman" w:hAnsi="Times New Roman"/>
          <w:szCs w:val="24"/>
          <w:lang w:val="sr-Cyrl-CS"/>
        </w:rPr>
        <w:t>”</w:t>
      </w:r>
      <w:r w:rsidR="002A1AD0">
        <w:rPr>
          <w:rFonts w:ascii="Times New Roman" w:hAnsi="Times New Roman"/>
          <w:szCs w:val="24"/>
          <w:lang w:val="sr-Cyrl-CS"/>
        </w:rPr>
        <w:t>.</w:t>
      </w:r>
    </w:p>
    <w:p w:rsidR="00821EC5" w:rsidRDefault="00821EC5" w:rsidP="005E3232">
      <w:pPr>
        <w:rPr>
          <w:rFonts w:ascii="Times New Roman" w:hAnsi="Times New Roman"/>
          <w:szCs w:val="24"/>
          <w:lang w:val="sr-Cyrl-CS"/>
        </w:rPr>
      </w:pPr>
    </w:p>
    <w:p w:rsidR="002A1AD0" w:rsidRPr="00A22A94" w:rsidRDefault="002A1AD0" w:rsidP="005E3232">
      <w:pPr>
        <w:rPr>
          <w:rFonts w:ascii="Times New Roman" w:hAnsi="Times New Roman"/>
          <w:szCs w:val="24"/>
          <w:lang w:val="sr-Cyrl-CS"/>
        </w:rPr>
      </w:pPr>
    </w:p>
    <w:p w:rsidR="00D04747" w:rsidRPr="00A22A94" w:rsidRDefault="00D04747" w:rsidP="00D04747">
      <w:pPr>
        <w:jc w:val="center"/>
        <w:rPr>
          <w:rFonts w:ascii="Times New Roman" w:hAnsi="Times New Roman"/>
          <w:szCs w:val="24"/>
          <w:lang w:val="sr-Cyrl-CS"/>
        </w:rPr>
      </w:pPr>
      <w:r w:rsidRPr="00A22A94">
        <w:rPr>
          <w:rFonts w:ascii="Times New Roman" w:hAnsi="Times New Roman"/>
          <w:szCs w:val="24"/>
          <w:lang w:val="sr-Cyrl-CS"/>
        </w:rPr>
        <w:t>Члан 16.</w:t>
      </w:r>
    </w:p>
    <w:p w:rsidR="00D04747" w:rsidRDefault="00D04747" w:rsidP="00D04747">
      <w:pPr>
        <w:ind w:firstLine="708"/>
        <w:rPr>
          <w:rFonts w:ascii="Times New Roman" w:hAnsi="Times New Roman"/>
          <w:szCs w:val="24"/>
          <w:lang w:val="sr-Cyrl-CS"/>
        </w:rPr>
      </w:pPr>
      <w:r w:rsidRPr="00A22A94">
        <w:rPr>
          <w:rFonts w:ascii="Times New Roman" w:hAnsi="Times New Roman"/>
          <w:szCs w:val="24"/>
          <w:lang w:val="sr-Cyrl-CS"/>
        </w:rPr>
        <w:t xml:space="preserve">Члан 40. мења се и гласи: </w:t>
      </w:r>
    </w:p>
    <w:p w:rsidR="002A1AD0" w:rsidRPr="00A22A94" w:rsidRDefault="002A1AD0" w:rsidP="00D04747">
      <w:pPr>
        <w:ind w:firstLine="708"/>
        <w:rPr>
          <w:rFonts w:ascii="Times New Roman" w:hAnsi="Times New Roman"/>
          <w:szCs w:val="24"/>
          <w:lang w:val="sr-Cyrl-CS"/>
        </w:rPr>
      </w:pPr>
    </w:p>
    <w:p w:rsidR="002A1AD0" w:rsidRPr="002A1AD0" w:rsidRDefault="002A1AD0" w:rsidP="002A1AD0">
      <w:pPr>
        <w:jc w:val="center"/>
        <w:rPr>
          <w:rFonts w:ascii="Times New Roman" w:hAnsi="Times New Roman"/>
          <w:szCs w:val="24"/>
          <w:lang w:val="sr-Cyrl-CS"/>
        </w:rPr>
      </w:pPr>
      <w:r>
        <w:rPr>
          <w:rFonts w:ascii="Times New Roman" w:hAnsi="Times New Roman"/>
          <w:szCs w:val="24"/>
          <w:lang w:val="sr-Cyrl-CS"/>
        </w:rPr>
        <w:t>„</w:t>
      </w:r>
      <w:r w:rsidRPr="00A22A94">
        <w:rPr>
          <w:rFonts w:ascii="Times New Roman" w:hAnsi="Times New Roman"/>
          <w:szCs w:val="24"/>
          <w:lang w:val="sr-Cyrl-CS"/>
        </w:rPr>
        <w:t xml:space="preserve">Члан </w:t>
      </w:r>
      <w:r>
        <w:rPr>
          <w:rFonts w:ascii="Times New Roman" w:hAnsi="Times New Roman"/>
          <w:szCs w:val="24"/>
          <w:lang w:val="sr-Cyrl-CS"/>
        </w:rPr>
        <w:t>40.</w:t>
      </w:r>
    </w:p>
    <w:p w:rsidR="00D04747" w:rsidRPr="00A22A94" w:rsidRDefault="002A1AD0" w:rsidP="00D04747">
      <w:pPr>
        <w:ind w:firstLine="720"/>
        <w:jc w:val="both"/>
        <w:rPr>
          <w:rFonts w:ascii="Times New Roman" w:hAnsi="Times New Roman"/>
          <w:color w:val="FF0000"/>
          <w:szCs w:val="24"/>
        </w:rPr>
      </w:pPr>
      <w:r>
        <w:rPr>
          <w:rFonts w:ascii="Times New Roman" w:hAnsi="Times New Roman"/>
          <w:szCs w:val="24"/>
          <w:lang w:val="sr-Cyrl-RS"/>
        </w:rPr>
        <w:t>По истеку</w:t>
      </w:r>
      <w:r w:rsidR="00D04747" w:rsidRPr="00A22A94">
        <w:rPr>
          <w:rFonts w:ascii="Times New Roman" w:hAnsi="Times New Roman"/>
          <w:szCs w:val="24"/>
          <w:lang w:val="sr-Cyrl-RS"/>
        </w:rPr>
        <w:t xml:space="preserve"> рока из члана 36. став 2. овог закона, </w:t>
      </w:r>
      <w:r w:rsidR="00D04747" w:rsidRPr="00A22A94">
        <w:rPr>
          <w:rFonts w:ascii="Times New Roman" w:hAnsi="Times New Roman"/>
          <w:szCs w:val="24"/>
        </w:rPr>
        <w:t>заложни поверилац има право да предмет заложног права узме у државину.</w:t>
      </w:r>
      <w:r w:rsidR="00D04747" w:rsidRPr="00A22A94">
        <w:rPr>
          <w:rFonts w:ascii="Times New Roman" w:hAnsi="Times New Roman"/>
          <w:szCs w:val="24"/>
          <w:lang w:val="sr-Cyrl-CS"/>
        </w:rPr>
        <w:t>”</w:t>
      </w:r>
    </w:p>
    <w:p w:rsidR="00821EC5" w:rsidRPr="00A22A94" w:rsidRDefault="00821EC5" w:rsidP="005E3232">
      <w:pPr>
        <w:rPr>
          <w:rFonts w:ascii="Times New Roman" w:hAnsi="Times New Roman"/>
          <w:szCs w:val="24"/>
          <w:lang w:val="sr-Cyrl-RS"/>
        </w:rPr>
      </w:pPr>
    </w:p>
    <w:p w:rsidR="008F6CFF" w:rsidRPr="00A22A94" w:rsidRDefault="008F6CFF" w:rsidP="008F6CFF">
      <w:pPr>
        <w:jc w:val="center"/>
        <w:rPr>
          <w:rFonts w:ascii="Times New Roman" w:hAnsi="Times New Roman"/>
          <w:szCs w:val="24"/>
          <w:lang w:val="sr-Cyrl-CS"/>
        </w:rPr>
      </w:pPr>
      <w:r w:rsidRPr="00A22A94">
        <w:rPr>
          <w:rFonts w:ascii="Times New Roman" w:hAnsi="Times New Roman"/>
          <w:szCs w:val="24"/>
          <w:lang w:val="sr-Cyrl-CS"/>
        </w:rPr>
        <w:t>Члан 17.</w:t>
      </w:r>
    </w:p>
    <w:p w:rsidR="008F6CFF" w:rsidRPr="00A22A94" w:rsidRDefault="008F6CFF" w:rsidP="008F6CFF">
      <w:pPr>
        <w:ind w:firstLine="708"/>
        <w:jc w:val="both"/>
        <w:rPr>
          <w:rFonts w:ascii="Times New Roman" w:hAnsi="Times New Roman"/>
          <w:szCs w:val="24"/>
          <w:lang w:val="sr-Cyrl-RS"/>
        </w:rPr>
      </w:pPr>
      <w:r w:rsidRPr="00A22A94">
        <w:rPr>
          <w:rFonts w:ascii="Times New Roman" w:hAnsi="Times New Roman"/>
          <w:szCs w:val="24"/>
          <w:lang w:val="sr-Cyrl-RS"/>
        </w:rPr>
        <w:t xml:space="preserve">У називу члана 41. после речи: </w:t>
      </w:r>
      <w:r w:rsidRPr="00A22A94">
        <w:rPr>
          <w:rFonts w:ascii="Times New Roman" w:hAnsi="Times New Roman"/>
          <w:szCs w:val="24"/>
        </w:rPr>
        <w:t>„</w:t>
      </w:r>
      <w:r w:rsidRPr="00A22A94">
        <w:rPr>
          <w:rFonts w:ascii="Times New Roman" w:hAnsi="Times New Roman"/>
          <w:szCs w:val="24"/>
          <w:lang w:val="sr-Cyrl-RS"/>
        </w:rPr>
        <w:t>права</w:t>
      </w:r>
      <w:r w:rsidRPr="00A22A94">
        <w:rPr>
          <w:rFonts w:ascii="Times New Roman" w:hAnsi="Times New Roman"/>
          <w:szCs w:val="24"/>
          <w:lang w:val="sr-Cyrl-CS"/>
        </w:rPr>
        <w:t xml:space="preserve">” додају се речи: </w:t>
      </w:r>
      <w:r w:rsidRPr="00A22A94">
        <w:rPr>
          <w:rFonts w:ascii="Times New Roman" w:hAnsi="Times New Roman"/>
          <w:szCs w:val="24"/>
        </w:rPr>
        <w:t>„</w:t>
      </w:r>
      <w:r w:rsidRPr="00A22A94">
        <w:rPr>
          <w:rFonts w:ascii="Times New Roman" w:hAnsi="Times New Roman"/>
          <w:szCs w:val="24"/>
          <w:lang w:val="sr-Cyrl-RS"/>
        </w:rPr>
        <w:t>у случају вансудског намирења</w:t>
      </w:r>
      <w:r w:rsidRPr="00A22A94">
        <w:rPr>
          <w:rFonts w:ascii="Times New Roman" w:hAnsi="Times New Roman"/>
          <w:szCs w:val="24"/>
          <w:lang w:val="sr-Cyrl-CS"/>
        </w:rPr>
        <w:t>”.</w:t>
      </w:r>
    </w:p>
    <w:p w:rsidR="008F6CFF" w:rsidRPr="00A22A94" w:rsidRDefault="000E2256" w:rsidP="000E2256">
      <w:pPr>
        <w:jc w:val="both"/>
        <w:rPr>
          <w:rFonts w:ascii="Times New Roman" w:hAnsi="Times New Roman"/>
          <w:szCs w:val="24"/>
          <w:lang w:val="sr-Cyrl-RS"/>
        </w:rPr>
      </w:pPr>
      <w:r w:rsidRPr="00A22A94">
        <w:rPr>
          <w:rFonts w:ascii="Times New Roman" w:hAnsi="Times New Roman"/>
          <w:szCs w:val="24"/>
          <w:lang w:val="sr-Cyrl-RS"/>
        </w:rPr>
        <w:tab/>
        <w:t>У</w:t>
      </w:r>
      <w:r w:rsidR="002A1AD0">
        <w:rPr>
          <w:rFonts w:ascii="Times New Roman" w:hAnsi="Times New Roman"/>
          <w:szCs w:val="24"/>
          <w:lang w:val="sr-Cyrl-RS"/>
        </w:rPr>
        <w:t xml:space="preserve"> члану 41. став</w:t>
      </w:r>
      <w:r w:rsidRPr="00A22A94">
        <w:rPr>
          <w:rFonts w:ascii="Times New Roman" w:hAnsi="Times New Roman"/>
          <w:szCs w:val="24"/>
          <w:lang w:val="sr-Cyrl-RS"/>
        </w:rPr>
        <w:t xml:space="preserve"> 2. после речи: </w:t>
      </w:r>
      <w:r w:rsidRPr="00A22A94">
        <w:rPr>
          <w:rFonts w:ascii="Times New Roman" w:hAnsi="Times New Roman"/>
          <w:szCs w:val="24"/>
        </w:rPr>
        <w:t>„</w:t>
      </w:r>
      <w:r w:rsidR="002A1AD0">
        <w:rPr>
          <w:rFonts w:ascii="Times New Roman" w:hAnsi="Times New Roman"/>
          <w:szCs w:val="24"/>
          <w:lang w:val="sr-Cyrl-RS"/>
        </w:rPr>
        <w:t>Регистра</w:t>
      </w:r>
      <w:r w:rsidRPr="00A22A94">
        <w:rPr>
          <w:rFonts w:ascii="Times New Roman" w:hAnsi="Times New Roman"/>
          <w:szCs w:val="24"/>
          <w:lang w:val="sr-Cyrl-RS"/>
        </w:rPr>
        <w:t xml:space="preserve"> залоге</w:t>
      </w:r>
      <w:r w:rsidRPr="00A22A94">
        <w:rPr>
          <w:rFonts w:ascii="Times New Roman" w:hAnsi="Times New Roman"/>
          <w:szCs w:val="24"/>
          <w:lang w:val="sr-Cyrl-CS"/>
        </w:rPr>
        <w:t>”</w:t>
      </w:r>
      <w:r w:rsidRPr="00A22A94">
        <w:rPr>
          <w:rFonts w:ascii="Times New Roman" w:hAnsi="Times New Roman"/>
          <w:szCs w:val="24"/>
          <w:lang w:val="sr-Cyrl-RS"/>
        </w:rPr>
        <w:t xml:space="preserve"> додају се речи: </w:t>
      </w:r>
      <w:r w:rsidRPr="00A22A94">
        <w:rPr>
          <w:rFonts w:ascii="Times New Roman" w:hAnsi="Times New Roman"/>
          <w:szCs w:val="24"/>
        </w:rPr>
        <w:t>„</w:t>
      </w:r>
      <w:r w:rsidRPr="00A22A94">
        <w:rPr>
          <w:rFonts w:ascii="Times New Roman" w:hAnsi="Times New Roman"/>
          <w:szCs w:val="24"/>
          <w:lang w:val="sr-Cyrl-RS"/>
        </w:rPr>
        <w:t>са уписаном забележбом намирења</w:t>
      </w:r>
      <w:r w:rsidRPr="00A22A94">
        <w:rPr>
          <w:rFonts w:ascii="Times New Roman" w:hAnsi="Times New Roman"/>
          <w:szCs w:val="24"/>
          <w:lang w:val="sr-Cyrl-CS"/>
        </w:rPr>
        <w:t>”.</w:t>
      </w:r>
    </w:p>
    <w:p w:rsidR="005A44ED" w:rsidRDefault="005A44ED" w:rsidP="005E3232">
      <w:pPr>
        <w:rPr>
          <w:rFonts w:ascii="Times New Roman" w:hAnsi="Times New Roman"/>
          <w:szCs w:val="24"/>
          <w:lang w:val="sr-Cyrl-RS"/>
        </w:rPr>
      </w:pPr>
    </w:p>
    <w:p w:rsidR="007D634A" w:rsidRPr="00A22A94" w:rsidRDefault="007D634A" w:rsidP="005E3232">
      <w:pPr>
        <w:rPr>
          <w:rFonts w:ascii="Times New Roman" w:hAnsi="Times New Roman"/>
          <w:szCs w:val="24"/>
          <w:lang w:val="sr-Cyrl-RS"/>
        </w:rPr>
      </w:pPr>
    </w:p>
    <w:p w:rsidR="00E62F9A" w:rsidRPr="00A22A94" w:rsidRDefault="00E62F9A" w:rsidP="00E62F9A">
      <w:pPr>
        <w:jc w:val="center"/>
        <w:rPr>
          <w:rFonts w:ascii="Times New Roman" w:hAnsi="Times New Roman"/>
          <w:szCs w:val="24"/>
          <w:lang w:val="sr-Cyrl-CS"/>
        </w:rPr>
      </w:pPr>
      <w:r w:rsidRPr="00A22A94">
        <w:rPr>
          <w:rFonts w:ascii="Times New Roman" w:hAnsi="Times New Roman"/>
          <w:szCs w:val="24"/>
          <w:lang w:val="sr-Cyrl-CS"/>
        </w:rPr>
        <w:t>Члан 18.</w:t>
      </w:r>
    </w:p>
    <w:p w:rsidR="001332D1" w:rsidRPr="00BF0DB8" w:rsidRDefault="002A1AD0" w:rsidP="00E62F9A">
      <w:pPr>
        <w:jc w:val="both"/>
        <w:rPr>
          <w:rFonts w:ascii="Times New Roman" w:hAnsi="Times New Roman"/>
          <w:szCs w:val="24"/>
          <w:lang w:val="sr-Cyrl-CS"/>
        </w:rPr>
      </w:pPr>
      <w:r>
        <w:rPr>
          <w:rFonts w:ascii="Times New Roman" w:hAnsi="Times New Roman"/>
          <w:szCs w:val="24"/>
          <w:lang w:val="sr-Cyrl-RS"/>
        </w:rPr>
        <w:tab/>
        <w:t>У члану 42. став</w:t>
      </w:r>
      <w:r w:rsidR="00E62F9A" w:rsidRPr="00A22A94">
        <w:rPr>
          <w:rFonts w:ascii="Times New Roman" w:hAnsi="Times New Roman"/>
          <w:szCs w:val="24"/>
          <w:lang w:val="sr-Cyrl-RS"/>
        </w:rPr>
        <w:t xml:space="preserve"> 1. речи: </w:t>
      </w:r>
      <w:r w:rsidR="00E62F9A" w:rsidRPr="00A22A94">
        <w:rPr>
          <w:rFonts w:ascii="Times New Roman" w:hAnsi="Times New Roman"/>
          <w:szCs w:val="24"/>
        </w:rPr>
        <w:t>„</w:t>
      </w:r>
      <w:r w:rsidR="00771F83">
        <w:rPr>
          <w:rFonts w:ascii="Times New Roman" w:hAnsi="Times New Roman"/>
          <w:szCs w:val="24"/>
          <w:lang w:val="sr-Cyrl-RS"/>
        </w:rPr>
        <w:t>П</w:t>
      </w:r>
      <w:r w:rsidR="00E62F9A" w:rsidRPr="00A22A94">
        <w:rPr>
          <w:rFonts w:ascii="Times New Roman" w:hAnsi="Times New Roman"/>
          <w:szCs w:val="24"/>
          <w:lang w:val="sr-Cyrl-RS"/>
        </w:rPr>
        <w:t>осле достављања</w:t>
      </w:r>
      <w:r w:rsidR="00E62F9A" w:rsidRPr="00A22A94">
        <w:rPr>
          <w:rFonts w:ascii="Times New Roman" w:hAnsi="Times New Roman"/>
          <w:szCs w:val="24"/>
          <w:lang w:val="sr-Cyrl-CS"/>
        </w:rPr>
        <w:t xml:space="preserve">” замењују се речима: </w:t>
      </w:r>
      <w:r w:rsidR="00E62F9A" w:rsidRPr="00A22A94">
        <w:rPr>
          <w:rFonts w:ascii="Times New Roman" w:hAnsi="Times New Roman"/>
          <w:szCs w:val="24"/>
        </w:rPr>
        <w:t>„</w:t>
      </w:r>
      <w:r w:rsidR="001B3E32">
        <w:rPr>
          <w:rFonts w:ascii="Times New Roman" w:hAnsi="Times New Roman"/>
          <w:szCs w:val="24"/>
          <w:lang w:val="sr-Cyrl-RS"/>
        </w:rPr>
        <w:t>Од дана</w:t>
      </w:r>
      <w:r w:rsidR="00E62F9A" w:rsidRPr="00A22A94">
        <w:rPr>
          <w:rFonts w:ascii="Times New Roman" w:hAnsi="Times New Roman"/>
          <w:szCs w:val="24"/>
          <w:lang w:val="sr-Cyrl-RS"/>
        </w:rPr>
        <w:t xml:space="preserve"> објављивања</w:t>
      </w:r>
      <w:r w:rsidR="00E62F9A" w:rsidRPr="00A22A94">
        <w:rPr>
          <w:rFonts w:ascii="Times New Roman" w:hAnsi="Times New Roman"/>
          <w:szCs w:val="24"/>
          <w:lang w:val="sr-Cyrl-CS"/>
        </w:rPr>
        <w:t xml:space="preserve">”, а речи: </w:t>
      </w:r>
      <w:r w:rsidR="00E62F9A" w:rsidRPr="00A22A94">
        <w:rPr>
          <w:rFonts w:ascii="Times New Roman" w:hAnsi="Times New Roman"/>
          <w:szCs w:val="24"/>
        </w:rPr>
        <w:t>„</w:t>
      </w:r>
      <w:r w:rsidR="00E62F9A" w:rsidRPr="00A22A94">
        <w:rPr>
          <w:rFonts w:ascii="Times New Roman" w:hAnsi="Times New Roman"/>
          <w:szCs w:val="24"/>
          <w:lang w:val="sr-Cyrl-RS"/>
        </w:rPr>
        <w:t>заложног повериоца</w:t>
      </w:r>
      <w:r w:rsidR="00E62F9A" w:rsidRPr="00A22A94">
        <w:rPr>
          <w:rFonts w:ascii="Times New Roman" w:hAnsi="Times New Roman"/>
          <w:szCs w:val="24"/>
          <w:lang w:val="sr-Cyrl-CS"/>
        </w:rPr>
        <w:t xml:space="preserve">” замењују се речима: </w:t>
      </w:r>
      <w:r w:rsidR="00E62F9A" w:rsidRPr="00A22A94">
        <w:rPr>
          <w:rFonts w:ascii="Times New Roman" w:hAnsi="Times New Roman"/>
          <w:szCs w:val="24"/>
        </w:rPr>
        <w:t>„</w:t>
      </w:r>
      <w:r w:rsidR="00E62F9A" w:rsidRPr="00A22A94">
        <w:rPr>
          <w:rFonts w:ascii="Times New Roman" w:hAnsi="Times New Roman"/>
          <w:szCs w:val="24"/>
          <w:lang w:val="sr-Cyrl-RS"/>
        </w:rPr>
        <w:t>из члана 36. став 1. овог закона</w:t>
      </w:r>
      <w:r w:rsidR="00E62F9A" w:rsidRPr="00A22A94">
        <w:rPr>
          <w:rFonts w:ascii="Times New Roman" w:hAnsi="Times New Roman"/>
          <w:szCs w:val="24"/>
          <w:lang w:val="sr-Cyrl-CS"/>
        </w:rPr>
        <w:t>”.</w:t>
      </w:r>
    </w:p>
    <w:p w:rsidR="008F6CFF" w:rsidRPr="00A22A94" w:rsidRDefault="001332D1" w:rsidP="001332D1">
      <w:pPr>
        <w:jc w:val="center"/>
        <w:rPr>
          <w:rFonts w:ascii="Times New Roman" w:hAnsi="Times New Roman"/>
          <w:szCs w:val="24"/>
          <w:lang w:val="sr-Cyrl-CS"/>
        </w:rPr>
      </w:pPr>
      <w:r w:rsidRPr="00A22A94">
        <w:rPr>
          <w:rFonts w:ascii="Times New Roman" w:hAnsi="Times New Roman"/>
          <w:szCs w:val="24"/>
          <w:lang w:val="sr-Cyrl-CS"/>
        </w:rPr>
        <w:t>Члан 19.</w:t>
      </w:r>
    </w:p>
    <w:p w:rsidR="00FD6DCE" w:rsidRPr="00A22A94" w:rsidRDefault="002C68CD" w:rsidP="001332D1">
      <w:pPr>
        <w:ind w:firstLine="720"/>
        <w:jc w:val="both"/>
        <w:rPr>
          <w:rFonts w:ascii="Times New Roman" w:hAnsi="Times New Roman"/>
          <w:szCs w:val="24"/>
          <w:lang w:val="sr-Cyrl-RS"/>
        </w:rPr>
      </w:pPr>
      <w:r w:rsidRPr="00A22A94">
        <w:rPr>
          <w:rFonts w:ascii="Times New Roman" w:hAnsi="Times New Roman"/>
          <w:szCs w:val="24"/>
          <w:lang w:val="sr-Cyrl-RS"/>
        </w:rPr>
        <w:t xml:space="preserve">У члану 43. став 1. мења се и гласи: </w:t>
      </w:r>
    </w:p>
    <w:p w:rsidR="001332D1" w:rsidRPr="00A22A94" w:rsidRDefault="002C68CD" w:rsidP="001332D1">
      <w:pPr>
        <w:ind w:firstLine="720"/>
        <w:jc w:val="both"/>
        <w:rPr>
          <w:rFonts w:ascii="Times New Roman" w:hAnsi="Times New Roman"/>
          <w:szCs w:val="24"/>
        </w:rPr>
      </w:pPr>
      <w:r w:rsidRPr="00A22A94">
        <w:rPr>
          <w:rFonts w:ascii="Times New Roman" w:hAnsi="Times New Roman"/>
          <w:szCs w:val="24"/>
        </w:rPr>
        <w:t>„</w:t>
      </w:r>
      <w:r w:rsidR="00771F83">
        <w:rPr>
          <w:rFonts w:ascii="Times New Roman" w:hAnsi="Times New Roman"/>
          <w:szCs w:val="24"/>
          <w:lang w:val="sr-Cyrl-RS"/>
        </w:rPr>
        <w:t>Од дана</w:t>
      </w:r>
      <w:r w:rsidRPr="00A22A94">
        <w:rPr>
          <w:rFonts w:ascii="Times New Roman" w:hAnsi="Times New Roman"/>
          <w:szCs w:val="24"/>
          <w:lang w:val="sr-Cyrl-RS"/>
        </w:rPr>
        <w:t xml:space="preserve"> објављивања обавештења из члана 36. став 1. овог закона, </w:t>
      </w:r>
      <w:r w:rsidRPr="00A22A94">
        <w:rPr>
          <w:rFonts w:ascii="Times New Roman" w:hAnsi="Times New Roman"/>
          <w:szCs w:val="24"/>
        </w:rPr>
        <w:t xml:space="preserve">заложни поверилац може захтевати од суда одлуку да се предмет заложног права прода </w:t>
      </w:r>
      <w:r w:rsidRPr="00A22A94">
        <w:rPr>
          <w:rFonts w:ascii="Times New Roman" w:hAnsi="Times New Roman"/>
          <w:szCs w:val="24"/>
          <w:lang w:val="sr-Cyrl-RS"/>
        </w:rPr>
        <w:t>у складу са законом који уређује поступак извршења и обезбеђења</w:t>
      </w:r>
      <w:r w:rsidRPr="00A22A94">
        <w:rPr>
          <w:rFonts w:ascii="Times New Roman" w:hAnsi="Times New Roman"/>
          <w:szCs w:val="24"/>
        </w:rPr>
        <w:t>.</w:t>
      </w:r>
      <w:r w:rsidRPr="00A22A94">
        <w:rPr>
          <w:rFonts w:ascii="Times New Roman" w:hAnsi="Times New Roman"/>
          <w:szCs w:val="24"/>
          <w:lang w:val="sr-Cyrl-CS"/>
        </w:rPr>
        <w:t>”</w:t>
      </w:r>
    </w:p>
    <w:p w:rsidR="00771F83" w:rsidRDefault="00771F83" w:rsidP="002C68CD">
      <w:pPr>
        <w:ind w:firstLine="720"/>
        <w:jc w:val="both"/>
        <w:rPr>
          <w:rFonts w:ascii="Times New Roman" w:hAnsi="Times New Roman"/>
          <w:szCs w:val="24"/>
          <w:lang w:val="sr-Cyrl-RS"/>
        </w:rPr>
      </w:pPr>
      <w:r>
        <w:rPr>
          <w:rFonts w:ascii="Times New Roman" w:hAnsi="Times New Roman"/>
          <w:szCs w:val="24"/>
          <w:lang w:val="sr-Cyrl-RS"/>
        </w:rPr>
        <w:t>Д</w:t>
      </w:r>
      <w:r w:rsidR="002C68CD" w:rsidRPr="00A22A94">
        <w:rPr>
          <w:rFonts w:ascii="Times New Roman" w:hAnsi="Times New Roman"/>
          <w:szCs w:val="24"/>
          <w:lang w:val="sr-Cyrl-RS"/>
        </w:rPr>
        <w:t xml:space="preserve">одаје се став 3. који гласи: </w:t>
      </w:r>
    </w:p>
    <w:p w:rsidR="002C68CD" w:rsidRPr="00A22A94" w:rsidRDefault="002C68CD" w:rsidP="002C68CD">
      <w:pPr>
        <w:ind w:firstLine="720"/>
        <w:jc w:val="both"/>
        <w:rPr>
          <w:rFonts w:ascii="Times New Roman" w:hAnsi="Times New Roman"/>
          <w:color w:val="FF0000"/>
          <w:szCs w:val="24"/>
          <w:lang w:val="sr-Cyrl-RS"/>
        </w:rPr>
      </w:pPr>
      <w:r w:rsidRPr="00A22A94">
        <w:rPr>
          <w:rFonts w:ascii="Times New Roman" w:hAnsi="Times New Roman"/>
          <w:szCs w:val="24"/>
        </w:rPr>
        <w:t>„</w:t>
      </w:r>
      <w:r w:rsidRPr="00A22A94">
        <w:rPr>
          <w:rFonts w:ascii="Times New Roman" w:hAnsi="Times New Roman"/>
          <w:szCs w:val="24"/>
          <w:lang w:val="sr-Cyrl-RS"/>
        </w:rPr>
        <w:t>Уз предлог за извршење доставља се извод из Регистра залоге са уписаном забележбом намирења и уговор о залози.</w:t>
      </w:r>
      <w:r w:rsidRPr="00A22A94">
        <w:rPr>
          <w:rFonts w:ascii="Times New Roman" w:hAnsi="Times New Roman"/>
          <w:szCs w:val="24"/>
          <w:lang w:val="sr-Cyrl-CS"/>
        </w:rPr>
        <w:t>”</w:t>
      </w:r>
    </w:p>
    <w:p w:rsidR="0038561D" w:rsidRPr="00A22A94" w:rsidRDefault="0038561D" w:rsidP="00267CDF">
      <w:pPr>
        <w:rPr>
          <w:rFonts w:ascii="Times New Roman" w:hAnsi="Times New Roman"/>
          <w:szCs w:val="24"/>
          <w:lang w:val="sr-Cyrl-RS"/>
        </w:rPr>
      </w:pPr>
    </w:p>
    <w:p w:rsidR="00887414" w:rsidRPr="00A22A94" w:rsidRDefault="00887414" w:rsidP="00887414">
      <w:pPr>
        <w:jc w:val="center"/>
        <w:rPr>
          <w:rFonts w:ascii="Times New Roman" w:hAnsi="Times New Roman"/>
          <w:szCs w:val="24"/>
          <w:lang w:val="sr-Cyrl-CS"/>
        </w:rPr>
      </w:pPr>
      <w:r w:rsidRPr="00A22A94">
        <w:rPr>
          <w:rFonts w:ascii="Times New Roman" w:hAnsi="Times New Roman"/>
          <w:szCs w:val="24"/>
          <w:lang w:val="sr-Cyrl-CS"/>
        </w:rPr>
        <w:t>Члан 20.</w:t>
      </w:r>
    </w:p>
    <w:p w:rsidR="00887414" w:rsidRPr="00A22A94" w:rsidRDefault="00887414" w:rsidP="00887414">
      <w:pPr>
        <w:ind w:firstLine="720"/>
        <w:jc w:val="both"/>
        <w:rPr>
          <w:rFonts w:ascii="Times New Roman" w:hAnsi="Times New Roman"/>
          <w:szCs w:val="24"/>
          <w:lang w:val="sr-Cyrl-CS"/>
        </w:rPr>
      </w:pPr>
      <w:r w:rsidRPr="00A22A94">
        <w:rPr>
          <w:rFonts w:ascii="Times New Roman" w:hAnsi="Times New Roman"/>
          <w:szCs w:val="24"/>
          <w:lang w:val="sr-Cyrl-RS"/>
        </w:rPr>
        <w:t xml:space="preserve">У члану 44. став 1. речи: </w:t>
      </w:r>
      <w:r w:rsidRPr="00A22A94">
        <w:rPr>
          <w:rFonts w:ascii="Times New Roman" w:hAnsi="Times New Roman"/>
          <w:szCs w:val="24"/>
        </w:rPr>
        <w:t>„од 30 дана од уписа почетка намирења у Регистар залоге</w:t>
      </w:r>
      <w:r w:rsidRPr="00A22A94">
        <w:rPr>
          <w:rFonts w:ascii="Times New Roman" w:hAnsi="Times New Roman"/>
          <w:szCs w:val="24"/>
          <w:lang w:val="sr-Cyrl-CS"/>
        </w:rPr>
        <w:t>”</w:t>
      </w:r>
      <w:r w:rsidRPr="00A22A94">
        <w:rPr>
          <w:rFonts w:ascii="Times New Roman" w:hAnsi="Times New Roman"/>
          <w:szCs w:val="24"/>
          <w:lang w:val="sr-Cyrl-RS"/>
        </w:rPr>
        <w:t xml:space="preserve"> замењују се речима: </w:t>
      </w:r>
      <w:r w:rsidRPr="00A22A94">
        <w:rPr>
          <w:rFonts w:ascii="Times New Roman" w:hAnsi="Times New Roman"/>
          <w:szCs w:val="24"/>
        </w:rPr>
        <w:t>„</w:t>
      </w:r>
      <w:r w:rsidRPr="00A22A94">
        <w:rPr>
          <w:rFonts w:ascii="Times New Roman" w:hAnsi="Times New Roman"/>
          <w:szCs w:val="24"/>
          <w:lang w:val="sr-Cyrl-RS"/>
        </w:rPr>
        <w:t>из члана 36. став 2. овог закона, ако је таква продаја пуноважно уговорена уговором о залози</w:t>
      </w:r>
      <w:r w:rsidRPr="00A22A94">
        <w:rPr>
          <w:rFonts w:ascii="Times New Roman" w:hAnsi="Times New Roman"/>
          <w:szCs w:val="24"/>
          <w:lang w:val="sr-Cyrl-CS"/>
        </w:rPr>
        <w:t>”.</w:t>
      </w:r>
    </w:p>
    <w:p w:rsidR="00FD6DCE" w:rsidRPr="00A22A94" w:rsidRDefault="00887414" w:rsidP="00887414">
      <w:pPr>
        <w:ind w:firstLine="720"/>
        <w:jc w:val="both"/>
        <w:rPr>
          <w:rFonts w:ascii="Times New Roman" w:hAnsi="Times New Roman"/>
          <w:szCs w:val="24"/>
          <w:lang w:val="sr-Cyrl-CS"/>
        </w:rPr>
      </w:pPr>
      <w:r w:rsidRPr="00A22A94">
        <w:rPr>
          <w:rFonts w:ascii="Times New Roman" w:hAnsi="Times New Roman"/>
          <w:szCs w:val="24"/>
          <w:lang w:val="sr-Cyrl-CS"/>
        </w:rPr>
        <w:t>После</w:t>
      </w:r>
      <w:r w:rsidR="001A0144">
        <w:rPr>
          <w:rFonts w:ascii="Times New Roman" w:hAnsi="Times New Roman"/>
          <w:szCs w:val="24"/>
          <w:lang w:val="sr-Cyrl-CS"/>
        </w:rPr>
        <w:t xml:space="preserve"> става 1. додаје се нови став 2,</w:t>
      </w:r>
      <w:r w:rsidRPr="00A22A94">
        <w:rPr>
          <w:rFonts w:ascii="Times New Roman" w:hAnsi="Times New Roman"/>
          <w:szCs w:val="24"/>
          <w:lang w:val="sr-Cyrl-CS"/>
        </w:rPr>
        <w:t xml:space="preserve"> који гласи: </w:t>
      </w:r>
    </w:p>
    <w:p w:rsidR="00887414" w:rsidRPr="00A22A94" w:rsidRDefault="00887414" w:rsidP="00887414">
      <w:pPr>
        <w:ind w:firstLine="720"/>
        <w:jc w:val="both"/>
        <w:rPr>
          <w:rFonts w:ascii="Times New Roman" w:hAnsi="Times New Roman"/>
          <w:szCs w:val="24"/>
          <w:lang w:val="sr-Cyrl-CS"/>
        </w:rPr>
      </w:pPr>
      <w:r w:rsidRPr="00A22A94">
        <w:rPr>
          <w:rFonts w:ascii="Times New Roman" w:hAnsi="Times New Roman"/>
          <w:szCs w:val="24"/>
        </w:rPr>
        <w:t>„</w:t>
      </w:r>
      <w:r w:rsidRPr="00A22A94">
        <w:rPr>
          <w:rFonts w:ascii="Times New Roman" w:hAnsi="Times New Roman"/>
          <w:szCs w:val="24"/>
          <w:lang w:val="sr-Cyrl-RS"/>
        </w:rPr>
        <w:t>Извод из Регистра залоге са уписаном забележбом намирења даје овлашћење повериоцу да у име и за рачун власника заложене ствари закључи уговор о продаји предмета заложног права у поступку вансудског намирења.</w:t>
      </w:r>
      <w:r w:rsidRPr="00A22A94">
        <w:rPr>
          <w:rFonts w:ascii="Times New Roman" w:hAnsi="Times New Roman"/>
          <w:szCs w:val="24"/>
          <w:lang w:val="sr-Cyrl-CS"/>
        </w:rPr>
        <w:t>”</w:t>
      </w:r>
    </w:p>
    <w:p w:rsidR="00887414" w:rsidRPr="00A22A94" w:rsidRDefault="00887414" w:rsidP="00887414">
      <w:pPr>
        <w:ind w:firstLine="720"/>
        <w:jc w:val="both"/>
        <w:rPr>
          <w:rFonts w:ascii="Times New Roman" w:hAnsi="Times New Roman"/>
          <w:szCs w:val="24"/>
          <w:lang w:val="sr-Cyrl-CS"/>
        </w:rPr>
      </w:pPr>
      <w:r w:rsidRPr="00A22A94">
        <w:rPr>
          <w:rFonts w:ascii="Times New Roman" w:hAnsi="Times New Roman"/>
          <w:szCs w:val="24"/>
          <w:lang w:val="sr-Cyrl-CS"/>
        </w:rPr>
        <w:t xml:space="preserve">Досадашњи ст. 2. и 3. постају ст. 3. и 4. </w:t>
      </w:r>
    </w:p>
    <w:p w:rsidR="00887414" w:rsidRPr="00A22A94" w:rsidRDefault="00887414" w:rsidP="00887414">
      <w:pPr>
        <w:ind w:firstLine="720"/>
        <w:jc w:val="both"/>
        <w:rPr>
          <w:rFonts w:ascii="Times New Roman" w:hAnsi="Times New Roman"/>
          <w:color w:val="FF0000"/>
          <w:szCs w:val="24"/>
          <w:lang w:val="sr-Cyrl-RS"/>
        </w:rPr>
      </w:pPr>
    </w:p>
    <w:p w:rsidR="00887414" w:rsidRPr="00A22A94" w:rsidRDefault="00887414" w:rsidP="00887414">
      <w:pPr>
        <w:jc w:val="center"/>
        <w:rPr>
          <w:rFonts w:ascii="Times New Roman" w:hAnsi="Times New Roman"/>
          <w:szCs w:val="24"/>
          <w:lang w:val="sr-Cyrl-CS"/>
        </w:rPr>
      </w:pPr>
      <w:r w:rsidRPr="00A22A94">
        <w:rPr>
          <w:rFonts w:ascii="Times New Roman" w:hAnsi="Times New Roman"/>
          <w:szCs w:val="24"/>
          <w:lang w:val="sr-Cyrl-CS"/>
        </w:rPr>
        <w:t>Члан 21.</w:t>
      </w:r>
    </w:p>
    <w:p w:rsidR="00887414" w:rsidRPr="00A22A94" w:rsidRDefault="00074647" w:rsidP="00887414">
      <w:pPr>
        <w:ind w:firstLine="708"/>
        <w:rPr>
          <w:rFonts w:ascii="Times New Roman" w:hAnsi="Times New Roman"/>
          <w:szCs w:val="24"/>
          <w:lang w:val="sr-Cyrl-CS"/>
        </w:rPr>
      </w:pPr>
      <w:r w:rsidRPr="00A22A94">
        <w:rPr>
          <w:rFonts w:ascii="Times New Roman" w:hAnsi="Times New Roman"/>
          <w:szCs w:val="24"/>
          <w:lang w:val="sr-Cyrl-CS"/>
        </w:rPr>
        <w:t>Назив</w:t>
      </w:r>
      <w:r w:rsidR="00887414" w:rsidRPr="00A22A94">
        <w:rPr>
          <w:rFonts w:ascii="Times New Roman" w:hAnsi="Times New Roman"/>
          <w:szCs w:val="24"/>
          <w:lang w:val="sr-Cyrl-CS"/>
        </w:rPr>
        <w:t xml:space="preserve"> члана</w:t>
      </w:r>
      <w:r w:rsidR="001A0144">
        <w:rPr>
          <w:rFonts w:ascii="Times New Roman" w:hAnsi="Times New Roman"/>
          <w:szCs w:val="24"/>
          <w:lang w:val="sr-Cyrl-CS"/>
        </w:rPr>
        <w:t xml:space="preserve"> 45.</w:t>
      </w:r>
      <w:r w:rsidR="00887414" w:rsidRPr="00A22A94">
        <w:rPr>
          <w:rFonts w:ascii="Times New Roman" w:hAnsi="Times New Roman"/>
          <w:szCs w:val="24"/>
          <w:lang w:val="sr-Cyrl-CS"/>
        </w:rPr>
        <w:t xml:space="preserve"> и члан 45. бришу се.</w:t>
      </w:r>
    </w:p>
    <w:p w:rsidR="001332D1" w:rsidRPr="00A22A94" w:rsidRDefault="001332D1" w:rsidP="005E3232">
      <w:pPr>
        <w:rPr>
          <w:rFonts w:ascii="Times New Roman" w:hAnsi="Times New Roman"/>
          <w:szCs w:val="24"/>
          <w:lang w:val="sr-Cyrl-RS"/>
        </w:rPr>
      </w:pPr>
    </w:p>
    <w:p w:rsidR="00887414" w:rsidRPr="00A22A94" w:rsidRDefault="00887414" w:rsidP="00887414">
      <w:pPr>
        <w:jc w:val="center"/>
        <w:rPr>
          <w:rFonts w:ascii="Times New Roman" w:hAnsi="Times New Roman"/>
          <w:szCs w:val="24"/>
          <w:lang w:val="sr-Cyrl-CS"/>
        </w:rPr>
      </w:pPr>
      <w:r w:rsidRPr="00A22A94">
        <w:rPr>
          <w:rFonts w:ascii="Times New Roman" w:hAnsi="Times New Roman"/>
          <w:szCs w:val="24"/>
          <w:lang w:val="sr-Cyrl-CS"/>
        </w:rPr>
        <w:t>Члан 22.</w:t>
      </w:r>
    </w:p>
    <w:p w:rsidR="00887414" w:rsidRPr="00A22A94" w:rsidRDefault="00887414" w:rsidP="00260CCE">
      <w:pPr>
        <w:ind w:firstLine="708"/>
        <w:jc w:val="both"/>
        <w:rPr>
          <w:rFonts w:ascii="Times New Roman" w:hAnsi="Times New Roman"/>
          <w:szCs w:val="24"/>
          <w:lang w:val="sr-Cyrl-RS"/>
        </w:rPr>
      </w:pPr>
      <w:r w:rsidRPr="00A22A94">
        <w:rPr>
          <w:rFonts w:ascii="Times New Roman" w:hAnsi="Times New Roman"/>
          <w:szCs w:val="24"/>
          <w:lang w:val="sr-Cyrl-RS"/>
        </w:rPr>
        <w:t>Назив члана</w:t>
      </w:r>
      <w:r w:rsidR="001A0144">
        <w:rPr>
          <w:rFonts w:ascii="Times New Roman" w:hAnsi="Times New Roman"/>
          <w:szCs w:val="24"/>
          <w:lang w:val="sr-Cyrl-RS"/>
        </w:rPr>
        <w:t xml:space="preserve"> 48.</w:t>
      </w:r>
      <w:r w:rsidRPr="00A22A94">
        <w:rPr>
          <w:rFonts w:ascii="Times New Roman" w:hAnsi="Times New Roman"/>
          <w:szCs w:val="24"/>
          <w:lang w:val="sr-Cyrl-RS"/>
        </w:rPr>
        <w:t xml:space="preserve"> и члан 48. мењају се и гласе:</w:t>
      </w:r>
    </w:p>
    <w:p w:rsidR="00887414" w:rsidRPr="00A22A94" w:rsidRDefault="00887414" w:rsidP="00887414">
      <w:pPr>
        <w:jc w:val="both"/>
        <w:rPr>
          <w:rFonts w:ascii="Times New Roman" w:hAnsi="Times New Roman"/>
          <w:szCs w:val="24"/>
          <w:lang w:val="sr-Cyrl-RS"/>
        </w:rPr>
      </w:pPr>
    </w:p>
    <w:p w:rsidR="00887414" w:rsidRPr="00A22A94" w:rsidRDefault="00260CCE" w:rsidP="00887414">
      <w:pPr>
        <w:jc w:val="center"/>
        <w:rPr>
          <w:rFonts w:ascii="Times New Roman" w:hAnsi="Times New Roman"/>
          <w:strike/>
          <w:szCs w:val="24"/>
          <w:lang w:val="sr-Cyrl-RS"/>
        </w:rPr>
      </w:pPr>
      <w:r w:rsidRPr="00A22A94">
        <w:rPr>
          <w:rFonts w:ascii="Times New Roman" w:hAnsi="Times New Roman"/>
          <w:szCs w:val="24"/>
        </w:rPr>
        <w:t>„</w:t>
      </w:r>
      <w:r w:rsidR="00887414" w:rsidRPr="00A22A94">
        <w:rPr>
          <w:rFonts w:ascii="Times New Roman" w:hAnsi="Times New Roman"/>
          <w:szCs w:val="24"/>
          <w:lang w:val="sr-Cyrl-RS"/>
        </w:rPr>
        <w:t>Обавештавање о вансудској продаји</w:t>
      </w:r>
    </w:p>
    <w:p w:rsidR="00887414" w:rsidRPr="00A22A94" w:rsidRDefault="00887414" w:rsidP="00887414">
      <w:pPr>
        <w:jc w:val="center"/>
        <w:rPr>
          <w:rFonts w:ascii="Times New Roman" w:hAnsi="Times New Roman"/>
          <w:szCs w:val="24"/>
        </w:rPr>
      </w:pPr>
    </w:p>
    <w:p w:rsidR="00887414" w:rsidRPr="00A22A94" w:rsidRDefault="00887414" w:rsidP="00887414">
      <w:pPr>
        <w:jc w:val="center"/>
        <w:rPr>
          <w:rFonts w:ascii="Times New Roman" w:hAnsi="Times New Roman"/>
          <w:szCs w:val="24"/>
          <w:lang w:val="sr-Cyrl-RS"/>
        </w:rPr>
      </w:pPr>
      <w:r w:rsidRPr="00A22A94">
        <w:rPr>
          <w:rFonts w:ascii="Times New Roman" w:hAnsi="Times New Roman"/>
          <w:szCs w:val="24"/>
        </w:rPr>
        <w:t>Члан 48</w:t>
      </w:r>
      <w:r w:rsidRPr="00A22A94">
        <w:rPr>
          <w:rFonts w:ascii="Times New Roman" w:hAnsi="Times New Roman"/>
          <w:szCs w:val="24"/>
          <w:lang w:val="sr-Cyrl-RS"/>
        </w:rPr>
        <w:t>.</w:t>
      </w:r>
    </w:p>
    <w:p w:rsidR="00887414" w:rsidRPr="00A22A94" w:rsidRDefault="00887414" w:rsidP="00887414">
      <w:pPr>
        <w:ind w:firstLine="720"/>
        <w:jc w:val="both"/>
        <w:rPr>
          <w:rFonts w:ascii="Times New Roman" w:hAnsi="Times New Roman"/>
          <w:szCs w:val="24"/>
          <w:lang w:val="sr-Cyrl-RS"/>
        </w:rPr>
      </w:pPr>
      <w:r w:rsidRPr="00A22A94">
        <w:rPr>
          <w:rFonts w:ascii="Times New Roman" w:hAnsi="Times New Roman"/>
          <w:szCs w:val="24"/>
          <w:lang w:val="sr-Cyrl-RS"/>
        </w:rPr>
        <w:t>Обавештење о месту и времену одржавања вансудске продаје објављује се на интернет страни</w:t>
      </w:r>
      <w:r w:rsidR="006C087B" w:rsidRPr="00A22A94">
        <w:rPr>
          <w:rFonts w:ascii="Times New Roman" w:hAnsi="Times New Roman"/>
          <w:szCs w:val="24"/>
          <w:lang w:val="sr-Cyrl-RS"/>
        </w:rPr>
        <w:t>ци</w:t>
      </w:r>
      <w:r w:rsidRPr="00A22A94">
        <w:rPr>
          <w:rFonts w:ascii="Times New Roman" w:hAnsi="Times New Roman"/>
          <w:szCs w:val="24"/>
          <w:lang w:val="sr-Cyrl-RS"/>
        </w:rPr>
        <w:t xml:space="preserve"> </w:t>
      </w:r>
      <w:r w:rsidR="00260CCE" w:rsidRPr="00A22A94">
        <w:rPr>
          <w:rFonts w:ascii="Times New Roman" w:hAnsi="Times New Roman"/>
          <w:szCs w:val="24"/>
          <w:lang w:val="sr-Cyrl-RS"/>
        </w:rPr>
        <w:t>Р</w:t>
      </w:r>
      <w:r w:rsidRPr="00A22A94">
        <w:rPr>
          <w:rFonts w:ascii="Times New Roman" w:hAnsi="Times New Roman"/>
          <w:szCs w:val="24"/>
          <w:lang w:val="sr-Cyrl-RS"/>
        </w:rPr>
        <w:t>егистра залоге најмање 15 дана пре дана одржавања вансудске продаје.</w:t>
      </w:r>
      <w:r w:rsidR="00260CCE" w:rsidRPr="00A22A94">
        <w:rPr>
          <w:rFonts w:ascii="Times New Roman" w:hAnsi="Times New Roman"/>
          <w:szCs w:val="24"/>
          <w:lang w:val="sr-Cyrl-CS"/>
        </w:rPr>
        <w:t>”</w:t>
      </w:r>
      <w:r w:rsidRPr="00A22A94">
        <w:rPr>
          <w:rFonts w:ascii="Times New Roman" w:hAnsi="Times New Roman"/>
          <w:szCs w:val="24"/>
          <w:lang w:val="sr-Cyrl-RS"/>
        </w:rPr>
        <w:t xml:space="preserve"> </w:t>
      </w:r>
    </w:p>
    <w:p w:rsidR="002C68CD" w:rsidRPr="00A22A94" w:rsidRDefault="002C68CD" w:rsidP="005E3232">
      <w:pPr>
        <w:rPr>
          <w:rFonts w:ascii="Times New Roman" w:hAnsi="Times New Roman"/>
          <w:szCs w:val="24"/>
          <w:lang w:val="sr-Cyrl-RS"/>
        </w:rPr>
      </w:pPr>
    </w:p>
    <w:p w:rsidR="00260CCE" w:rsidRPr="00A22A94" w:rsidRDefault="00260CCE" w:rsidP="00260CCE">
      <w:pPr>
        <w:jc w:val="center"/>
        <w:rPr>
          <w:rFonts w:ascii="Times New Roman" w:hAnsi="Times New Roman"/>
          <w:szCs w:val="24"/>
          <w:lang w:val="sr-Cyrl-CS"/>
        </w:rPr>
      </w:pPr>
      <w:r w:rsidRPr="00A22A94">
        <w:rPr>
          <w:rFonts w:ascii="Times New Roman" w:hAnsi="Times New Roman"/>
          <w:szCs w:val="24"/>
          <w:lang w:val="sr-Cyrl-CS"/>
        </w:rPr>
        <w:t>Члан 23.</w:t>
      </w:r>
    </w:p>
    <w:p w:rsidR="00012CAD" w:rsidRPr="00A22A94" w:rsidRDefault="001B3E32" w:rsidP="00012CAD">
      <w:pPr>
        <w:ind w:firstLine="708"/>
        <w:rPr>
          <w:rFonts w:ascii="Times New Roman" w:hAnsi="Times New Roman"/>
          <w:szCs w:val="24"/>
          <w:lang w:val="sr-Cyrl-CS"/>
        </w:rPr>
      </w:pPr>
      <w:r>
        <w:rPr>
          <w:rFonts w:ascii="Times New Roman" w:hAnsi="Times New Roman"/>
          <w:szCs w:val="24"/>
          <w:lang w:val="sr-Cyrl-RS"/>
        </w:rPr>
        <w:t>У члану 50.</w:t>
      </w:r>
      <w:r w:rsidR="00FD6DCE" w:rsidRPr="00A22A94">
        <w:rPr>
          <w:rFonts w:ascii="Times New Roman" w:hAnsi="Times New Roman"/>
          <w:szCs w:val="24"/>
          <w:lang w:val="sr-Cyrl-RS"/>
        </w:rPr>
        <w:t xml:space="preserve"> став</w:t>
      </w:r>
      <w:r w:rsidR="00012CAD" w:rsidRPr="00A22A94">
        <w:rPr>
          <w:rFonts w:ascii="Times New Roman" w:hAnsi="Times New Roman"/>
          <w:szCs w:val="24"/>
          <w:lang w:val="sr-Cyrl-RS"/>
        </w:rPr>
        <w:t xml:space="preserve"> 1. речи: </w:t>
      </w:r>
      <w:r w:rsidR="00012CAD" w:rsidRPr="00A22A94">
        <w:rPr>
          <w:rFonts w:ascii="Times New Roman" w:hAnsi="Times New Roman"/>
          <w:szCs w:val="24"/>
        </w:rPr>
        <w:t>„</w:t>
      </w:r>
      <w:r w:rsidR="00012CAD" w:rsidRPr="00A22A94">
        <w:rPr>
          <w:rFonts w:ascii="Times New Roman" w:hAnsi="Times New Roman"/>
          <w:szCs w:val="24"/>
          <w:lang w:val="sr-Cyrl-RS"/>
        </w:rPr>
        <w:t>судској или</w:t>
      </w:r>
      <w:r w:rsidR="00012CAD" w:rsidRPr="00A22A94">
        <w:rPr>
          <w:rFonts w:ascii="Times New Roman" w:hAnsi="Times New Roman"/>
          <w:szCs w:val="24"/>
          <w:lang w:val="sr-Cyrl-CS"/>
        </w:rPr>
        <w:t>” бришу се.</w:t>
      </w:r>
    </w:p>
    <w:p w:rsidR="00012CAD" w:rsidRPr="00A22A94" w:rsidRDefault="00012CAD" w:rsidP="00012CAD">
      <w:pPr>
        <w:ind w:firstLine="708"/>
        <w:rPr>
          <w:rFonts w:ascii="Times New Roman" w:hAnsi="Times New Roman"/>
          <w:szCs w:val="24"/>
          <w:lang w:val="sr-Cyrl-CS"/>
        </w:rPr>
      </w:pPr>
    </w:p>
    <w:p w:rsidR="00012CAD" w:rsidRPr="00A22A94" w:rsidRDefault="00012CAD" w:rsidP="00012CAD">
      <w:pPr>
        <w:jc w:val="center"/>
        <w:rPr>
          <w:rFonts w:ascii="Times New Roman" w:hAnsi="Times New Roman"/>
          <w:szCs w:val="24"/>
          <w:lang w:val="sr-Cyrl-CS"/>
        </w:rPr>
      </w:pPr>
      <w:r w:rsidRPr="00A22A94">
        <w:rPr>
          <w:rFonts w:ascii="Times New Roman" w:hAnsi="Times New Roman"/>
          <w:szCs w:val="24"/>
          <w:lang w:val="sr-Cyrl-CS"/>
        </w:rPr>
        <w:t>Члан 24.</w:t>
      </w:r>
    </w:p>
    <w:p w:rsidR="00260CCE" w:rsidRPr="00A22A94" w:rsidRDefault="00260CCE" w:rsidP="00260CCE">
      <w:pPr>
        <w:ind w:firstLine="708"/>
        <w:jc w:val="both"/>
        <w:rPr>
          <w:rFonts w:ascii="Times New Roman" w:hAnsi="Times New Roman"/>
          <w:szCs w:val="24"/>
          <w:lang w:val="sr-Cyrl-CS"/>
        </w:rPr>
      </w:pPr>
      <w:r w:rsidRPr="00A22A94">
        <w:rPr>
          <w:rFonts w:ascii="Times New Roman" w:hAnsi="Times New Roman"/>
          <w:szCs w:val="24"/>
          <w:lang w:val="sr-Cyrl-RS"/>
        </w:rPr>
        <w:t xml:space="preserve">У члану 55. после речи: </w:t>
      </w:r>
      <w:r w:rsidRPr="00A22A94">
        <w:rPr>
          <w:rFonts w:ascii="Times New Roman" w:hAnsi="Times New Roman"/>
          <w:szCs w:val="24"/>
        </w:rPr>
        <w:t>„</w:t>
      </w:r>
      <w:r w:rsidRPr="00A22A94">
        <w:rPr>
          <w:rFonts w:ascii="Times New Roman" w:hAnsi="Times New Roman"/>
          <w:szCs w:val="24"/>
          <w:lang w:val="sr-Cyrl-RS"/>
        </w:rPr>
        <w:t>брисање</w:t>
      </w:r>
      <w:r w:rsidRPr="00A22A94">
        <w:rPr>
          <w:rFonts w:ascii="Times New Roman" w:hAnsi="Times New Roman"/>
          <w:szCs w:val="24"/>
          <w:lang w:val="sr-Cyrl-CS"/>
        </w:rPr>
        <w:t>” реч:</w:t>
      </w:r>
      <w:r w:rsidRPr="00A22A94">
        <w:rPr>
          <w:rFonts w:ascii="Times New Roman" w:hAnsi="Times New Roman"/>
          <w:szCs w:val="24"/>
          <w:lang w:val="sr-Cyrl-RS"/>
        </w:rPr>
        <w:t xml:space="preserve"> </w:t>
      </w:r>
      <w:r w:rsidRPr="00A22A94">
        <w:rPr>
          <w:rFonts w:ascii="Times New Roman" w:hAnsi="Times New Roman"/>
          <w:szCs w:val="24"/>
        </w:rPr>
        <w:t>„</w:t>
      </w:r>
      <w:r w:rsidRPr="00A22A94">
        <w:rPr>
          <w:rFonts w:ascii="Times New Roman" w:hAnsi="Times New Roman"/>
          <w:szCs w:val="24"/>
          <w:lang w:val="sr-Cyrl-RS"/>
        </w:rPr>
        <w:t>или</w:t>
      </w:r>
      <w:r w:rsidRPr="00A22A94">
        <w:rPr>
          <w:rFonts w:ascii="Times New Roman" w:hAnsi="Times New Roman"/>
          <w:szCs w:val="24"/>
          <w:lang w:val="sr-Cyrl-CS"/>
        </w:rPr>
        <w:t xml:space="preserve">” замењује се запетом, а речи: </w:t>
      </w:r>
      <w:r w:rsidRPr="00A22A94">
        <w:rPr>
          <w:rFonts w:ascii="Times New Roman" w:hAnsi="Times New Roman"/>
          <w:szCs w:val="24"/>
        </w:rPr>
        <w:t>„којом се утврђује да је заложно право престало</w:t>
      </w:r>
      <w:r w:rsidRPr="00A22A94">
        <w:rPr>
          <w:rFonts w:ascii="Times New Roman" w:hAnsi="Times New Roman"/>
          <w:szCs w:val="24"/>
          <w:lang w:val="sr-Cyrl-CS"/>
        </w:rPr>
        <w:t xml:space="preserve">” замењују се речима: </w:t>
      </w:r>
      <w:r w:rsidRPr="00A22A94">
        <w:rPr>
          <w:rFonts w:ascii="Times New Roman" w:hAnsi="Times New Roman"/>
          <w:szCs w:val="24"/>
        </w:rPr>
        <w:t>„</w:t>
      </w:r>
      <w:r w:rsidRPr="00A22A94">
        <w:rPr>
          <w:rFonts w:ascii="Times New Roman" w:hAnsi="Times New Roman"/>
          <w:szCs w:val="24"/>
          <w:lang w:val="sr-Cyrl-RS"/>
        </w:rPr>
        <w:t>или други документ из којег проистиче да је заложно право престало</w:t>
      </w:r>
      <w:r w:rsidRPr="00A22A94">
        <w:rPr>
          <w:rFonts w:ascii="Times New Roman" w:hAnsi="Times New Roman"/>
          <w:szCs w:val="24"/>
          <w:lang w:val="sr-Cyrl-CS"/>
        </w:rPr>
        <w:t>”.</w:t>
      </w:r>
    </w:p>
    <w:p w:rsidR="00F4134B" w:rsidRPr="00A22A94" w:rsidRDefault="00F4134B" w:rsidP="005E3232">
      <w:pPr>
        <w:rPr>
          <w:rFonts w:ascii="Times New Roman" w:hAnsi="Times New Roman"/>
          <w:szCs w:val="24"/>
          <w:lang w:val="sr-Cyrl-RS"/>
        </w:rPr>
      </w:pPr>
    </w:p>
    <w:p w:rsidR="00285424" w:rsidRPr="00A22A94" w:rsidRDefault="00012CAD" w:rsidP="00285424">
      <w:pPr>
        <w:jc w:val="center"/>
        <w:rPr>
          <w:rFonts w:ascii="Times New Roman" w:hAnsi="Times New Roman"/>
          <w:szCs w:val="24"/>
          <w:lang w:val="sr-Cyrl-CS"/>
        </w:rPr>
      </w:pPr>
      <w:r w:rsidRPr="00A22A94">
        <w:rPr>
          <w:rFonts w:ascii="Times New Roman" w:hAnsi="Times New Roman"/>
          <w:szCs w:val="24"/>
          <w:lang w:val="sr-Cyrl-CS"/>
        </w:rPr>
        <w:t>Члан 25</w:t>
      </w:r>
      <w:r w:rsidR="00285424" w:rsidRPr="00A22A94">
        <w:rPr>
          <w:rFonts w:ascii="Times New Roman" w:hAnsi="Times New Roman"/>
          <w:szCs w:val="24"/>
          <w:lang w:val="sr-Cyrl-CS"/>
        </w:rPr>
        <w:t>.</w:t>
      </w:r>
    </w:p>
    <w:p w:rsidR="00285424" w:rsidRPr="00A22A94" w:rsidRDefault="00285424" w:rsidP="00285424">
      <w:pPr>
        <w:ind w:firstLine="708"/>
        <w:rPr>
          <w:rFonts w:ascii="Times New Roman" w:hAnsi="Times New Roman"/>
          <w:szCs w:val="24"/>
          <w:lang w:val="sr-Cyrl-CS"/>
        </w:rPr>
      </w:pPr>
      <w:r w:rsidRPr="00A22A94">
        <w:rPr>
          <w:rFonts w:ascii="Times New Roman" w:hAnsi="Times New Roman"/>
          <w:szCs w:val="24"/>
          <w:lang w:val="sr-Cyrl-RS"/>
        </w:rPr>
        <w:t xml:space="preserve">У члану 56. став 1. после речи: </w:t>
      </w:r>
      <w:r w:rsidRPr="00A22A94">
        <w:rPr>
          <w:rFonts w:ascii="Times New Roman" w:hAnsi="Times New Roman"/>
          <w:szCs w:val="24"/>
        </w:rPr>
        <w:t>„</w:t>
      </w:r>
      <w:r w:rsidRPr="00A22A94">
        <w:rPr>
          <w:rFonts w:ascii="Times New Roman" w:hAnsi="Times New Roman"/>
          <w:szCs w:val="24"/>
          <w:lang w:val="sr-Cyrl-RS"/>
        </w:rPr>
        <w:t>стварима</w:t>
      </w:r>
      <w:r w:rsidRPr="00A22A94">
        <w:rPr>
          <w:rFonts w:ascii="Times New Roman" w:hAnsi="Times New Roman"/>
          <w:szCs w:val="24"/>
          <w:lang w:val="sr-Cyrl-CS"/>
        </w:rPr>
        <w:t xml:space="preserve">” додају се речи: </w:t>
      </w:r>
      <w:r w:rsidRPr="00A22A94">
        <w:rPr>
          <w:rFonts w:ascii="Times New Roman" w:hAnsi="Times New Roman"/>
          <w:szCs w:val="24"/>
        </w:rPr>
        <w:t>„</w:t>
      </w:r>
      <w:r w:rsidRPr="00A22A94">
        <w:rPr>
          <w:rFonts w:ascii="Times New Roman" w:hAnsi="Times New Roman"/>
          <w:szCs w:val="24"/>
          <w:lang w:val="sr-Cyrl-RS"/>
        </w:rPr>
        <w:t>и правима</w:t>
      </w:r>
      <w:r w:rsidRPr="00A22A94">
        <w:rPr>
          <w:rFonts w:ascii="Times New Roman" w:hAnsi="Times New Roman"/>
          <w:szCs w:val="24"/>
          <w:lang w:val="sr-Cyrl-CS"/>
        </w:rPr>
        <w:t>”.</w:t>
      </w:r>
    </w:p>
    <w:p w:rsidR="00285424" w:rsidRPr="00A22A94" w:rsidRDefault="00285424" w:rsidP="00285424">
      <w:pPr>
        <w:ind w:firstLine="708"/>
        <w:rPr>
          <w:rFonts w:ascii="Times New Roman" w:hAnsi="Times New Roman"/>
          <w:szCs w:val="24"/>
          <w:lang w:val="sr-Cyrl-CS"/>
        </w:rPr>
      </w:pPr>
      <w:r w:rsidRPr="00A22A94">
        <w:rPr>
          <w:rFonts w:ascii="Times New Roman" w:hAnsi="Times New Roman"/>
          <w:szCs w:val="24"/>
          <w:lang w:val="sr-Cyrl-CS"/>
        </w:rPr>
        <w:t>После ста</w:t>
      </w:r>
      <w:r w:rsidR="001A0144">
        <w:rPr>
          <w:rFonts w:ascii="Times New Roman" w:hAnsi="Times New Roman"/>
          <w:szCs w:val="24"/>
          <w:lang w:val="sr-Cyrl-CS"/>
        </w:rPr>
        <w:t>ва 1. додају се нови ст. 2. и 3,</w:t>
      </w:r>
      <w:r w:rsidRPr="00A22A94">
        <w:rPr>
          <w:rFonts w:ascii="Times New Roman" w:hAnsi="Times New Roman"/>
          <w:szCs w:val="24"/>
          <w:lang w:val="sr-Cyrl-CS"/>
        </w:rPr>
        <w:t xml:space="preserve"> који гласе: </w:t>
      </w:r>
    </w:p>
    <w:p w:rsidR="00285424" w:rsidRPr="00A22A94" w:rsidRDefault="00285424" w:rsidP="00285424">
      <w:pPr>
        <w:ind w:firstLine="720"/>
        <w:jc w:val="both"/>
        <w:rPr>
          <w:rFonts w:ascii="Times New Roman" w:hAnsi="Times New Roman"/>
          <w:szCs w:val="24"/>
          <w:lang w:val="sr-Cyrl-RS"/>
        </w:rPr>
      </w:pPr>
      <w:r w:rsidRPr="00A22A94">
        <w:rPr>
          <w:rFonts w:ascii="Times New Roman" w:hAnsi="Times New Roman"/>
          <w:szCs w:val="24"/>
        </w:rPr>
        <w:t>„</w:t>
      </w:r>
      <w:r w:rsidRPr="00A22A94">
        <w:rPr>
          <w:rFonts w:ascii="Times New Roman" w:hAnsi="Times New Roman"/>
          <w:szCs w:val="24"/>
          <w:lang w:val="sr-Cyrl-RS"/>
        </w:rPr>
        <w:t>У Регистар залоге може се уписати и задржавање права својине из уговора о продаји покретних ствари са задржавањем права својине ради обезбеђења продавчевог потраживања до исплате цене у потпуности.</w:t>
      </w:r>
    </w:p>
    <w:p w:rsidR="00285424" w:rsidRPr="00A22A94" w:rsidRDefault="00285424" w:rsidP="00285424">
      <w:pPr>
        <w:ind w:firstLine="720"/>
        <w:jc w:val="both"/>
        <w:rPr>
          <w:rFonts w:ascii="Times New Roman" w:hAnsi="Times New Roman"/>
          <w:szCs w:val="24"/>
          <w:lang w:val="sr-Cyrl-CS"/>
        </w:rPr>
      </w:pPr>
      <w:r w:rsidRPr="00A22A94">
        <w:rPr>
          <w:rFonts w:ascii="Times New Roman" w:hAnsi="Times New Roman"/>
          <w:szCs w:val="24"/>
          <w:lang w:val="sr-Cyrl-RS"/>
        </w:rPr>
        <w:t>Задржавање права својине из става 2. овог члана има дејства према купчевим повериоцима ако је уписано у Регистар залоге пре купчевог стечаја или пре пленидбе ствари.</w:t>
      </w:r>
      <w:r w:rsidRPr="00A22A94">
        <w:rPr>
          <w:rFonts w:ascii="Times New Roman" w:hAnsi="Times New Roman"/>
          <w:szCs w:val="24"/>
          <w:lang w:val="sr-Cyrl-CS"/>
        </w:rPr>
        <w:t>”</w:t>
      </w:r>
    </w:p>
    <w:p w:rsidR="008C5EB3" w:rsidRDefault="00285424" w:rsidP="00BF0DB8">
      <w:pPr>
        <w:ind w:firstLine="720"/>
        <w:jc w:val="both"/>
        <w:rPr>
          <w:rFonts w:ascii="Times New Roman" w:hAnsi="Times New Roman"/>
          <w:szCs w:val="24"/>
          <w:lang w:val="sr-Cyrl-CS"/>
        </w:rPr>
      </w:pPr>
      <w:r w:rsidRPr="00A22A94">
        <w:rPr>
          <w:rFonts w:ascii="Times New Roman" w:hAnsi="Times New Roman"/>
          <w:szCs w:val="24"/>
          <w:lang w:val="sr-Cyrl-CS"/>
        </w:rPr>
        <w:t>Досадашњи ст. 2. и 3. постају ст. 4. и 5.</w:t>
      </w:r>
    </w:p>
    <w:p w:rsidR="007D634A" w:rsidRPr="00A22A94" w:rsidRDefault="007D634A" w:rsidP="00BF0DB8">
      <w:pPr>
        <w:ind w:firstLine="720"/>
        <w:jc w:val="both"/>
        <w:rPr>
          <w:rFonts w:ascii="Times New Roman" w:hAnsi="Times New Roman"/>
          <w:szCs w:val="24"/>
          <w:lang w:val="sr-Cyrl-CS"/>
        </w:rPr>
      </w:pPr>
    </w:p>
    <w:p w:rsidR="008C5EB3" w:rsidRPr="00A22A94" w:rsidRDefault="00012CAD" w:rsidP="00E52CE6">
      <w:pPr>
        <w:jc w:val="center"/>
        <w:rPr>
          <w:rFonts w:ascii="Times New Roman" w:hAnsi="Times New Roman"/>
          <w:szCs w:val="24"/>
          <w:lang w:val="sr-Cyrl-RS"/>
        </w:rPr>
      </w:pPr>
      <w:r w:rsidRPr="00A22A94">
        <w:rPr>
          <w:rFonts w:ascii="Times New Roman" w:hAnsi="Times New Roman"/>
          <w:szCs w:val="24"/>
          <w:lang w:val="sr-Cyrl-RS"/>
        </w:rPr>
        <w:t>Члан 26</w:t>
      </w:r>
      <w:r w:rsidR="008C5EB3" w:rsidRPr="00A22A94">
        <w:rPr>
          <w:rFonts w:ascii="Times New Roman" w:hAnsi="Times New Roman"/>
          <w:szCs w:val="24"/>
          <w:lang w:val="sr-Cyrl-RS"/>
        </w:rPr>
        <w:t>.</w:t>
      </w:r>
    </w:p>
    <w:p w:rsidR="00FD6DCE" w:rsidRPr="00A22A94" w:rsidRDefault="001A0144" w:rsidP="008C5EB3">
      <w:pPr>
        <w:ind w:firstLine="720"/>
        <w:jc w:val="both"/>
        <w:rPr>
          <w:rFonts w:ascii="Times New Roman" w:hAnsi="Times New Roman"/>
          <w:szCs w:val="24"/>
          <w:lang w:val="sr-Cyrl-RS"/>
        </w:rPr>
      </w:pPr>
      <w:r>
        <w:rPr>
          <w:rFonts w:ascii="Times New Roman" w:hAnsi="Times New Roman"/>
          <w:szCs w:val="24"/>
          <w:lang w:val="sr-Cyrl-RS"/>
        </w:rPr>
        <w:t>У члану 59. додаје се став 5,</w:t>
      </w:r>
      <w:r w:rsidR="0012617C" w:rsidRPr="00A22A94">
        <w:rPr>
          <w:rFonts w:ascii="Times New Roman" w:hAnsi="Times New Roman"/>
          <w:szCs w:val="24"/>
          <w:lang w:val="sr-Cyrl-RS"/>
        </w:rPr>
        <w:t xml:space="preserve"> који гласи: </w:t>
      </w:r>
    </w:p>
    <w:p w:rsidR="001A0144" w:rsidRPr="001A0144" w:rsidRDefault="0012617C" w:rsidP="001A0144">
      <w:pPr>
        <w:ind w:firstLine="720"/>
        <w:jc w:val="both"/>
        <w:rPr>
          <w:rFonts w:ascii="Times New Roman" w:hAnsi="Times New Roman"/>
          <w:szCs w:val="24"/>
          <w:lang w:val="sr-Cyrl-RS"/>
        </w:rPr>
      </w:pPr>
      <w:r w:rsidRPr="00A22A94">
        <w:rPr>
          <w:rFonts w:ascii="Times New Roman" w:hAnsi="Times New Roman"/>
          <w:szCs w:val="24"/>
        </w:rPr>
        <w:t>„</w:t>
      </w:r>
      <w:r w:rsidRPr="00A22A94">
        <w:rPr>
          <w:rFonts w:ascii="Times New Roman" w:hAnsi="Times New Roman"/>
          <w:szCs w:val="24"/>
          <w:lang w:val="sr-Cyrl-RS"/>
        </w:rPr>
        <w:t>Документација на основу које је извршена регистрација података доступна је у складу са прописима који уређују заштиту података о личности и пословну тајну.</w:t>
      </w:r>
      <w:r w:rsidRPr="00A22A94">
        <w:rPr>
          <w:rFonts w:ascii="Times New Roman" w:hAnsi="Times New Roman"/>
          <w:szCs w:val="24"/>
          <w:lang w:val="sr-Cyrl-CS"/>
        </w:rPr>
        <w:t>”</w:t>
      </w:r>
    </w:p>
    <w:p w:rsidR="009F6396" w:rsidRPr="00A22A94" w:rsidRDefault="009F6396" w:rsidP="001E57C3">
      <w:pPr>
        <w:jc w:val="both"/>
        <w:rPr>
          <w:rFonts w:ascii="Times New Roman" w:hAnsi="Times New Roman"/>
          <w:color w:val="FF0000"/>
          <w:szCs w:val="24"/>
          <w:lang w:val="sr-Cyrl-RS"/>
        </w:rPr>
      </w:pPr>
    </w:p>
    <w:p w:rsidR="001E57C3" w:rsidRPr="00A22A94" w:rsidRDefault="00012CAD" w:rsidP="002734CD">
      <w:pPr>
        <w:jc w:val="center"/>
        <w:rPr>
          <w:rFonts w:ascii="Times New Roman" w:hAnsi="Times New Roman"/>
          <w:szCs w:val="24"/>
          <w:lang w:val="sr-Cyrl-RS"/>
        </w:rPr>
      </w:pPr>
      <w:r w:rsidRPr="00A22A94">
        <w:rPr>
          <w:rFonts w:ascii="Times New Roman" w:hAnsi="Times New Roman"/>
          <w:szCs w:val="24"/>
          <w:lang w:val="sr-Cyrl-RS"/>
        </w:rPr>
        <w:t>Члан 27</w:t>
      </w:r>
      <w:r w:rsidR="001E57C3" w:rsidRPr="00A22A94">
        <w:rPr>
          <w:rFonts w:ascii="Times New Roman" w:hAnsi="Times New Roman"/>
          <w:szCs w:val="24"/>
          <w:lang w:val="sr-Cyrl-RS"/>
        </w:rPr>
        <w:t>.</w:t>
      </w:r>
    </w:p>
    <w:p w:rsidR="001E57C3" w:rsidRPr="00A22A94" w:rsidRDefault="001E57C3" w:rsidP="001E57C3">
      <w:pPr>
        <w:ind w:firstLine="708"/>
        <w:jc w:val="both"/>
        <w:rPr>
          <w:rFonts w:ascii="Times New Roman" w:hAnsi="Times New Roman"/>
          <w:szCs w:val="24"/>
          <w:lang w:val="sr-Cyrl-CS"/>
        </w:rPr>
      </w:pPr>
      <w:r w:rsidRPr="00A22A94">
        <w:rPr>
          <w:rFonts w:ascii="Times New Roman" w:hAnsi="Times New Roman"/>
          <w:szCs w:val="24"/>
          <w:lang w:val="sr-Cyrl-RS"/>
        </w:rPr>
        <w:t xml:space="preserve">У члану 62. став 1. тачка 1) после речи: </w:t>
      </w:r>
      <w:r w:rsidRPr="00A22A94">
        <w:rPr>
          <w:rFonts w:ascii="Times New Roman" w:hAnsi="Times New Roman"/>
          <w:szCs w:val="24"/>
        </w:rPr>
        <w:t>„</w:t>
      </w:r>
      <w:r w:rsidRPr="00A22A94">
        <w:rPr>
          <w:rFonts w:ascii="Times New Roman" w:hAnsi="Times New Roman"/>
          <w:szCs w:val="24"/>
          <w:lang w:val="sr-Cyrl-RS"/>
        </w:rPr>
        <w:t>или</w:t>
      </w:r>
      <w:r w:rsidRPr="00A22A94">
        <w:rPr>
          <w:rFonts w:ascii="Times New Roman" w:hAnsi="Times New Roman"/>
          <w:szCs w:val="24"/>
          <w:lang w:val="sr-Cyrl-CS"/>
        </w:rPr>
        <w:t xml:space="preserve">” додаје се реч: </w:t>
      </w:r>
      <w:r w:rsidRPr="00A22A94">
        <w:rPr>
          <w:rFonts w:ascii="Times New Roman" w:hAnsi="Times New Roman"/>
          <w:szCs w:val="24"/>
        </w:rPr>
        <w:t>„</w:t>
      </w:r>
      <w:r w:rsidRPr="00A22A94">
        <w:rPr>
          <w:rFonts w:ascii="Times New Roman" w:hAnsi="Times New Roman"/>
          <w:szCs w:val="24"/>
          <w:lang w:val="sr-Cyrl-RS"/>
        </w:rPr>
        <w:t>овлашћеном</w:t>
      </w:r>
      <w:r w:rsidRPr="00A22A94">
        <w:rPr>
          <w:rFonts w:ascii="Times New Roman" w:hAnsi="Times New Roman"/>
          <w:szCs w:val="24"/>
          <w:lang w:val="sr-Cyrl-CS"/>
        </w:rPr>
        <w:t>”.</w:t>
      </w:r>
    </w:p>
    <w:p w:rsidR="00FD6DCE" w:rsidRPr="00A22A94" w:rsidRDefault="00FD6DCE" w:rsidP="001E57C3">
      <w:pPr>
        <w:ind w:firstLine="720"/>
        <w:jc w:val="both"/>
        <w:rPr>
          <w:rFonts w:ascii="Times New Roman" w:hAnsi="Times New Roman"/>
          <w:szCs w:val="24"/>
          <w:lang w:val="sr-Cyrl-RS"/>
        </w:rPr>
      </w:pPr>
      <w:r w:rsidRPr="00A22A94">
        <w:rPr>
          <w:rFonts w:ascii="Times New Roman" w:hAnsi="Times New Roman"/>
          <w:szCs w:val="24"/>
          <w:lang w:val="sr-Cyrl-RS"/>
        </w:rPr>
        <w:t>Т</w:t>
      </w:r>
      <w:r w:rsidR="001E57C3" w:rsidRPr="00A22A94">
        <w:rPr>
          <w:rFonts w:ascii="Times New Roman" w:hAnsi="Times New Roman"/>
          <w:szCs w:val="24"/>
          <w:lang w:val="sr-Cyrl-RS"/>
        </w:rPr>
        <w:t xml:space="preserve">ачка 3) мења се и гласи: </w:t>
      </w:r>
    </w:p>
    <w:p w:rsidR="001E57C3" w:rsidRPr="00A22A94" w:rsidRDefault="001E57C3" w:rsidP="001E57C3">
      <w:pPr>
        <w:ind w:firstLine="720"/>
        <w:jc w:val="both"/>
        <w:rPr>
          <w:rFonts w:ascii="Times New Roman" w:hAnsi="Times New Roman"/>
          <w:szCs w:val="24"/>
        </w:rPr>
      </w:pPr>
      <w:r w:rsidRPr="00A22A94">
        <w:rPr>
          <w:rFonts w:ascii="Times New Roman" w:hAnsi="Times New Roman"/>
          <w:szCs w:val="24"/>
        </w:rPr>
        <w:t>„</w:t>
      </w:r>
      <w:r w:rsidR="00A0261D">
        <w:rPr>
          <w:rFonts w:ascii="Times New Roman" w:hAnsi="Times New Roman"/>
          <w:szCs w:val="24"/>
          <w:lang w:val="sr-Cyrl-RS"/>
        </w:rPr>
        <w:t xml:space="preserve">3) </w:t>
      </w:r>
      <w:r w:rsidR="00716EE4">
        <w:rPr>
          <w:rFonts w:ascii="Times New Roman" w:hAnsi="Times New Roman"/>
          <w:szCs w:val="24"/>
          <w:lang w:val="sr-Cyrl-RS"/>
        </w:rPr>
        <w:t>податке</w:t>
      </w:r>
      <w:r w:rsidRPr="00A22A94">
        <w:rPr>
          <w:rFonts w:ascii="Times New Roman" w:hAnsi="Times New Roman"/>
          <w:szCs w:val="24"/>
          <w:lang w:val="sr-Cyrl-RS"/>
        </w:rPr>
        <w:t xml:space="preserve"> о основном и максималном износу обезбеђеног потраживања, а за будуће или условно потраживање, податак о износу из члана 7. став 4</w:t>
      </w:r>
      <w:r w:rsidR="001B3E32">
        <w:rPr>
          <w:rFonts w:ascii="Times New Roman" w:hAnsi="Times New Roman"/>
          <w:szCs w:val="24"/>
          <w:lang w:val="sr-Cyrl-RS"/>
        </w:rPr>
        <w:t>.</w:t>
      </w:r>
      <w:r w:rsidRPr="00A22A94">
        <w:rPr>
          <w:rFonts w:ascii="Times New Roman" w:hAnsi="Times New Roman"/>
          <w:szCs w:val="24"/>
          <w:lang w:val="sr-Cyrl-RS"/>
        </w:rPr>
        <w:t xml:space="preserve"> овог закона;</w:t>
      </w:r>
      <w:r w:rsidRPr="00A22A94">
        <w:rPr>
          <w:rFonts w:ascii="Times New Roman" w:hAnsi="Times New Roman"/>
          <w:szCs w:val="24"/>
          <w:lang w:val="sr-Cyrl-CS"/>
        </w:rPr>
        <w:t>”</w:t>
      </w:r>
      <w:r w:rsidR="00A0261D">
        <w:rPr>
          <w:rFonts w:ascii="Times New Roman" w:hAnsi="Times New Roman"/>
          <w:szCs w:val="24"/>
          <w:lang w:val="sr-Cyrl-CS"/>
        </w:rPr>
        <w:t>.</w:t>
      </w:r>
    </w:p>
    <w:p w:rsidR="001E57C3" w:rsidRPr="00A22A94" w:rsidRDefault="001E57C3" w:rsidP="001E57C3">
      <w:pPr>
        <w:jc w:val="both"/>
        <w:rPr>
          <w:rFonts w:ascii="Times New Roman" w:hAnsi="Times New Roman"/>
          <w:szCs w:val="24"/>
          <w:lang w:val="sr-Cyrl-RS"/>
        </w:rPr>
      </w:pPr>
      <w:r w:rsidRPr="00A22A94">
        <w:rPr>
          <w:rFonts w:ascii="Times New Roman" w:hAnsi="Times New Roman"/>
          <w:color w:val="FF0000"/>
          <w:szCs w:val="24"/>
          <w:lang w:val="sr-Cyrl-RS"/>
        </w:rPr>
        <w:tab/>
      </w:r>
      <w:r w:rsidRPr="00A22A94">
        <w:rPr>
          <w:rFonts w:ascii="Times New Roman" w:hAnsi="Times New Roman"/>
          <w:szCs w:val="24"/>
          <w:lang w:val="sr-Cyrl-RS"/>
        </w:rPr>
        <w:t>Став 5. брише се.</w:t>
      </w:r>
    </w:p>
    <w:p w:rsidR="00012CAD" w:rsidRPr="00A22A94" w:rsidRDefault="00012CAD" w:rsidP="001E57C3">
      <w:pPr>
        <w:jc w:val="both"/>
        <w:rPr>
          <w:rFonts w:ascii="Times New Roman" w:hAnsi="Times New Roman"/>
          <w:szCs w:val="24"/>
          <w:lang w:val="sr-Cyrl-RS"/>
        </w:rPr>
      </w:pPr>
    </w:p>
    <w:p w:rsidR="002734CD" w:rsidRPr="00A22A94" w:rsidRDefault="00012CAD" w:rsidP="002734CD">
      <w:pPr>
        <w:jc w:val="center"/>
        <w:rPr>
          <w:rFonts w:ascii="Times New Roman" w:hAnsi="Times New Roman"/>
          <w:szCs w:val="24"/>
          <w:lang w:val="sr-Cyrl-RS"/>
        </w:rPr>
      </w:pPr>
      <w:r w:rsidRPr="00A22A94">
        <w:rPr>
          <w:rFonts w:ascii="Times New Roman" w:hAnsi="Times New Roman"/>
          <w:szCs w:val="24"/>
          <w:lang w:val="sr-Cyrl-RS"/>
        </w:rPr>
        <w:t>Члан 28</w:t>
      </w:r>
      <w:r w:rsidR="002734CD" w:rsidRPr="00A22A94">
        <w:rPr>
          <w:rFonts w:ascii="Times New Roman" w:hAnsi="Times New Roman"/>
          <w:szCs w:val="24"/>
          <w:lang w:val="sr-Cyrl-RS"/>
        </w:rPr>
        <w:t>.</w:t>
      </w:r>
    </w:p>
    <w:p w:rsidR="002734CD" w:rsidRPr="00A22A94" w:rsidRDefault="006B3B49" w:rsidP="00EB0B8F">
      <w:pPr>
        <w:ind w:firstLine="708"/>
        <w:jc w:val="both"/>
        <w:rPr>
          <w:rFonts w:ascii="Times New Roman" w:hAnsi="Times New Roman"/>
          <w:szCs w:val="24"/>
          <w:lang w:val="sr-Cyrl-RS"/>
        </w:rPr>
      </w:pPr>
      <w:r w:rsidRPr="00A22A94">
        <w:rPr>
          <w:rFonts w:ascii="Times New Roman" w:hAnsi="Times New Roman"/>
          <w:szCs w:val="24"/>
          <w:lang w:val="sr-Cyrl-RS"/>
        </w:rPr>
        <w:t>Назив</w:t>
      </w:r>
      <w:r w:rsidR="002734CD" w:rsidRPr="00A22A94">
        <w:rPr>
          <w:rFonts w:ascii="Times New Roman" w:hAnsi="Times New Roman"/>
          <w:szCs w:val="24"/>
          <w:lang w:val="sr-Cyrl-RS"/>
        </w:rPr>
        <w:t xml:space="preserve"> члана</w:t>
      </w:r>
      <w:r w:rsidR="001A0144">
        <w:rPr>
          <w:rFonts w:ascii="Times New Roman" w:hAnsi="Times New Roman"/>
          <w:szCs w:val="24"/>
          <w:lang w:val="sr-Cyrl-RS"/>
        </w:rPr>
        <w:t xml:space="preserve"> 64.</w:t>
      </w:r>
      <w:r w:rsidR="002734CD" w:rsidRPr="00A22A94">
        <w:rPr>
          <w:rFonts w:ascii="Times New Roman" w:hAnsi="Times New Roman"/>
          <w:szCs w:val="24"/>
          <w:lang w:val="sr-Cyrl-RS"/>
        </w:rPr>
        <w:t xml:space="preserve"> и члан 64. мењају се и гласе:</w:t>
      </w:r>
    </w:p>
    <w:p w:rsidR="008D32C5" w:rsidRPr="00A22A94" w:rsidRDefault="008D32C5" w:rsidP="00783A77">
      <w:pPr>
        <w:rPr>
          <w:rFonts w:ascii="Times New Roman" w:hAnsi="Times New Roman"/>
          <w:szCs w:val="24"/>
          <w:lang w:val="sr-Cyrl-RS"/>
        </w:rPr>
      </w:pPr>
    </w:p>
    <w:p w:rsidR="002734CD" w:rsidRPr="00A22A94" w:rsidRDefault="00EB0B8F" w:rsidP="002734CD">
      <w:pPr>
        <w:jc w:val="center"/>
        <w:rPr>
          <w:rFonts w:ascii="Times New Roman" w:hAnsi="Times New Roman"/>
          <w:strike/>
          <w:szCs w:val="24"/>
          <w:lang w:val="sr-Cyrl-RS"/>
        </w:rPr>
      </w:pPr>
      <w:r w:rsidRPr="00A22A94">
        <w:rPr>
          <w:rFonts w:ascii="Times New Roman" w:hAnsi="Times New Roman"/>
          <w:szCs w:val="24"/>
        </w:rPr>
        <w:t>„</w:t>
      </w:r>
      <w:r w:rsidR="002734CD" w:rsidRPr="00A22A94">
        <w:rPr>
          <w:rFonts w:ascii="Times New Roman" w:hAnsi="Times New Roman"/>
          <w:szCs w:val="24"/>
          <w:lang w:val="sr-Cyrl-RS"/>
        </w:rPr>
        <w:t>Упис и брисање забележби</w:t>
      </w:r>
    </w:p>
    <w:p w:rsidR="002734CD" w:rsidRPr="00A22A94" w:rsidRDefault="002734CD" w:rsidP="002734CD">
      <w:pPr>
        <w:jc w:val="center"/>
        <w:rPr>
          <w:rFonts w:ascii="Times New Roman" w:hAnsi="Times New Roman"/>
          <w:szCs w:val="24"/>
        </w:rPr>
      </w:pPr>
    </w:p>
    <w:p w:rsidR="002734CD" w:rsidRPr="00A22A94" w:rsidRDefault="002734CD" w:rsidP="002734CD">
      <w:pPr>
        <w:jc w:val="center"/>
        <w:rPr>
          <w:rFonts w:ascii="Times New Roman" w:hAnsi="Times New Roman"/>
          <w:szCs w:val="24"/>
        </w:rPr>
      </w:pPr>
      <w:r w:rsidRPr="00A22A94">
        <w:rPr>
          <w:rFonts w:ascii="Times New Roman" w:hAnsi="Times New Roman"/>
          <w:szCs w:val="24"/>
        </w:rPr>
        <w:t>Члан 64.</w:t>
      </w:r>
    </w:p>
    <w:p w:rsidR="002734CD" w:rsidRPr="00A22A94" w:rsidRDefault="002734CD" w:rsidP="002734CD">
      <w:pPr>
        <w:ind w:firstLine="708"/>
        <w:jc w:val="both"/>
        <w:rPr>
          <w:rFonts w:ascii="Times New Roman" w:hAnsi="Times New Roman"/>
          <w:szCs w:val="24"/>
        </w:rPr>
      </w:pPr>
      <w:r w:rsidRPr="00A22A94">
        <w:rPr>
          <w:rFonts w:ascii="Times New Roman" w:hAnsi="Times New Roman"/>
          <w:szCs w:val="24"/>
          <w:lang w:val="sr-Cyrl-RS"/>
        </w:rPr>
        <w:t xml:space="preserve">У Регистар залоге уписују се забележба намирења из члана 36. став 1. овог закона, као и забележба спора по тужби за брисање заложног права или другог спора у вези са регистрованим </w:t>
      </w:r>
      <w:r w:rsidR="00A0261D">
        <w:rPr>
          <w:rFonts w:ascii="Times New Roman" w:hAnsi="Times New Roman"/>
          <w:szCs w:val="24"/>
          <w:lang w:val="sr-Cyrl-RS"/>
        </w:rPr>
        <w:t>заложним правом.</w:t>
      </w:r>
    </w:p>
    <w:p w:rsidR="002734CD" w:rsidRPr="00A22A94" w:rsidRDefault="002734CD" w:rsidP="002734CD">
      <w:pPr>
        <w:ind w:firstLine="720"/>
        <w:jc w:val="both"/>
        <w:rPr>
          <w:rFonts w:ascii="Times New Roman" w:hAnsi="Times New Roman"/>
          <w:szCs w:val="24"/>
          <w:lang w:val="sr-Cyrl-RS"/>
        </w:rPr>
      </w:pPr>
      <w:r w:rsidRPr="00A22A94">
        <w:rPr>
          <w:rFonts w:ascii="Times New Roman" w:hAnsi="Times New Roman"/>
          <w:szCs w:val="24"/>
          <w:lang w:val="sr-Cyrl-RS"/>
        </w:rPr>
        <w:t>За брисање забележбе намирења из члана 36. став 1. овог закона прилаже се анекс уговора о залози или други одговарајући документ из кога се може на несумњив начин утврдити да је поверилац одустао од нам</w:t>
      </w:r>
      <w:r w:rsidR="00E7005E" w:rsidRPr="00A22A94">
        <w:rPr>
          <w:rFonts w:ascii="Times New Roman" w:hAnsi="Times New Roman"/>
          <w:szCs w:val="24"/>
          <w:lang w:val="sr-Cyrl-RS"/>
        </w:rPr>
        <w:t>ире</w:t>
      </w:r>
      <w:r w:rsidR="000619A9">
        <w:rPr>
          <w:rFonts w:ascii="Times New Roman" w:hAnsi="Times New Roman"/>
          <w:szCs w:val="24"/>
          <w:lang w:val="sr-Cyrl-RS"/>
        </w:rPr>
        <w:t>ња потраживања</w:t>
      </w:r>
      <w:r w:rsidRPr="00A22A94">
        <w:rPr>
          <w:rFonts w:ascii="Times New Roman" w:hAnsi="Times New Roman"/>
          <w:szCs w:val="24"/>
          <w:lang w:val="sr-Cyrl-RS"/>
        </w:rPr>
        <w:t xml:space="preserve"> и да постоји сагласност воља да се продужи рок доспелости обезбеђеног потраживања.</w:t>
      </w:r>
    </w:p>
    <w:p w:rsidR="002734CD" w:rsidRPr="00A22A94" w:rsidRDefault="002734CD" w:rsidP="002734CD">
      <w:pPr>
        <w:ind w:firstLine="720"/>
        <w:jc w:val="both"/>
        <w:rPr>
          <w:rFonts w:ascii="Times New Roman" w:hAnsi="Times New Roman"/>
          <w:szCs w:val="24"/>
          <w:lang w:val="sr-Cyrl-RS"/>
        </w:rPr>
      </w:pPr>
      <w:r w:rsidRPr="00A22A94">
        <w:rPr>
          <w:rFonts w:ascii="Times New Roman" w:hAnsi="Times New Roman"/>
          <w:szCs w:val="24"/>
          <w:lang w:val="sr-Cyrl-RS"/>
        </w:rPr>
        <w:t xml:space="preserve">Забележба намирења из члана 36. став 1. овог закона брише се по службеној дужности истеком рока од 18 месеци од дана уписа. </w:t>
      </w:r>
    </w:p>
    <w:p w:rsidR="002734CD" w:rsidRPr="00A22A94" w:rsidRDefault="002734CD" w:rsidP="002734CD">
      <w:pPr>
        <w:ind w:firstLine="720"/>
        <w:jc w:val="both"/>
        <w:rPr>
          <w:rFonts w:ascii="Times New Roman" w:hAnsi="Times New Roman"/>
          <w:szCs w:val="24"/>
          <w:lang w:val="sr-Cyrl-RS"/>
        </w:rPr>
      </w:pPr>
      <w:r w:rsidRPr="00A22A94">
        <w:rPr>
          <w:rFonts w:ascii="Times New Roman" w:hAnsi="Times New Roman"/>
          <w:szCs w:val="24"/>
          <w:lang w:val="sr-Cyrl-RS"/>
        </w:rPr>
        <w:t>Уколико је уговор о залози на основу кога је извршена регистрација заложног права оверен, документ из става 2. овог члана који се прилаже ради брисања регистроване забележбе да је започео поступак намирења, мора бити оверен.</w:t>
      </w:r>
    </w:p>
    <w:p w:rsidR="002734CD" w:rsidRPr="00A22A94" w:rsidRDefault="00EB0B8F" w:rsidP="002734CD">
      <w:pPr>
        <w:ind w:firstLine="720"/>
        <w:jc w:val="both"/>
        <w:rPr>
          <w:rFonts w:ascii="Times New Roman" w:hAnsi="Times New Roman"/>
          <w:szCs w:val="24"/>
          <w:lang w:val="sr-Cyrl-RS"/>
        </w:rPr>
      </w:pPr>
      <w:r w:rsidRPr="00A22A94">
        <w:rPr>
          <w:rFonts w:ascii="Times New Roman" w:hAnsi="Times New Roman"/>
          <w:szCs w:val="24"/>
          <w:lang w:val="sr-Cyrl-RS"/>
        </w:rPr>
        <w:t>З</w:t>
      </w:r>
      <w:r w:rsidR="002734CD" w:rsidRPr="00A22A94">
        <w:rPr>
          <w:rFonts w:ascii="Times New Roman" w:hAnsi="Times New Roman"/>
          <w:szCs w:val="24"/>
          <w:lang w:val="sr-Cyrl-RS"/>
        </w:rPr>
        <w:t>а брисање забележбе спора прилаже се правноснажна одлука суда или поравнање којим је предметни спор окончан.</w:t>
      </w:r>
      <w:r w:rsidRPr="00A22A94">
        <w:rPr>
          <w:rFonts w:ascii="Times New Roman" w:hAnsi="Times New Roman"/>
          <w:szCs w:val="24"/>
          <w:lang w:val="sr-Cyrl-CS"/>
        </w:rPr>
        <w:t>”</w:t>
      </w:r>
    </w:p>
    <w:p w:rsidR="000619A9" w:rsidRDefault="000619A9" w:rsidP="001E57C3">
      <w:pPr>
        <w:jc w:val="both"/>
        <w:rPr>
          <w:rFonts w:ascii="Times New Roman" w:hAnsi="Times New Roman"/>
          <w:szCs w:val="24"/>
          <w:lang w:val="sr-Cyrl-RS"/>
        </w:rPr>
      </w:pPr>
    </w:p>
    <w:p w:rsidR="007E5FD5" w:rsidRPr="00A22A94" w:rsidRDefault="007E5FD5" w:rsidP="007E5FD5">
      <w:pPr>
        <w:jc w:val="center"/>
        <w:rPr>
          <w:rFonts w:ascii="Times New Roman" w:hAnsi="Times New Roman"/>
          <w:szCs w:val="24"/>
          <w:lang w:val="sr-Cyrl-RS"/>
        </w:rPr>
      </w:pPr>
      <w:r w:rsidRPr="00A22A94">
        <w:rPr>
          <w:rFonts w:ascii="Times New Roman" w:hAnsi="Times New Roman"/>
          <w:szCs w:val="24"/>
          <w:lang w:val="sr-Cyrl-RS"/>
        </w:rPr>
        <w:t>Члан 29.</w:t>
      </w:r>
    </w:p>
    <w:p w:rsidR="007E5FD5" w:rsidRDefault="007E5FD5" w:rsidP="001E57C3">
      <w:pPr>
        <w:jc w:val="both"/>
        <w:rPr>
          <w:rFonts w:ascii="Times New Roman" w:hAnsi="Times New Roman"/>
          <w:szCs w:val="24"/>
          <w:lang w:val="sr-Cyrl-RS"/>
        </w:rPr>
      </w:pPr>
      <w:r w:rsidRPr="00A22A94">
        <w:rPr>
          <w:rFonts w:ascii="Times New Roman" w:hAnsi="Times New Roman"/>
          <w:szCs w:val="24"/>
          <w:lang w:val="sr-Cyrl-RS"/>
        </w:rPr>
        <w:tab/>
        <w:t>Члан 65. мења се и гласи:</w:t>
      </w:r>
    </w:p>
    <w:p w:rsidR="001A0144" w:rsidRDefault="001A0144" w:rsidP="001E57C3">
      <w:pPr>
        <w:jc w:val="both"/>
        <w:rPr>
          <w:rFonts w:ascii="Times New Roman" w:hAnsi="Times New Roman"/>
          <w:szCs w:val="24"/>
          <w:lang w:val="sr-Cyrl-RS"/>
        </w:rPr>
      </w:pPr>
    </w:p>
    <w:p w:rsidR="001A0144" w:rsidRPr="001A0144" w:rsidRDefault="001A0144" w:rsidP="001A0144">
      <w:pPr>
        <w:jc w:val="center"/>
        <w:rPr>
          <w:rFonts w:ascii="Times New Roman" w:hAnsi="Times New Roman"/>
          <w:szCs w:val="24"/>
          <w:lang w:val="sr-Cyrl-CS"/>
        </w:rPr>
      </w:pPr>
      <w:r>
        <w:rPr>
          <w:rFonts w:ascii="Times New Roman" w:hAnsi="Times New Roman"/>
          <w:szCs w:val="24"/>
          <w:lang w:val="sr-Cyrl-CS"/>
        </w:rPr>
        <w:t>„</w:t>
      </w:r>
      <w:r w:rsidRPr="00A22A94">
        <w:rPr>
          <w:rFonts w:ascii="Times New Roman" w:hAnsi="Times New Roman"/>
          <w:szCs w:val="24"/>
          <w:lang w:val="sr-Cyrl-CS"/>
        </w:rPr>
        <w:t xml:space="preserve">Члан </w:t>
      </w:r>
      <w:r>
        <w:rPr>
          <w:rFonts w:ascii="Times New Roman" w:hAnsi="Times New Roman"/>
          <w:szCs w:val="24"/>
          <w:lang w:val="sr-Cyrl-CS"/>
        </w:rPr>
        <w:t>65.</w:t>
      </w:r>
    </w:p>
    <w:p w:rsidR="007E5FD5" w:rsidRPr="00A22A94" w:rsidRDefault="007E5FD5" w:rsidP="007E5FD5">
      <w:pPr>
        <w:ind w:firstLine="720"/>
        <w:jc w:val="both"/>
        <w:rPr>
          <w:rFonts w:ascii="Times New Roman" w:hAnsi="Times New Roman"/>
          <w:szCs w:val="24"/>
          <w:lang w:val="sr-Cyrl-RS"/>
        </w:rPr>
      </w:pPr>
      <w:r w:rsidRPr="00A22A94">
        <w:rPr>
          <w:rFonts w:ascii="Times New Roman" w:hAnsi="Times New Roman"/>
          <w:szCs w:val="24"/>
          <w:lang w:val="sr-Cyrl-RS"/>
        </w:rPr>
        <w:t>Документација у папирној форми на основу које је извршен упис података у Регистар залоге, односно на основу које је заложно право брисано</w:t>
      </w:r>
      <w:r w:rsidRPr="00A22A94">
        <w:rPr>
          <w:rFonts w:ascii="Times New Roman" w:hAnsi="Times New Roman"/>
          <w:szCs w:val="24"/>
        </w:rPr>
        <w:t>,</w:t>
      </w:r>
      <w:r w:rsidRPr="00A22A94">
        <w:rPr>
          <w:rFonts w:ascii="Times New Roman" w:hAnsi="Times New Roman"/>
          <w:szCs w:val="24"/>
          <w:lang w:val="sr-Cyrl-RS"/>
        </w:rPr>
        <w:t xml:space="preserve"> чува се пет година од дана наступања правноснажности решења којим је заложно право брисано.</w:t>
      </w:r>
    </w:p>
    <w:p w:rsidR="007E5FD5" w:rsidRPr="00A22A94" w:rsidRDefault="007E5FD5" w:rsidP="007E5FD5">
      <w:pPr>
        <w:ind w:firstLine="720"/>
        <w:jc w:val="both"/>
        <w:rPr>
          <w:rFonts w:ascii="Times New Roman" w:hAnsi="Times New Roman"/>
          <w:szCs w:val="24"/>
          <w:lang w:val="sr-Cyrl-RS"/>
        </w:rPr>
      </w:pPr>
      <w:r w:rsidRPr="00A22A94">
        <w:rPr>
          <w:rFonts w:ascii="Times New Roman" w:hAnsi="Times New Roman"/>
          <w:szCs w:val="24"/>
          <w:lang w:val="sr-Cyrl-RS"/>
        </w:rPr>
        <w:t>Документација из става 1.</w:t>
      </w:r>
      <w:r w:rsidR="003838BE">
        <w:rPr>
          <w:rFonts w:ascii="Times New Roman" w:hAnsi="Times New Roman"/>
          <w:szCs w:val="24"/>
          <w:lang w:val="sr-Cyrl-RS"/>
        </w:rPr>
        <w:t xml:space="preserve"> овог члана</w:t>
      </w:r>
      <w:r w:rsidRPr="00A22A94">
        <w:rPr>
          <w:rFonts w:ascii="Times New Roman" w:hAnsi="Times New Roman"/>
          <w:szCs w:val="24"/>
          <w:lang w:val="sr-Cyrl-RS"/>
        </w:rPr>
        <w:t xml:space="preserve"> преводи се у електронску форму и чува у складу са прописима којима се уређује чување архивске грађе и документарног материјала.</w:t>
      </w:r>
      <w:r w:rsidRPr="00A22A94">
        <w:rPr>
          <w:rFonts w:ascii="Times New Roman" w:hAnsi="Times New Roman"/>
          <w:szCs w:val="24"/>
          <w:lang w:val="sr-Cyrl-CS"/>
        </w:rPr>
        <w:t>”</w:t>
      </w:r>
    </w:p>
    <w:p w:rsidR="00BF0DB8" w:rsidRDefault="00BF0DB8" w:rsidP="00BF0DB8">
      <w:pPr>
        <w:jc w:val="both"/>
        <w:rPr>
          <w:rFonts w:ascii="Times New Roman" w:hAnsi="Times New Roman"/>
          <w:szCs w:val="24"/>
          <w:lang w:val="sr-Cyrl-RS"/>
        </w:rPr>
      </w:pPr>
      <w:bookmarkStart w:id="0" w:name="_GoBack"/>
      <w:bookmarkEnd w:id="0"/>
    </w:p>
    <w:p w:rsidR="00BF0DB8" w:rsidRPr="00A22A94" w:rsidRDefault="00BF0DB8" w:rsidP="00BF0DB8">
      <w:pPr>
        <w:jc w:val="both"/>
        <w:rPr>
          <w:rFonts w:ascii="Times New Roman" w:hAnsi="Times New Roman"/>
          <w:szCs w:val="24"/>
          <w:lang w:val="sr-Cyrl-RS"/>
        </w:rPr>
      </w:pPr>
    </w:p>
    <w:p w:rsidR="00F40F0B" w:rsidRPr="00A22A94" w:rsidRDefault="00F40F0B" w:rsidP="006810E8">
      <w:pPr>
        <w:jc w:val="center"/>
        <w:rPr>
          <w:rFonts w:ascii="Times New Roman" w:hAnsi="Times New Roman"/>
          <w:szCs w:val="24"/>
          <w:lang w:val="sr-Cyrl-RS"/>
        </w:rPr>
      </w:pPr>
      <w:r w:rsidRPr="00A22A94">
        <w:rPr>
          <w:rFonts w:ascii="Times New Roman" w:hAnsi="Times New Roman"/>
          <w:szCs w:val="24"/>
          <w:lang w:val="sr-Cyrl-RS"/>
        </w:rPr>
        <w:t>Рок за доношење подзаконских аката</w:t>
      </w:r>
    </w:p>
    <w:p w:rsidR="00F40F0B" w:rsidRPr="00A22A94" w:rsidRDefault="00F40F0B" w:rsidP="006810E8">
      <w:pPr>
        <w:jc w:val="center"/>
        <w:rPr>
          <w:rFonts w:ascii="Times New Roman" w:hAnsi="Times New Roman"/>
          <w:szCs w:val="24"/>
          <w:lang w:val="sr-Cyrl-RS"/>
        </w:rPr>
      </w:pPr>
    </w:p>
    <w:p w:rsidR="00F40F0B" w:rsidRPr="00A22A94" w:rsidRDefault="007E5FD5" w:rsidP="00F40F0B">
      <w:pPr>
        <w:jc w:val="center"/>
        <w:rPr>
          <w:rFonts w:ascii="Times New Roman" w:hAnsi="Times New Roman"/>
          <w:szCs w:val="24"/>
          <w:lang w:val="sr-Cyrl-RS"/>
        </w:rPr>
      </w:pPr>
      <w:r w:rsidRPr="00A22A94">
        <w:rPr>
          <w:rFonts w:ascii="Times New Roman" w:hAnsi="Times New Roman"/>
          <w:szCs w:val="24"/>
          <w:lang w:val="sr-Cyrl-RS"/>
        </w:rPr>
        <w:t>Члан 30</w:t>
      </w:r>
      <w:r w:rsidR="00F40F0B" w:rsidRPr="00A22A94">
        <w:rPr>
          <w:rFonts w:ascii="Times New Roman" w:hAnsi="Times New Roman"/>
          <w:szCs w:val="24"/>
          <w:lang w:val="sr-Cyrl-RS"/>
        </w:rPr>
        <w:t>.</w:t>
      </w:r>
    </w:p>
    <w:p w:rsidR="00EB0B8F" w:rsidRPr="00A22A94" w:rsidRDefault="00EB0B8F" w:rsidP="00F40F0B">
      <w:pPr>
        <w:ind w:firstLine="708"/>
        <w:jc w:val="both"/>
        <w:rPr>
          <w:rFonts w:ascii="Times New Roman" w:hAnsi="Times New Roman"/>
          <w:szCs w:val="24"/>
          <w:lang w:val="sr-Cyrl-RS"/>
        </w:rPr>
      </w:pPr>
      <w:r w:rsidRPr="00A22A94">
        <w:rPr>
          <w:rFonts w:ascii="Times New Roman" w:hAnsi="Times New Roman"/>
          <w:szCs w:val="24"/>
          <w:lang w:val="sr-Cyrl-RS"/>
        </w:rPr>
        <w:t>Министар над</w:t>
      </w:r>
      <w:r w:rsidR="008D11AF">
        <w:rPr>
          <w:rFonts w:ascii="Times New Roman" w:hAnsi="Times New Roman"/>
          <w:szCs w:val="24"/>
          <w:lang w:val="sr-Cyrl-RS"/>
        </w:rPr>
        <w:t>лежан за послове привреде ускладиће са овим законом</w:t>
      </w:r>
      <w:r w:rsidRPr="00A22A94">
        <w:rPr>
          <w:rFonts w:ascii="Times New Roman" w:hAnsi="Times New Roman"/>
          <w:szCs w:val="24"/>
          <w:lang w:val="sr-Cyrl-RS"/>
        </w:rPr>
        <w:t xml:space="preserve"> подзаконске акте којим</w:t>
      </w:r>
      <w:r w:rsidR="008D11AF">
        <w:rPr>
          <w:rFonts w:ascii="Times New Roman" w:hAnsi="Times New Roman"/>
          <w:szCs w:val="24"/>
          <w:lang w:val="sr-Cyrl-RS"/>
        </w:rPr>
        <w:t>а</w:t>
      </w:r>
      <w:r w:rsidRPr="00A22A94">
        <w:rPr>
          <w:rFonts w:ascii="Times New Roman" w:hAnsi="Times New Roman"/>
          <w:szCs w:val="24"/>
          <w:lang w:val="sr-Cyrl-RS"/>
        </w:rPr>
        <w:t xml:space="preserve"> се ближе прописује садржина Регистра залоге и документација потребна за регистрацију</w:t>
      </w:r>
      <w:r w:rsidR="003838BE">
        <w:rPr>
          <w:rFonts w:ascii="Times New Roman" w:hAnsi="Times New Roman"/>
          <w:szCs w:val="24"/>
          <w:lang w:val="sr-Cyrl-RS"/>
        </w:rPr>
        <w:t>,</w:t>
      </w:r>
      <w:r w:rsidRPr="00A22A94">
        <w:rPr>
          <w:rFonts w:ascii="Times New Roman" w:hAnsi="Times New Roman"/>
          <w:szCs w:val="24"/>
          <w:lang w:val="sr-Cyrl-RS"/>
        </w:rPr>
        <w:t xml:space="preserve"> у року од шест месеци од дана ступања на снагу овог закона.</w:t>
      </w:r>
    </w:p>
    <w:p w:rsidR="003838BE" w:rsidRDefault="003838BE" w:rsidP="006810E8">
      <w:pPr>
        <w:jc w:val="center"/>
        <w:rPr>
          <w:rFonts w:ascii="Times New Roman" w:hAnsi="Times New Roman"/>
          <w:szCs w:val="24"/>
        </w:rPr>
      </w:pPr>
    </w:p>
    <w:p w:rsidR="00990963" w:rsidRPr="00A22A94" w:rsidRDefault="008D11AF" w:rsidP="006810E8">
      <w:pPr>
        <w:jc w:val="center"/>
        <w:rPr>
          <w:rFonts w:ascii="Times New Roman" w:hAnsi="Times New Roman"/>
          <w:szCs w:val="24"/>
          <w:lang w:val="sr-Cyrl-RS"/>
        </w:rPr>
      </w:pPr>
      <w:r>
        <w:rPr>
          <w:rFonts w:ascii="Times New Roman" w:hAnsi="Times New Roman"/>
          <w:szCs w:val="24"/>
        </w:rPr>
        <w:t>Прелазне и завршне одредбе</w:t>
      </w:r>
    </w:p>
    <w:p w:rsidR="005F3E3D" w:rsidRPr="00A22A94" w:rsidRDefault="005F3E3D" w:rsidP="006810E8">
      <w:pPr>
        <w:jc w:val="center"/>
        <w:rPr>
          <w:rFonts w:ascii="Times New Roman" w:hAnsi="Times New Roman"/>
          <w:szCs w:val="24"/>
          <w:lang w:val="sr-Cyrl-RS"/>
        </w:rPr>
      </w:pPr>
    </w:p>
    <w:p w:rsidR="00FD6DCE" w:rsidRPr="00A22A94" w:rsidRDefault="007E5FD5" w:rsidP="00FD6DCE">
      <w:pPr>
        <w:jc w:val="center"/>
        <w:rPr>
          <w:rFonts w:ascii="Times New Roman" w:hAnsi="Times New Roman"/>
          <w:szCs w:val="24"/>
          <w:lang w:val="sr-Cyrl-RS"/>
        </w:rPr>
      </w:pPr>
      <w:r w:rsidRPr="00A22A94">
        <w:rPr>
          <w:rFonts w:ascii="Times New Roman" w:hAnsi="Times New Roman"/>
          <w:szCs w:val="24"/>
          <w:lang w:val="sr-Cyrl-RS"/>
        </w:rPr>
        <w:t>Члан 31</w:t>
      </w:r>
      <w:r w:rsidR="00990963" w:rsidRPr="00A22A94">
        <w:rPr>
          <w:rFonts w:ascii="Times New Roman" w:hAnsi="Times New Roman"/>
          <w:szCs w:val="24"/>
          <w:lang w:val="sr-Cyrl-RS"/>
        </w:rPr>
        <w:t>.</w:t>
      </w:r>
    </w:p>
    <w:p w:rsidR="00267CDF" w:rsidRPr="00A22A94" w:rsidRDefault="00EB0B8F" w:rsidP="009F6396">
      <w:pPr>
        <w:ind w:firstLine="720"/>
        <w:jc w:val="both"/>
        <w:rPr>
          <w:rFonts w:ascii="Times New Roman" w:hAnsi="Times New Roman"/>
          <w:szCs w:val="24"/>
          <w:lang w:val="sr-Cyrl-RS"/>
        </w:rPr>
      </w:pPr>
      <w:r w:rsidRPr="00A22A94">
        <w:rPr>
          <w:rFonts w:ascii="Times New Roman" w:hAnsi="Times New Roman"/>
          <w:szCs w:val="24"/>
          <w:lang w:val="sr-Cyrl-RS"/>
        </w:rPr>
        <w:t xml:space="preserve">Повериоци који су до дана почетка примене </w:t>
      </w:r>
      <w:r w:rsidR="006C5A66" w:rsidRPr="00A22A94">
        <w:rPr>
          <w:rFonts w:ascii="Times New Roman" w:hAnsi="Times New Roman"/>
          <w:szCs w:val="24"/>
          <w:lang w:val="sr-Cyrl-RS"/>
        </w:rPr>
        <w:t>члана</w:t>
      </w:r>
      <w:r w:rsidR="00DE5C5B" w:rsidRPr="00A22A94">
        <w:rPr>
          <w:rFonts w:ascii="Times New Roman" w:hAnsi="Times New Roman"/>
          <w:szCs w:val="24"/>
          <w:lang w:val="sr-Cyrl-RS"/>
        </w:rPr>
        <w:t xml:space="preserve"> 3. </w:t>
      </w:r>
      <w:r w:rsidRPr="00A22A94">
        <w:rPr>
          <w:rFonts w:ascii="Times New Roman" w:hAnsi="Times New Roman"/>
          <w:szCs w:val="24"/>
          <w:lang w:val="sr-Cyrl-RS"/>
        </w:rPr>
        <w:t xml:space="preserve">овог закона стекли заложно право предајом ствари у државину или на други законом одређени начин </w:t>
      </w:r>
      <w:r w:rsidR="00267CDF" w:rsidRPr="00A22A94">
        <w:rPr>
          <w:rFonts w:ascii="Times New Roman" w:hAnsi="Times New Roman"/>
          <w:szCs w:val="24"/>
          <w:lang w:val="sr-Cyrl-RS"/>
        </w:rPr>
        <w:t xml:space="preserve">уживају право првенства у намирењу у односу на доцније заложно право уписано у Регистар залоге, само ако је уговор сачињен у писаној форми и оверен од стране органа надлежног за оверу потписа пре почетка примене овог закона. </w:t>
      </w:r>
    </w:p>
    <w:p w:rsidR="008D11AF" w:rsidRPr="00A22A94" w:rsidRDefault="008D11AF" w:rsidP="00FD6DCE">
      <w:pPr>
        <w:jc w:val="both"/>
        <w:rPr>
          <w:rFonts w:ascii="Times New Roman" w:hAnsi="Times New Roman"/>
          <w:szCs w:val="24"/>
          <w:lang w:val="sr-Cyrl-RS"/>
        </w:rPr>
      </w:pPr>
    </w:p>
    <w:p w:rsidR="00FD6DCE" w:rsidRDefault="007E5FD5" w:rsidP="00FD6DCE">
      <w:pPr>
        <w:jc w:val="center"/>
        <w:rPr>
          <w:rFonts w:ascii="Times New Roman" w:hAnsi="Times New Roman"/>
          <w:szCs w:val="24"/>
          <w:lang w:val="sr-Cyrl-RS"/>
        </w:rPr>
      </w:pPr>
      <w:r w:rsidRPr="00A22A94">
        <w:rPr>
          <w:rFonts w:ascii="Times New Roman" w:hAnsi="Times New Roman"/>
          <w:szCs w:val="24"/>
          <w:lang w:val="sr-Cyrl-RS"/>
        </w:rPr>
        <w:t>Члан 32</w:t>
      </w:r>
      <w:r w:rsidR="00FD6DCE" w:rsidRPr="00A22A94">
        <w:rPr>
          <w:rFonts w:ascii="Times New Roman" w:hAnsi="Times New Roman"/>
          <w:szCs w:val="24"/>
          <w:lang w:val="sr-Cyrl-RS"/>
        </w:rPr>
        <w:t>.</w:t>
      </w:r>
    </w:p>
    <w:p w:rsidR="008D11AF" w:rsidRPr="00A22A94" w:rsidRDefault="008D11AF" w:rsidP="008D11AF">
      <w:pPr>
        <w:ind w:firstLine="720"/>
        <w:jc w:val="both"/>
        <w:rPr>
          <w:rFonts w:ascii="Times New Roman" w:hAnsi="Times New Roman"/>
          <w:szCs w:val="24"/>
          <w:lang w:val="sr-Cyrl-RS"/>
        </w:rPr>
      </w:pPr>
      <w:r>
        <w:rPr>
          <w:rFonts w:ascii="Times New Roman" w:hAnsi="Times New Roman"/>
          <w:szCs w:val="24"/>
          <w:lang w:val="sr-Cyrl-RS"/>
        </w:rPr>
        <w:t>Одредбе</w:t>
      </w:r>
      <w:r w:rsidRPr="00A22A94">
        <w:rPr>
          <w:rFonts w:ascii="Times New Roman" w:hAnsi="Times New Roman"/>
          <w:szCs w:val="24"/>
          <w:lang w:val="sr-Cyrl-RS"/>
        </w:rPr>
        <w:t xml:space="preserve"> </w:t>
      </w:r>
      <w:r w:rsidRPr="00A22A94">
        <w:rPr>
          <w:rFonts w:ascii="Times New Roman" w:hAnsi="Times New Roman"/>
          <w:szCs w:val="24"/>
        </w:rPr>
        <w:t>чл. 3</w:t>
      </w:r>
      <w:r w:rsidRPr="00A22A94">
        <w:rPr>
          <w:rFonts w:ascii="Times New Roman" w:hAnsi="Times New Roman"/>
          <w:szCs w:val="24"/>
          <w:lang w:val="sr-Cyrl-RS"/>
        </w:rPr>
        <w:t>.</w:t>
      </w:r>
      <w:r>
        <w:rPr>
          <w:rFonts w:ascii="Times New Roman" w:hAnsi="Times New Roman"/>
          <w:szCs w:val="24"/>
        </w:rPr>
        <w:t xml:space="preserve"> и</w:t>
      </w:r>
      <w:r w:rsidRPr="00A22A94">
        <w:rPr>
          <w:rFonts w:ascii="Times New Roman" w:hAnsi="Times New Roman"/>
          <w:szCs w:val="24"/>
        </w:rPr>
        <w:t xml:space="preserve"> 25</w:t>
      </w:r>
      <w:r>
        <w:rPr>
          <w:rFonts w:ascii="Times New Roman" w:hAnsi="Times New Roman"/>
          <w:szCs w:val="24"/>
          <w:lang w:val="sr-Cyrl-RS"/>
        </w:rPr>
        <w:t>. овог закона,</w:t>
      </w:r>
      <w:r w:rsidRPr="00A22A94">
        <w:rPr>
          <w:rFonts w:ascii="Times New Roman" w:hAnsi="Times New Roman"/>
          <w:szCs w:val="24"/>
          <w:lang w:val="sr-Cyrl-RS"/>
        </w:rPr>
        <w:t xml:space="preserve"> примењују</w:t>
      </w:r>
      <w:r>
        <w:rPr>
          <w:rFonts w:ascii="Times New Roman" w:hAnsi="Times New Roman"/>
          <w:szCs w:val="24"/>
          <w:lang w:val="sr-Cyrl-RS"/>
        </w:rPr>
        <w:t xml:space="preserve"> се</w:t>
      </w:r>
      <w:r w:rsidRPr="00A22A94">
        <w:rPr>
          <w:rFonts w:ascii="Times New Roman" w:hAnsi="Times New Roman"/>
          <w:szCs w:val="24"/>
          <w:lang w:val="sr-Cyrl-RS"/>
        </w:rPr>
        <w:t xml:space="preserve"> од 1. јануара 2021. године.</w:t>
      </w:r>
    </w:p>
    <w:p w:rsidR="008D11AF" w:rsidRDefault="008D11AF" w:rsidP="00FD6DCE">
      <w:pPr>
        <w:jc w:val="center"/>
        <w:rPr>
          <w:rFonts w:ascii="Times New Roman" w:hAnsi="Times New Roman"/>
          <w:szCs w:val="24"/>
          <w:lang w:val="sr-Cyrl-RS"/>
        </w:rPr>
      </w:pPr>
    </w:p>
    <w:p w:rsidR="008D11AF" w:rsidRPr="00A22A94" w:rsidRDefault="008D11AF" w:rsidP="00FD6DCE">
      <w:pPr>
        <w:jc w:val="center"/>
        <w:rPr>
          <w:rFonts w:ascii="Times New Roman" w:hAnsi="Times New Roman"/>
          <w:szCs w:val="24"/>
          <w:lang w:val="sr-Cyrl-RS"/>
        </w:rPr>
      </w:pPr>
      <w:r>
        <w:rPr>
          <w:rFonts w:ascii="Times New Roman" w:hAnsi="Times New Roman"/>
          <w:szCs w:val="24"/>
          <w:lang w:val="sr-Cyrl-RS"/>
        </w:rPr>
        <w:t>Члан 33.</w:t>
      </w:r>
    </w:p>
    <w:p w:rsidR="003838BE" w:rsidRDefault="00FD6DCE" w:rsidP="00FD6DCE">
      <w:pPr>
        <w:ind w:firstLine="720"/>
        <w:jc w:val="both"/>
        <w:rPr>
          <w:rFonts w:ascii="Times New Roman" w:hAnsi="Times New Roman"/>
          <w:szCs w:val="24"/>
          <w:lang w:val="sr-Cyrl-RS"/>
        </w:rPr>
      </w:pPr>
      <w:r w:rsidRPr="00A22A94">
        <w:rPr>
          <w:rFonts w:ascii="Times New Roman" w:hAnsi="Times New Roman"/>
          <w:szCs w:val="24"/>
          <w:lang w:val="sr-Cyrl-RS"/>
        </w:rPr>
        <w:t xml:space="preserve">Овај закон ступа на снагу </w:t>
      </w:r>
      <w:r w:rsidRPr="00A22A94">
        <w:rPr>
          <w:rFonts w:ascii="Times New Roman" w:hAnsi="Times New Roman"/>
          <w:szCs w:val="24"/>
        </w:rPr>
        <w:t>осмог</w:t>
      </w:r>
      <w:r w:rsidRPr="00A22A94">
        <w:rPr>
          <w:rFonts w:ascii="Times New Roman" w:hAnsi="Times New Roman"/>
          <w:szCs w:val="24"/>
          <w:lang w:val="sr-Cyrl-RS"/>
        </w:rPr>
        <w:t xml:space="preserve"> дана од дана објављивања у </w:t>
      </w:r>
      <w:r w:rsidRPr="00A22A94">
        <w:rPr>
          <w:rFonts w:ascii="Times New Roman" w:hAnsi="Times New Roman"/>
          <w:szCs w:val="24"/>
        </w:rPr>
        <w:t>„</w:t>
      </w:r>
      <w:r w:rsidRPr="00A22A94">
        <w:rPr>
          <w:rFonts w:ascii="Times New Roman" w:hAnsi="Times New Roman"/>
          <w:szCs w:val="24"/>
          <w:lang w:val="sr-Cyrl-RS"/>
        </w:rPr>
        <w:t>С</w:t>
      </w:r>
      <w:r w:rsidRPr="00A22A94">
        <w:rPr>
          <w:rFonts w:ascii="Times New Roman" w:hAnsi="Times New Roman"/>
          <w:szCs w:val="24"/>
        </w:rPr>
        <w:t xml:space="preserve">лужбеном гласнику </w:t>
      </w:r>
      <w:r w:rsidRPr="00A22A94">
        <w:rPr>
          <w:rFonts w:ascii="Times New Roman" w:hAnsi="Times New Roman"/>
          <w:szCs w:val="24"/>
          <w:lang w:val="sr-Cyrl-RS"/>
        </w:rPr>
        <w:t>Р</w:t>
      </w:r>
      <w:r w:rsidRPr="00A22A94">
        <w:rPr>
          <w:rFonts w:ascii="Times New Roman" w:hAnsi="Times New Roman"/>
          <w:szCs w:val="24"/>
        </w:rPr>
        <w:t xml:space="preserve">епублике </w:t>
      </w:r>
      <w:r w:rsidRPr="00A22A94">
        <w:rPr>
          <w:rFonts w:ascii="Times New Roman" w:hAnsi="Times New Roman"/>
          <w:szCs w:val="24"/>
          <w:lang w:val="sr-Cyrl-RS"/>
        </w:rPr>
        <w:t>С</w:t>
      </w:r>
      <w:r w:rsidRPr="00A22A94">
        <w:rPr>
          <w:rFonts w:ascii="Times New Roman" w:hAnsi="Times New Roman"/>
          <w:szCs w:val="24"/>
        </w:rPr>
        <w:t>рбије”</w:t>
      </w:r>
      <w:r w:rsidR="004D75D6">
        <w:rPr>
          <w:rFonts w:ascii="Times New Roman" w:hAnsi="Times New Roman"/>
          <w:szCs w:val="24"/>
          <w:lang w:val="sr-Cyrl-RS"/>
        </w:rPr>
        <w:t>.</w:t>
      </w:r>
    </w:p>
    <w:sectPr w:rsidR="003838BE" w:rsidSect="005F3E3D">
      <w:headerReference w:type="even" r:id="rId8"/>
      <w:headerReference w:type="default" r:id="rId9"/>
      <w:footerReference w:type="even" r:id="rId10"/>
      <w:footerReference w:type="default" r:id="rId11"/>
      <w:headerReference w:type="first" r:id="rId12"/>
      <w:footerReference w:type="first" r:id="rId13"/>
      <w:pgSz w:w="12240" w:h="15840"/>
      <w:pgMar w:top="851" w:right="1800" w:bottom="851"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F51" w:rsidRDefault="00813F51">
      <w:r>
        <w:separator/>
      </w:r>
    </w:p>
  </w:endnote>
  <w:endnote w:type="continuationSeparator" w:id="0">
    <w:p w:rsidR="00813F51" w:rsidRDefault="00813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TimesRoman">
    <w:altName w:val="Times New Roman"/>
    <w:charset w:val="00"/>
    <w:family w:val="auto"/>
    <w:pitch w:val="variable"/>
    <w:sig w:usb0="00000083" w:usb1="00000000" w:usb2="00000000" w:usb3="00000000" w:csb0="00000009" w:csb1="00000000"/>
  </w:font>
  <w:font w:name="Helv Ciril">
    <w:altName w:val="Courier Ne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4C" w:rsidRDefault="00D70EF3" w:rsidP="007241BD">
    <w:pPr>
      <w:pStyle w:val="Footer"/>
      <w:framePr w:wrap="around" w:vAnchor="text" w:hAnchor="margin" w:xAlign="right" w:y="1"/>
      <w:rPr>
        <w:rStyle w:val="PageNumber"/>
      </w:rPr>
    </w:pPr>
    <w:r>
      <w:rPr>
        <w:rStyle w:val="PageNumber"/>
      </w:rPr>
      <w:fldChar w:fldCharType="begin"/>
    </w:r>
    <w:r w:rsidR="0085744C">
      <w:rPr>
        <w:rStyle w:val="PageNumber"/>
      </w:rPr>
      <w:instrText xml:space="preserve">PAGE  </w:instrText>
    </w:r>
    <w:r>
      <w:rPr>
        <w:rStyle w:val="PageNumber"/>
      </w:rPr>
      <w:fldChar w:fldCharType="end"/>
    </w:r>
  </w:p>
  <w:p w:rsidR="0085744C" w:rsidRDefault="0085744C" w:rsidP="007241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4C" w:rsidRDefault="00D70EF3" w:rsidP="007241BD">
    <w:pPr>
      <w:pStyle w:val="Footer"/>
      <w:framePr w:wrap="around" w:vAnchor="text" w:hAnchor="margin" w:xAlign="right" w:y="1"/>
      <w:rPr>
        <w:rStyle w:val="PageNumber"/>
      </w:rPr>
    </w:pPr>
    <w:r>
      <w:rPr>
        <w:rStyle w:val="PageNumber"/>
      </w:rPr>
      <w:fldChar w:fldCharType="begin"/>
    </w:r>
    <w:r w:rsidR="0085744C">
      <w:rPr>
        <w:rStyle w:val="PageNumber"/>
      </w:rPr>
      <w:instrText xml:space="preserve">PAGE  </w:instrText>
    </w:r>
    <w:r>
      <w:rPr>
        <w:rStyle w:val="PageNumber"/>
      </w:rPr>
      <w:fldChar w:fldCharType="separate"/>
    </w:r>
    <w:r w:rsidR="007D634A">
      <w:rPr>
        <w:rStyle w:val="PageNumber"/>
        <w:noProof/>
      </w:rPr>
      <w:t>6</w:t>
    </w:r>
    <w:r>
      <w:rPr>
        <w:rStyle w:val="PageNumber"/>
      </w:rPr>
      <w:fldChar w:fldCharType="end"/>
    </w:r>
  </w:p>
  <w:p w:rsidR="0085744C" w:rsidRDefault="0085744C" w:rsidP="007241B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C19" w:rsidRDefault="00E85C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F51" w:rsidRDefault="00813F51">
      <w:r>
        <w:separator/>
      </w:r>
    </w:p>
  </w:footnote>
  <w:footnote w:type="continuationSeparator" w:id="0">
    <w:p w:rsidR="00813F51" w:rsidRDefault="00813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C19" w:rsidRDefault="00E85C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C19" w:rsidRDefault="00E85C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C19" w:rsidRDefault="00E85C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687"/>
    <w:multiLevelType w:val="hybridMultilevel"/>
    <w:tmpl w:val="40D222F0"/>
    <w:lvl w:ilvl="0" w:tplc="C27C9868">
      <w:start w:val="1"/>
      <w:numFmt w:val="decimal"/>
      <w:lvlText w:val="%1."/>
      <w:lvlJc w:val="left"/>
      <w:pPr>
        <w:tabs>
          <w:tab w:val="num" w:pos="1845"/>
        </w:tabs>
        <w:ind w:left="1845" w:hanging="1125"/>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 w15:restartNumberingAfterBreak="0">
    <w:nsid w:val="17804CD8"/>
    <w:multiLevelType w:val="hybridMultilevel"/>
    <w:tmpl w:val="6EF6544A"/>
    <w:lvl w:ilvl="0" w:tplc="26248CD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D418C2"/>
    <w:multiLevelType w:val="hybridMultilevel"/>
    <w:tmpl w:val="45984448"/>
    <w:lvl w:ilvl="0" w:tplc="821841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200E7EE4"/>
    <w:multiLevelType w:val="hybridMultilevel"/>
    <w:tmpl w:val="B61CF21E"/>
    <w:lvl w:ilvl="0" w:tplc="04090011">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 w15:restartNumberingAfterBreak="0">
    <w:nsid w:val="214919DF"/>
    <w:multiLevelType w:val="hybridMultilevel"/>
    <w:tmpl w:val="DB468766"/>
    <w:lvl w:ilvl="0" w:tplc="CE066092">
      <w:start w:val="1"/>
      <w:numFmt w:val="decimal"/>
      <w:lvlText w:val="%1)"/>
      <w:lvlJc w:val="left"/>
      <w:pPr>
        <w:ind w:left="1800" w:hanging="360"/>
      </w:pPr>
      <w:rPr>
        <w:rFonts w:ascii="Times New Roman" w:eastAsia="Times New Roman" w:hAnsi="Times New Roman" w:cs="Times New Roman"/>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581BC1"/>
    <w:multiLevelType w:val="hybridMultilevel"/>
    <w:tmpl w:val="F7ECB3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F77C27"/>
    <w:multiLevelType w:val="hybridMultilevel"/>
    <w:tmpl w:val="17BCF97E"/>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2933EFF"/>
    <w:multiLevelType w:val="hybridMultilevel"/>
    <w:tmpl w:val="1B7E39A8"/>
    <w:lvl w:ilvl="0" w:tplc="0409000F">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0DD7505"/>
    <w:multiLevelType w:val="hybridMultilevel"/>
    <w:tmpl w:val="ACB63DD0"/>
    <w:lvl w:ilvl="0" w:tplc="616856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5E315099"/>
    <w:multiLevelType w:val="hybridMultilevel"/>
    <w:tmpl w:val="85C07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83136A"/>
    <w:multiLevelType w:val="hybridMultilevel"/>
    <w:tmpl w:val="CF5A52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F7292D"/>
    <w:multiLevelType w:val="hybridMultilevel"/>
    <w:tmpl w:val="54FEEFBA"/>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77EC60C4"/>
    <w:multiLevelType w:val="hybridMultilevel"/>
    <w:tmpl w:val="2CE240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6"/>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2"/>
  </w:num>
  <w:num w:numId="9">
    <w:abstractNumId w:val="1"/>
  </w:num>
  <w:num w:numId="10">
    <w:abstractNumId w:val="8"/>
  </w:num>
  <w:num w:numId="11">
    <w:abstractNumId w:val="10"/>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1BD"/>
    <w:rsid w:val="00005269"/>
    <w:rsid w:val="00007CD1"/>
    <w:rsid w:val="000126C1"/>
    <w:rsid w:val="00012AC4"/>
    <w:rsid w:val="00012CAD"/>
    <w:rsid w:val="00036476"/>
    <w:rsid w:val="000372CD"/>
    <w:rsid w:val="0004532D"/>
    <w:rsid w:val="0005573B"/>
    <w:rsid w:val="00056F0D"/>
    <w:rsid w:val="00057B76"/>
    <w:rsid w:val="00060BAE"/>
    <w:rsid w:val="000619A9"/>
    <w:rsid w:val="00071CCF"/>
    <w:rsid w:val="000737CD"/>
    <w:rsid w:val="00074647"/>
    <w:rsid w:val="00083979"/>
    <w:rsid w:val="000A24B8"/>
    <w:rsid w:val="000A6D76"/>
    <w:rsid w:val="000B0F80"/>
    <w:rsid w:val="000C5DCC"/>
    <w:rsid w:val="000C74ED"/>
    <w:rsid w:val="000D000D"/>
    <w:rsid w:val="000E2256"/>
    <w:rsid w:val="000E4547"/>
    <w:rsid w:val="000F7C11"/>
    <w:rsid w:val="00100926"/>
    <w:rsid w:val="0012523A"/>
    <w:rsid w:val="0012617C"/>
    <w:rsid w:val="001332D1"/>
    <w:rsid w:val="00145DE0"/>
    <w:rsid w:val="00161D52"/>
    <w:rsid w:val="00166459"/>
    <w:rsid w:val="00166C93"/>
    <w:rsid w:val="00181BDC"/>
    <w:rsid w:val="00185695"/>
    <w:rsid w:val="001869A3"/>
    <w:rsid w:val="001A0144"/>
    <w:rsid w:val="001B3E32"/>
    <w:rsid w:val="001B6FE3"/>
    <w:rsid w:val="001C3C91"/>
    <w:rsid w:val="001D377C"/>
    <w:rsid w:val="001E0619"/>
    <w:rsid w:val="001E57C3"/>
    <w:rsid w:val="002170B9"/>
    <w:rsid w:val="00217BAB"/>
    <w:rsid w:val="00233654"/>
    <w:rsid w:val="00236320"/>
    <w:rsid w:val="00246EED"/>
    <w:rsid w:val="0026074A"/>
    <w:rsid w:val="00260CCE"/>
    <w:rsid w:val="00267CDF"/>
    <w:rsid w:val="002734CD"/>
    <w:rsid w:val="00273EDD"/>
    <w:rsid w:val="00285424"/>
    <w:rsid w:val="00296248"/>
    <w:rsid w:val="002A1AD0"/>
    <w:rsid w:val="002B7A4B"/>
    <w:rsid w:val="002C62B8"/>
    <w:rsid w:val="002C68CD"/>
    <w:rsid w:val="002C739F"/>
    <w:rsid w:val="002E3B0C"/>
    <w:rsid w:val="002F0C47"/>
    <w:rsid w:val="002F2555"/>
    <w:rsid w:val="002F3A13"/>
    <w:rsid w:val="00301005"/>
    <w:rsid w:val="00313672"/>
    <w:rsid w:val="0032031B"/>
    <w:rsid w:val="0032286D"/>
    <w:rsid w:val="0032479C"/>
    <w:rsid w:val="00332BE6"/>
    <w:rsid w:val="0033369B"/>
    <w:rsid w:val="00334523"/>
    <w:rsid w:val="0033543D"/>
    <w:rsid w:val="00344CD2"/>
    <w:rsid w:val="00356899"/>
    <w:rsid w:val="003578C5"/>
    <w:rsid w:val="00374608"/>
    <w:rsid w:val="0038001E"/>
    <w:rsid w:val="00382F8B"/>
    <w:rsid w:val="003838BE"/>
    <w:rsid w:val="0038561D"/>
    <w:rsid w:val="003900AC"/>
    <w:rsid w:val="003A3477"/>
    <w:rsid w:val="003B1A97"/>
    <w:rsid w:val="003B574B"/>
    <w:rsid w:val="003C28F1"/>
    <w:rsid w:val="003C34F7"/>
    <w:rsid w:val="003C38FD"/>
    <w:rsid w:val="003E17A2"/>
    <w:rsid w:val="003E2863"/>
    <w:rsid w:val="00400B76"/>
    <w:rsid w:val="00425E94"/>
    <w:rsid w:val="00440A48"/>
    <w:rsid w:val="004473CC"/>
    <w:rsid w:val="00452F59"/>
    <w:rsid w:val="004713C8"/>
    <w:rsid w:val="00474A8B"/>
    <w:rsid w:val="00480B28"/>
    <w:rsid w:val="004855FD"/>
    <w:rsid w:val="004919A5"/>
    <w:rsid w:val="00491AD0"/>
    <w:rsid w:val="004979DB"/>
    <w:rsid w:val="004A0FC9"/>
    <w:rsid w:val="004A5F4C"/>
    <w:rsid w:val="004B0B66"/>
    <w:rsid w:val="004B3455"/>
    <w:rsid w:val="004C0299"/>
    <w:rsid w:val="004C034E"/>
    <w:rsid w:val="004C4FE4"/>
    <w:rsid w:val="004D073A"/>
    <w:rsid w:val="004D75D6"/>
    <w:rsid w:val="004E00DB"/>
    <w:rsid w:val="004E22C3"/>
    <w:rsid w:val="004E5F2B"/>
    <w:rsid w:val="004F15DF"/>
    <w:rsid w:val="004F5F6B"/>
    <w:rsid w:val="0050063A"/>
    <w:rsid w:val="0050263F"/>
    <w:rsid w:val="0050792A"/>
    <w:rsid w:val="005132B8"/>
    <w:rsid w:val="005158F6"/>
    <w:rsid w:val="005164F0"/>
    <w:rsid w:val="00527344"/>
    <w:rsid w:val="00530623"/>
    <w:rsid w:val="00531CCF"/>
    <w:rsid w:val="00541290"/>
    <w:rsid w:val="005444DC"/>
    <w:rsid w:val="0054678A"/>
    <w:rsid w:val="00565748"/>
    <w:rsid w:val="0057136B"/>
    <w:rsid w:val="00572090"/>
    <w:rsid w:val="005732C9"/>
    <w:rsid w:val="00577956"/>
    <w:rsid w:val="00586285"/>
    <w:rsid w:val="005A44ED"/>
    <w:rsid w:val="005C0849"/>
    <w:rsid w:val="005D01EE"/>
    <w:rsid w:val="005D10A0"/>
    <w:rsid w:val="005D1650"/>
    <w:rsid w:val="005E031B"/>
    <w:rsid w:val="005E1286"/>
    <w:rsid w:val="005E1BCD"/>
    <w:rsid w:val="005E3232"/>
    <w:rsid w:val="005E3620"/>
    <w:rsid w:val="005E4AE0"/>
    <w:rsid w:val="005F3E3D"/>
    <w:rsid w:val="005F6285"/>
    <w:rsid w:val="00600DEB"/>
    <w:rsid w:val="006113B7"/>
    <w:rsid w:val="00614353"/>
    <w:rsid w:val="0062483C"/>
    <w:rsid w:val="0062494D"/>
    <w:rsid w:val="00641826"/>
    <w:rsid w:val="006456D1"/>
    <w:rsid w:val="00650C46"/>
    <w:rsid w:val="00650DBE"/>
    <w:rsid w:val="006529EF"/>
    <w:rsid w:val="006728B2"/>
    <w:rsid w:val="00673D83"/>
    <w:rsid w:val="006810E8"/>
    <w:rsid w:val="00683E22"/>
    <w:rsid w:val="006849BD"/>
    <w:rsid w:val="00690A8B"/>
    <w:rsid w:val="00690ECC"/>
    <w:rsid w:val="00697156"/>
    <w:rsid w:val="006B08C8"/>
    <w:rsid w:val="006B14B1"/>
    <w:rsid w:val="006B3B49"/>
    <w:rsid w:val="006B686E"/>
    <w:rsid w:val="006C087B"/>
    <w:rsid w:val="006C5A66"/>
    <w:rsid w:val="006C6BAA"/>
    <w:rsid w:val="006D1DAB"/>
    <w:rsid w:val="006D7509"/>
    <w:rsid w:val="006D7D94"/>
    <w:rsid w:val="006E0A59"/>
    <w:rsid w:val="006E3321"/>
    <w:rsid w:val="006E6426"/>
    <w:rsid w:val="006F4F89"/>
    <w:rsid w:val="00701F55"/>
    <w:rsid w:val="00716EE4"/>
    <w:rsid w:val="007175B4"/>
    <w:rsid w:val="007241BD"/>
    <w:rsid w:val="007266A2"/>
    <w:rsid w:val="00730858"/>
    <w:rsid w:val="00735625"/>
    <w:rsid w:val="00736B25"/>
    <w:rsid w:val="00743270"/>
    <w:rsid w:val="00746051"/>
    <w:rsid w:val="00771F83"/>
    <w:rsid w:val="00783A77"/>
    <w:rsid w:val="00794FB5"/>
    <w:rsid w:val="007A0900"/>
    <w:rsid w:val="007A5B4B"/>
    <w:rsid w:val="007B079B"/>
    <w:rsid w:val="007B58C7"/>
    <w:rsid w:val="007B67BB"/>
    <w:rsid w:val="007B780C"/>
    <w:rsid w:val="007C5717"/>
    <w:rsid w:val="007C6260"/>
    <w:rsid w:val="007D514E"/>
    <w:rsid w:val="007D634A"/>
    <w:rsid w:val="007D725A"/>
    <w:rsid w:val="007E03B0"/>
    <w:rsid w:val="007E5FD5"/>
    <w:rsid w:val="007E7C10"/>
    <w:rsid w:val="00813F51"/>
    <w:rsid w:val="00821EC5"/>
    <w:rsid w:val="00827140"/>
    <w:rsid w:val="0084609B"/>
    <w:rsid w:val="00851659"/>
    <w:rsid w:val="0085744C"/>
    <w:rsid w:val="00863608"/>
    <w:rsid w:val="00864FA3"/>
    <w:rsid w:val="008807F0"/>
    <w:rsid w:val="0088581B"/>
    <w:rsid w:val="00887166"/>
    <w:rsid w:val="00887414"/>
    <w:rsid w:val="008A1BCC"/>
    <w:rsid w:val="008A6282"/>
    <w:rsid w:val="008C0290"/>
    <w:rsid w:val="008C1A88"/>
    <w:rsid w:val="008C5EB3"/>
    <w:rsid w:val="008D11AF"/>
    <w:rsid w:val="008D32C5"/>
    <w:rsid w:val="008E2145"/>
    <w:rsid w:val="008E7A0F"/>
    <w:rsid w:val="008E7B74"/>
    <w:rsid w:val="008F0554"/>
    <w:rsid w:val="008F5B67"/>
    <w:rsid w:val="008F5B6A"/>
    <w:rsid w:val="008F6CFF"/>
    <w:rsid w:val="00911449"/>
    <w:rsid w:val="00912583"/>
    <w:rsid w:val="00915254"/>
    <w:rsid w:val="00926139"/>
    <w:rsid w:val="009509A7"/>
    <w:rsid w:val="00954F87"/>
    <w:rsid w:val="00956262"/>
    <w:rsid w:val="00975281"/>
    <w:rsid w:val="00975A62"/>
    <w:rsid w:val="00990963"/>
    <w:rsid w:val="00992499"/>
    <w:rsid w:val="00994169"/>
    <w:rsid w:val="009C390D"/>
    <w:rsid w:val="009C60FD"/>
    <w:rsid w:val="009C659A"/>
    <w:rsid w:val="009C7D6F"/>
    <w:rsid w:val="009D3DC1"/>
    <w:rsid w:val="009D4B49"/>
    <w:rsid w:val="009D6E74"/>
    <w:rsid w:val="009D7169"/>
    <w:rsid w:val="009E44B5"/>
    <w:rsid w:val="009E49D8"/>
    <w:rsid w:val="009F6396"/>
    <w:rsid w:val="009F75F7"/>
    <w:rsid w:val="00A0261D"/>
    <w:rsid w:val="00A22A94"/>
    <w:rsid w:val="00A355EF"/>
    <w:rsid w:val="00A36B1C"/>
    <w:rsid w:val="00A409DC"/>
    <w:rsid w:val="00A62152"/>
    <w:rsid w:val="00A65BAB"/>
    <w:rsid w:val="00A84E4C"/>
    <w:rsid w:val="00AA53BA"/>
    <w:rsid w:val="00AA7948"/>
    <w:rsid w:val="00AB582F"/>
    <w:rsid w:val="00AC239A"/>
    <w:rsid w:val="00AD4973"/>
    <w:rsid w:val="00AE1578"/>
    <w:rsid w:val="00AE6A0A"/>
    <w:rsid w:val="00AE79F3"/>
    <w:rsid w:val="00AF46BE"/>
    <w:rsid w:val="00B041EA"/>
    <w:rsid w:val="00B11551"/>
    <w:rsid w:val="00B1294F"/>
    <w:rsid w:val="00B25549"/>
    <w:rsid w:val="00B44074"/>
    <w:rsid w:val="00B7331D"/>
    <w:rsid w:val="00B7664A"/>
    <w:rsid w:val="00BB5F35"/>
    <w:rsid w:val="00BB7233"/>
    <w:rsid w:val="00BD4AAA"/>
    <w:rsid w:val="00BF0DB8"/>
    <w:rsid w:val="00BF6D01"/>
    <w:rsid w:val="00C071E1"/>
    <w:rsid w:val="00C076CA"/>
    <w:rsid w:val="00C20756"/>
    <w:rsid w:val="00C25C86"/>
    <w:rsid w:val="00C43A26"/>
    <w:rsid w:val="00C4699C"/>
    <w:rsid w:val="00C5005B"/>
    <w:rsid w:val="00C6114F"/>
    <w:rsid w:val="00C86E92"/>
    <w:rsid w:val="00C94936"/>
    <w:rsid w:val="00CA6EC9"/>
    <w:rsid w:val="00CA71BC"/>
    <w:rsid w:val="00CB2E14"/>
    <w:rsid w:val="00CB332A"/>
    <w:rsid w:val="00CC00D2"/>
    <w:rsid w:val="00CC5394"/>
    <w:rsid w:val="00CE5D53"/>
    <w:rsid w:val="00CE7EC5"/>
    <w:rsid w:val="00CF728C"/>
    <w:rsid w:val="00D01A3B"/>
    <w:rsid w:val="00D04747"/>
    <w:rsid w:val="00D226AD"/>
    <w:rsid w:val="00D30EA3"/>
    <w:rsid w:val="00D3761C"/>
    <w:rsid w:val="00D57F6B"/>
    <w:rsid w:val="00D70EF3"/>
    <w:rsid w:val="00D911BC"/>
    <w:rsid w:val="00D9220D"/>
    <w:rsid w:val="00D93C43"/>
    <w:rsid w:val="00DB4288"/>
    <w:rsid w:val="00DC041C"/>
    <w:rsid w:val="00DD6E6F"/>
    <w:rsid w:val="00DD7D8C"/>
    <w:rsid w:val="00DE5C5B"/>
    <w:rsid w:val="00E00AB1"/>
    <w:rsid w:val="00E13547"/>
    <w:rsid w:val="00E32C79"/>
    <w:rsid w:val="00E36787"/>
    <w:rsid w:val="00E45642"/>
    <w:rsid w:val="00E513C7"/>
    <w:rsid w:val="00E52CE6"/>
    <w:rsid w:val="00E53F3B"/>
    <w:rsid w:val="00E57D7C"/>
    <w:rsid w:val="00E62F9A"/>
    <w:rsid w:val="00E67115"/>
    <w:rsid w:val="00E7005E"/>
    <w:rsid w:val="00E81ABC"/>
    <w:rsid w:val="00E8584D"/>
    <w:rsid w:val="00E85C19"/>
    <w:rsid w:val="00E90CB9"/>
    <w:rsid w:val="00E92373"/>
    <w:rsid w:val="00EA225E"/>
    <w:rsid w:val="00EB0B8F"/>
    <w:rsid w:val="00EB1F09"/>
    <w:rsid w:val="00EB4032"/>
    <w:rsid w:val="00EB40DE"/>
    <w:rsid w:val="00EC0D83"/>
    <w:rsid w:val="00ED44EA"/>
    <w:rsid w:val="00ED7FD8"/>
    <w:rsid w:val="00EE6D2C"/>
    <w:rsid w:val="00EF56A7"/>
    <w:rsid w:val="00EF66D0"/>
    <w:rsid w:val="00F119AB"/>
    <w:rsid w:val="00F16B53"/>
    <w:rsid w:val="00F339F1"/>
    <w:rsid w:val="00F36F2E"/>
    <w:rsid w:val="00F3705A"/>
    <w:rsid w:val="00F37D97"/>
    <w:rsid w:val="00F40F0B"/>
    <w:rsid w:val="00F4134B"/>
    <w:rsid w:val="00F537A6"/>
    <w:rsid w:val="00F559CD"/>
    <w:rsid w:val="00F622C4"/>
    <w:rsid w:val="00F64357"/>
    <w:rsid w:val="00F6732D"/>
    <w:rsid w:val="00F67C94"/>
    <w:rsid w:val="00F949AC"/>
    <w:rsid w:val="00FA3417"/>
    <w:rsid w:val="00FA5924"/>
    <w:rsid w:val="00FC0490"/>
    <w:rsid w:val="00FC2144"/>
    <w:rsid w:val="00FC494E"/>
    <w:rsid w:val="00FD4024"/>
    <w:rsid w:val="00FD5912"/>
    <w:rsid w:val="00FD6DCE"/>
    <w:rsid w:val="00FE5E59"/>
    <w:rsid w:val="00FF0DF0"/>
    <w:rsid w:val="00FF362E"/>
    <w:rsid w:val="00FF4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1A879A"/>
  <w15:docId w15:val="{26698459-13AB-465C-A351-8C9E8E0B8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1BD"/>
    <w:rPr>
      <w:rFonts w:ascii="CTimesRoman" w:hAnsi="CTimes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1">
    <w:name w:val="Naslov1"/>
    <w:basedOn w:val="Normal"/>
    <w:rsid w:val="007241BD"/>
    <w:pPr>
      <w:keepNext/>
      <w:tabs>
        <w:tab w:val="left" w:pos="1800"/>
      </w:tabs>
      <w:spacing w:before="240" w:after="360"/>
      <w:ind w:left="720" w:right="720"/>
      <w:jc w:val="center"/>
    </w:pPr>
    <w:rPr>
      <w:rFonts w:ascii="Helv Ciril" w:hAnsi="Helv Ciril"/>
      <w:b/>
      <w:caps/>
      <w:sz w:val="26"/>
    </w:rPr>
  </w:style>
  <w:style w:type="paragraph" w:customStyle="1" w:styleId="Podnaslov1">
    <w:name w:val="Podnaslov1"/>
    <w:basedOn w:val="Naslov1"/>
    <w:rsid w:val="007241BD"/>
    <w:pPr>
      <w:spacing w:before="120" w:after="120"/>
    </w:pPr>
    <w:rPr>
      <w:caps w:val="0"/>
    </w:rPr>
  </w:style>
  <w:style w:type="paragraph" w:styleId="Footer">
    <w:name w:val="footer"/>
    <w:basedOn w:val="Normal"/>
    <w:rsid w:val="007241BD"/>
    <w:pPr>
      <w:tabs>
        <w:tab w:val="center" w:pos="4536"/>
        <w:tab w:val="right" w:pos="9072"/>
      </w:tabs>
    </w:pPr>
  </w:style>
  <w:style w:type="character" w:styleId="PageNumber">
    <w:name w:val="page number"/>
    <w:basedOn w:val="DefaultParagraphFont"/>
    <w:rsid w:val="007241BD"/>
  </w:style>
  <w:style w:type="paragraph" w:styleId="BalloonText">
    <w:name w:val="Balloon Text"/>
    <w:basedOn w:val="Normal"/>
    <w:semiHidden/>
    <w:rsid w:val="004C034E"/>
    <w:rPr>
      <w:rFonts w:ascii="Tahoma" w:hAnsi="Tahoma" w:cs="Tahoma"/>
      <w:sz w:val="16"/>
      <w:szCs w:val="16"/>
    </w:rPr>
  </w:style>
  <w:style w:type="paragraph" w:styleId="Header">
    <w:name w:val="header"/>
    <w:basedOn w:val="Normal"/>
    <w:rsid w:val="0033543D"/>
    <w:pPr>
      <w:tabs>
        <w:tab w:val="center" w:pos="4536"/>
        <w:tab w:val="right" w:pos="9072"/>
      </w:tabs>
    </w:pPr>
  </w:style>
  <w:style w:type="paragraph" w:styleId="BodyText">
    <w:name w:val="Body Text"/>
    <w:basedOn w:val="Normal"/>
    <w:link w:val="BodyTextChar"/>
    <w:unhideWhenUsed/>
    <w:rsid w:val="00E57D7C"/>
    <w:rPr>
      <w:rFonts w:ascii="Times New Roman" w:hAnsi="Times New Roman"/>
      <w:szCs w:val="24"/>
    </w:rPr>
  </w:style>
  <w:style w:type="character" w:customStyle="1" w:styleId="BodyTextChar">
    <w:name w:val="Body Text Char"/>
    <w:basedOn w:val="DefaultParagraphFont"/>
    <w:link w:val="BodyText"/>
    <w:rsid w:val="00E57D7C"/>
    <w:rPr>
      <w:sz w:val="24"/>
      <w:szCs w:val="24"/>
    </w:rPr>
  </w:style>
  <w:style w:type="paragraph" w:customStyle="1" w:styleId="Normal1">
    <w:name w:val="Normal1"/>
    <w:basedOn w:val="Normal"/>
    <w:rsid w:val="00EF66D0"/>
    <w:pPr>
      <w:spacing w:before="100" w:beforeAutospacing="1" w:after="100" w:afterAutospacing="1"/>
    </w:pPr>
    <w:rPr>
      <w:rFonts w:ascii="Times New Roman" w:hAnsi="Times New Roman"/>
      <w:szCs w:val="24"/>
    </w:rPr>
  </w:style>
  <w:style w:type="paragraph" w:customStyle="1" w:styleId="tekst">
    <w:name w:val="tekst"/>
    <w:basedOn w:val="Normal"/>
    <w:rsid w:val="0062483C"/>
    <w:pPr>
      <w:ind w:left="375" w:right="375" w:firstLine="240"/>
      <w:jc w:val="both"/>
    </w:pPr>
    <w:rPr>
      <w:rFonts w:ascii="Arial" w:hAnsi="Arial" w:cs="Arial"/>
      <w:sz w:val="20"/>
    </w:rPr>
  </w:style>
  <w:style w:type="paragraph" w:styleId="NoSpacing">
    <w:name w:val="No Spacing"/>
    <w:uiPriority w:val="1"/>
    <w:qFormat/>
    <w:rsid w:val="00217BAB"/>
    <w:rPr>
      <w:sz w:val="24"/>
      <w:szCs w:val="24"/>
    </w:rPr>
  </w:style>
  <w:style w:type="paragraph" w:customStyle="1" w:styleId="wyq120---podnaslov-clana">
    <w:name w:val="wyq120---podnaslov-clana"/>
    <w:basedOn w:val="Normal"/>
    <w:rsid w:val="003C34F7"/>
    <w:pPr>
      <w:spacing w:before="240" w:after="240"/>
      <w:jc w:val="center"/>
    </w:pPr>
    <w:rPr>
      <w:rFonts w:ascii="Arial" w:hAnsi="Arial" w:cs="Arial"/>
      <w:i/>
      <w:iCs/>
      <w:szCs w:val="24"/>
      <w:lang w:val="en-GB" w:eastAsia="en-GB"/>
    </w:rPr>
  </w:style>
  <w:style w:type="paragraph" w:customStyle="1" w:styleId="clan">
    <w:name w:val="clan"/>
    <w:basedOn w:val="Normal"/>
    <w:rsid w:val="003C34F7"/>
    <w:pPr>
      <w:spacing w:before="240" w:after="120"/>
      <w:jc w:val="center"/>
    </w:pPr>
    <w:rPr>
      <w:rFonts w:ascii="Arial" w:hAnsi="Arial" w:cs="Arial"/>
      <w:b/>
      <w:bCs/>
      <w:szCs w:val="24"/>
      <w:lang w:val="en-GB" w:eastAsia="en-GB"/>
    </w:rPr>
  </w:style>
  <w:style w:type="paragraph" w:customStyle="1" w:styleId="Normal2">
    <w:name w:val="Normal2"/>
    <w:basedOn w:val="Normal"/>
    <w:rsid w:val="007266A2"/>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365760">
      <w:bodyDiv w:val="1"/>
      <w:marLeft w:val="0"/>
      <w:marRight w:val="0"/>
      <w:marTop w:val="0"/>
      <w:marBottom w:val="0"/>
      <w:divBdr>
        <w:top w:val="none" w:sz="0" w:space="0" w:color="auto"/>
        <w:left w:val="none" w:sz="0" w:space="0" w:color="auto"/>
        <w:bottom w:val="none" w:sz="0" w:space="0" w:color="auto"/>
        <w:right w:val="none" w:sz="0" w:space="0" w:color="auto"/>
      </w:divBdr>
    </w:div>
    <w:div w:id="203876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66B5EF-5DBE-46D8-BC72-4E125A867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1593</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Београд,</vt:lpstr>
    </vt:vector>
  </TitlesOfParts>
  <Company>Ministarstvo pravde</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Београд,</dc:title>
  <dc:creator>MIRA</dc:creator>
  <cp:lastModifiedBy>Daktilobiro04</cp:lastModifiedBy>
  <cp:revision>17</cp:revision>
  <cp:lastPrinted>2019-02-21T12:46:00Z</cp:lastPrinted>
  <dcterms:created xsi:type="dcterms:W3CDTF">2019-02-13T09:51:00Z</dcterms:created>
  <dcterms:modified xsi:type="dcterms:W3CDTF">2019-02-22T09:06:00Z</dcterms:modified>
</cp:coreProperties>
</file>