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27C" w:rsidRPr="000A65BE" w:rsidRDefault="0083127C" w:rsidP="0083127C">
      <w:pPr>
        <w:spacing w:line="240" w:lineRule="auto"/>
        <w:jc w:val="center"/>
        <w:rPr>
          <w:lang w:val="sr-Cyrl-RS"/>
        </w:rPr>
      </w:pPr>
    </w:p>
    <w:p w:rsidR="000A65BE" w:rsidRDefault="000A65BE" w:rsidP="00874467">
      <w:pPr>
        <w:spacing w:line="240" w:lineRule="auto"/>
        <w:ind w:firstLine="0"/>
        <w:jc w:val="center"/>
        <w:rPr>
          <w:lang w:val="ru-RU"/>
        </w:rPr>
      </w:pPr>
      <w:r>
        <w:rPr>
          <w:lang w:val="ru-RU"/>
        </w:rPr>
        <w:t xml:space="preserve">ПРЕДЛОГ </w:t>
      </w:r>
      <w:r w:rsidR="0083127C" w:rsidRPr="0020568F">
        <w:rPr>
          <w:lang w:val="ru-RU"/>
        </w:rPr>
        <w:t>ЗАКОН</w:t>
      </w:r>
      <w:r>
        <w:rPr>
          <w:lang w:val="ru-RU"/>
        </w:rPr>
        <w:t>А</w:t>
      </w:r>
    </w:p>
    <w:p w:rsidR="0083127C" w:rsidRPr="0020568F" w:rsidRDefault="0083127C" w:rsidP="00874467">
      <w:pPr>
        <w:spacing w:line="240" w:lineRule="auto"/>
        <w:ind w:firstLine="0"/>
        <w:jc w:val="center"/>
        <w:rPr>
          <w:lang w:val="ru-RU"/>
        </w:rPr>
      </w:pPr>
      <w:r w:rsidRPr="0020568F">
        <w:rPr>
          <w:lang w:val="ru-RU"/>
        </w:rPr>
        <w:t>О ИЗМЕНАМА И ДОПУНАМА ЗАКОНА О АУТОРСКОМ И СРОДНИМ ПРАВИМА</w:t>
      </w:r>
    </w:p>
    <w:p w:rsidR="0083127C" w:rsidRPr="0020568F" w:rsidRDefault="0083127C" w:rsidP="0083127C">
      <w:pPr>
        <w:spacing w:line="240" w:lineRule="auto"/>
        <w:jc w:val="center"/>
        <w:rPr>
          <w:lang w:val="ru-RU"/>
        </w:rPr>
      </w:pPr>
    </w:p>
    <w:p w:rsidR="0083127C" w:rsidRPr="0020568F" w:rsidRDefault="0083127C" w:rsidP="0083127C">
      <w:pPr>
        <w:spacing w:line="240" w:lineRule="auto"/>
        <w:jc w:val="center"/>
        <w:rPr>
          <w:lang w:val="ru-RU"/>
        </w:rPr>
      </w:pPr>
    </w:p>
    <w:p w:rsidR="009E117F" w:rsidRPr="006D35AC" w:rsidRDefault="009E117F" w:rsidP="009E117F">
      <w:pPr>
        <w:spacing w:line="240" w:lineRule="auto"/>
        <w:ind w:firstLine="0"/>
        <w:jc w:val="center"/>
        <w:rPr>
          <w:lang w:val="sr-Cyrl-RS"/>
        </w:rPr>
      </w:pPr>
      <w:r w:rsidRPr="006D35AC">
        <w:rPr>
          <w:lang w:val="ru-RU"/>
        </w:rPr>
        <w:t xml:space="preserve">Члан </w:t>
      </w:r>
      <w:r w:rsidRPr="006D35AC">
        <w:t>1</w:t>
      </w:r>
      <w:r>
        <w:rPr>
          <w:lang w:val="sr-Cyrl-RS"/>
        </w:rPr>
        <w:t>.</w:t>
      </w:r>
    </w:p>
    <w:p w:rsidR="009E117F" w:rsidRPr="006D35AC" w:rsidRDefault="000A65BE" w:rsidP="009E117F">
      <w:pPr>
        <w:spacing w:line="240" w:lineRule="auto"/>
        <w:rPr>
          <w:lang w:val="sr-Cyrl-RS"/>
        </w:rPr>
      </w:pPr>
      <w:r w:rsidRPr="0020568F">
        <w:rPr>
          <w:lang w:val="ru-RU"/>
        </w:rPr>
        <w:t>У Закону о ауторском и сродним правима („Службени</w:t>
      </w:r>
      <w:r>
        <w:rPr>
          <w:lang w:val="ru-RU"/>
        </w:rPr>
        <w:t xml:space="preserve"> гласник РС”, бр. 104/09, 99/11, </w:t>
      </w:r>
      <w:r w:rsidRPr="0020568F">
        <w:rPr>
          <w:lang w:val="sr-Cyrl-CS"/>
        </w:rPr>
        <w:t>119/12</w:t>
      </w:r>
      <w:r>
        <w:rPr>
          <w:lang w:val="sr-Cyrl-CS"/>
        </w:rPr>
        <w:t xml:space="preserve"> и </w:t>
      </w:r>
      <w:r>
        <w:rPr>
          <w:bCs/>
          <w:lang w:val="sr-Cyrl-CS"/>
        </w:rPr>
        <w:t>29/16 - УС</w:t>
      </w:r>
      <w:r w:rsidRPr="0020568F">
        <w:rPr>
          <w:lang w:val="ru-RU"/>
        </w:rPr>
        <w:t>)</w:t>
      </w:r>
      <w:r>
        <w:rPr>
          <w:lang w:val="ru-RU"/>
        </w:rPr>
        <w:t>, у</w:t>
      </w:r>
      <w:r>
        <w:rPr>
          <w:lang w:val="sr-Cyrl-RS"/>
        </w:rPr>
        <w:t xml:space="preserve"> члану 2. став 2. тачка 1)</w:t>
      </w:r>
      <w:r w:rsidR="009E117F" w:rsidRPr="006D35AC">
        <w:rPr>
          <w:lang w:val="sr-Cyrl-RS"/>
        </w:rPr>
        <w:t xml:space="preserve"> после речи</w:t>
      </w:r>
      <w:r>
        <w:rPr>
          <w:lang w:val="sr-Cyrl-RS"/>
        </w:rPr>
        <w:t>:</w:t>
      </w:r>
      <w:r w:rsidR="009E117F" w:rsidRPr="006D35AC">
        <w:rPr>
          <w:lang w:val="sr-Cyrl-RS"/>
        </w:rPr>
        <w:t xml:space="preserve"> </w:t>
      </w:r>
      <w:r w:rsidR="002D318E" w:rsidRPr="006D35AC">
        <w:rPr>
          <w:lang w:val="sr-Cyrl-CS"/>
        </w:rPr>
        <w:t>„</w:t>
      </w:r>
      <w:r w:rsidR="009E117F" w:rsidRPr="006D35AC">
        <w:rPr>
          <w:lang w:val="sr-Cyrl-RS"/>
        </w:rPr>
        <w:t>рачунарски програми</w:t>
      </w:r>
      <w:r w:rsidR="002D318E" w:rsidRPr="006D35AC">
        <w:rPr>
          <w:lang w:val="ru-RU"/>
        </w:rPr>
        <w:t>”</w:t>
      </w:r>
      <w:r w:rsidR="009E117F" w:rsidRPr="006D35AC">
        <w:rPr>
          <w:lang w:val="sr-Cyrl-RS"/>
        </w:rPr>
        <w:t xml:space="preserve"> додај</w:t>
      </w:r>
      <w:r w:rsidR="00653E6B">
        <w:rPr>
          <w:lang w:val="sr-Cyrl-RS"/>
        </w:rPr>
        <w:t>у</w:t>
      </w:r>
      <w:r w:rsidR="009E117F" w:rsidRPr="006D35AC">
        <w:rPr>
          <w:lang w:val="sr-Cyrl-RS"/>
        </w:rPr>
        <w:t xml:space="preserve"> се </w:t>
      </w:r>
      <w:r w:rsidR="00653E6B">
        <w:rPr>
          <w:lang w:val="sr-Cyrl-RS"/>
        </w:rPr>
        <w:t xml:space="preserve">речи: </w:t>
      </w:r>
      <w:r w:rsidR="009E117F" w:rsidRPr="006D35AC">
        <w:rPr>
          <w:lang w:val="sr-Cyrl-CS"/>
        </w:rPr>
        <w:t>„</w:t>
      </w:r>
      <w:r w:rsidR="009E117F" w:rsidRPr="006D35AC">
        <w:rPr>
          <w:lang w:val="sr-Cyrl-RS"/>
        </w:rPr>
        <w:t>са пратећом</w:t>
      </w:r>
      <w:r w:rsidR="009E117F" w:rsidRPr="006D35AC">
        <w:rPr>
          <w:lang w:val="sr-Cyrl-CS"/>
        </w:rPr>
        <w:t xml:space="preserve"> техничком и корисничком документацијом</w:t>
      </w:r>
      <w:r w:rsidR="009E117F" w:rsidRPr="006D35AC">
        <w:rPr>
          <w:lang w:val="ru-RU"/>
        </w:rPr>
        <w:t>”.</w:t>
      </w:r>
    </w:p>
    <w:p w:rsidR="009E117F" w:rsidRDefault="009E117F" w:rsidP="0083127C">
      <w:pPr>
        <w:spacing w:line="240" w:lineRule="auto"/>
        <w:ind w:firstLine="0"/>
        <w:jc w:val="center"/>
      </w:pPr>
    </w:p>
    <w:p w:rsidR="0083127C" w:rsidRDefault="0083127C" w:rsidP="0083127C">
      <w:pPr>
        <w:spacing w:line="240" w:lineRule="auto"/>
        <w:ind w:firstLine="0"/>
        <w:jc w:val="center"/>
        <w:rPr>
          <w:lang w:val="sr-Latn-RS"/>
        </w:rPr>
      </w:pPr>
      <w:r w:rsidRPr="0020568F">
        <w:rPr>
          <w:lang w:val="ru-RU"/>
        </w:rPr>
        <w:t xml:space="preserve">Члан </w:t>
      </w:r>
      <w:r w:rsidR="009E117F">
        <w:t>2</w:t>
      </w:r>
      <w:r w:rsidRPr="0020568F">
        <w:rPr>
          <w:lang w:val="ru-RU"/>
        </w:rPr>
        <w:t>.</w:t>
      </w:r>
    </w:p>
    <w:p w:rsidR="0083127C" w:rsidRPr="00D028C4" w:rsidRDefault="0083127C" w:rsidP="009E117F">
      <w:pPr>
        <w:spacing w:line="240" w:lineRule="auto"/>
        <w:ind w:firstLine="0"/>
        <w:rPr>
          <w:lang w:val="sr-Latn-RS"/>
        </w:rPr>
      </w:pPr>
    </w:p>
    <w:p w:rsidR="0083127C" w:rsidRPr="0020568F" w:rsidRDefault="00653E6B" w:rsidP="0083127C">
      <w:pPr>
        <w:spacing w:line="240" w:lineRule="auto"/>
        <w:rPr>
          <w:lang w:val="ru-RU"/>
        </w:rPr>
      </w:pPr>
      <w:r>
        <w:rPr>
          <w:lang w:val="ru-RU"/>
        </w:rPr>
        <w:t>У</w:t>
      </w:r>
      <w:r w:rsidR="0083127C" w:rsidRPr="0020568F">
        <w:rPr>
          <w:lang w:val="ru-RU"/>
        </w:rPr>
        <w:t xml:space="preserve"> члану 5</w:t>
      </w:r>
      <w:r>
        <w:rPr>
          <w:lang w:val="ru-RU"/>
        </w:rPr>
        <w:t>. став</w:t>
      </w:r>
      <w:r w:rsidR="0083127C" w:rsidRPr="0083127C">
        <w:rPr>
          <w:lang w:val="ru-RU"/>
        </w:rPr>
        <w:t xml:space="preserve"> 2. речи</w:t>
      </w:r>
      <w:r w:rsidR="0083127C" w:rsidRPr="0020568F">
        <w:rPr>
          <w:lang w:val="ru-RU"/>
        </w:rPr>
        <w:t xml:space="preserve">: </w:t>
      </w:r>
      <w:r w:rsidR="0083127C" w:rsidRPr="0020568F">
        <w:rPr>
          <w:lang w:val="sr-Cyrl-CS"/>
        </w:rPr>
        <w:t>„саставних делова</w:t>
      </w:r>
      <w:r w:rsidR="0083127C" w:rsidRPr="0020568F">
        <w:rPr>
          <w:lang w:val="ru-RU"/>
        </w:rPr>
        <w:t xml:space="preserve">” замењују се речима: </w:t>
      </w:r>
      <w:r w:rsidR="0083127C" w:rsidRPr="0020568F">
        <w:rPr>
          <w:lang w:val="sr-Cyrl-CS"/>
        </w:rPr>
        <w:t>„</w:t>
      </w:r>
      <w:r w:rsidR="0083127C" w:rsidRPr="0020568F">
        <w:rPr>
          <w:lang w:val="ru-RU"/>
        </w:rPr>
        <w:t>њене садржине”.</w:t>
      </w:r>
    </w:p>
    <w:p w:rsidR="0083127C" w:rsidRPr="0020568F" w:rsidRDefault="0083127C" w:rsidP="0083127C">
      <w:pPr>
        <w:spacing w:line="240" w:lineRule="auto"/>
        <w:rPr>
          <w:lang w:val="ru-RU"/>
        </w:rPr>
      </w:pPr>
      <w:r w:rsidRPr="0020568F">
        <w:rPr>
          <w:lang w:val="ru-RU"/>
        </w:rPr>
        <w:t xml:space="preserve">Став 3. брише се. </w:t>
      </w:r>
    </w:p>
    <w:p w:rsidR="0083127C" w:rsidRPr="0020568F" w:rsidRDefault="0083127C" w:rsidP="0083127C">
      <w:pPr>
        <w:spacing w:line="240" w:lineRule="auto"/>
        <w:rPr>
          <w:lang w:val="ru-RU"/>
        </w:rPr>
      </w:pPr>
      <w:r w:rsidRPr="0020568F">
        <w:rPr>
          <w:lang w:val="sr-Cyrl-CS"/>
        </w:rPr>
        <w:t>Досадашњи</w:t>
      </w:r>
      <w:r w:rsidRPr="0020568F">
        <w:rPr>
          <w:lang w:val="ru-RU"/>
        </w:rPr>
        <w:t xml:space="preserve"> став 4. постаје став 3. </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sr-Latn-RS"/>
        </w:rPr>
      </w:pPr>
      <w:r w:rsidRPr="0020568F">
        <w:rPr>
          <w:lang w:val="sr-Cyrl-CS"/>
        </w:rPr>
        <w:t xml:space="preserve">Члан </w:t>
      </w:r>
      <w:r w:rsidR="009E117F">
        <w:t>3</w:t>
      </w:r>
      <w:r w:rsidRPr="0020568F">
        <w:rPr>
          <w:lang w:val="sr-Cyrl-CS"/>
        </w:rPr>
        <w:t>.</w:t>
      </w:r>
    </w:p>
    <w:p w:rsidR="0083127C" w:rsidRPr="00D028C4" w:rsidRDefault="0083127C" w:rsidP="0083127C">
      <w:pPr>
        <w:spacing w:line="240" w:lineRule="auto"/>
        <w:ind w:firstLine="0"/>
        <w:jc w:val="center"/>
        <w:rPr>
          <w:lang w:val="sr-Latn-RS"/>
        </w:rPr>
      </w:pPr>
    </w:p>
    <w:p w:rsidR="0083127C" w:rsidRDefault="0083127C" w:rsidP="0083127C">
      <w:pPr>
        <w:spacing w:line="240" w:lineRule="auto"/>
        <w:ind w:firstLine="709"/>
        <w:rPr>
          <w:lang w:val="sr-Latn-RS"/>
        </w:rPr>
      </w:pPr>
      <w:r w:rsidRPr="0020568F">
        <w:rPr>
          <w:lang w:val="sr-Cyrl-CS"/>
        </w:rPr>
        <w:t>После члана 5. додаје се</w:t>
      </w:r>
      <w:r>
        <w:rPr>
          <w:lang w:val="sr-Cyrl-CS"/>
        </w:rPr>
        <w:t xml:space="preserve"> </w:t>
      </w:r>
      <w:r w:rsidRPr="0020568F">
        <w:rPr>
          <w:lang w:val="sr-Cyrl-CS"/>
        </w:rPr>
        <w:t xml:space="preserve"> члан 5а који гласи:</w:t>
      </w:r>
    </w:p>
    <w:p w:rsidR="0083127C" w:rsidRPr="00D028C4" w:rsidRDefault="0083127C" w:rsidP="0083127C">
      <w:pPr>
        <w:spacing w:line="240" w:lineRule="auto"/>
        <w:ind w:firstLine="709"/>
        <w:rPr>
          <w:lang w:val="sr-Latn-RS"/>
        </w:rPr>
      </w:pPr>
    </w:p>
    <w:p w:rsidR="0083127C" w:rsidRPr="0020568F" w:rsidRDefault="0083127C" w:rsidP="0083127C">
      <w:pPr>
        <w:spacing w:line="240" w:lineRule="auto"/>
        <w:ind w:firstLine="0"/>
        <w:jc w:val="center"/>
        <w:rPr>
          <w:lang w:val="sr-Cyrl-CS"/>
        </w:rPr>
      </w:pPr>
      <w:r w:rsidRPr="0083127C">
        <w:rPr>
          <w:lang w:val="sr-Cyrl-CS"/>
        </w:rPr>
        <w:t>„Члан 5а</w:t>
      </w:r>
    </w:p>
    <w:p w:rsidR="0083127C" w:rsidRPr="0033387A" w:rsidRDefault="0083127C" w:rsidP="0083127C">
      <w:pPr>
        <w:spacing w:line="240" w:lineRule="auto"/>
        <w:ind w:firstLine="709"/>
        <w:rPr>
          <w:lang w:val="ru-RU"/>
        </w:rPr>
      </w:pPr>
      <w:r w:rsidRPr="0033387A">
        <w:rPr>
          <w:lang w:val="ru-RU"/>
        </w:rPr>
        <w:t>База података, у смислу овог закона, је збирка засебних података, ауторских дела или других материјала уређених на систематичан или методичан начин, који су појединачно доступни електронским или другим путем.</w:t>
      </w:r>
    </w:p>
    <w:p w:rsidR="0083127C" w:rsidRPr="0020568F" w:rsidRDefault="0083127C" w:rsidP="0083127C">
      <w:pPr>
        <w:spacing w:line="240" w:lineRule="auto"/>
        <w:ind w:firstLine="709"/>
        <w:rPr>
          <w:lang w:val="sr-Cyrl-CS"/>
        </w:rPr>
      </w:pPr>
      <w:r w:rsidRPr="0020568F">
        <w:rPr>
          <w:lang w:val="sr-Cyrl-CS"/>
        </w:rPr>
        <w:t>Ауторским делом сматра се база података која с обзиром на избор и распоред њене садржине  испуњава услове из члана 2. став 1. овог закона.</w:t>
      </w:r>
    </w:p>
    <w:p w:rsidR="0083127C" w:rsidRPr="0020568F" w:rsidRDefault="0083127C" w:rsidP="0083127C">
      <w:pPr>
        <w:spacing w:line="240" w:lineRule="auto"/>
        <w:ind w:firstLine="709"/>
        <w:rPr>
          <w:lang w:val="sr-Cyrl-CS"/>
        </w:rPr>
      </w:pPr>
      <w:r w:rsidRPr="0020568F">
        <w:rPr>
          <w:lang w:val="sr-Cyrl-CS"/>
        </w:rPr>
        <w:t>Заштита ауторским правом се не односи на садржину базе података нити се таквом заштитом на било који начин ограничавају права која постоје на том садржају.</w:t>
      </w:r>
    </w:p>
    <w:p w:rsidR="0083127C" w:rsidRPr="0020568F" w:rsidRDefault="0083127C" w:rsidP="0083127C">
      <w:pPr>
        <w:spacing w:line="240" w:lineRule="auto"/>
        <w:ind w:firstLine="709"/>
        <w:rPr>
          <w:lang w:val="ru-RU"/>
        </w:rPr>
      </w:pPr>
      <w:r w:rsidRPr="0020568F">
        <w:rPr>
          <w:lang w:val="sr-Cyrl-CS"/>
        </w:rPr>
        <w:t>Заштита базе података која је доступна електронским путем не односи се на рачунарске програме који су коришћени за њену израду или њен рад.</w:t>
      </w:r>
      <w:r w:rsidRPr="0020568F">
        <w:rPr>
          <w:lang w:val="ru-RU"/>
        </w:rPr>
        <w:t>”</w:t>
      </w:r>
    </w:p>
    <w:p w:rsidR="0083127C" w:rsidRPr="0020568F" w:rsidRDefault="0083127C" w:rsidP="0083127C">
      <w:pPr>
        <w:spacing w:line="240" w:lineRule="auto"/>
        <w:jc w:val="center"/>
        <w:rPr>
          <w:lang w:val="sr-Cyrl-CS"/>
        </w:rPr>
      </w:pPr>
    </w:p>
    <w:p w:rsidR="0083127C" w:rsidRDefault="009E117F" w:rsidP="0083127C">
      <w:pPr>
        <w:spacing w:line="240" w:lineRule="auto"/>
        <w:ind w:firstLine="0"/>
        <w:jc w:val="center"/>
        <w:rPr>
          <w:lang w:val="sr-Latn-RS"/>
        </w:rPr>
      </w:pPr>
      <w:r>
        <w:rPr>
          <w:lang w:val="sr-Cyrl-CS"/>
        </w:rPr>
        <w:t xml:space="preserve">Члан </w:t>
      </w:r>
      <w:r>
        <w:t>4</w:t>
      </w:r>
      <w:r w:rsidR="0083127C" w:rsidRPr="0020568F">
        <w:rPr>
          <w:lang w:val="sr-Cyrl-CS"/>
        </w:rPr>
        <w:t>.</w:t>
      </w:r>
    </w:p>
    <w:p w:rsidR="0083127C" w:rsidRPr="00D028C4" w:rsidRDefault="0083127C" w:rsidP="0083127C">
      <w:pPr>
        <w:spacing w:line="240" w:lineRule="auto"/>
        <w:ind w:firstLine="0"/>
        <w:jc w:val="center"/>
        <w:rPr>
          <w:lang w:val="sr-Latn-RS"/>
        </w:rPr>
      </w:pPr>
    </w:p>
    <w:p w:rsidR="0083127C" w:rsidRPr="0020568F" w:rsidRDefault="0083127C" w:rsidP="0083127C">
      <w:pPr>
        <w:spacing w:line="240" w:lineRule="auto"/>
        <w:rPr>
          <w:lang w:val="sr-Cyrl-CS"/>
        </w:rPr>
      </w:pPr>
      <w:r w:rsidRPr="0020568F">
        <w:rPr>
          <w:lang w:val="sr-Cyrl-CS"/>
        </w:rPr>
        <w:t>У члану 10. после става 2. додаје се нови став 3. који гласи:</w:t>
      </w:r>
    </w:p>
    <w:p w:rsidR="0083127C" w:rsidRPr="0020568F" w:rsidRDefault="0083127C" w:rsidP="0083127C">
      <w:pPr>
        <w:spacing w:line="240" w:lineRule="auto"/>
        <w:rPr>
          <w:lang w:val="sr-Cyrl-CS"/>
        </w:rPr>
      </w:pPr>
      <w:r w:rsidRPr="0020568F">
        <w:rPr>
          <w:lang w:val="sr-Cyrl-CS"/>
        </w:rPr>
        <w:t>„Ако је коауторско дело рачунарски програм или база података, ауторско право на таквом рачунарском програму, односно бази података, припада свим коауторима.</w:t>
      </w:r>
      <w:r w:rsidRPr="0020568F">
        <w:rPr>
          <w:lang w:val="ru-RU"/>
        </w:rPr>
        <w:t>”</w:t>
      </w:r>
    </w:p>
    <w:p w:rsidR="0083127C" w:rsidRDefault="0083127C" w:rsidP="0083127C">
      <w:pPr>
        <w:spacing w:line="240" w:lineRule="auto"/>
      </w:pPr>
      <w:r w:rsidRPr="0020568F">
        <w:rPr>
          <w:lang w:val="sr-Cyrl-CS"/>
        </w:rPr>
        <w:t>Досадашњи ст. 3-5. постају ст. 4-6.</w:t>
      </w:r>
    </w:p>
    <w:p w:rsidR="009E117F" w:rsidRDefault="009E117F" w:rsidP="0083127C">
      <w:pPr>
        <w:spacing w:line="240" w:lineRule="auto"/>
      </w:pPr>
    </w:p>
    <w:p w:rsidR="0083127C" w:rsidRDefault="009E117F" w:rsidP="0083127C">
      <w:pPr>
        <w:spacing w:line="240" w:lineRule="auto"/>
        <w:ind w:firstLine="0"/>
        <w:jc w:val="center"/>
        <w:rPr>
          <w:lang w:val="sr-Latn-RS"/>
        </w:rPr>
      </w:pPr>
      <w:r>
        <w:rPr>
          <w:lang w:val="ru-RU"/>
        </w:rPr>
        <w:t xml:space="preserve">Члан </w:t>
      </w:r>
      <w:r w:rsidR="000A65BE">
        <w:rPr>
          <w:lang w:val="ru-RU"/>
        </w:rPr>
        <w:t>5</w:t>
      </w:r>
      <w:r w:rsidR="0083127C" w:rsidRPr="0020568F">
        <w:rPr>
          <w:lang w:val="ru-RU"/>
        </w:rPr>
        <w:t>.</w:t>
      </w:r>
    </w:p>
    <w:p w:rsidR="0083127C" w:rsidRPr="00D028C4" w:rsidRDefault="0083127C" w:rsidP="0083127C">
      <w:pPr>
        <w:spacing w:line="240" w:lineRule="auto"/>
        <w:ind w:firstLine="0"/>
        <w:jc w:val="center"/>
        <w:rPr>
          <w:lang w:val="sr-Latn-RS"/>
        </w:rPr>
      </w:pPr>
    </w:p>
    <w:p w:rsidR="0083127C" w:rsidRPr="0020568F" w:rsidRDefault="0083127C" w:rsidP="0083127C">
      <w:pPr>
        <w:spacing w:line="240" w:lineRule="auto"/>
        <w:rPr>
          <w:lang w:val="ru-RU"/>
        </w:rPr>
      </w:pPr>
      <w:r w:rsidRPr="0020568F">
        <w:rPr>
          <w:lang w:val="ru-RU"/>
        </w:rPr>
        <w:t xml:space="preserve">У члану 20. у ставу 1. речи: </w:t>
      </w:r>
      <w:r w:rsidRPr="0020568F">
        <w:rPr>
          <w:lang w:val="sr-Cyrl-CS"/>
        </w:rPr>
        <w:t>„</w:t>
      </w:r>
      <w:r w:rsidRPr="0020568F">
        <w:rPr>
          <w:lang w:val="ru-RU"/>
        </w:rPr>
        <w:t>бележење и” бришу се.</w:t>
      </w:r>
    </w:p>
    <w:p w:rsidR="0083127C" w:rsidRPr="0020568F" w:rsidRDefault="0083127C" w:rsidP="0083127C">
      <w:pPr>
        <w:spacing w:line="240" w:lineRule="auto"/>
        <w:rPr>
          <w:lang w:val="ru-RU"/>
        </w:rPr>
      </w:pPr>
      <w:r w:rsidRPr="0020568F">
        <w:rPr>
          <w:lang w:val="ru-RU"/>
        </w:rPr>
        <w:t>После става 4. додаје се став 5. који гласи:</w:t>
      </w:r>
    </w:p>
    <w:p w:rsidR="0083127C" w:rsidRPr="0020568F" w:rsidRDefault="0083127C" w:rsidP="0083127C">
      <w:pPr>
        <w:spacing w:line="240" w:lineRule="auto"/>
        <w:rPr>
          <w:lang w:val="ru-RU"/>
        </w:rPr>
      </w:pPr>
      <w:r>
        <w:rPr>
          <w:lang w:val="sr-Latn-RS"/>
        </w:rPr>
        <w:t>„</w:t>
      </w:r>
      <w:r w:rsidRPr="0033387A">
        <w:rPr>
          <w:lang w:val="ru-RU"/>
        </w:rPr>
        <w:t>Аутор рачунарског програма има искључиво право да дозволи или забрани умножавање рачунарског програма који је настао као резултат прилагођавања, превођења, аранжирања или измене његовог рачунарског програма, без утицаја на права лица које је извршило такве измене.</w:t>
      </w:r>
      <w:r w:rsidRPr="0020568F">
        <w:rPr>
          <w:lang w:val="ru-RU"/>
        </w:rPr>
        <w:t>”</w:t>
      </w:r>
    </w:p>
    <w:p w:rsidR="0083127C" w:rsidRPr="0020568F" w:rsidRDefault="0083127C" w:rsidP="0083127C">
      <w:pPr>
        <w:spacing w:line="240" w:lineRule="auto"/>
        <w:ind w:firstLine="0"/>
        <w:jc w:val="center"/>
        <w:rPr>
          <w:lang w:val="sr-Cyrl-CS"/>
        </w:rPr>
      </w:pPr>
    </w:p>
    <w:p w:rsidR="0083127C" w:rsidRPr="0033387A" w:rsidRDefault="0083127C" w:rsidP="0083127C">
      <w:pPr>
        <w:spacing w:line="240" w:lineRule="auto"/>
        <w:ind w:firstLine="0"/>
        <w:jc w:val="center"/>
        <w:rPr>
          <w:lang w:val="ru-RU"/>
        </w:rPr>
      </w:pPr>
      <w:r w:rsidRPr="0033387A">
        <w:rPr>
          <w:lang w:val="ru-RU"/>
        </w:rPr>
        <w:lastRenderedPageBreak/>
        <w:t xml:space="preserve">Члан </w:t>
      </w:r>
      <w:r w:rsidR="00653E6B">
        <w:rPr>
          <w:lang w:val="ru-RU"/>
        </w:rPr>
        <w:t>6</w:t>
      </w:r>
      <w:r w:rsidRPr="0033387A">
        <w:rPr>
          <w:lang w:val="ru-RU"/>
        </w:rPr>
        <w:t xml:space="preserve">. </w:t>
      </w:r>
    </w:p>
    <w:p w:rsidR="0083127C" w:rsidRDefault="0083127C" w:rsidP="0083127C">
      <w:pPr>
        <w:spacing w:line="240" w:lineRule="auto"/>
        <w:ind w:firstLine="709"/>
        <w:rPr>
          <w:rFonts w:eastAsia="MS Gothic"/>
          <w:lang w:val="sr-Latn-RS"/>
        </w:rPr>
      </w:pPr>
    </w:p>
    <w:p w:rsidR="0083127C" w:rsidRDefault="0083127C" w:rsidP="0083127C">
      <w:pPr>
        <w:spacing w:line="240" w:lineRule="auto"/>
        <w:ind w:firstLine="709"/>
        <w:rPr>
          <w:rFonts w:eastAsia="MS Gothic"/>
          <w:lang w:val="sr-Cyrl-CS"/>
        </w:rPr>
      </w:pPr>
      <w:r w:rsidRPr="0020568F">
        <w:rPr>
          <w:rFonts w:eastAsia="MS Gothic"/>
          <w:lang w:val="sr-Cyrl-CS"/>
        </w:rPr>
        <w:t>Члан 28. мења се и гласи:</w:t>
      </w:r>
    </w:p>
    <w:p w:rsidR="0083127C" w:rsidRDefault="0083127C" w:rsidP="0083127C">
      <w:pPr>
        <w:spacing w:line="240" w:lineRule="auto"/>
        <w:ind w:firstLine="0"/>
        <w:jc w:val="center"/>
        <w:rPr>
          <w:rFonts w:eastAsia="MS Gothic"/>
          <w:lang w:val="sr-Cyrl-CS"/>
        </w:rPr>
      </w:pPr>
      <w:r w:rsidRPr="0083127C">
        <w:rPr>
          <w:rFonts w:eastAsia="MS Gothic"/>
          <w:lang w:val="sr-Cyrl-CS"/>
        </w:rPr>
        <w:t>„Члан 28.</w:t>
      </w:r>
    </w:p>
    <w:p w:rsidR="0083127C" w:rsidRPr="00D054B9" w:rsidRDefault="0083127C" w:rsidP="0083127C">
      <w:pPr>
        <w:spacing w:line="240" w:lineRule="auto"/>
        <w:ind w:firstLine="0"/>
        <w:jc w:val="center"/>
        <w:rPr>
          <w:rFonts w:eastAsia="MS Gothic"/>
          <w:lang w:val="sr-Cyrl-CS"/>
        </w:rPr>
      </w:pPr>
    </w:p>
    <w:p w:rsidR="0083127C" w:rsidRPr="0020568F" w:rsidRDefault="0083127C" w:rsidP="0083127C">
      <w:pPr>
        <w:spacing w:line="240" w:lineRule="auto"/>
        <w:rPr>
          <w:lang w:val="ru-RU"/>
        </w:rPr>
      </w:pPr>
      <w:r w:rsidRPr="0020568F">
        <w:rPr>
          <w:lang w:val="sr-Cyrl-CS"/>
        </w:rPr>
        <w:t>„</w:t>
      </w:r>
      <w:r w:rsidRPr="0020568F">
        <w:rPr>
          <w:lang w:val="ru-RU"/>
        </w:rPr>
        <w:t>Аутор, односно носилац ауторског права има искључиво право да дозволи или забрани емитовање свог ауторског дела.</w:t>
      </w:r>
    </w:p>
    <w:p w:rsidR="0083127C" w:rsidRPr="0020568F" w:rsidRDefault="0083127C" w:rsidP="0083127C">
      <w:pPr>
        <w:spacing w:line="240" w:lineRule="auto"/>
        <w:rPr>
          <w:lang w:val="ru-RU"/>
        </w:rPr>
      </w:pPr>
      <w:r w:rsidRPr="0020568F">
        <w:rPr>
          <w:lang w:val="ru-RU"/>
        </w:rPr>
        <w:t xml:space="preserve">У смислу овог закона емитовањем се сматра саопштавање ауторског дела јавности преносом радијских или телевизијских програмских сигнала од </w:t>
      </w:r>
      <w:r>
        <w:rPr>
          <w:lang w:val="ru-RU"/>
        </w:rPr>
        <w:t>субјекта који врши емитовање (у даљем тексту: радиодифузна организација),</w:t>
      </w:r>
      <w:r w:rsidRPr="0020568F">
        <w:rPr>
          <w:lang w:val="ru-RU"/>
        </w:rPr>
        <w:t xml:space="preserve"> до пријемних уређаја путем мреже предајника (земаљско емитовање), кабловских дистрибутивних система (кабловско емитовање) или сателитских станица (сателитско емитовање).”</w:t>
      </w:r>
    </w:p>
    <w:p w:rsidR="0083127C" w:rsidRPr="0020568F" w:rsidRDefault="0083127C" w:rsidP="0083127C">
      <w:pPr>
        <w:spacing w:line="240" w:lineRule="auto"/>
        <w:ind w:firstLine="709"/>
        <w:rPr>
          <w:lang w:val="ru-RU"/>
        </w:rPr>
      </w:pPr>
      <w:r w:rsidRPr="0020568F">
        <w:rPr>
          <w:rFonts w:ascii="Courier New" w:eastAsia="MS Gothic" w:hAnsi="Courier New" w:cs="Courier New" w:hint="eastAsia"/>
        </w:rPr>
        <w:t xml:space="preserve">　</w:t>
      </w:r>
    </w:p>
    <w:p w:rsidR="0083127C" w:rsidRDefault="0083127C" w:rsidP="0083127C">
      <w:pPr>
        <w:spacing w:line="240" w:lineRule="auto"/>
        <w:ind w:firstLine="0"/>
        <w:jc w:val="center"/>
        <w:rPr>
          <w:lang w:val="sr-Latn-RS"/>
        </w:rPr>
      </w:pPr>
      <w:r w:rsidRPr="0020568F">
        <w:rPr>
          <w:lang w:val="ru-RU"/>
        </w:rPr>
        <w:t xml:space="preserve">Члан </w:t>
      </w:r>
      <w:r w:rsidR="00653E6B">
        <w:rPr>
          <w:lang w:val="ru-RU"/>
        </w:rPr>
        <w:t>7</w:t>
      </w:r>
      <w:r w:rsidRPr="0020568F">
        <w:rPr>
          <w:lang w:val="ru-RU"/>
        </w:rPr>
        <w:t>.</w:t>
      </w:r>
    </w:p>
    <w:p w:rsidR="0083127C" w:rsidRPr="00D028C4" w:rsidRDefault="0083127C" w:rsidP="0083127C">
      <w:pPr>
        <w:spacing w:line="240" w:lineRule="auto"/>
        <w:ind w:firstLine="0"/>
        <w:jc w:val="center"/>
        <w:rPr>
          <w:lang w:val="sr-Latn-RS"/>
        </w:rPr>
      </w:pPr>
    </w:p>
    <w:p w:rsidR="0083127C" w:rsidRDefault="0083127C" w:rsidP="0083127C">
      <w:pPr>
        <w:spacing w:line="240" w:lineRule="auto"/>
        <w:rPr>
          <w:lang w:val="ru-RU"/>
        </w:rPr>
      </w:pPr>
      <w:r>
        <w:rPr>
          <w:lang w:val="ru-RU"/>
        </w:rPr>
        <w:t>После члана 28. додају</w:t>
      </w:r>
      <w:r w:rsidRPr="0020568F">
        <w:rPr>
          <w:lang w:val="ru-RU"/>
        </w:rPr>
        <w:t xml:space="preserve"> се </w:t>
      </w:r>
      <w:r w:rsidRPr="0083127C">
        <w:rPr>
          <w:lang w:val="sr-Cyrl-CS"/>
        </w:rPr>
        <w:t>назив изнад члана</w:t>
      </w:r>
      <w:r>
        <w:rPr>
          <w:lang w:val="sr-Cyrl-CS"/>
        </w:rPr>
        <w:t xml:space="preserve"> </w:t>
      </w:r>
      <w:r w:rsidRPr="0020568F">
        <w:rPr>
          <w:lang w:val="ru-RU"/>
        </w:rPr>
        <w:t>и члан 28а који гласе:</w:t>
      </w:r>
    </w:p>
    <w:p w:rsidR="00653E6B" w:rsidRPr="0020568F" w:rsidRDefault="00653E6B" w:rsidP="0083127C">
      <w:pPr>
        <w:spacing w:line="240" w:lineRule="auto"/>
        <w:rPr>
          <w:lang w:val="ru-RU"/>
        </w:rPr>
      </w:pPr>
    </w:p>
    <w:p w:rsidR="0083127C" w:rsidRDefault="0083127C" w:rsidP="0083127C">
      <w:pPr>
        <w:spacing w:line="240" w:lineRule="auto"/>
        <w:jc w:val="center"/>
        <w:rPr>
          <w:lang w:val="ru-RU"/>
        </w:rPr>
      </w:pPr>
      <w:r w:rsidRPr="0020568F">
        <w:rPr>
          <w:lang w:val="sr-Cyrl-CS"/>
        </w:rPr>
        <w:t>„</w:t>
      </w:r>
      <w:r w:rsidRPr="0020568F">
        <w:rPr>
          <w:lang w:val="ru-RU"/>
        </w:rPr>
        <w:t>4.2.8.а Сателитско емитовање у Републици Србији</w:t>
      </w:r>
    </w:p>
    <w:p w:rsidR="00653E6B" w:rsidRPr="0020568F" w:rsidRDefault="00653E6B" w:rsidP="0083127C">
      <w:pPr>
        <w:spacing w:line="240" w:lineRule="auto"/>
        <w:jc w:val="center"/>
        <w:rPr>
          <w:lang w:val="ru-RU"/>
        </w:rPr>
      </w:pPr>
    </w:p>
    <w:p w:rsidR="0083127C" w:rsidRDefault="0083127C" w:rsidP="0083127C">
      <w:pPr>
        <w:pStyle w:val="Default"/>
        <w:jc w:val="center"/>
        <w:rPr>
          <w:rFonts w:ascii="Times New Roman" w:hAnsi="Times New Roman" w:cs="Times New Roman"/>
          <w:color w:val="auto"/>
          <w:lang w:val="ru-RU"/>
        </w:rPr>
      </w:pPr>
      <w:r w:rsidRPr="0020568F">
        <w:rPr>
          <w:rFonts w:ascii="Times New Roman" w:hAnsi="Times New Roman" w:cs="Times New Roman"/>
          <w:color w:val="auto"/>
          <w:lang w:val="ru-RU"/>
        </w:rPr>
        <w:t>Члан 28а</w:t>
      </w:r>
    </w:p>
    <w:p w:rsidR="0083127C" w:rsidRPr="0020568F" w:rsidRDefault="0083127C" w:rsidP="0083127C">
      <w:pPr>
        <w:pStyle w:val="Default"/>
        <w:jc w:val="center"/>
        <w:rPr>
          <w:rFonts w:ascii="Times New Roman" w:hAnsi="Times New Roman" w:cs="Times New Roman"/>
          <w:color w:val="auto"/>
          <w:lang w:val="ru-RU"/>
        </w:rPr>
      </w:pPr>
    </w:p>
    <w:p w:rsidR="0083127C" w:rsidRPr="0020568F" w:rsidRDefault="0083127C" w:rsidP="0083127C">
      <w:pPr>
        <w:pStyle w:val="CM1"/>
        <w:ind w:firstLine="720"/>
        <w:jc w:val="both"/>
        <w:rPr>
          <w:rFonts w:ascii="Times New Roman" w:hAnsi="Times New Roman"/>
          <w:lang w:val="ru-RU"/>
        </w:rPr>
      </w:pPr>
      <w:r w:rsidRPr="0020568F">
        <w:rPr>
          <w:rFonts w:ascii="Times New Roman" w:hAnsi="Times New Roman"/>
          <w:lang w:val="ru-RU"/>
        </w:rPr>
        <w:t>У смислу овог закона, под сателитом се подразумева сваки сателит</w:t>
      </w:r>
      <w:r w:rsidRPr="0020568F">
        <w:rPr>
          <w:rFonts w:ascii="Times New Roman" w:hAnsi="Times New Roman"/>
        </w:rPr>
        <w:t> </w:t>
      </w:r>
      <w:r w:rsidRPr="0020568F">
        <w:rPr>
          <w:rFonts w:ascii="Times New Roman" w:hAnsi="Times New Roman"/>
          <w:lang w:val="ru-RU"/>
        </w:rPr>
        <w:t>који</w:t>
      </w:r>
      <w:r w:rsidRPr="0020568F">
        <w:rPr>
          <w:rFonts w:ascii="Times New Roman" w:hAnsi="Times New Roman"/>
        </w:rPr>
        <w:t> </w:t>
      </w:r>
      <w:r w:rsidRPr="0020568F">
        <w:rPr>
          <w:rFonts w:ascii="Times New Roman" w:hAnsi="Times New Roman"/>
          <w:lang w:val="ru-RU"/>
        </w:rPr>
        <w:t>ради у радио-фреквенцијском опсегу</w:t>
      </w:r>
      <w:r w:rsidRPr="0020568F">
        <w:rPr>
          <w:rFonts w:ascii="Times New Roman" w:hAnsi="Times New Roman"/>
        </w:rPr>
        <w:t> </w:t>
      </w:r>
      <w:r w:rsidRPr="0020568F">
        <w:rPr>
          <w:rFonts w:ascii="Times New Roman" w:hAnsi="Times New Roman"/>
          <w:lang w:val="ru-RU"/>
        </w:rPr>
        <w:t>који је, сходно прописима који уређују област електронских комуникација,</w:t>
      </w:r>
      <w:r w:rsidRPr="0020568F">
        <w:rPr>
          <w:rFonts w:ascii="Times New Roman" w:hAnsi="Times New Roman"/>
        </w:rPr>
        <w:t> </w:t>
      </w:r>
      <w:r w:rsidRPr="0020568F">
        <w:rPr>
          <w:rFonts w:ascii="Times New Roman" w:hAnsi="Times New Roman"/>
          <w:lang w:val="ru-RU"/>
        </w:rPr>
        <w:t>намењен емитовању сигнала за пријем од стране јавности или је</w:t>
      </w:r>
      <w:r w:rsidRPr="0020568F">
        <w:rPr>
          <w:rFonts w:ascii="Times New Roman" w:hAnsi="Times New Roman"/>
        </w:rPr>
        <w:t> </w:t>
      </w:r>
      <w:r w:rsidRPr="0020568F">
        <w:rPr>
          <w:rFonts w:ascii="Times New Roman" w:hAnsi="Times New Roman"/>
          <w:lang w:val="ru-RU"/>
        </w:rPr>
        <w:t>намењен</w:t>
      </w:r>
      <w:r w:rsidRPr="0020568F">
        <w:rPr>
          <w:rFonts w:ascii="Times New Roman" w:hAnsi="Times New Roman"/>
        </w:rPr>
        <w:t> </w:t>
      </w:r>
      <w:r w:rsidRPr="0020568F">
        <w:rPr>
          <w:rFonts w:ascii="Times New Roman" w:hAnsi="Times New Roman"/>
          <w:lang w:val="ru-RU"/>
        </w:rPr>
        <w:t>затвореној комуникацији од тачке до тачке.</w:t>
      </w:r>
    </w:p>
    <w:p w:rsidR="0083127C" w:rsidRPr="0020568F" w:rsidRDefault="0083127C" w:rsidP="0083127C">
      <w:pPr>
        <w:pStyle w:val="CM1"/>
        <w:ind w:firstLine="720"/>
        <w:jc w:val="both"/>
        <w:rPr>
          <w:rFonts w:ascii="Times New Roman" w:hAnsi="Times New Roman"/>
          <w:lang w:val="ru-RU"/>
        </w:rPr>
      </w:pPr>
      <w:r w:rsidRPr="0020568F">
        <w:rPr>
          <w:rFonts w:ascii="Times New Roman" w:hAnsi="Times New Roman"/>
          <w:lang w:val="ru-RU"/>
        </w:rPr>
        <w:t>Сателитско емитовање у Републици Србији постоји, у смислу члана 28. овог закона, ако су под контролом и одговорношћу радиодифузне организације, радијски или телевизијски програмски сигнали, ради пријема од стране јавности, уведени у Републици Србији у непрекинути комуникациони ланац који води према сателиту и од сателита према Земљи.</w:t>
      </w:r>
    </w:p>
    <w:p w:rsidR="0083127C" w:rsidRPr="0020568F" w:rsidRDefault="0083127C" w:rsidP="0083127C">
      <w:pPr>
        <w:pStyle w:val="Default"/>
        <w:ind w:firstLine="720"/>
        <w:jc w:val="both"/>
        <w:rPr>
          <w:rFonts w:ascii="Times New Roman" w:hAnsi="Times New Roman" w:cs="Times New Roman"/>
          <w:color w:val="auto"/>
          <w:lang w:val="ru-RU"/>
        </w:rPr>
      </w:pPr>
      <w:r w:rsidRPr="0020568F">
        <w:rPr>
          <w:rFonts w:ascii="Times New Roman" w:hAnsi="Times New Roman" w:cs="Times New Roman"/>
          <w:color w:val="auto"/>
          <w:lang w:val="ru-RU"/>
        </w:rPr>
        <w:t>Сателитско емитовање у Републици Србији постој</w:t>
      </w:r>
      <w:r w:rsidRPr="0033387A">
        <w:rPr>
          <w:rFonts w:ascii="Times New Roman" w:hAnsi="Times New Roman" w:cs="Times New Roman"/>
          <w:color w:val="auto"/>
          <w:lang w:val="ru-RU"/>
        </w:rPr>
        <w:t>и</w:t>
      </w:r>
      <w:r w:rsidRPr="0020568F">
        <w:rPr>
          <w:rFonts w:ascii="Times New Roman" w:hAnsi="Times New Roman" w:cs="Times New Roman"/>
          <w:color w:val="auto"/>
          <w:lang w:val="ru-RU"/>
        </w:rPr>
        <w:t xml:space="preserve"> и онда када се увођење радијских или телевизијских програмских сигнала из става 1. овог члана одиграва у држави која не обезбеђује сличан или виши ниво заштите од оног који је предвиђен одредбама овог закона, под условом:</w:t>
      </w:r>
    </w:p>
    <w:p w:rsidR="0083127C" w:rsidRPr="0020568F" w:rsidRDefault="0083127C" w:rsidP="0083127C">
      <w:pPr>
        <w:pStyle w:val="Default"/>
        <w:ind w:firstLine="709"/>
        <w:jc w:val="both"/>
        <w:rPr>
          <w:rFonts w:ascii="Times New Roman" w:hAnsi="Times New Roman" w:cs="Times New Roman"/>
          <w:color w:val="auto"/>
          <w:lang w:val="ru-RU"/>
        </w:rPr>
      </w:pPr>
      <w:r>
        <w:rPr>
          <w:rFonts w:ascii="Times New Roman" w:hAnsi="Times New Roman" w:cs="Times New Roman"/>
          <w:color w:val="auto"/>
          <w:lang w:val="ru-RU"/>
        </w:rPr>
        <w:t>1</w:t>
      </w:r>
      <w:r w:rsidRPr="0020568F">
        <w:rPr>
          <w:rFonts w:ascii="Times New Roman" w:hAnsi="Times New Roman" w:cs="Times New Roman"/>
          <w:color w:val="auto"/>
          <w:lang w:val="ru-RU"/>
        </w:rPr>
        <w:t xml:space="preserve">) да се трансмитер са ког су послати програмски сигнали до сателита налази на </w:t>
      </w:r>
      <w:r>
        <w:rPr>
          <w:rFonts w:ascii="Times New Roman" w:hAnsi="Times New Roman" w:cs="Times New Roman"/>
          <w:color w:val="auto"/>
          <w:lang w:val="ru-RU"/>
        </w:rPr>
        <w:t>територији Републике Србије, или</w:t>
      </w:r>
    </w:p>
    <w:p w:rsidR="0083127C" w:rsidRPr="0020568F" w:rsidRDefault="0083127C" w:rsidP="0083127C">
      <w:pPr>
        <w:pStyle w:val="Default"/>
        <w:ind w:firstLine="709"/>
        <w:jc w:val="both"/>
        <w:rPr>
          <w:rFonts w:ascii="Times New Roman" w:hAnsi="Times New Roman" w:cs="Times New Roman"/>
          <w:color w:val="auto"/>
          <w:lang w:val="ru-RU"/>
        </w:rPr>
      </w:pPr>
      <w:r>
        <w:rPr>
          <w:rFonts w:ascii="Times New Roman" w:hAnsi="Times New Roman" w:cs="Times New Roman"/>
          <w:color w:val="auto"/>
          <w:lang w:val="ru-RU"/>
        </w:rPr>
        <w:t>2</w:t>
      </w:r>
      <w:r w:rsidRPr="0020568F">
        <w:rPr>
          <w:rFonts w:ascii="Times New Roman" w:hAnsi="Times New Roman" w:cs="Times New Roman"/>
          <w:color w:val="auto"/>
          <w:lang w:val="ru-RU"/>
        </w:rPr>
        <w:t xml:space="preserve">) да је радиодифузна организација која је основана и која има седиште на територији Републике Србије наручила увођење радијских или телевизијских програмских сигнала из става 2. овог члана, уколико се трансмитер са ког су послати програмски сигнали до сателита не налази на територији Републике Србије. </w:t>
      </w:r>
    </w:p>
    <w:p w:rsidR="0083127C" w:rsidRPr="0020568F" w:rsidRDefault="0083127C" w:rsidP="0083127C">
      <w:pPr>
        <w:pStyle w:val="Default"/>
        <w:ind w:firstLine="720"/>
        <w:jc w:val="both"/>
        <w:rPr>
          <w:rFonts w:ascii="Times New Roman" w:hAnsi="Times New Roman" w:cs="Times New Roman"/>
          <w:color w:val="auto"/>
          <w:lang w:val="ru-RU"/>
        </w:rPr>
      </w:pPr>
      <w:r w:rsidRPr="0020568F">
        <w:rPr>
          <w:rFonts w:ascii="Times New Roman" w:hAnsi="Times New Roman" w:cs="Times New Roman"/>
          <w:color w:val="auto"/>
          <w:lang w:val="ru-RU"/>
        </w:rPr>
        <w:t>Права која за ауторе и носиоце ауторског права произлазе из одредаба овог закона сходно се остварују према лицу које користи трансмитер из става 3</w:t>
      </w:r>
      <w:r>
        <w:rPr>
          <w:rFonts w:ascii="Times New Roman" w:hAnsi="Times New Roman" w:cs="Times New Roman"/>
          <w:color w:val="auto"/>
          <w:lang w:val="ru-RU"/>
        </w:rPr>
        <w:t>. тачка 1</w:t>
      </w:r>
      <w:r w:rsidRPr="0020568F">
        <w:rPr>
          <w:rFonts w:ascii="Times New Roman" w:hAnsi="Times New Roman" w:cs="Times New Roman"/>
          <w:color w:val="auto"/>
          <w:lang w:val="ru-RU"/>
        </w:rPr>
        <w:t>) овог члана, односно према организацији за радио дифузију из става 3</w:t>
      </w:r>
      <w:r>
        <w:rPr>
          <w:rFonts w:ascii="Times New Roman" w:hAnsi="Times New Roman" w:cs="Times New Roman"/>
          <w:color w:val="auto"/>
          <w:lang w:val="ru-RU"/>
        </w:rPr>
        <w:t>. тачка 2</w:t>
      </w:r>
      <w:r w:rsidRPr="0020568F">
        <w:rPr>
          <w:rFonts w:ascii="Times New Roman" w:hAnsi="Times New Roman" w:cs="Times New Roman"/>
          <w:color w:val="auto"/>
          <w:lang w:val="ru-RU"/>
        </w:rPr>
        <w:t>) овог члана.</w:t>
      </w:r>
    </w:p>
    <w:p w:rsidR="0083127C" w:rsidRDefault="0083127C" w:rsidP="0083127C">
      <w:pPr>
        <w:spacing w:line="240" w:lineRule="auto"/>
        <w:rPr>
          <w:lang w:val="ru-RU"/>
        </w:rPr>
      </w:pPr>
      <w:r w:rsidRPr="0020568F">
        <w:rPr>
          <w:lang w:val="ru-RU"/>
        </w:rPr>
        <w:t>Ако су програмски сигнали из става 2. овог члана кодирани, сателитско емитовање ће постојати под условом да је радиодифузна организација омогућила јавности да набави средства за декодирање или је то учинило треће лице, на основу њеног овлашћења.”</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p>
    <w:p w:rsidR="0083127C" w:rsidRPr="0020568F" w:rsidRDefault="0083127C" w:rsidP="0083127C">
      <w:pPr>
        <w:spacing w:line="240" w:lineRule="auto"/>
        <w:ind w:firstLine="0"/>
        <w:jc w:val="center"/>
        <w:rPr>
          <w:lang w:val="ru-RU"/>
        </w:rPr>
      </w:pPr>
      <w:r w:rsidRPr="0020568F">
        <w:rPr>
          <w:lang w:val="ru-RU"/>
        </w:rPr>
        <w:t xml:space="preserve">Члан </w:t>
      </w:r>
      <w:r w:rsidR="00653E6B">
        <w:rPr>
          <w:lang w:val="ru-RU"/>
        </w:rPr>
        <w:t>8</w:t>
      </w:r>
      <w:r w:rsidRPr="0020568F">
        <w:rPr>
          <w:lang w:val="ru-RU"/>
        </w:rPr>
        <w:t>.</w:t>
      </w:r>
    </w:p>
    <w:p w:rsidR="0083127C" w:rsidRDefault="0083127C" w:rsidP="0083127C">
      <w:pPr>
        <w:spacing w:line="240" w:lineRule="auto"/>
        <w:rPr>
          <w:lang w:val="sr-Cyrl-CS"/>
        </w:rPr>
      </w:pPr>
      <w:r w:rsidRPr="0020568F">
        <w:rPr>
          <w:lang w:val="ru-RU"/>
        </w:rPr>
        <w:t>На</w:t>
      </w:r>
      <w:r>
        <w:rPr>
          <w:lang w:val="ru-RU"/>
        </w:rPr>
        <w:t xml:space="preserve">зив </w:t>
      </w:r>
      <w:r w:rsidRPr="0083127C">
        <w:rPr>
          <w:lang w:val="ru-RU"/>
        </w:rPr>
        <w:t>изнад члана</w:t>
      </w:r>
      <w:r w:rsidRPr="0020568F">
        <w:rPr>
          <w:lang w:val="ru-RU"/>
        </w:rPr>
        <w:t xml:space="preserve"> и </w:t>
      </w:r>
      <w:r w:rsidRPr="0020568F">
        <w:rPr>
          <w:lang w:val="sr-Cyrl-CS"/>
        </w:rPr>
        <w:t>члан 29. мењају се и гласе:</w:t>
      </w:r>
    </w:p>
    <w:p w:rsidR="00653E6B" w:rsidRPr="0020568F" w:rsidRDefault="00653E6B" w:rsidP="0083127C">
      <w:pPr>
        <w:spacing w:line="240" w:lineRule="auto"/>
        <w:rPr>
          <w:lang w:val="sr-Cyrl-CS"/>
        </w:rPr>
      </w:pPr>
    </w:p>
    <w:p w:rsidR="0083127C" w:rsidRDefault="0083127C" w:rsidP="0083127C">
      <w:pPr>
        <w:spacing w:line="240" w:lineRule="auto"/>
        <w:jc w:val="center"/>
        <w:rPr>
          <w:lang w:val="sr-Cyrl-CS"/>
        </w:rPr>
      </w:pPr>
      <w:r w:rsidRPr="0020568F">
        <w:rPr>
          <w:lang w:val="sr-Cyrl-CS"/>
        </w:rPr>
        <w:t>„4.2.9. Право реемитовања и кабловског реемитовања</w:t>
      </w:r>
    </w:p>
    <w:p w:rsidR="00653E6B" w:rsidRPr="0020568F" w:rsidRDefault="00653E6B" w:rsidP="0083127C">
      <w:pPr>
        <w:spacing w:line="240" w:lineRule="auto"/>
        <w:jc w:val="center"/>
        <w:rPr>
          <w:lang w:val="sr-Cyrl-CS"/>
        </w:rPr>
      </w:pPr>
    </w:p>
    <w:p w:rsidR="0083127C" w:rsidRDefault="0083127C" w:rsidP="0083127C">
      <w:pPr>
        <w:spacing w:line="240" w:lineRule="auto"/>
        <w:ind w:firstLine="0"/>
        <w:jc w:val="center"/>
        <w:rPr>
          <w:lang w:val="sr-Cyrl-CS"/>
        </w:rPr>
      </w:pPr>
      <w:r w:rsidRPr="0020568F">
        <w:rPr>
          <w:lang w:val="sr-Cyrl-CS"/>
        </w:rPr>
        <w:t>Члан 29.</w:t>
      </w:r>
    </w:p>
    <w:p w:rsidR="0083127C" w:rsidRPr="0020568F" w:rsidRDefault="0083127C" w:rsidP="0083127C">
      <w:pPr>
        <w:pStyle w:val="Default"/>
        <w:ind w:firstLine="720"/>
        <w:jc w:val="both"/>
        <w:rPr>
          <w:rFonts w:ascii="Times New Roman" w:hAnsi="Times New Roman" w:cs="Times New Roman"/>
          <w:color w:val="auto"/>
          <w:lang w:val="ru-RU"/>
        </w:rPr>
      </w:pPr>
      <w:r w:rsidRPr="0020568F">
        <w:rPr>
          <w:rFonts w:ascii="Times New Roman" w:hAnsi="Times New Roman" w:cs="Times New Roman"/>
          <w:color w:val="auto"/>
          <w:lang w:val="ru-RU"/>
        </w:rPr>
        <w:t>Аутор, односно носилац ауторског права има искључиво право да дозволи или забрани реемитовање и кабловско реемитовање свог ауторског дела.</w:t>
      </w:r>
    </w:p>
    <w:p w:rsidR="0083127C" w:rsidRPr="0033387A" w:rsidRDefault="0083127C" w:rsidP="0083127C">
      <w:pPr>
        <w:spacing w:line="240" w:lineRule="auto"/>
        <w:rPr>
          <w:lang w:val="ru-RU"/>
        </w:rPr>
      </w:pPr>
      <w:r w:rsidRPr="0033387A">
        <w:rPr>
          <w:lang w:val="ru-RU"/>
        </w:rPr>
        <w:t xml:space="preserve">У смислу овог закона, реемитовањем се сматра истовремено саопштавање ауторског дела јавности у неизмењеном и целовитом облику од стране лица  различитог од радиодифузне организације која  ауторско дело изворно емитује. </w:t>
      </w:r>
    </w:p>
    <w:p w:rsidR="0083127C" w:rsidRPr="0020568F" w:rsidRDefault="0083127C" w:rsidP="0083127C">
      <w:pPr>
        <w:spacing w:line="240" w:lineRule="auto"/>
        <w:rPr>
          <w:lang w:val="ru-RU"/>
        </w:rPr>
      </w:pPr>
      <w:r w:rsidRPr="0020568F">
        <w:rPr>
          <w:lang w:val="ru-RU"/>
        </w:rPr>
        <w:t xml:space="preserve">Кабловско реемитовање се одвија путем кабловског или микроталасног система и подразумева истовремено, неизмењено и непрекинуто реемитовање иницијалне жичне, бежичне или сателитске емисије телевизијског или радио програма који је намењен за пријем од стране јавности. </w:t>
      </w:r>
    </w:p>
    <w:p w:rsidR="0083127C" w:rsidRPr="0020568F" w:rsidRDefault="0083127C" w:rsidP="0083127C">
      <w:pPr>
        <w:pStyle w:val="Default"/>
        <w:ind w:firstLine="720"/>
        <w:jc w:val="both"/>
        <w:rPr>
          <w:rFonts w:ascii="Times New Roman" w:hAnsi="Times New Roman" w:cs="Times New Roman"/>
          <w:color w:val="auto"/>
          <w:lang w:val="ru-RU"/>
        </w:rPr>
      </w:pPr>
      <w:r w:rsidRPr="0020568F">
        <w:rPr>
          <w:rFonts w:ascii="Times New Roman" w:hAnsi="Times New Roman" w:cs="Times New Roman"/>
          <w:color w:val="auto"/>
          <w:lang w:val="ru-RU"/>
        </w:rPr>
        <w:t xml:space="preserve">У случају кабловског реемитовања аутор, односно носилац ауторског права, остварује своје право само преко организације за колективно остваривање ауторског права. </w:t>
      </w:r>
    </w:p>
    <w:p w:rsidR="0083127C" w:rsidRPr="0020568F" w:rsidRDefault="0083127C" w:rsidP="0083127C">
      <w:pPr>
        <w:pStyle w:val="Default"/>
        <w:ind w:firstLine="720"/>
        <w:jc w:val="both"/>
        <w:rPr>
          <w:rFonts w:ascii="Times New Roman" w:hAnsi="Times New Roman" w:cs="Times New Roman"/>
          <w:color w:val="auto"/>
          <w:lang w:val="ru-RU"/>
        </w:rPr>
      </w:pPr>
      <w:r w:rsidRPr="0020568F">
        <w:rPr>
          <w:rFonts w:ascii="Times New Roman" w:hAnsi="Times New Roman" w:cs="Times New Roman"/>
          <w:color w:val="auto"/>
          <w:lang w:val="ru-RU"/>
        </w:rPr>
        <w:t xml:space="preserve">Одредба става 3. овог члана не примењује се у случају кабловског реемитовања преноса телевизијског или радио програма који је власништво радиодифузне организације или на којем је радиодифузна организација стекла права од трећих лица.    </w:t>
      </w:r>
    </w:p>
    <w:p w:rsidR="0083127C" w:rsidRPr="0020568F" w:rsidRDefault="0083127C" w:rsidP="0083127C">
      <w:pPr>
        <w:spacing w:line="240" w:lineRule="auto"/>
        <w:rPr>
          <w:lang w:val="ru-RU"/>
        </w:rPr>
      </w:pPr>
      <w:r w:rsidRPr="0020568F">
        <w:rPr>
          <w:lang w:val="ru-RU"/>
        </w:rPr>
        <w:t>У случају да радиодифузна организација и кабловски оператор не постигну споразум о условима кабловског реемитовања емисије радиодифузне организације, свака од заинтересованих страна може да се обрати за помоћ једном или већем броју меди</w:t>
      </w:r>
      <w:r w:rsidRPr="0020568F">
        <w:t>j</w:t>
      </w:r>
      <w:r w:rsidRPr="0020568F">
        <w:rPr>
          <w:lang w:val="ru-RU"/>
        </w:rPr>
        <w:t>атора.</w:t>
      </w:r>
    </w:p>
    <w:p w:rsidR="0083127C" w:rsidRPr="0020568F" w:rsidRDefault="0083127C" w:rsidP="0083127C">
      <w:pPr>
        <w:spacing w:line="240" w:lineRule="auto"/>
        <w:rPr>
          <w:lang w:val="ru-RU"/>
        </w:rPr>
      </w:pPr>
      <w:r w:rsidRPr="0020568F">
        <w:rPr>
          <w:lang w:val="ru-RU"/>
        </w:rPr>
        <w:t xml:space="preserve">Уколико медијатор </w:t>
      </w:r>
      <w:r w:rsidR="000A65BE">
        <w:rPr>
          <w:lang w:val="ru-RU"/>
        </w:rPr>
        <w:t>достави заинтересованим странама</w:t>
      </w:r>
      <w:r w:rsidRPr="0020568F">
        <w:rPr>
          <w:lang w:val="ru-RU"/>
        </w:rPr>
        <w:t xml:space="preserve"> предлог за решавање спора, сматраће се да су заинтересоване стране прихватиле предлог медијатора уколико у року од </w:t>
      </w:r>
      <w:r w:rsidR="003601E0">
        <w:rPr>
          <w:lang w:val="ru-RU"/>
        </w:rPr>
        <w:t>три</w:t>
      </w:r>
      <w:r w:rsidRPr="0020568F">
        <w:rPr>
          <w:lang w:val="ru-RU"/>
        </w:rPr>
        <w:t xml:space="preserve"> месеца од дана пријема предлога, не одбију тај предлог у писаној форми. </w:t>
      </w:r>
    </w:p>
    <w:p w:rsidR="0083127C" w:rsidRDefault="0083127C" w:rsidP="0083127C">
      <w:pPr>
        <w:spacing w:line="240" w:lineRule="auto"/>
        <w:rPr>
          <w:lang w:val="sr-Cyrl-CS"/>
        </w:rPr>
      </w:pPr>
      <w:r w:rsidRPr="0020568F">
        <w:rPr>
          <w:lang w:val="ru-RU"/>
        </w:rPr>
        <w:t>На поступак медијације из овог члана сходно се примењују одредбе закона којим се уређује медијација, уколико овим законом није другачије прописано.</w:t>
      </w:r>
      <w:r w:rsidRPr="0020568F">
        <w:rPr>
          <w:lang w:val="sr-Cyrl-CS"/>
        </w:rPr>
        <w:t>”</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ru-RU"/>
        </w:rPr>
      </w:pPr>
      <w:r w:rsidRPr="0020568F">
        <w:rPr>
          <w:lang w:val="ru-RU"/>
        </w:rPr>
        <w:t xml:space="preserve">Члан </w:t>
      </w:r>
      <w:r w:rsidR="00653E6B">
        <w:rPr>
          <w:lang w:val="ru-RU"/>
        </w:rPr>
        <w:t>9</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sr-Cyrl-CS"/>
        </w:rPr>
      </w:pPr>
      <w:r w:rsidRPr="0020568F">
        <w:rPr>
          <w:lang w:val="ru-RU"/>
        </w:rPr>
        <w:t xml:space="preserve">У </w:t>
      </w:r>
      <w:r w:rsidRPr="0020568F">
        <w:rPr>
          <w:lang w:val="sr-Cyrl-CS"/>
        </w:rPr>
        <w:t xml:space="preserve">члану 30. </w:t>
      </w:r>
      <w:r w:rsidR="003601E0">
        <w:rPr>
          <w:lang w:val="sr-Cyrl-CS"/>
        </w:rPr>
        <w:t xml:space="preserve">после става 1. </w:t>
      </w:r>
      <w:r w:rsidRPr="0020568F">
        <w:rPr>
          <w:lang w:val="sr-Cyrl-CS"/>
        </w:rPr>
        <w:t>додаје се став 2. који гласи:</w:t>
      </w:r>
    </w:p>
    <w:p w:rsidR="0083127C" w:rsidRDefault="0083127C" w:rsidP="0083127C">
      <w:pPr>
        <w:spacing w:line="240" w:lineRule="auto"/>
        <w:rPr>
          <w:lang w:val="sr-Cyrl-CS"/>
        </w:rPr>
      </w:pPr>
      <w:r w:rsidRPr="0020568F">
        <w:rPr>
          <w:lang w:val="sr-Cyrl-CS"/>
        </w:rPr>
        <w:t>„Право из став</w:t>
      </w:r>
      <w:r w:rsidRPr="0033387A">
        <w:rPr>
          <w:lang w:val="ru-RU"/>
        </w:rPr>
        <w:t>а</w:t>
      </w:r>
      <w:r w:rsidRPr="0020568F">
        <w:rPr>
          <w:lang w:val="sr-Cyrl-CS"/>
        </w:rPr>
        <w:t xml:space="preserve"> 1. овог члана се не исцрпљује било којом радњом јавног саопштавања дела, укључујући чињење дела доступним јавности жичним или бежичним путем на начин прописан ставом 1. овог члана.”</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sr-Cyrl-CS"/>
        </w:rPr>
      </w:pPr>
      <w:r w:rsidRPr="0020568F">
        <w:rPr>
          <w:lang w:val="sr-Cyrl-CS"/>
        </w:rPr>
        <w:t xml:space="preserve">Члан </w:t>
      </w:r>
      <w:r w:rsidR="009E117F">
        <w:rPr>
          <w:lang w:val="sr-Cyrl-CS"/>
        </w:rPr>
        <w:t>1</w:t>
      </w:r>
      <w:r w:rsidR="00653E6B">
        <w:rPr>
          <w:lang w:val="sr-Cyrl-CS"/>
        </w:rPr>
        <w:t>0</w:t>
      </w:r>
      <w:r w:rsidRPr="0020568F">
        <w:rPr>
          <w:lang w:val="sr-Cyrl-CS"/>
        </w:rPr>
        <w:t>.</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lang w:val="sr-Cyrl-CS"/>
        </w:rPr>
      </w:pPr>
      <w:r w:rsidRPr="0020568F">
        <w:rPr>
          <w:lang w:val="sr-Cyrl-CS"/>
        </w:rPr>
        <w:t>У члану 35.</w:t>
      </w:r>
      <w:r w:rsidRPr="0020568F">
        <w:rPr>
          <w:lang w:val="ru-RU"/>
        </w:rPr>
        <w:t xml:space="preserve"> </w:t>
      </w:r>
      <w:r w:rsidRPr="0020568F">
        <w:rPr>
          <w:lang w:val="sr-Cyrl-CS"/>
        </w:rPr>
        <w:t>став 2. мења се и гласи:</w:t>
      </w:r>
    </w:p>
    <w:p w:rsidR="0083127C" w:rsidRPr="0020568F" w:rsidRDefault="0083127C" w:rsidP="0083127C">
      <w:pPr>
        <w:spacing w:line="240" w:lineRule="auto"/>
        <w:rPr>
          <w:lang w:val="sr-Cyrl-CS"/>
        </w:rPr>
      </w:pPr>
      <w:r w:rsidRPr="0020568F">
        <w:rPr>
          <w:lang w:val="sr-Cyrl-CS"/>
        </w:rPr>
        <w:t>„Као оригинали дела ликовне уметности из става 1. овог члана сматрају се дела графичке или пластичне уметности као што су слике, цртежи, колажи, уметничке слике, гравуре, графике, литографије, скулптуре, таписерије, уметничка дела израђена у керамици или стаклу, фотографије, под условом да</w:t>
      </w:r>
      <w:r w:rsidR="00613AEB">
        <w:rPr>
          <w:lang w:val="sr-Cyrl-CS"/>
        </w:rPr>
        <w:t xml:space="preserve"> их је створио аутор својеручно</w:t>
      </w:r>
      <w:r w:rsidRPr="0020568F">
        <w:rPr>
          <w:lang w:val="sr-Cyrl-CS"/>
        </w:rPr>
        <w:t xml:space="preserve"> или се ради о примерцима који се сматрају изворним уметничким делима сходно одредби става 3. овог члана.” </w:t>
      </w:r>
    </w:p>
    <w:p w:rsidR="0083127C"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Члан 1</w:t>
      </w:r>
      <w:r w:rsidR="00653E6B">
        <w:rPr>
          <w:lang w:val="sr-Cyrl-CS"/>
        </w:rPr>
        <w:t>1</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sr-Cyrl-CS"/>
        </w:rPr>
      </w:pPr>
      <w:r w:rsidRPr="0020568F">
        <w:rPr>
          <w:lang w:val="sr-Cyrl-CS"/>
        </w:rPr>
        <w:t xml:space="preserve">У члану 39. став 6. </w:t>
      </w:r>
      <w:r>
        <w:rPr>
          <w:lang w:val="sr-Cyrl-RS"/>
        </w:rPr>
        <w:t xml:space="preserve">тачка 4) брише се. </w:t>
      </w:r>
    </w:p>
    <w:p w:rsidR="0083127C" w:rsidRPr="0020568F" w:rsidRDefault="0083127C" w:rsidP="0083127C">
      <w:pPr>
        <w:spacing w:line="240" w:lineRule="auto"/>
        <w:rPr>
          <w:lang w:val="sr-Cyrl-CS"/>
        </w:rPr>
      </w:pPr>
      <w:r w:rsidRPr="0020568F">
        <w:rPr>
          <w:lang w:val="sr-Cyrl-CS"/>
        </w:rPr>
        <w:t>Став 12. мења се и гласи:</w:t>
      </w:r>
    </w:p>
    <w:p w:rsidR="0083127C" w:rsidRPr="0020568F" w:rsidRDefault="0083127C" w:rsidP="00653E6B">
      <w:pPr>
        <w:spacing w:line="240" w:lineRule="auto"/>
        <w:rPr>
          <w:lang w:val="sr-Cyrl-CS"/>
        </w:rPr>
      </w:pPr>
      <w:r w:rsidRPr="0020568F">
        <w:rPr>
          <w:lang w:val="sr-Cyrl-CS"/>
        </w:rPr>
        <w:t xml:space="preserve">„Листу техничких уређаја и предмета за које постоји обавеза плаћања посебне накнаде према условима из ст. 1. </w:t>
      </w:r>
      <w:r w:rsidR="003601E0">
        <w:rPr>
          <w:lang w:val="sr-Cyrl-CS"/>
        </w:rPr>
        <w:t>-</w:t>
      </w:r>
      <w:r w:rsidRPr="0020568F">
        <w:rPr>
          <w:lang w:val="sr-Cyrl-CS"/>
        </w:rPr>
        <w:t xml:space="preserve"> 9. овог члана утврђује Влада (у даљем тексту: уређа</w:t>
      </w:r>
      <w:r w:rsidR="00653E6B">
        <w:rPr>
          <w:lang w:val="sr-Cyrl-CS"/>
        </w:rPr>
        <w:t>ји и предмети са листе Владе).”</w:t>
      </w:r>
    </w:p>
    <w:p w:rsidR="0083127C"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sr-Cyrl-CS"/>
        </w:rPr>
      </w:pPr>
      <w:r w:rsidRPr="0020568F">
        <w:rPr>
          <w:lang w:val="sr-Cyrl-CS"/>
        </w:rPr>
        <w:t>Члан 1</w:t>
      </w:r>
      <w:r w:rsidR="00653E6B">
        <w:rPr>
          <w:lang w:val="sr-Cyrl-CS"/>
        </w:rPr>
        <w:t>2</w:t>
      </w:r>
      <w:r w:rsidRPr="0020568F">
        <w:rPr>
          <w:lang w:val="sr-Cyrl-CS"/>
        </w:rPr>
        <w:t>.</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lang w:val="ru-RU"/>
        </w:rPr>
      </w:pPr>
      <w:r w:rsidRPr="0020568F">
        <w:rPr>
          <w:lang w:val="sr-Cyrl-CS"/>
        </w:rPr>
        <w:t>У члану 40. став 1. после речи: „институција” додају се речи: „</w:t>
      </w:r>
      <w:r w:rsidRPr="0033387A">
        <w:rPr>
          <w:lang w:val="ru-RU"/>
        </w:rPr>
        <w:t xml:space="preserve">намењених </w:t>
      </w:r>
      <w:r w:rsidRPr="0020568F">
        <w:rPr>
          <w:lang w:val="sr-Cyrl-CS"/>
        </w:rPr>
        <w:t>јавности” а речи: „одговарајућу накнаду” замењују се речима: „правичну накнаду”</w:t>
      </w:r>
      <w:r w:rsidR="003601E0">
        <w:rPr>
          <w:lang w:val="sr-Cyrl-CS"/>
        </w:rPr>
        <w:t>.</w:t>
      </w:r>
      <w:r w:rsidRPr="0020568F">
        <w:rPr>
          <w:lang w:val="ru-RU"/>
        </w:rPr>
        <w:t xml:space="preserve"> </w:t>
      </w:r>
    </w:p>
    <w:p w:rsidR="0083127C" w:rsidRDefault="0083127C" w:rsidP="0083127C">
      <w:pPr>
        <w:spacing w:line="240" w:lineRule="auto"/>
        <w:rPr>
          <w:lang w:val="sr-Cyrl-CS"/>
        </w:rPr>
      </w:pPr>
      <w:r w:rsidRPr="0020568F">
        <w:rPr>
          <w:lang w:val="sr-Cyrl-CS"/>
        </w:rPr>
        <w:t>У ста</w:t>
      </w:r>
      <w:r>
        <w:rPr>
          <w:lang w:val="sr-Cyrl-CS"/>
        </w:rPr>
        <w:t>ву 2. после речи: „на коришћење,</w:t>
      </w:r>
      <w:r w:rsidRPr="0083127C">
        <w:rPr>
          <w:lang w:val="sr-Cyrl-CS"/>
        </w:rPr>
        <w:t>”</w:t>
      </w:r>
      <w:r w:rsidRPr="0020568F">
        <w:rPr>
          <w:lang w:val="sr-Cyrl-CS"/>
        </w:rPr>
        <w:t xml:space="preserve"> додају се речи: „од стране институција намењених јавности”.</w:t>
      </w:r>
    </w:p>
    <w:p w:rsidR="0083127C" w:rsidRDefault="0083127C" w:rsidP="0083127C">
      <w:pPr>
        <w:spacing w:line="240" w:lineRule="auto"/>
        <w:rPr>
          <w:lang w:val="sr-Cyrl-CS"/>
        </w:rPr>
      </w:pPr>
    </w:p>
    <w:p w:rsidR="0083127C" w:rsidRPr="0020568F" w:rsidRDefault="0083127C" w:rsidP="0083127C">
      <w:pPr>
        <w:spacing w:line="240" w:lineRule="auto"/>
        <w:rPr>
          <w:lang w:val="sr-Cyrl-CS"/>
        </w:rPr>
      </w:pPr>
    </w:p>
    <w:p w:rsidR="0083127C" w:rsidRPr="0020568F" w:rsidRDefault="0083127C" w:rsidP="0083127C">
      <w:pPr>
        <w:spacing w:line="240" w:lineRule="auto"/>
        <w:ind w:firstLine="0"/>
        <w:jc w:val="center"/>
        <w:rPr>
          <w:lang w:val="sr-Cyrl-CS"/>
        </w:rPr>
      </w:pPr>
      <w:r w:rsidRPr="0020568F">
        <w:rPr>
          <w:lang w:val="sr-Cyrl-CS"/>
        </w:rPr>
        <w:t>Ч</w:t>
      </w:r>
      <w:r w:rsidR="009E117F">
        <w:rPr>
          <w:lang w:val="sr-Cyrl-CS"/>
        </w:rPr>
        <w:t>лан 1</w:t>
      </w:r>
      <w:r w:rsidR="00653E6B">
        <w:rPr>
          <w:lang w:val="sr-Cyrl-CS"/>
        </w:rPr>
        <w:t>3</w:t>
      </w:r>
      <w:r w:rsidRPr="0020568F">
        <w:rPr>
          <w:lang w:val="sr-Cyrl-CS"/>
        </w:rPr>
        <w:t>.</w:t>
      </w:r>
    </w:p>
    <w:p w:rsidR="0083127C" w:rsidRDefault="0083127C" w:rsidP="0083127C">
      <w:pPr>
        <w:spacing w:line="240" w:lineRule="auto"/>
        <w:rPr>
          <w:lang w:val="sr-Cyrl-CS"/>
        </w:rPr>
      </w:pPr>
      <w:r w:rsidRPr="0020568F">
        <w:rPr>
          <w:lang w:val="sr-Cyrl-CS"/>
        </w:rPr>
        <w:t>У члану 41. став 2. на крају реченице, тачка се замењује запетом и додају</w:t>
      </w:r>
      <w:r>
        <w:rPr>
          <w:lang w:val="sr-Cyrl-CS"/>
        </w:rPr>
        <w:t xml:space="preserve"> </w:t>
      </w:r>
      <w:r w:rsidRPr="0083127C">
        <w:rPr>
          <w:lang w:val="sr-Cyrl-CS"/>
        </w:rPr>
        <w:t>се</w:t>
      </w:r>
      <w:r w:rsidRPr="0020568F">
        <w:rPr>
          <w:lang w:val="sr-Cyrl-CS"/>
        </w:rPr>
        <w:t xml:space="preserve"> речи: „односно носиоца права.”</w:t>
      </w:r>
    </w:p>
    <w:p w:rsidR="0083127C" w:rsidRDefault="0083127C" w:rsidP="0083127C">
      <w:pPr>
        <w:spacing w:line="240" w:lineRule="auto"/>
        <w:jc w:val="center"/>
        <w:rPr>
          <w:lang w:val="sr-Cyrl-CS"/>
        </w:rPr>
      </w:pPr>
    </w:p>
    <w:p w:rsidR="0083127C" w:rsidRPr="0020568F" w:rsidRDefault="009E117F" w:rsidP="0083127C">
      <w:pPr>
        <w:spacing w:line="240" w:lineRule="auto"/>
        <w:ind w:firstLine="0"/>
        <w:jc w:val="center"/>
        <w:rPr>
          <w:lang w:val="ru-RU"/>
        </w:rPr>
      </w:pPr>
      <w:r>
        <w:rPr>
          <w:lang w:val="ru-RU"/>
        </w:rPr>
        <w:t>Члан 1</w:t>
      </w:r>
      <w:r w:rsidR="00653E6B">
        <w:rPr>
          <w:lang w:val="ru-RU"/>
        </w:rPr>
        <w:t>4</w:t>
      </w:r>
      <w:r w:rsidR="0083127C" w:rsidRPr="0020568F">
        <w:rPr>
          <w:lang w:val="ru-RU"/>
        </w:rPr>
        <w:t>.</w:t>
      </w:r>
    </w:p>
    <w:p w:rsidR="0083127C" w:rsidRDefault="0083127C" w:rsidP="0083127C">
      <w:pPr>
        <w:spacing w:line="240" w:lineRule="auto"/>
        <w:rPr>
          <w:lang w:val="ru-RU"/>
        </w:rPr>
      </w:pPr>
      <w:r w:rsidRPr="0020568F">
        <w:rPr>
          <w:lang w:val="ru-RU"/>
        </w:rPr>
        <w:t>Члан 47. мења се и гласи:</w:t>
      </w:r>
    </w:p>
    <w:p w:rsidR="00653E6B" w:rsidRDefault="00653E6B" w:rsidP="0083127C">
      <w:pPr>
        <w:spacing w:line="240" w:lineRule="auto"/>
        <w:rPr>
          <w:lang w:val="ru-RU"/>
        </w:rPr>
      </w:pPr>
    </w:p>
    <w:p w:rsidR="0083127C" w:rsidRDefault="0083127C" w:rsidP="0083127C">
      <w:pPr>
        <w:spacing w:line="240" w:lineRule="auto"/>
        <w:ind w:firstLine="0"/>
        <w:jc w:val="center"/>
        <w:rPr>
          <w:lang w:val="ru-RU"/>
        </w:rPr>
      </w:pPr>
      <w:r w:rsidRPr="0083127C">
        <w:rPr>
          <w:lang w:val="sr-Cyrl-CS"/>
        </w:rPr>
        <w:t>„</w:t>
      </w:r>
      <w:r w:rsidRPr="0083127C">
        <w:rPr>
          <w:lang w:val="ru-RU"/>
        </w:rPr>
        <w:t>Члан 47.</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ru-RU"/>
        </w:rPr>
      </w:pPr>
      <w:r w:rsidRPr="0020568F">
        <w:rPr>
          <w:lang w:val="ru-RU"/>
        </w:rPr>
        <w:t>Ако је ауторско дело рачунарски програм и ако уговором није нешто друго предвиђено, дозвољено је лицу које је на законит начин прибавило примерак рачунарског програма да  без дозволе аутора и без плаћања ауторске накнаде:</w:t>
      </w:r>
    </w:p>
    <w:p w:rsidR="0083127C" w:rsidRPr="0020568F" w:rsidRDefault="0083127C" w:rsidP="0083127C">
      <w:pPr>
        <w:pStyle w:val="ListParagraph"/>
        <w:numPr>
          <w:ilvl w:val="0"/>
          <w:numId w:val="11"/>
        </w:numPr>
        <w:tabs>
          <w:tab w:val="left" w:pos="1134"/>
        </w:tabs>
        <w:spacing w:line="240" w:lineRule="auto"/>
        <w:ind w:left="0" w:firstLine="720"/>
        <w:contextualSpacing w:val="0"/>
        <w:rPr>
          <w:lang w:val="ru-RU"/>
        </w:rPr>
      </w:pPr>
      <w:r w:rsidRPr="0020568F">
        <w:rPr>
          <w:lang w:val="ru-RU"/>
        </w:rPr>
        <w:t xml:space="preserve">трајно или привремено умножи рачунарски програм или поједине његове делове, било којим средствима и у било ком облику, онда када је то неопходно за коришћење рачунарског програма у складу са његовом наменом; </w:t>
      </w:r>
    </w:p>
    <w:p w:rsidR="0083127C" w:rsidRPr="0020568F" w:rsidRDefault="0083127C" w:rsidP="0083127C">
      <w:pPr>
        <w:pStyle w:val="ListParagraph"/>
        <w:numPr>
          <w:ilvl w:val="0"/>
          <w:numId w:val="11"/>
        </w:numPr>
        <w:tabs>
          <w:tab w:val="left" w:pos="1134"/>
        </w:tabs>
        <w:spacing w:line="240" w:lineRule="auto"/>
        <w:ind w:left="0" w:firstLine="720"/>
        <w:contextualSpacing w:val="0"/>
        <w:rPr>
          <w:lang w:val="ru-RU"/>
        </w:rPr>
      </w:pPr>
      <w:r w:rsidRPr="0020568F">
        <w:rPr>
          <w:lang w:val="ru-RU"/>
        </w:rPr>
        <w:t>отклања грешке у рачунарском програму имајући у виду његову намену;</w:t>
      </w:r>
    </w:p>
    <w:p w:rsidR="0083127C" w:rsidRPr="0020568F" w:rsidRDefault="0083127C" w:rsidP="0083127C">
      <w:pPr>
        <w:pStyle w:val="ListParagraph"/>
        <w:numPr>
          <w:ilvl w:val="0"/>
          <w:numId w:val="11"/>
        </w:numPr>
        <w:tabs>
          <w:tab w:val="left" w:pos="1134"/>
        </w:tabs>
        <w:spacing w:line="240" w:lineRule="auto"/>
        <w:ind w:left="0" w:firstLine="720"/>
        <w:contextualSpacing w:val="0"/>
        <w:rPr>
          <w:lang w:val="ru-RU"/>
        </w:rPr>
      </w:pPr>
      <w:r w:rsidRPr="0020568F">
        <w:rPr>
          <w:lang w:val="ru-RU"/>
        </w:rPr>
        <w:t xml:space="preserve">учитава, приказује, покреће, преноси или </w:t>
      </w:r>
      <w:r w:rsidRPr="0033387A">
        <w:rPr>
          <w:lang w:val="ru-RU"/>
        </w:rPr>
        <w:t>смешта</w:t>
      </w:r>
      <w:r w:rsidRPr="0020568F">
        <w:rPr>
          <w:lang w:val="ru-RU"/>
        </w:rPr>
        <w:t xml:space="preserve"> рачунарски програм у меморију рачунара ако је то неопходно за умножавање </w:t>
      </w:r>
      <w:r>
        <w:rPr>
          <w:lang w:val="ru-RU"/>
        </w:rPr>
        <w:t>рачунарског програма из тачке 1)</w:t>
      </w:r>
      <w:r w:rsidRPr="0020568F">
        <w:rPr>
          <w:lang w:val="ru-RU"/>
        </w:rPr>
        <w:t xml:space="preserve"> овог</w:t>
      </w:r>
      <w:r>
        <w:rPr>
          <w:lang w:val="ru-RU"/>
        </w:rPr>
        <w:t xml:space="preserve"> става</w:t>
      </w:r>
      <w:r w:rsidRPr="0020568F">
        <w:rPr>
          <w:lang w:val="ru-RU"/>
        </w:rPr>
        <w:t>;</w:t>
      </w:r>
    </w:p>
    <w:p w:rsidR="0083127C" w:rsidRPr="0020568F" w:rsidRDefault="0083127C" w:rsidP="0083127C">
      <w:pPr>
        <w:pStyle w:val="ListParagraph"/>
        <w:numPr>
          <w:ilvl w:val="0"/>
          <w:numId w:val="11"/>
        </w:numPr>
        <w:tabs>
          <w:tab w:val="left" w:pos="1134"/>
        </w:tabs>
        <w:spacing w:line="240" w:lineRule="auto"/>
        <w:ind w:left="0" w:firstLine="720"/>
        <w:contextualSpacing w:val="0"/>
        <w:rPr>
          <w:lang w:val="ru-RU"/>
        </w:rPr>
      </w:pPr>
      <w:r w:rsidRPr="0020568F">
        <w:rPr>
          <w:lang w:val="ru-RU"/>
        </w:rPr>
        <w:t xml:space="preserve">преводи, прилагођава, аранжира и врши друге измене рачунарског програма као и  умножених резултата тих радњи. </w:t>
      </w:r>
    </w:p>
    <w:p w:rsidR="0083127C" w:rsidRPr="0020568F" w:rsidRDefault="0083127C" w:rsidP="0083127C">
      <w:pPr>
        <w:pStyle w:val="ListParagraph"/>
        <w:tabs>
          <w:tab w:val="left" w:pos="284"/>
        </w:tabs>
        <w:spacing w:line="240" w:lineRule="auto"/>
        <w:ind w:left="0"/>
        <w:contextualSpacing w:val="0"/>
        <w:rPr>
          <w:lang w:val="ru-RU"/>
        </w:rPr>
      </w:pPr>
      <w:r w:rsidRPr="0020568F">
        <w:rPr>
          <w:lang w:val="ru-RU"/>
        </w:rPr>
        <w:t xml:space="preserve">Уговором се не може забранити прављење резервне копије рачунарског програма на трајном телесном носачу уколико је то неопходно за његово коришћење. </w:t>
      </w:r>
    </w:p>
    <w:p w:rsidR="0083127C" w:rsidRDefault="0083127C" w:rsidP="0083127C">
      <w:pPr>
        <w:pStyle w:val="ListParagraph"/>
        <w:tabs>
          <w:tab w:val="left" w:pos="284"/>
        </w:tabs>
        <w:spacing w:line="240" w:lineRule="auto"/>
        <w:ind w:left="0"/>
        <w:contextualSpacing w:val="0"/>
        <w:rPr>
          <w:lang w:val="ru-RU"/>
        </w:rPr>
      </w:pPr>
      <w:r w:rsidRPr="0020568F">
        <w:rPr>
          <w:lang w:val="ru-RU"/>
        </w:rPr>
        <w:t>Лице које има право да користи примерак рачунарског програма овлашћено је да, без дозволе носиоца права, посматра, испитује или тестира рад рачунарског програма са циљем да утврди идеје и принципе на којима почива било који од елемената рачунарског програма, под условом да то чини док предузима радње учитавања, приказивања, покретања, преноса или смештање програма за које је овлашћен да их чини.”</w:t>
      </w:r>
    </w:p>
    <w:p w:rsidR="0083127C" w:rsidRDefault="0083127C" w:rsidP="0083127C">
      <w:pPr>
        <w:pStyle w:val="ListParagraph"/>
        <w:tabs>
          <w:tab w:val="left" w:pos="284"/>
        </w:tabs>
        <w:spacing w:line="240" w:lineRule="auto"/>
        <w:ind w:left="0"/>
        <w:contextualSpacing w:val="0"/>
        <w:rPr>
          <w:lang w:val="ru-RU"/>
        </w:rPr>
      </w:pPr>
    </w:p>
    <w:p w:rsidR="003601E0" w:rsidRDefault="003601E0" w:rsidP="0083127C">
      <w:pPr>
        <w:pStyle w:val="ListParagraph"/>
        <w:tabs>
          <w:tab w:val="left" w:pos="284"/>
        </w:tabs>
        <w:spacing w:line="240" w:lineRule="auto"/>
        <w:ind w:left="0"/>
        <w:contextualSpacing w:val="0"/>
        <w:rPr>
          <w:lang w:val="ru-RU"/>
        </w:rPr>
      </w:pPr>
    </w:p>
    <w:p w:rsidR="000C6D3E" w:rsidRPr="0020568F" w:rsidRDefault="000C6D3E" w:rsidP="0083127C">
      <w:pPr>
        <w:pStyle w:val="ListParagraph"/>
        <w:tabs>
          <w:tab w:val="left" w:pos="284"/>
        </w:tabs>
        <w:spacing w:line="240" w:lineRule="auto"/>
        <w:ind w:left="0"/>
        <w:contextualSpacing w:val="0"/>
        <w:rPr>
          <w:lang w:val="ru-RU"/>
        </w:rPr>
      </w:pPr>
    </w:p>
    <w:p w:rsidR="0083127C" w:rsidRPr="0020568F" w:rsidRDefault="009E117F" w:rsidP="0083127C">
      <w:pPr>
        <w:pStyle w:val="ListParagraph"/>
        <w:tabs>
          <w:tab w:val="left" w:pos="284"/>
        </w:tabs>
        <w:spacing w:line="240" w:lineRule="auto"/>
        <w:ind w:left="0" w:firstLine="0"/>
        <w:contextualSpacing w:val="0"/>
        <w:jc w:val="center"/>
        <w:rPr>
          <w:lang w:val="ru-RU"/>
        </w:rPr>
      </w:pPr>
      <w:r>
        <w:rPr>
          <w:lang w:val="ru-RU"/>
        </w:rPr>
        <w:t>Члан 1</w:t>
      </w:r>
      <w:r w:rsidR="00653E6B">
        <w:rPr>
          <w:lang w:val="ru-RU"/>
        </w:rPr>
        <w:t>5</w:t>
      </w:r>
      <w:r w:rsidR="0083127C" w:rsidRPr="0020568F">
        <w:rPr>
          <w:lang w:val="ru-RU"/>
        </w:rPr>
        <w:t>.</w:t>
      </w:r>
    </w:p>
    <w:p w:rsidR="0083127C" w:rsidRDefault="0083127C" w:rsidP="0083127C">
      <w:pPr>
        <w:pStyle w:val="ListParagraph"/>
        <w:tabs>
          <w:tab w:val="left" w:pos="284"/>
        </w:tabs>
        <w:spacing w:line="240" w:lineRule="auto"/>
        <w:ind w:left="0"/>
        <w:contextualSpacing w:val="0"/>
        <w:rPr>
          <w:lang w:val="ru-RU"/>
        </w:rPr>
      </w:pPr>
      <w:r w:rsidRPr="0020568F">
        <w:rPr>
          <w:lang w:val="ru-RU"/>
        </w:rPr>
        <w:t xml:space="preserve"> После члана 47. додаје се члан 47а који гласи:</w:t>
      </w:r>
    </w:p>
    <w:p w:rsidR="00653E6B" w:rsidRPr="0020568F" w:rsidRDefault="00653E6B" w:rsidP="0083127C">
      <w:pPr>
        <w:pStyle w:val="ListParagraph"/>
        <w:tabs>
          <w:tab w:val="left" w:pos="284"/>
        </w:tabs>
        <w:spacing w:line="240" w:lineRule="auto"/>
        <w:ind w:left="0"/>
        <w:contextualSpacing w:val="0"/>
        <w:rPr>
          <w:lang w:val="ru-RU"/>
        </w:rPr>
      </w:pPr>
    </w:p>
    <w:p w:rsidR="0083127C" w:rsidRDefault="0083127C" w:rsidP="0083127C">
      <w:pPr>
        <w:pStyle w:val="ListParagraph"/>
        <w:tabs>
          <w:tab w:val="left" w:pos="284"/>
        </w:tabs>
        <w:spacing w:line="240" w:lineRule="auto"/>
        <w:ind w:left="0" w:firstLine="0"/>
        <w:contextualSpacing w:val="0"/>
        <w:jc w:val="center"/>
        <w:rPr>
          <w:lang w:val="ru-RU"/>
        </w:rPr>
      </w:pPr>
      <w:r w:rsidRPr="0083127C">
        <w:rPr>
          <w:lang w:val="sr-Cyrl-CS"/>
        </w:rPr>
        <w:t xml:space="preserve">„Члан </w:t>
      </w:r>
      <w:r w:rsidRPr="0083127C">
        <w:rPr>
          <w:lang w:val="ru-RU"/>
        </w:rPr>
        <w:t>47а</w:t>
      </w:r>
    </w:p>
    <w:p w:rsidR="0083127C" w:rsidRPr="0020568F" w:rsidRDefault="0083127C" w:rsidP="0083127C">
      <w:pPr>
        <w:pStyle w:val="ListParagraph"/>
        <w:tabs>
          <w:tab w:val="left" w:pos="284"/>
        </w:tabs>
        <w:spacing w:line="240" w:lineRule="auto"/>
        <w:ind w:left="0" w:firstLine="0"/>
        <w:contextualSpacing w:val="0"/>
        <w:jc w:val="center"/>
        <w:rPr>
          <w:lang w:val="ru-RU"/>
        </w:rPr>
      </w:pPr>
    </w:p>
    <w:p w:rsidR="0083127C" w:rsidRPr="0020568F" w:rsidRDefault="0083127C" w:rsidP="0083127C">
      <w:pPr>
        <w:spacing w:line="240" w:lineRule="auto"/>
        <w:rPr>
          <w:lang w:val="ru-RU"/>
        </w:rPr>
      </w:pPr>
      <w:r w:rsidRPr="0020568F">
        <w:rPr>
          <w:lang w:val="ru-RU"/>
        </w:rPr>
        <w:t xml:space="preserve">Дозвољено је без дозволе носиоца права умножавање изворног кода и превод његове форме ако је то неопходно ради прибављања података неопходних за постизање интероперабилности  независно створеног рачунарског програма са другим програмима, под следећим условима:    </w:t>
      </w:r>
    </w:p>
    <w:p w:rsidR="0083127C" w:rsidRPr="00C105CB" w:rsidRDefault="0083127C" w:rsidP="0083127C">
      <w:pPr>
        <w:tabs>
          <w:tab w:val="left" w:pos="1134"/>
        </w:tabs>
        <w:spacing w:line="240" w:lineRule="auto"/>
        <w:rPr>
          <w:lang w:val="ru-RU"/>
        </w:rPr>
      </w:pPr>
      <w:r w:rsidRPr="00C105CB">
        <w:rPr>
          <w:lang w:val="ru-RU"/>
        </w:rPr>
        <w:t xml:space="preserve">1) да радње из става 1. овог члана предузима носилац лиценце или друга особа која има право да користи примерак програма или лице које је од стране тих лица овлашћено да предузима те радње; </w:t>
      </w:r>
    </w:p>
    <w:p w:rsidR="0083127C" w:rsidRPr="00C105CB" w:rsidRDefault="0083127C" w:rsidP="0083127C">
      <w:pPr>
        <w:tabs>
          <w:tab w:val="left" w:pos="1134"/>
        </w:tabs>
        <w:spacing w:line="240" w:lineRule="auto"/>
        <w:rPr>
          <w:lang w:val="ru-RU"/>
        </w:rPr>
      </w:pPr>
      <w:r w:rsidRPr="00C105CB">
        <w:rPr>
          <w:lang w:val="ru-RU"/>
        </w:rPr>
        <w:t xml:space="preserve">2) да подаци који су неопходни за постизање интероперабилности нису на други начин били доступни лицима из тачке 1) </w:t>
      </w:r>
      <w:r w:rsidRPr="00C105CB">
        <w:rPr>
          <w:lang w:val="sr-Cyrl-CS"/>
        </w:rPr>
        <w:t>овог става;</w:t>
      </w:r>
    </w:p>
    <w:p w:rsidR="0083127C" w:rsidRPr="0020568F" w:rsidRDefault="0083127C" w:rsidP="0083127C">
      <w:pPr>
        <w:tabs>
          <w:tab w:val="left" w:pos="1134"/>
        </w:tabs>
        <w:spacing w:line="240" w:lineRule="auto"/>
        <w:rPr>
          <w:lang w:val="ru-RU"/>
        </w:rPr>
      </w:pPr>
      <w:r>
        <w:rPr>
          <w:lang w:val="ru-RU"/>
        </w:rPr>
        <w:t xml:space="preserve"> </w:t>
      </w:r>
      <w:r w:rsidRPr="00C105CB">
        <w:rPr>
          <w:lang w:val="ru-RU"/>
        </w:rPr>
        <w:t>3) да су радње из става 1. овог члана ограничене на делове оригиналног програма који су неопходни за постизање интероперабилности.</w:t>
      </w:r>
      <w:r w:rsidRPr="0020568F">
        <w:rPr>
          <w:lang w:val="ru-RU"/>
        </w:rPr>
        <w:t xml:space="preserve"> </w:t>
      </w:r>
    </w:p>
    <w:p w:rsidR="0083127C" w:rsidRPr="0020568F" w:rsidRDefault="0083127C" w:rsidP="0083127C">
      <w:pPr>
        <w:spacing w:line="240" w:lineRule="auto"/>
        <w:rPr>
          <w:lang w:val="ru-RU"/>
        </w:rPr>
      </w:pPr>
      <w:r w:rsidRPr="0020568F">
        <w:rPr>
          <w:lang w:val="ru-RU"/>
        </w:rPr>
        <w:t xml:space="preserve">Подаци добијени применом одредбе става 1. овог члана могу да се користе искључиво ради постизања интероперабилности независно створеног рачунарског програма. </w:t>
      </w:r>
    </w:p>
    <w:p w:rsidR="0083127C" w:rsidRPr="0020568F" w:rsidRDefault="0083127C" w:rsidP="0083127C">
      <w:pPr>
        <w:spacing w:line="240" w:lineRule="auto"/>
        <w:rPr>
          <w:lang w:val="ru-RU"/>
        </w:rPr>
      </w:pPr>
      <w:r w:rsidRPr="0020568F">
        <w:rPr>
          <w:lang w:val="ru-RU"/>
        </w:rPr>
        <w:t xml:space="preserve">Подаци добијени радњама из става 1. </w:t>
      </w:r>
      <w:r>
        <w:rPr>
          <w:lang w:val="ru-RU"/>
        </w:rPr>
        <w:t xml:space="preserve">овог члана </w:t>
      </w:r>
      <w:r w:rsidRPr="0020568F">
        <w:rPr>
          <w:lang w:val="ru-RU"/>
        </w:rPr>
        <w:t xml:space="preserve">не смеју се: </w:t>
      </w:r>
    </w:p>
    <w:p w:rsidR="0083127C" w:rsidRPr="0020568F" w:rsidRDefault="0083127C" w:rsidP="0083127C">
      <w:pPr>
        <w:pStyle w:val="ListParagraph"/>
        <w:numPr>
          <w:ilvl w:val="0"/>
          <w:numId w:val="12"/>
        </w:numPr>
        <w:tabs>
          <w:tab w:val="left" w:pos="1134"/>
        </w:tabs>
        <w:spacing w:line="240" w:lineRule="auto"/>
        <w:ind w:left="0" w:firstLine="720"/>
        <w:contextualSpacing w:val="0"/>
        <w:rPr>
          <w:lang w:val="ru-RU"/>
        </w:rPr>
      </w:pPr>
      <w:r w:rsidRPr="0020568F">
        <w:rPr>
          <w:lang w:val="ru-RU"/>
        </w:rPr>
        <w:t>саопштавати другима, осим ако је то неопходно за постизање интероперабилности независно створеног рачунарског програма;</w:t>
      </w:r>
    </w:p>
    <w:p w:rsidR="0083127C" w:rsidRPr="0020568F" w:rsidRDefault="0083127C" w:rsidP="0083127C">
      <w:pPr>
        <w:pStyle w:val="ListParagraph"/>
        <w:numPr>
          <w:ilvl w:val="0"/>
          <w:numId w:val="12"/>
        </w:numPr>
        <w:tabs>
          <w:tab w:val="left" w:pos="1134"/>
        </w:tabs>
        <w:spacing w:line="240" w:lineRule="auto"/>
        <w:ind w:left="0" w:firstLine="720"/>
        <w:contextualSpacing w:val="0"/>
        <w:rPr>
          <w:lang w:val="ru-RU"/>
        </w:rPr>
      </w:pPr>
      <w:r w:rsidRPr="0020568F">
        <w:rPr>
          <w:lang w:val="ru-RU"/>
        </w:rPr>
        <w:t xml:space="preserve">користити за развој, производњу или рекламирање рачунарског програма који је суштински сличан у изразу рачунарском програму чија се декомпилација врши или за било коју другу радњу којом се повређује ауторско право на том програму. </w:t>
      </w:r>
    </w:p>
    <w:p w:rsidR="0083127C" w:rsidRDefault="0083127C" w:rsidP="0083127C">
      <w:pPr>
        <w:pStyle w:val="ListParagraph"/>
        <w:spacing w:line="240" w:lineRule="auto"/>
        <w:ind w:left="0"/>
        <w:contextualSpacing w:val="0"/>
        <w:rPr>
          <w:lang w:val="ru-RU"/>
        </w:rPr>
      </w:pPr>
      <w:r w:rsidRPr="0020568F">
        <w:rPr>
          <w:lang w:val="ru-RU"/>
        </w:rPr>
        <w:t>Одредбе уговора које су у супротности са одредбама овог члана су ништаве.</w:t>
      </w:r>
      <w:r w:rsidRPr="0020568F">
        <w:rPr>
          <w:lang w:val="sr-Cyrl-CS"/>
        </w:rPr>
        <w:t>”</w:t>
      </w:r>
    </w:p>
    <w:p w:rsidR="0083127C" w:rsidRPr="0020568F" w:rsidRDefault="0083127C" w:rsidP="0083127C">
      <w:pPr>
        <w:pStyle w:val="ListParagraph"/>
        <w:spacing w:line="240" w:lineRule="auto"/>
        <w:ind w:left="0"/>
        <w:contextualSpacing w:val="0"/>
        <w:rPr>
          <w:lang w:val="ru-RU"/>
        </w:rPr>
      </w:pPr>
    </w:p>
    <w:p w:rsidR="0083127C" w:rsidRPr="00BA0836" w:rsidRDefault="0083127C" w:rsidP="0083127C">
      <w:pPr>
        <w:spacing w:line="240" w:lineRule="auto"/>
        <w:ind w:firstLine="0"/>
        <w:jc w:val="center"/>
        <w:rPr>
          <w:lang w:val="ru-RU"/>
        </w:rPr>
      </w:pPr>
      <w:r w:rsidRPr="00BA0836">
        <w:rPr>
          <w:lang w:val="sr-Cyrl-CS"/>
        </w:rPr>
        <w:t xml:space="preserve">Члан </w:t>
      </w:r>
      <w:r w:rsidRPr="00BA0836">
        <w:rPr>
          <w:lang w:val="ru-RU"/>
        </w:rPr>
        <w:t>1</w:t>
      </w:r>
      <w:r w:rsidR="00653E6B">
        <w:rPr>
          <w:lang w:val="ru-RU"/>
        </w:rPr>
        <w:t>6</w:t>
      </w:r>
      <w:r w:rsidRPr="00BA0836">
        <w:rPr>
          <w:lang w:val="ru-RU"/>
        </w:rPr>
        <w:t>.</w:t>
      </w:r>
    </w:p>
    <w:p w:rsidR="0083127C" w:rsidRPr="00BA0836" w:rsidRDefault="0083127C" w:rsidP="0083127C">
      <w:pPr>
        <w:spacing w:line="240" w:lineRule="auto"/>
        <w:ind w:firstLine="0"/>
        <w:jc w:val="center"/>
        <w:rPr>
          <w:lang w:val="ru-RU"/>
        </w:rPr>
      </w:pPr>
    </w:p>
    <w:p w:rsidR="0083127C" w:rsidRPr="00BA0836" w:rsidRDefault="0083127C" w:rsidP="0083127C">
      <w:pPr>
        <w:widowControl w:val="0"/>
        <w:spacing w:line="240" w:lineRule="auto"/>
        <w:rPr>
          <w:lang w:val="sr-Cyrl-CS"/>
        </w:rPr>
      </w:pPr>
      <w:r w:rsidRPr="00BA0836">
        <w:rPr>
          <w:lang w:val="sr-Cyrl-CS"/>
        </w:rPr>
        <w:t>Члан 54б мења се и гласи:</w:t>
      </w:r>
    </w:p>
    <w:p w:rsidR="0083127C" w:rsidRPr="00BA0836" w:rsidRDefault="0083127C" w:rsidP="0083127C">
      <w:pPr>
        <w:spacing w:line="240" w:lineRule="auto"/>
        <w:ind w:firstLine="0"/>
        <w:jc w:val="center"/>
        <w:rPr>
          <w:lang w:val="sr-Cyrl-CS"/>
        </w:rPr>
      </w:pPr>
      <w:r w:rsidRPr="00BA0836">
        <w:rPr>
          <w:lang w:val="sr-Cyrl-CS"/>
        </w:rPr>
        <w:t>„Члан 54б</w:t>
      </w:r>
    </w:p>
    <w:p w:rsidR="0083127C" w:rsidRPr="00BA0836" w:rsidRDefault="0083127C" w:rsidP="0083127C">
      <w:pPr>
        <w:widowControl w:val="0"/>
        <w:spacing w:line="240" w:lineRule="auto"/>
        <w:rPr>
          <w:lang w:val="ru-RU"/>
        </w:rPr>
      </w:pPr>
    </w:p>
    <w:p w:rsidR="0083127C" w:rsidRPr="00BA0836" w:rsidRDefault="0083127C" w:rsidP="0083127C">
      <w:pPr>
        <w:spacing w:line="240" w:lineRule="auto"/>
        <w:rPr>
          <w:lang w:val="ru-RU"/>
        </w:rPr>
      </w:pPr>
      <w:r w:rsidRPr="00BA0836">
        <w:rPr>
          <w:lang w:val="ru-RU"/>
        </w:rPr>
        <w:t>Ако је то неопходно ради приступа садржини базе података која је ауторско дело и нормалног коришћења садржине такве базе података, законити корисник базе података или њеног умноженог примерка има право да:</w:t>
      </w:r>
    </w:p>
    <w:p w:rsidR="0083127C" w:rsidRPr="00BA0836" w:rsidRDefault="0083127C" w:rsidP="0083127C">
      <w:pPr>
        <w:spacing w:line="240" w:lineRule="auto"/>
        <w:rPr>
          <w:lang w:val="ru-RU"/>
        </w:rPr>
      </w:pPr>
      <w:r w:rsidRPr="00BA0836">
        <w:rPr>
          <w:lang w:val="ru-RU"/>
        </w:rPr>
        <w:t>1) привремено или трајно умножава базу података или њен умножени примерак, било којим средствима и у било којој форми, у целини или делимично;</w:t>
      </w:r>
    </w:p>
    <w:p w:rsidR="0083127C" w:rsidRPr="00BA0836" w:rsidRDefault="0083127C" w:rsidP="0083127C">
      <w:pPr>
        <w:spacing w:line="240" w:lineRule="auto"/>
        <w:rPr>
          <w:lang w:val="ru-RU"/>
        </w:rPr>
      </w:pPr>
      <w:r w:rsidRPr="00BA0836">
        <w:rPr>
          <w:lang w:val="ru-RU"/>
        </w:rPr>
        <w:t>2) врши превођење, адаптацију, уређивање или било коју другу измену базе података или њеног умноженог примерка;</w:t>
      </w:r>
    </w:p>
    <w:p w:rsidR="0083127C" w:rsidRPr="00BA0836" w:rsidRDefault="0083127C" w:rsidP="0083127C">
      <w:pPr>
        <w:spacing w:line="240" w:lineRule="auto"/>
        <w:rPr>
          <w:lang w:val="ru-RU"/>
        </w:rPr>
      </w:pPr>
      <w:r w:rsidRPr="00BA0836">
        <w:rPr>
          <w:lang w:val="ru-RU"/>
        </w:rPr>
        <w:t>3) ставља у промет базу података или њен умножени примерак</w:t>
      </w:r>
      <w:r w:rsidRPr="00BA0836">
        <w:rPr>
          <w:lang w:val="sr-Cyrl-CS"/>
        </w:rPr>
        <w:t>;</w:t>
      </w:r>
    </w:p>
    <w:p w:rsidR="0083127C" w:rsidRPr="00BA0836" w:rsidRDefault="0083127C" w:rsidP="0083127C">
      <w:pPr>
        <w:spacing w:line="240" w:lineRule="auto"/>
        <w:rPr>
          <w:lang w:val="ru-RU"/>
        </w:rPr>
      </w:pPr>
      <w:r w:rsidRPr="00BA0836">
        <w:rPr>
          <w:lang w:val="ru-RU"/>
        </w:rPr>
        <w:t xml:space="preserve">4) јавно саопштава, приказује или користи базу података или њен умножени примерак; </w:t>
      </w:r>
    </w:p>
    <w:p w:rsidR="0083127C" w:rsidRPr="00BA0836" w:rsidRDefault="0083127C" w:rsidP="0083127C">
      <w:pPr>
        <w:spacing w:line="240" w:lineRule="auto"/>
        <w:rPr>
          <w:lang w:val="ru-RU"/>
        </w:rPr>
      </w:pPr>
      <w:r w:rsidRPr="00BA0836">
        <w:rPr>
          <w:lang w:val="ru-RU"/>
        </w:rPr>
        <w:t xml:space="preserve">5) умножава, ставља у промет, јавно саопштава, приказује или користи у јавности резултате поступака који се наводе под тачком 2) овог члана.  </w:t>
      </w:r>
    </w:p>
    <w:p w:rsidR="0083127C" w:rsidRPr="00BA0836" w:rsidRDefault="0083127C" w:rsidP="0083127C">
      <w:pPr>
        <w:spacing w:line="240" w:lineRule="auto"/>
        <w:rPr>
          <w:lang w:val="ru-RU"/>
        </w:rPr>
      </w:pPr>
      <w:r w:rsidRPr="00BA0836">
        <w:rPr>
          <w:lang w:val="ru-RU"/>
        </w:rPr>
        <w:t>Ако је корисник овлашћен само за коришћење дела базе података, дозвољено му је предузимање поступака из става 1. овог члана само у погледу тог дела базе података.</w:t>
      </w:r>
    </w:p>
    <w:p w:rsidR="0083127C" w:rsidRPr="00BA0836" w:rsidRDefault="0083127C" w:rsidP="0083127C">
      <w:pPr>
        <w:spacing w:line="240" w:lineRule="auto"/>
        <w:rPr>
          <w:lang w:val="ru-RU"/>
        </w:rPr>
      </w:pPr>
      <w:r w:rsidRPr="00BA0836">
        <w:rPr>
          <w:lang w:val="ru-RU"/>
        </w:rPr>
        <w:t>Одредбе уговора које су у супротности са одредбама овог члана су ништаве.</w:t>
      </w:r>
      <w:r w:rsidRPr="00BA0836">
        <w:rPr>
          <w:lang w:val="sr-Cyrl-CS"/>
        </w:rPr>
        <w:t>”</w:t>
      </w:r>
    </w:p>
    <w:p w:rsidR="0083127C" w:rsidRPr="0020568F" w:rsidRDefault="0083127C" w:rsidP="0083127C">
      <w:pPr>
        <w:spacing w:line="240" w:lineRule="auto"/>
        <w:rPr>
          <w:lang w:val="ru-RU"/>
        </w:rPr>
      </w:pPr>
    </w:p>
    <w:p w:rsidR="009E117F" w:rsidRDefault="009E117F" w:rsidP="0083127C">
      <w:pPr>
        <w:widowControl w:val="0"/>
        <w:spacing w:line="240" w:lineRule="auto"/>
        <w:ind w:firstLine="0"/>
        <w:jc w:val="center"/>
        <w:rPr>
          <w:lang w:val="sr-Cyrl-CS"/>
        </w:rPr>
      </w:pPr>
      <w:r>
        <w:rPr>
          <w:lang w:val="sr-Cyrl-CS"/>
        </w:rPr>
        <w:t>Члан 1</w:t>
      </w:r>
      <w:r w:rsidR="00653E6B">
        <w:rPr>
          <w:lang w:val="sr-Cyrl-CS"/>
        </w:rPr>
        <w:t>7</w:t>
      </w:r>
      <w:r>
        <w:rPr>
          <w:lang w:val="sr-Cyrl-CS"/>
        </w:rPr>
        <w:t>.</w:t>
      </w:r>
    </w:p>
    <w:p w:rsidR="009E117F" w:rsidRDefault="009E117F" w:rsidP="009E117F">
      <w:pPr>
        <w:spacing w:line="240" w:lineRule="auto"/>
        <w:rPr>
          <w:lang w:val="sr-Cyrl-RS"/>
        </w:rPr>
      </w:pPr>
    </w:p>
    <w:p w:rsidR="009E117F" w:rsidRPr="006D35AC" w:rsidRDefault="009E117F" w:rsidP="009E117F">
      <w:pPr>
        <w:spacing w:line="240" w:lineRule="auto"/>
        <w:rPr>
          <w:lang w:val="sr-Cyrl-RS"/>
        </w:rPr>
      </w:pPr>
      <w:r w:rsidRPr="006D35AC">
        <w:rPr>
          <w:lang w:val="sr-Cyrl-RS"/>
        </w:rPr>
        <w:t>У члану 98. став 4. мења се и гласи:</w:t>
      </w:r>
    </w:p>
    <w:p w:rsidR="009E117F" w:rsidRPr="006D35AC" w:rsidRDefault="009E117F" w:rsidP="009E117F">
      <w:pPr>
        <w:spacing w:line="240" w:lineRule="auto"/>
        <w:ind w:firstLine="709"/>
        <w:rPr>
          <w:lang w:val="ru-RU"/>
        </w:rPr>
      </w:pPr>
      <w:r w:rsidRPr="006D35AC">
        <w:rPr>
          <w:lang w:val="sr-Cyrl-CS"/>
        </w:rPr>
        <w:t>„Ако је ауторско дело рачунарски програм или база података трајни носилац свих искључивих имовинских права на делу је послодавац, ако уговором није другачије одређено</w:t>
      </w:r>
      <w:r w:rsidR="000A65BE">
        <w:rPr>
          <w:lang w:val="sr-Cyrl-CS"/>
        </w:rPr>
        <w:t>. Аутор има право на посебну накнаду ако је то предвиђено уговором.</w:t>
      </w:r>
      <w:r w:rsidRPr="006D35AC">
        <w:rPr>
          <w:lang w:val="ru-RU"/>
        </w:rPr>
        <w:t>”</w:t>
      </w:r>
    </w:p>
    <w:p w:rsidR="009E117F" w:rsidRDefault="009E117F" w:rsidP="0083127C">
      <w:pPr>
        <w:widowControl w:val="0"/>
        <w:spacing w:line="240" w:lineRule="auto"/>
        <w:ind w:firstLine="0"/>
        <w:jc w:val="center"/>
        <w:rPr>
          <w:lang w:val="sr-Cyrl-CS"/>
        </w:rPr>
      </w:pPr>
    </w:p>
    <w:p w:rsidR="0083127C" w:rsidRDefault="0083127C" w:rsidP="0083127C">
      <w:pPr>
        <w:widowControl w:val="0"/>
        <w:spacing w:line="240" w:lineRule="auto"/>
        <w:ind w:firstLine="0"/>
        <w:jc w:val="center"/>
        <w:rPr>
          <w:lang w:val="ru-RU"/>
        </w:rPr>
      </w:pPr>
      <w:r w:rsidRPr="0020568F">
        <w:rPr>
          <w:lang w:val="sr-Cyrl-CS"/>
        </w:rPr>
        <w:t xml:space="preserve">Члан </w:t>
      </w:r>
      <w:r w:rsidR="00653E6B">
        <w:rPr>
          <w:lang w:val="sr-Cyrl-CS"/>
        </w:rPr>
        <w:t>18</w:t>
      </w:r>
      <w:r w:rsidRPr="0020568F">
        <w:rPr>
          <w:lang w:val="ru-RU"/>
        </w:rPr>
        <w:t>.</w:t>
      </w:r>
    </w:p>
    <w:p w:rsidR="0083127C" w:rsidRPr="0020568F" w:rsidRDefault="0083127C" w:rsidP="0083127C">
      <w:pPr>
        <w:widowControl w:val="0"/>
        <w:spacing w:line="240" w:lineRule="auto"/>
        <w:ind w:firstLine="0"/>
        <w:jc w:val="center"/>
        <w:rPr>
          <w:lang w:val="ru-RU"/>
        </w:rPr>
      </w:pPr>
    </w:p>
    <w:p w:rsidR="0083127C" w:rsidRDefault="0083127C" w:rsidP="0083127C">
      <w:pPr>
        <w:widowControl w:val="0"/>
        <w:spacing w:line="240" w:lineRule="auto"/>
        <w:rPr>
          <w:lang w:val="sr-Cyrl-CS"/>
        </w:rPr>
      </w:pPr>
      <w:r w:rsidRPr="0020568F">
        <w:rPr>
          <w:lang w:val="sr-Cyrl-CS"/>
        </w:rPr>
        <w:t>После члана</w:t>
      </w:r>
      <w:r>
        <w:rPr>
          <w:lang w:val="sr-Cyrl-CS"/>
        </w:rPr>
        <w:t xml:space="preserve"> 102. додаје </w:t>
      </w:r>
      <w:r w:rsidRPr="0083127C">
        <w:rPr>
          <w:lang w:val="sr-Cyrl-CS"/>
        </w:rPr>
        <w:t>се члан 102а који гласи:</w:t>
      </w:r>
    </w:p>
    <w:p w:rsidR="00653E6B" w:rsidRPr="0083127C" w:rsidRDefault="00653E6B" w:rsidP="0083127C">
      <w:pPr>
        <w:widowControl w:val="0"/>
        <w:spacing w:line="240" w:lineRule="auto"/>
        <w:rPr>
          <w:lang w:val="sr-Cyrl-CS"/>
        </w:rPr>
      </w:pPr>
    </w:p>
    <w:p w:rsidR="0083127C" w:rsidRDefault="0083127C" w:rsidP="0083127C">
      <w:pPr>
        <w:widowControl w:val="0"/>
        <w:spacing w:line="240" w:lineRule="auto"/>
        <w:rPr>
          <w:lang w:val="sr-Cyrl-CS"/>
        </w:rPr>
      </w:pPr>
      <w:r w:rsidRPr="0083127C">
        <w:rPr>
          <w:lang w:val="sr-Cyrl-CS"/>
        </w:rPr>
        <w:tab/>
      </w:r>
      <w:r w:rsidRPr="0083127C">
        <w:rPr>
          <w:lang w:val="sr-Cyrl-CS"/>
        </w:rPr>
        <w:tab/>
      </w:r>
      <w:r w:rsidRPr="0083127C">
        <w:rPr>
          <w:lang w:val="sr-Cyrl-CS"/>
        </w:rPr>
        <w:tab/>
      </w:r>
      <w:r w:rsidRPr="0083127C">
        <w:rPr>
          <w:lang w:val="sr-Cyrl-CS"/>
        </w:rPr>
        <w:tab/>
      </w:r>
      <w:r w:rsidRPr="0083127C">
        <w:rPr>
          <w:lang w:val="sr-Cyrl-CS"/>
        </w:rPr>
        <w:tab/>
        <w:t>„Члан 102а</w:t>
      </w:r>
    </w:p>
    <w:p w:rsidR="0083127C" w:rsidRPr="0020568F" w:rsidRDefault="0083127C" w:rsidP="0083127C">
      <w:pPr>
        <w:widowControl w:val="0"/>
        <w:spacing w:line="240" w:lineRule="auto"/>
        <w:rPr>
          <w:lang w:val="sr-Cyrl-CS"/>
        </w:rPr>
      </w:pPr>
    </w:p>
    <w:p w:rsidR="0083127C" w:rsidRPr="0020568F" w:rsidRDefault="0083127C" w:rsidP="0083127C">
      <w:pPr>
        <w:widowControl w:val="0"/>
        <w:spacing w:line="240" w:lineRule="auto"/>
        <w:rPr>
          <w:lang w:val="sr-Cyrl-CS"/>
        </w:rPr>
      </w:pPr>
      <w:r w:rsidRPr="0020568F">
        <w:rPr>
          <w:lang w:val="sr-Cyrl-CS"/>
        </w:rPr>
        <w:t xml:space="preserve">Рок из члана 102. став 1. овог </w:t>
      </w:r>
      <w:r w:rsidR="004E6E73">
        <w:rPr>
          <w:lang w:val="sr-Cyrl-CS"/>
        </w:rPr>
        <w:t>з</w:t>
      </w:r>
      <w:r w:rsidRPr="0020568F">
        <w:rPr>
          <w:lang w:val="sr-Cyrl-CS"/>
        </w:rPr>
        <w:t>акона, у случају имовинских права на музичким делима са реч</w:t>
      </w:r>
      <w:r w:rsidR="00826795">
        <w:rPr>
          <w:lang w:val="sr-Cyrl-CS"/>
        </w:rPr>
        <w:t>има, рачуна се од  смрти послед</w:t>
      </w:r>
      <w:r w:rsidRPr="0020568F">
        <w:rPr>
          <w:lang w:val="sr-Cyrl-CS"/>
        </w:rPr>
        <w:t>њег преживелог аутора композиције или аутора текста, без обзира да ли су та лица означена као коаутори, под условом да су текст и композиција били створени за п</w:t>
      </w:r>
      <w:r>
        <w:rPr>
          <w:lang w:val="sr-Cyrl-CS"/>
        </w:rPr>
        <w:t xml:space="preserve">редметно музичко дело са </w:t>
      </w:r>
      <w:r w:rsidRPr="0083127C">
        <w:rPr>
          <w:lang w:val="sr-Cyrl-CS"/>
        </w:rPr>
        <w:t>речима.”</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ru-RU"/>
        </w:rPr>
      </w:pPr>
      <w:r w:rsidRPr="0020568F">
        <w:rPr>
          <w:lang w:val="ru-RU"/>
        </w:rPr>
        <w:t xml:space="preserve">Члан </w:t>
      </w:r>
      <w:r w:rsidR="00653E6B">
        <w:rPr>
          <w:lang w:val="ru-RU"/>
        </w:rPr>
        <w:t>19.</w:t>
      </w:r>
    </w:p>
    <w:p w:rsidR="0083127C" w:rsidRPr="0020568F" w:rsidRDefault="0083127C" w:rsidP="0083127C">
      <w:pPr>
        <w:spacing w:line="240" w:lineRule="auto"/>
        <w:ind w:firstLine="0"/>
        <w:jc w:val="center"/>
        <w:rPr>
          <w:lang w:val="ru-RU"/>
        </w:rPr>
      </w:pPr>
    </w:p>
    <w:p w:rsidR="0083127C" w:rsidRPr="0033387A" w:rsidRDefault="0083127C" w:rsidP="0083127C">
      <w:pPr>
        <w:spacing w:line="240" w:lineRule="auto"/>
        <w:ind w:firstLine="900"/>
        <w:rPr>
          <w:lang w:val="ru-RU"/>
        </w:rPr>
      </w:pPr>
      <w:r w:rsidRPr="0020568F">
        <w:rPr>
          <w:lang w:val="ru-RU"/>
        </w:rPr>
        <w:t xml:space="preserve">У члану 116. став </w:t>
      </w:r>
      <w:r w:rsidRPr="0033387A">
        <w:rPr>
          <w:lang w:val="ru-RU"/>
        </w:rPr>
        <w:t>1. тачка 5) после речи: „чињење доступним</w:t>
      </w:r>
      <w:r w:rsidRPr="0020568F">
        <w:rPr>
          <w:lang w:val="ru-RU"/>
        </w:rPr>
        <w:t xml:space="preserve">” </w:t>
      </w:r>
      <w:r w:rsidRPr="0033387A">
        <w:rPr>
          <w:lang w:val="ru-RU"/>
        </w:rPr>
        <w:t>додаје се реч: „снимка</w:t>
      </w:r>
      <w:r w:rsidRPr="0020568F">
        <w:rPr>
          <w:lang w:val="ru-RU"/>
        </w:rPr>
        <w:t>”</w:t>
      </w:r>
      <w:r w:rsidRPr="0033387A">
        <w:rPr>
          <w:lang w:val="ru-RU"/>
        </w:rPr>
        <w:t>.</w:t>
      </w:r>
    </w:p>
    <w:p w:rsidR="0083127C" w:rsidRPr="0020568F" w:rsidRDefault="0083127C" w:rsidP="0083127C">
      <w:pPr>
        <w:spacing w:line="240" w:lineRule="auto"/>
        <w:ind w:firstLine="900"/>
        <w:rPr>
          <w:lang w:val="ru-RU"/>
        </w:rPr>
      </w:pPr>
      <w:r w:rsidRPr="0020568F">
        <w:rPr>
          <w:lang w:val="ru-RU"/>
        </w:rPr>
        <w:t>Став 3. мења се и гласи:</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ru-RU"/>
        </w:rPr>
      </w:pPr>
      <w:r w:rsidRPr="0020568F">
        <w:rPr>
          <w:rFonts w:ascii="Times New Roman" w:hAnsi="Times New Roman"/>
          <w:sz w:val="24"/>
          <w:szCs w:val="24"/>
          <w:lang w:val="ru-RU"/>
        </w:rPr>
        <w:t>„Ако интерпретатор уступи произвођачу фонограма, односно видеограма своје право из става 1. тач. 2</w:t>
      </w:r>
      <w:r>
        <w:rPr>
          <w:rFonts w:ascii="Times New Roman" w:hAnsi="Times New Roman"/>
          <w:sz w:val="24"/>
          <w:szCs w:val="24"/>
          <w:lang w:val="ru-RU"/>
        </w:rPr>
        <w:t>), 3) и 5)</w:t>
      </w:r>
      <w:r w:rsidRPr="0020568F">
        <w:rPr>
          <w:rFonts w:ascii="Times New Roman" w:hAnsi="Times New Roman"/>
          <w:sz w:val="24"/>
          <w:szCs w:val="24"/>
          <w:lang w:val="ru-RU"/>
        </w:rPr>
        <w:t xml:space="preserve"> овог члана, он задржава право на правичну накнаду од давања у закуп примерака снимка интерпретације, стављања у промет снимака своје интерпретације и интерактивног чињења доступним интерпретације јавности жичним или бежичним путем. Интерпретатор се не може одрећи наведених права на правичну накнаду.” </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sr-Cyrl-CS"/>
        </w:rPr>
      </w:pPr>
      <w:r w:rsidRPr="0020568F">
        <w:rPr>
          <w:rFonts w:ascii="Times New Roman" w:hAnsi="Times New Roman"/>
          <w:sz w:val="24"/>
          <w:szCs w:val="24"/>
          <w:lang w:val="sr-Cyrl-CS"/>
        </w:rPr>
        <w:t>После става 4. додаје се став 5. који гласи:</w:t>
      </w:r>
    </w:p>
    <w:p w:rsidR="0083127C" w:rsidRPr="004F2FEF" w:rsidRDefault="0083127C" w:rsidP="0083127C">
      <w:pPr>
        <w:pStyle w:val="Normal2"/>
        <w:spacing w:before="0" w:beforeAutospacing="0" w:after="0" w:afterAutospacing="0"/>
        <w:ind w:firstLine="900"/>
        <w:jc w:val="both"/>
        <w:rPr>
          <w:rFonts w:ascii="Times New Roman" w:hAnsi="Times New Roman"/>
          <w:sz w:val="24"/>
          <w:szCs w:val="24"/>
          <w:lang w:val="sr-Cyrl-CS"/>
        </w:rPr>
      </w:pPr>
      <w:r w:rsidRPr="004F2FEF">
        <w:rPr>
          <w:rFonts w:ascii="Times New Roman" w:hAnsi="Times New Roman"/>
          <w:sz w:val="24"/>
          <w:lang w:val="ru-RU"/>
        </w:rPr>
        <w:t>„</w:t>
      </w:r>
      <w:r w:rsidRPr="004F2FEF">
        <w:rPr>
          <w:rFonts w:ascii="Times New Roman" w:hAnsi="Times New Roman"/>
          <w:sz w:val="24"/>
          <w:lang w:val="sr-Cyrl-CS"/>
        </w:rPr>
        <w:t>Право из став</w:t>
      </w:r>
      <w:r w:rsidRPr="0033387A">
        <w:rPr>
          <w:rFonts w:ascii="Times New Roman" w:hAnsi="Times New Roman"/>
          <w:sz w:val="24"/>
          <w:lang w:val="ru-RU"/>
        </w:rPr>
        <w:t>а</w:t>
      </w:r>
      <w:r>
        <w:rPr>
          <w:rFonts w:ascii="Times New Roman" w:hAnsi="Times New Roman"/>
          <w:sz w:val="24"/>
          <w:lang w:val="sr-Cyrl-CS"/>
        </w:rPr>
        <w:t xml:space="preserve"> 1. тачка 5)</w:t>
      </w:r>
      <w:r w:rsidRPr="004F2FEF">
        <w:rPr>
          <w:rFonts w:ascii="Times New Roman" w:hAnsi="Times New Roman"/>
          <w:sz w:val="24"/>
          <w:lang w:val="sr-Cyrl-CS"/>
        </w:rPr>
        <w:t xml:space="preserve"> овог члана се не исцрпљује било којом радњом јавног саопштавања интерпретације, нити чињењем интерпретације доступном јавности жичним или бежичним путем у смислу члана 30. </w:t>
      </w:r>
      <w:r w:rsidRPr="0033387A">
        <w:rPr>
          <w:rFonts w:ascii="Times New Roman" w:hAnsi="Times New Roman"/>
          <w:sz w:val="24"/>
          <w:lang w:val="ru-RU"/>
        </w:rPr>
        <w:t xml:space="preserve">став 1. </w:t>
      </w:r>
      <w:r w:rsidRPr="004F2FEF">
        <w:rPr>
          <w:rFonts w:ascii="Times New Roman" w:hAnsi="Times New Roman"/>
          <w:sz w:val="24"/>
          <w:lang w:val="sr-Cyrl-CS"/>
        </w:rPr>
        <w:t>овог закона</w:t>
      </w:r>
      <w:r w:rsidRPr="004F2FEF">
        <w:rPr>
          <w:rFonts w:ascii="Times New Roman" w:hAnsi="Times New Roman"/>
          <w:sz w:val="24"/>
          <w:lang w:val="ru-RU"/>
        </w:rPr>
        <w:t>.”</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ind w:firstLine="0"/>
        <w:jc w:val="center"/>
        <w:rPr>
          <w:lang w:val="ru-RU"/>
        </w:rPr>
      </w:pPr>
      <w:r w:rsidRPr="0020568F">
        <w:rPr>
          <w:lang w:val="sr-Cyrl-CS"/>
        </w:rPr>
        <w:t xml:space="preserve">Члан </w:t>
      </w:r>
      <w:r w:rsidR="009E117F">
        <w:rPr>
          <w:lang w:val="ru-RU"/>
        </w:rPr>
        <w:t>2</w:t>
      </w:r>
      <w:r w:rsidR="00653E6B">
        <w:rPr>
          <w:lang w:val="ru-RU"/>
        </w:rPr>
        <w:t>0</w:t>
      </w:r>
      <w:r w:rsidRPr="0020568F">
        <w:rPr>
          <w:lang w:val="ru-RU"/>
        </w:rPr>
        <w:t>.</w:t>
      </w:r>
    </w:p>
    <w:p w:rsidR="0083127C" w:rsidRPr="0020568F" w:rsidRDefault="0083127C" w:rsidP="0083127C">
      <w:pPr>
        <w:spacing w:before="120" w:after="120" w:line="240" w:lineRule="auto"/>
        <w:ind w:firstLine="709"/>
        <w:rPr>
          <w:lang w:val="sr-Cyrl-CS"/>
        </w:rPr>
      </w:pPr>
      <w:r w:rsidRPr="0020568F">
        <w:rPr>
          <w:lang w:val="sr-Cyrl-CS"/>
        </w:rPr>
        <w:t xml:space="preserve">У члану 117. став 1. после тачке 1) додаје се тачка </w:t>
      </w:r>
      <w:r>
        <w:rPr>
          <w:lang w:val="sr-Cyrl-CS"/>
        </w:rPr>
        <w:t>1а</w:t>
      </w:r>
      <w:r w:rsidRPr="0020568F">
        <w:rPr>
          <w:lang w:val="sr-Cyrl-CS"/>
        </w:rPr>
        <w:t>) која гласи:</w:t>
      </w:r>
    </w:p>
    <w:p w:rsidR="0083127C" w:rsidRDefault="0083127C" w:rsidP="0083127C">
      <w:pPr>
        <w:spacing w:line="240" w:lineRule="auto"/>
        <w:ind w:firstLine="709"/>
        <w:rPr>
          <w:lang w:val="ru-RU"/>
        </w:rPr>
      </w:pPr>
      <w:r w:rsidRPr="0020568F">
        <w:rPr>
          <w:lang w:val="sr-Cyrl-CS"/>
        </w:rPr>
        <w:t>„</w:t>
      </w:r>
      <w:r>
        <w:rPr>
          <w:lang w:val="ru-RU"/>
        </w:rPr>
        <w:t>1а</w:t>
      </w:r>
      <w:r w:rsidRPr="0020568F">
        <w:rPr>
          <w:lang w:val="ru-RU"/>
        </w:rPr>
        <w:t>) емитовање и</w:t>
      </w:r>
      <w:r w:rsidRPr="0033387A">
        <w:rPr>
          <w:lang w:val="ru-RU"/>
        </w:rPr>
        <w:t xml:space="preserve"> реемитовање његове интерпретације са снимка издатог на носачу звука и </w:t>
      </w:r>
      <w:r w:rsidRPr="0083127C">
        <w:rPr>
          <w:lang w:val="ru-RU"/>
        </w:rPr>
        <w:t>слике;”</w:t>
      </w:r>
    </w:p>
    <w:p w:rsidR="0083127C" w:rsidRDefault="0083127C" w:rsidP="0083127C">
      <w:pPr>
        <w:spacing w:line="240" w:lineRule="auto"/>
        <w:ind w:firstLine="709"/>
        <w:rPr>
          <w:lang w:val="ru-RU"/>
        </w:rPr>
      </w:pPr>
      <w:r>
        <w:rPr>
          <w:lang w:val="ru-RU"/>
        </w:rPr>
        <w:t>После тачке 2) додаје се тачка 2а) која гласи:</w:t>
      </w:r>
    </w:p>
    <w:p w:rsidR="0083127C" w:rsidRDefault="0083127C" w:rsidP="0083127C">
      <w:pPr>
        <w:spacing w:line="240" w:lineRule="auto"/>
        <w:ind w:firstLine="709"/>
        <w:rPr>
          <w:lang w:val="ru-RU"/>
        </w:rPr>
      </w:pPr>
      <w:r w:rsidRPr="0020568F">
        <w:rPr>
          <w:lang w:val="sr-Cyrl-CS"/>
        </w:rPr>
        <w:t>„</w:t>
      </w:r>
      <w:r w:rsidR="004E6E73">
        <w:rPr>
          <w:lang w:val="sr-Cyrl-CS"/>
        </w:rPr>
        <w:t>2а) ј</w:t>
      </w:r>
      <w:r w:rsidRPr="00BF6CC3">
        <w:rPr>
          <w:lang w:val="sr-Cyrl-CS"/>
        </w:rPr>
        <w:t>авно саопштавање његове интерпретације која се емитује са снимка издатог на носачу звука и слике</w:t>
      </w:r>
      <w:r>
        <w:rPr>
          <w:lang w:val="sr-Cyrl-CS"/>
        </w:rPr>
        <w:t>;</w:t>
      </w:r>
      <w:r w:rsidRPr="0020568F">
        <w:rPr>
          <w:lang w:val="ru-RU"/>
        </w:rPr>
        <w:t>”</w:t>
      </w:r>
    </w:p>
    <w:p w:rsidR="0083127C" w:rsidRDefault="0083127C" w:rsidP="0083127C">
      <w:pPr>
        <w:spacing w:line="240" w:lineRule="auto"/>
        <w:ind w:firstLine="709"/>
        <w:rPr>
          <w:lang w:val="ru-RU"/>
        </w:rPr>
      </w:pPr>
      <w:r>
        <w:rPr>
          <w:lang w:val="ru-RU"/>
        </w:rPr>
        <w:t>После тачке 3)</w:t>
      </w:r>
      <w:r>
        <w:t xml:space="preserve"> </w:t>
      </w:r>
      <w:r>
        <w:rPr>
          <w:lang w:val="sr-Cyrl-RS"/>
        </w:rPr>
        <w:t>тачка се замењује тачком и запетом и</w:t>
      </w:r>
      <w:r>
        <w:rPr>
          <w:lang w:val="ru-RU"/>
        </w:rPr>
        <w:t xml:space="preserve"> додаје се тачка </w:t>
      </w:r>
      <w:r w:rsidR="004E6E73">
        <w:rPr>
          <w:lang w:val="ru-RU"/>
        </w:rPr>
        <w:t>4</w:t>
      </w:r>
      <w:r>
        <w:rPr>
          <w:lang w:val="ru-RU"/>
        </w:rPr>
        <w:t>) која гласи:</w:t>
      </w:r>
    </w:p>
    <w:p w:rsidR="0083127C" w:rsidRPr="0020568F" w:rsidRDefault="0083127C" w:rsidP="0083127C">
      <w:pPr>
        <w:spacing w:line="240" w:lineRule="auto"/>
        <w:ind w:firstLine="709"/>
        <w:rPr>
          <w:lang w:val="sr-Cyrl-CS"/>
        </w:rPr>
      </w:pPr>
      <w:r w:rsidRPr="0020568F">
        <w:rPr>
          <w:lang w:val="sr-Cyrl-CS"/>
        </w:rPr>
        <w:t>„</w:t>
      </w:r>
      <w:r w:rsidR="004E6E73">
        <w:rPr>
          <w:lang w:val="sr-Cyrl-CS"/>
        </w:rPr>
        <w:t>4) ј</w:t>
      </w:r>
      <w:r w:rsidRPr="00BF6CC3">
        <w:rPr>
          <w:lang w:val="sr-Cyrl-CS"/>
        </w:rPr>
        <w:t>авно саопштавање његове интерпретације са снимка издатог на носачу звука и слике</w:t>
      </w:r>
      <w:r>
        <w:rPr>
          <w:lang w:val="sr-Cyrl-CS"/>
        </w:rPr>
        <w:t>.</w:t>
      </w:r>
      <w:r w:rsidRPr="0020568F">
        <w:rPr>
          <w:lang w:val="ru-RU"/>
        </w:rPr>
        <w:t>”</w:t>
      </w:r>
    </w:p>
    <w:p w:rsidR="0083127C" w:rsidRPr="0020568F" w:rsidRDefault="0083127C" w:rsidP="0083127C">
      <w:pPr>
        <w:spacing w:line="240" w:lineRule="auto"/>
        <w:ind w:firstLine="709"/>
        <w:rPr>
          <w:lang w:val="sr-Cyrl-CS"/>
        </w:rPr>
      </w:pPr>
      <w:r w:rsidRPr="0020568F">
        <w:rPr>
          <w:lang w:val="sr-Cyrl-CS"/>
        </w:rPr>
        <w:t xml:space="preserve">У ставу </w:t>
      </w:r>
      <w:r w:rsidR="004E6E73">
        <w:rPr>
          <w:lang w:val="sr-Cyrl-CS"/>
        </w:rPr>
        <w:t>2.</w:t>
      </w:r>
      <w:r w:rsidRPr="0083127C">
        <w:rPr>
          <w:lang w:val="sr-Cyrl-CS"/>
        </w:rPr>
        <w:t xml:space="preserve"> после</w:t>
      </w:r>
      <w:r w:rsidRPr="0020568F">
        <w:rPr>
          <w:lang w:val="sr-Cyrl-CS"/>
        </w:rPr>
        <w:t xml:space="preserve"> речи: „става 1.</w:t>
      </w:r>
      <w:r w:rsidRPr="0020568F">
        <w:rPr>
          <w:lang w:val="ru-RU"/>
        </w:rPr>
        <w:t xml:space="preserve">” </w:t>
      </w:r>
      <w:r w:rsidRPr="0033387A">
        <w:rPr>
          <w:lang w:val="ru-RU"/>
        </w:rPr>
        <w:t xml:space="preserve">додају се речи: </w:t>
      </w:r>
      <w:r w:rsidRPr="0020568F">
        <w:rPr>
          <w:lang w:val="sr-Cyrl-CS"/>
        </w:rPr>
        <w:t>„тач. 1</w:t>
      </w:r>
      <w:r w:rsidRPr="00BF6CC3">
        <w:rPr>
          <w:lang w:val="sr-Cyrl-CS"/>
        </w:rPr>
        <w:t>)</w:t>
      </w:r>
      <w:r w:rsidR="004E6E73">
        <w:rPr>
          <w:lang w:val="sr-Cyrl-CS"/>
        </w:rPr>
        <w:t>, 2) и</w:t>
      </w:r>
      <w:r w:rsidRPr="00BF6CC3">
        <w:rPr>
          <w:lang w:val="sr-Cyrl-CS"/>
        </w:rPr>
        <w:t xml:space="preserve"> </w:t>
      </w:r>
      <w:r w:rsidRPr="00BF6CC3">
        <w:rPr>
          <w:lang w:val="ru-RU"/>
        </w:rPr>
        <w:t>3</w:t>
      </w:r>
      <w:r w:rsidRPr="00BF6CC3">
        <w:rPr>
          <w:lang w:val="sr-Cyrl-CS"/>
        </w:rPr>
        <w:t>)</w:t>
      </w:r>
      <w:r w:rsidRPr="00BF6CC3">
        <w:rPr>
          <w:lang w:val="ru-RU"/>
        </w:rPr>
        <w:t>”</w:t>
      </w:r>
      <w:r w:rsidRPr="00BF6CC3">
        <w:rPr>
          <w:lang w:val="sr-Cyrl-CS"/>
        </w:rPr>
        <w:t>.</w:t>
      </w:r>
    </w:p>
    <w:p w:rsidR="0083127C" w:rsidRPr="0020568F" w:rsidRDefault="0083127C" w:rsidP="0083127C">
      <w:pPr>
        <w:spacing w:line="240" w:lineRule="auto"/>
        <w:ind w:firstLine="900"/>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sidR="009E117F">
        <w:rPr>
          <w:lang w:val="ru-RU"/>
        </w:rPr>
        <w:t>2</w:t>
      </w:r>
      <w:r w:rsidR="00653E6B">
        <w:rPr>
          <w:lang w:val="ru-RU"/>
        </w:rPr>
        <w:t>1</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sr-Cyrl-CS"/>
        </w:rPr>
      </w:pPr>
      <w:r>
        <w:rPr>
          <w:lang w:val="sr-Cyrl-CS"/>
        </w:rPr>
        <w:t>После члана 122. додаје</w:t>
      </w:r>
      <w:r w:rsidRPr="0020568F">
        <w:rPr>
          <w:lang w:val="sr-Cyrl-CS"/>
        </w:rPr>
        <w:t xml:space="preserve"> се назив </w:t>
      </w:r>
      <w:r w:rsidRPr="0083127C">
        <w:rPr>
          <w:lang w:val="sr-Cyrl-CS"/>
        </w:rPr>
        <w:t>изнад чланова</w:t>
      </w:r>
      <w:r>
        <w:rPr>
          <w:lang w:val="sr-Cyrl-CS"/>
        </w:rPr>
        <w:t xml:space="preserve"> </w:t>
      </w:r>
      <w:r w:rsidRPr="0020568F">
        <w:rPr>
          <w:lang w:val="sr-Cyrl-CS"/>
        </w:rPr>
        <w:t>и чл. 122а, 122б и 122в који гласе:</w:t>
      </w:r>
    </w:p>
    <w:p w:rsidR="00653E6B" w:rsidRPr="0020568F" w:rsidRDefault="00653E6B" w:rsidP="0083127C">
      <w:pPr>
        <w:spacing w:line="240" w:lineRule="auto"/>
        <w:rPr>
          <w:lang w:val="sr-Cyrl-CS"/>
        </w:rPr>
      </w:pPr>
    </w:p>
    <w:p w:rsidR="0083127C" w:rsidRDefault="0083127C" w:rsidP="0083127C">
      <w:pPr>
        <w:spacing w:line="240" w:lineRule="auto"/>
        <w:ind w:firstLine="0"/>
        <w:jc w:val="center"/>
        <w:rPr>
          <w:lang w:val="sr-Cyrl-CS"/>
        </w:rPr>
      </w:pPr>
      <w:r w:rsidRPr="0020568F">
        <w:rPr>
          <w:lang w:val="sr-Cyrl-CS"/>
        </w:rPr>
        <w:t>„1.7. Право на раскид уговора о преносу или уступању имовинских права закљученог између интерпретатора и произвођача фонограма</w:t>
      </w:r>
    </w:p>
    <w:p w:rsidR="00653E6B" w:rsidRPr="0020568F" w:rsidRDefault="00653E6B" w:rsidP="0083127C">
      <w:pPr>
        <w:spacing w:line="240" w:lineRule="auto"/>
        <w:ind w:firstLine="0"/>
        <w:jc w:val="center"/>
        <w:rPr>
          <w:lang w:val="sr-Cyrl-CS"/>
        </w:rPr>
      </w:pPr>
    </w:p>
    <w:p w:rsidR="0083127C" w:rsidRDefault="00653E6B" w:rsidP="0083127C">
      <w:pPr>
        <w:spacing w:line="240" w:lineRule="auto"/>
        <w:ind w:firstLine="0"/>
        <w:jc w:val="center"/>
        <w:rPr>
          <w:lang w:val="sr-Cyrl-CS"/>
        </w:rPr>
      </w:pPr>
      <w:r>
        <w:rPr>
          <w:lang w:val="sr-Cyrl-CS"/>
        </w:rPr>
        <w:t xml:space="preserve">Члан </w:t>
      </w:r>
      <w:r w:rsidR="0083127C" w:rsidRPr="0020568F">
        <w:rPr>
          <w:lang w:val="sr-Cyrl-CS"/>
        </w:rPr>
        <w:t>122а</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lang w:val="sr-Cyrl-CS"/>
        </w:rPr>
      </w:pPr>
      <w:r w:rsidRPr="0020568F">
        <w:rPr>
          <w:lang w:val="sr-Cyrl-CS"/>
        </w:rPr>
        <w:t>Ако у периоду од 50 година од дана законитог издавања фонограма, односно од дана законитог објављивања фонограма, ако фонограм није издат, произвођач фонограма не понуди примерке фонограма на продају у довољној количини која задовољава потребе јавности, или фонограм не учини доступним јавности жичним или бежичним путем на начин који омогућава појединцу индивидуални приступ са места и у време које сам одабере, интерпретатор може, након истека поменутог периода, за све време трајања својих имовинских права, да раскине уговор којим је своја искључива имовинска права на забележене интерпретације пренео  или уступио произвођачу фонограма.</w:t>
      </w:r>
    </w:p>
    <w:p w:rsidR="0083127C" w:rsidRPr="0020568F" w:rsidRDefault="0083127C" w:rsidP="0083127C">
      <w:pPr>
        <w:spacing w:line="240" w:lineRule="auto"/>
        <w:rPr>
          <w:lang w:val="sr-Cyrl-CS"/>
        </w:rPr>
      </w:pPr>
      <w:r w:rsidRPr="0020568F">
        <w:rPr>
          <w:lang w:val="sr-Cyrl-CS"/>
        </w:rPr>
        <w:t xml:space="preserve">Пре раскида уговора интерпретатор је дужан да писаним путем обавести произвођача фонограма о својој намери да раскине уговор о преносу или уступању искључивих имовинских права на забележеним интерпретацијама.  </w:t>
      </w:r>
    </w:p>
    <w:p w:rsidR="0083127C" w:rsidRPr="0020568F" w:rsidRDefault="0083127C" w:rsidP="0083127C">
      <w:pPr>
        <w:spacing w:line="240" w:lineRule="auto"/>
        <w:rPr>
          <w:lang w:val="sr-Cyrl-CS"/>
        </w:rPr>
      </w:pPr>
      <w:r w:rsidRPr="0020568F">
        <w:rPr>
          <w:lang w:val="sr-Cyrl-CS"/>
        </w:rPr>
        <w:t xml:space="preserve">Уколико произвођач фонограма у року од 12 месеци од дана пријема писаног обавештења из става 2. овог члана не </w:t>
      </w:r>
      <w:r>
        <w:rPr>
          <w:lang w:val="sr-Cyrl-CS"/>
        </w:rPr>
        <w:t>учини фонограм доступним јавности</w:t>
      </w:r>
      <w:r w:rsidRPr="0020568F">
        <w:rPr>
          <w:lang w:val="sr-Cyrl-CS"/>
        </w:rPr>
        <w:t xml:space="preserve"> жичним или бежичним путем на начин који омогућава појединцу индивидуални приступ са места и у време које сам одабере</w:t>
      </w:r>
      <w:r w:rsidR="0030677D">
        <w:rPr>
          <w:lang w:val="sr-Cyrl-CS"/>
        </w:rPr>
        <w:t xml:space="preserve"> или</w:t>
      </w:r>
      <w:r w:rsidR="000A65BE">
        <w:rPr>
          <w:lang w:val="sr-Cyrl-CS"/>
        </w:rPr>
        <w:t xml:space="preserve"> </w:t>
      </w:r>
      <w:r>
        <w:rPr>
          <w:lang w:val="sr-Cyrl-CS"/>
        </w:rPr>
        <w:t xml:space="preserve">не понуди </w:t>
      </w:r>
      <w:r w:rsidRPr="0020568F">
        <w:rPr>
          <w:lang w:val="sr-Cyrl-CS"/>
        </w:rPr>
        <w:t xml:space="preserve">примерке фонограма на продају у довољној количини која задовољава потребе јавности </w:t>
      </w:r>
      <w:r>
        <w:rPr>
          <w:lang w:val="sr-Cyrl-CS"/>
        </w:rPr>
        <w:t>(</w:t>
      </w:r>
      <w:r w:rsidR="00E13151">
        <w:rPr>
          <w:lang w:val="sr-Cyrl-CS"/>
        </w:rPr>
        <w:t>не</w:t>
      </w:r>
      <w:r w:rsidR="006E79C6">
        <w:rPr>
          <w:lang w:val="sr-Cyrl-CS"/>
        </w:rPr>
        <w:t xml:space="preserve"> учини ни једну радњу</w:t>
      </w:r>
      <w:r w:rsidRPr="0020568F">
        <w:rPr>
          <w:lang w:val="sr-Cyrl-CS"/>
        </w:rPr>
        <w:t xml:space="preserve"> искоришћавања забележене интерпретације на фонограму из става 1. овог члана</w:t>
      </w:r>
      <w:r>
        <w:rPr>
          <w:lang w:val="sr-Cyrl-CS"/>
        </w:rPr>
        <w:t>)</w:t>
      </w:r>
      <w:r w:rsidRPr="0020568F">
        <w:rPr>
          <w:lang w:val="sr-Cyrl-CS"/>
        </w:rPr>
        <w:t xml:space="preserve">, уговор се сматра раскинутим, а право произвођача фонограма на том фонограму тренутно престаје. </w:t>
      </w:r>
    </w:p>
    <w:p w:rsidR="0083127C" w:rsidRPr="0020568F" w:rsidRDefault="0083127C" w:rsidP="0083127C">
      <w:pPr>
        <w:spacing w:line="240" w:lineRule="auto"/>
        <w:rPr>
          <w:lang w:val="sr-Cyrl-CS"/>
        </w:rPr>
      </w:pPr>
      <w:r w:rsidRPr="0020568F">
        <w:rPr>
          <w:lang w:val="sr-Cyrl-CS"/>
        </w:rPr>
        <w:t>Ако су на фонограму забележене интерпретације више интерпретатора, они могу да раскину уговор о преносу или уступању искључивих имовинских права преко заступника</w:t>
      </w:r>
      <w:r w:rsidR="004E6E73">
        <w:rPr>
          <w:lang w:val="sr-Cyrl-CS"/>
        </w:rPr>
        <w:t>, у складу са чланом 119. овог з</w:t>
      </w:r>
      <w:r w:rsidRPr="0020568F">
        <w:rPr>
          <w:lang w:val="sr-Cyrl-CS"/>
        </w:rPr>
        <w:t>акона.</w:t>
      </w:r>
    </w:p>
    <w:p w:rsidR="0083127C" w:rsidRDefault="0083127C" w:rsidP="0083127C">
      <w:pPr>
        <w:spacing w:line="240" w:lineRule="auto"/>
        <w:rPr>
          <w:lang w:val="sr-Cyrl-CS"/>
        </w:rPr>
      </w:pPr>
      <w:r w:rsidRPr="0020568F">
        <w:rPr>
          <w:lang w:val="sr-Cyrl-CS"/>
        </w:rPr>
        <w:t>Интерпретатор се не може одрећи права на раскид уговора из овог члана.</w:t>
      </w:r>
    </w:p>
    <w:p w:rsidR="0083127C" w:rsidRPr="0020568F" w:rsidRDefault="0083127C" w:rsidP="0083127C">
      <w:pPr>
        <w:spacing w:line="240" w:lineRule="auto"/>
        <w:rPr>
          <w:lang w:val="sr-Cyrl-CS"/>
        </w:rPr>
      </w:pPr>
    </w:p>
    <w:p w:rsidR="0083127C" w:rsidRDefault="0083127C" w:rsidP="0083127C">
      <w:pPr>
        <w:spacing w:line="240" w:lineRule="auto"/>
        <w:jc w:val="center"/>
        <w:rPr>
          <w:lang w:val="sr-Cyrl-CS"/>
        </w:rPr>
      </w:pPr>
      <w:r w:rsidRPr="0020568F">
        <w:rPr>
          <w:lang w:val="sr-Cyrl-CS"/>
        </w:rPr>
        <w:t>1.8</w:t>
      </w:r>
      <w:r w:rsidR="00904B25">
        <w:rPr>
          <w:lang w:val="sr-Cyrl-CS"/>
        </w:rPr>
        <w:t>.</w:t>
      </w:r>
      <w:r w:rsidRPr="0020568F">
        <w:rPr>
          <w:lang w:val="sr-Cyrl-CS"/>
        </w:rPr>
        <w:t xml:space="preserve"> Право интерпретатора на годишњу додатну накнаду од произвођача фонограма</w:t>
      </w:r>
    </w:p>
    <w:p w:rsidR="00653E6B" w:rsidRPr="0020568F" w:rsidRDefault="00653E6B" w:rsidP="0083127C">
      <w:pPr>
        <w:spacing w:line="240" w:lineRule="auto"/>
        <w:jc w:val="center"/>
        <w:rPr>
          <w:lang w:val="sr-Cyrl-CS"/>
        </w:rPr>
      </w:pPr>
    </w:p>
    <w:p w:rsidR="0083127C" w:rsidRDefault="0083127C" w:rsidP="0083127C">
      <w:pPr>
        <w:spacing w:line="240" w:lineRule="auto"/>
        <w:ind w:firstLine="0"/>
        <w:jc w:val="center"/>
        <w:rPr>
          <w:lang w:val="sr-Cyrl-CS"/>
        </w:rPr>
      </w:pPr>
      <w:r w:rsidRPr="0020568F">
        <w:rPr>
          <w:lang w:val="sr-Cyrl-CS"/>
        </w:rPr>
        <w:t>Члан 122б</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lang w:val="sr-Cyrl-CS"/>
        </w:rPr>
      </w:pPr>
      <w:r w:rsidRPr="0020568F">
        <w:rPr>
          <w:lang w:val="sr-Cyrl-CS"/>
        </w:rPr>
        <w:t>Интерпретатор који је за једнократну накнаду пренео или уступио произвођачу фонограма своја  искључива имовинска права на за</w:t>
      </w:r>
      <w:r w:rsidRPr="0033387A">
        <w:rPr>
          <w:lang w:val="ru-RU"/>
        </w:rPr>
        <w:t>б</w:t>
      </w:r>
      <w:r w:rsidRPr="0020568F">
        <w:rPr>
          <w:lang w:val="sr-Cyrl-CS"/>
        </w:rPr>
        <w:t>ележене интерпретације има, за све време трајања заштите, право на годишњу додатну накнаду.</w:t>
      </w:r>
    </w:p>
    <w:p w:rsidR="0083127C" w:rsidRPr="0020568F" w:rsidRDefault="0083127C" w:rsidP="0083127C">
      <w:pPr>
        <w:spacing w:line="240" w:lineRule="auto"/>
        <w:rPr>
          <w:lang w:val="sr-Cyrl-CS"/>
        </w:rPr>
      </w:pPr>
      <w:r w:rsidRPr="0020568F">
        <w:rPr>
          <w:lang w:val="sr-Cyrl-CS"/>
        </w:rPr>
        <w:t>Произвођач фонограма је дужан да интерпретатору плаћа годишњу додатну накнаду за сваку календарску годину након педесете године по законитом издавању фонограма, односно уколико фонограм није издат, по његовом објављивању.</w:t>
      </w:r>
    </w:p>
    <w:p w:rsidR="0083127C" w:rsidRPr="0020568F" w:rsidRDefault="0083127C" w:rsidP="0083127C">
      <w:pPr>
        <w:spacing w:line="240" w:lineRule="auto"/>
        <w:rPr>
          <w:lang w:val="sr-Cyrl-CS"/>
        </w:rPr>
      </w:pPr>
      <w:r w:rsidRPr="0020568F">
        <w:rPr>
          <w:lang w:val="sr-Cyrl-CS"/>
        </w:rPr>
        <w:t>Интерпретатор се не може одрећи права на годишњу додатну накнаду из става 1. овог члана.</w:t>
      </w:r>
    </w:p>
    <w:p w:rsidR="0083127C" w:rsidRPr="0020568F" w:rsidRDefault="0083127C" w:rsidP="0083127C">
      <w:pPr>
        <w:spacing w:line="240" w:lineRule="auto"/>
        <w:rPr>
          <w:lang w:val="sr-Cyrl-CS"/>
        </w:rPr>
      </w:pPr>
      <w:r w:rsidRPr="0020568F">
        <w:rPr>
          <w:lang w:val="sr-Cyrl-CS"/>
        </w:rPr>
        <w:t>Укупан износ који произвођач фонограма издваја за плаћање годишње додатне накнаде из ст. 1. и 2. овог члана одговара износу од 20% од прихода који произвођач фонограма оствари током године која претходи години за коју се плаћа годишња додатна накнада и то од прихода оствареног од умножавања, стављања у промет и чињења доступним јавности фонограма на коме је забележена интерпретација из става 1. овог члана.</w:t>
      </w:r>
    </w:p>
    <w:p w:rsidR="0083127C" w:rsidRPr="0020568F" w:rsidRDefault="0083127C" w:rsidP="0083127C">
      <w:pPr>
        <w:spacing w:line="240" w:lineRule="auto"/>
        <w:rPr>
          <w:lang w:val="sr-Cyrl-CS"/>
        </w:rPr>
      </w:pPr>
      <w:r w:rsidRPr="0020568F">
        <w:rPr>
          <w:lang w:val="sr-Cyrl-CS"/>
        </w:rPr>
        <w:t>Под приходом, у смислу одредбе става 4. овог члана подразумева се приход који је остварио произвођач фонограма пре одбијања трошкова.</w:t>
      </w:r>
    </w:p>
    <w:p w:rsidR="0083127C" w:rsidRPr="0020568F" w:rsidRDefault="0083127C" w:rsidP="0083127C">
      <w:pPr>
        <w:spacing w:line="240" w:lineRule="auto"/>
        <w:rPr>
          <w:lang w:val="sr-Cyrl-CS"/>
        </w:rPr>
      </w:pPr>
      <w:r w:rsidRPr="0020568F">
        <w:rPr>
          <w:lang w:val="sr-Cyrl-CS"/>
        </w:rPr>
        <w:t xml:space="preserve">Произвођач фонограма је дужан да интерпретатору који има право на годишњу додатну накнаду, лицу које он овласти, или организацији која колективно остварује право интерпретатора на годишњу додатну накнаду, достави све податке који су потребни за исплату годишње додатне накнаде. </w:t>
      </w:r>
    </w:p>
    <w:p w:rsidR="0083127C" w:rsidRDefault="0083127C" w:rsidP="0083127C">
      <w:pPr>
        <w:spacing w:line="240" w:lineRule="auto"/>
        <w:rPr>
          <w:lang w:val="sr-Cyrl-CS"/>
        </w:rPr>
      </w:pPr>
      <w:r w:rsidRPr="0020568F">
        <w:rPr>
          <w:lang w:val="sr-Cyrl-CS"/>
        </w:rPr>
        <w:t>Право на накнаду из овог члана интерпретатор може да оствари само преко организације за колективно остваривање права.</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sr-Cyrl-CS"/>
        </w:rPr>
      </w:pPr>
      <w:r w:rsidRPr="0020568F">
        <w:rPr>
          <w:lang w:val="sr-Cyrl-CS"/>
        </w:rPr>
        <w:t>1.9. Промена садржаја уговора у корист интерпретатора</w:t>
      </w:r>
    </w:p>
    <w:p w:rsidR="00653E6B" w:rsidRPr="0020568F" w:rsidRDefault="00653E6B" w:rsidP="0083127C">
      <w:pPr>
        <w:spacing w:line="240" w:lineRule="auto"/>
        <w:ind w:firstLine="0"/>
        <w:jc w:val="center"/>
        <w:rPr>
          <w:lang w:val="sr-Cyrl-CS"/>
        </w:rPr>
      </w:pPr>
    </w:p>
    <w:p w:rsidR="0083127C" w:rsidRDefault="00653E6B" w:rsidP="0083127C">
      <w:pPr>
        <w:spacing w:line="240" w:lineRule="auto"/>
        <w:ind w:firstLine="0"/>
        <w:jc w:val="center"/>
        <w:rPr>
          <w:lang w:val="sr-Cyrl-CS"/>
        </w:rPr>
      </w:pPr>
      <w:r>
        <w:rPr>
          <w:lang w:val="sr-Cyrl-CS"/>
        </w:rPr>
        <w:t xml:space="preserve">Члан </w:t>
      </w:r>
      <w:r w:rsidR="0083127C" w:rsidRPr="0020568F">
        <w:rPr>
          <w:lang w:val="sr-Cyrl-CS"/>
        </w:rPr>
        <w:t>122в</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ind w:firstLine="709"/>
        <w:rPr>
          <w:lang w:val="hr-HR"/>
        </w:rPr>
      </w:pPr>
      <w:r w:rsidRPr="0020568F">
        <w:rPr>
          <w:lang w:val="hr-HR"/>
        </w:rPr>
        <w:t xml:space="preserve">Ако </w:t>
      </w:r>
      <w:r w:rsidRPr="0033387A">
        <w:rPr>
          <w:lang w:val="ru-RU"/>
        </w:rPr>
        <w:t>је уговором</w:t>
      </w:r>
      <w:r w:rsidRPr="0020568F">
        <w:rPr>
          <w:lang w:val="hr-HR"/>
        </w:rPr>
        <w:t xml:space="preserve"> између </w:t>
      </w:r>
      <w:r w:rsidRPr="0033387A">
        <w:rPr>
          <w:lang w:val="ru-RU"/>
        </w:rPr>
        <w:t>интерпретатора</w:t>
      </w:r>
      <w:r w:rsidRPr="0020568F">
        <w:rPr>
          <w:lang w:val="hr-HR"/>
        </w:rPr>
        <w:t xml:space="preserve"> и произвођача фонограма </w:t>
      </w:r>
      <w:r w:rsidRPr="0033387A">
        <w:rPr>
          <w:lang w:val="ru-RU"/>
        </w:rPr>
        <w:t>који је закључен</w:t>
      </w:r>
      <w:r w:rsidRPr="0020568F">
        <w:rPr>
          <w:lang w:val="hr-HR"/>
        </w:rPr>
        <w:t xml:space="preserve"> за св</w:t>
      </w:r>
      <w:r w:rsidRPr="0033387A">
        <w:rPr>
          <w:lang w:val="ru-RU"/>
        </w:rPr>
        <w:t>е</w:t>
      </w:r>
      <w:r w:rsidRPr="0020568F">
        <w:rPr>
          <w:lang w:val="hr-HR"/>
        </w:rPr>
        <w:t xml:space="preserve"> време</w:t>
      </w:r>
      <w:r w:rsidRPr="0020568F">
        <w:rPr>
          <w:lang w:val="sr-Cyrl-CS"/>
        </w:rPr>
        <w:t xml:space="preserve"> </w:t>
      </w:r>
      <w:r w:rsidRPr="0020568F">
        <w:rPr>
          <w:lang w:val="hr-HR"/>
        </w:rPr>
        <w:t xml:space="preserve">трајања заштите права </w:t>
      </w:r>
      <w:r w:rsidRPr="0033387A">
        <w:rPr>
          <w:lang w:val="ru-RU"/>
        </w:rPr>
        <w:t>интерпретатора предвиђено да интерпретатор преноси, односно уступа произвођачу фонограма</w:t>
      </w:r>
      <w:r w:rsidRPr="0020568F">
        <w:rPr>
          <w:lang w:val="hr-HR"/>
        </w:rPr>
        <w:t xml:space="preserve"> </w:t>
      </w:r>
      <w:r w:rsidRPr="0033387A">
        <w:rPr>
          <w:lang w:val="ru-RU"/>
        </w:rPr>
        <w:t xml:space="preserve">искључива имовинска права на забележеним интерпретацијама у замену за </w:t>
      </w:r>
      <w:r w:rsidRPr="0020568F">
        <w:rPr>
          <w:lang w:val="hr-HR"/>
        </w:rPr>
        <w:t xml:space="preserve">накнаду која доспева у оброцима, при обрачуну износа такве накнаде, не одузимају се евентуално раније плаћени </w:t>
      </w:r>
      <w:r w:rsidRPr="0033387A">
        <w:rPr>
          <w:lang w:val="ru-RU"/>
        </w:rPr>
        <w:t>аванси</w:t>
      </w:r>
      <w:r w:rsidRPr="0020568F">
        <w:rPr>
          <w:lang w:val="hr-HR"/>
        </w:rPr>
        <w:t xml:space="preserve"> као ни други одбици који су одређени у таквом уговору.</w:t>
      </w:r>
    </w:p>
    <w:p w:rsidR="0083127C" w:rsidRPr="0020568F" w:rsidRDefault="0083127C" w:rsidP="0083127C">
      <w:pPr>
        <w:tabs>
          <w:tab w:val="left" w:pos="2127"/>
        </w:tabs>
        <w:spacing w:line="240" w:lineRule="auto"/>
        <w:ind w:firstLine="709"/>
        <w:rPr>
          <w:lang w:val="hr-HR"/>
        </w:rPr>
      </w:pPr>
      <w:r w:rsidRPr="0020568F">
        <w:rPr>
          <w:lang w:val="hr-HR"/>
        </w:rPr>
        <w:t xml:space="preserve">Став </w:t>
      </w:r>
      <w:r w:rsidRPr="0033387A">
        <w:rPr>
          <w:lang w:val="ru-RU"/>
        </w:rPr>
        <w:t>1</w:t>
      </w:r>
      <w:r w:rsidRPr="0020568F">
        <w:rPr>
          <w:lang w:val="hr-HR"/>
        </w:rPr>
        <w:t xml:space="preserve">. овога члана примењује се </w:t>
      </w:r>
      <w:r w:rsidRPr="0033387A">
        <w:rPr>
          <w:lang w:val="ru-RU"/>
        </w:rPr>
        <w:t>након</w:t>
      </w:r>
      <w:r w:rsidRPr="0020568F">
        <w:rPr>
          <w:lang w:val="hr-HR"/>
        </w:rPr>
        <w:t xml:space="preserve"> </w:t>
      </w:r>
      <w:r w:rsidRPr="0033387A">
        <w:rPr>
          <w:lang w:val="ru-RU"/>
        </w:rPr>
        <w:t xml:space="preserve">што истекне </w:t>
      </w:r>
      <w:r w:rsidRPr="0020568F">
        <w:rPr>
          <w:lang w:val="hr-HR"/>
        </w:rPr>
        <w:t>50 годин</w:t>
      </w:r>
      <w:r w:rsidRPr="0033387A">
        <w:rPr>
          <w:lang w:val="ru-RU"/>
        </w:rPr>
        <w:t>а</w:t>
      </w:r>
      <w:r w:rsidRPr="0020568F">
        <w:rPr>
          <w:lang w:val="hr-HR"/>
        </w:rPr>
        <w:t xml:space="preserve"> од законитог издавања фонограма</w:t>
      </w:r>
      <w:r w:rsidRPr="0033387A">
        <w:rPr>
          <w:lang w:val="ru-RU"/>
        </w:rPr>
        <w:t>,</w:t>
      </w:r>
      <w:r w:rsidRPr="0020568F">
        <w:rPr>
          <w:lang w:val="hr-HR"/>
        </w:rPr>
        <w:t xml:space="preserve"> односно 50 година од </w:t>
      </w:r>
      <w:r w:rsidRPr="0033387A">
        <w:rPr>
          <w:lang w:val="ru-RU"/>
        </w:rPr>
        <w:t xml:space="preserve">законитог објављивања </w:t>
      </w:r>
      <w:r w:rsidRPr="0020568F">
        <w:rPr>
          <w:lang w:val="hr-HR"/>
        </w:rPr>
        <w:t>ако фонограм није изда</w:t>
      </w:r>
      <w:r w:rsidRPr="0033387A">
        <w:rPr>
          <w:lang w:val="ru-RU"/>
        </w:rPr>
        <w:t>т</w:t>
      </w:r>
      <w:r w:rsidRPr="0020568F">
        <w:rPr>
          <w:lang w:val="hr-HR"/>
        </w:rPr>
        <w:t>.</w:t>
      </w:r>
    </w:p>
    <w:p w:rsidR="0083127C" w:rsidRDefault="0083127C" w:rsidP="0083127C">
      <w:pPr>
        <w:spacing w:line="240" w:lineRule="auto"/>
        <w:ind w:firstLine="709"/>
        <w:rPr>
          <w:lang w:val="ru-RU"/>
        </w:rPr>
      </w:pPr>
      <w:r w:rsidRPr="0033387A">
        <w:rPr>
          <w:lang w:val="ru-RU"/>
        </w:rPr>
        <w:t>Интерпретатор</w:t>
      </w:r>
      <w:r w:rsidRPr="0020568F">
        <w:rPr>
          <w:lang w:val="hr-HR"/>
        </w:rPr>
        <w:t xml:space="preserve"> има право </w:t>
      </w:r>
      <w:r w:rsidRPr="0033387A">
        <w:rPr>
          <w:lang w:val="ru-RU"/>
        </w:rPr>
        <w:t xml:space="preserve">да захтева </w:t>
      </w:r>
      <w:r w:rsidRPr="0020568F">
        <w:rPr>
          <w:lang w:val="hr-HR"/>
        </w:rPr>
        <w:t xml:space="preserve">измену уговора из става 1. овога </w:t>
      </w:r>
      <w:r w:rsidRPr="0033387A">
        <w:rPr>
          <w:lang w:val="ru-RU"/>
        </w:rPr>
        <w:t>члана</w:t>
      </w:r>
      <w:r w:rsidRPr="0020568F">
        <w:rPr>
          <w:lang w:val="hr-HR"/>
        </w:rPr>
        <w:t xml:space="preserve"> након што истекне 50 година од законитог издавања фонограма</w:t>
      </w:r>
      <w:r w:rsidR="00F63A93">
        <w:rPr>
          <w:lang w:val="sr-Cyrl-RS"/>
        </w:rPr>
        <w:t>,</w:t>
      </w:r>
      <w:r w:rsidRPr="0020568F">
        <w:rPr>
          <w:lang w:val="hr-HR"/>
        </w:rPr>
        <w:t xml:space="preserve"> односно 50 година од </w:t>
      </w:r>
      <w:r w:rsidRPr="0033387A">
        <w:rPr>
          <w:lang w:val="ru-RU"/>
        </w:rPr>
        <w:t xml:space="preserve">дана </w:t>
      </w:r>
      <w:r w:rsidRPr="0020568F">
        <w:rPr>
          <w:lang w:val="hr-HR"/>
        </w:rPr>
        <w:t>његов</w:t>
      </w:r>
      <w:r w:rsidRPr="0033387A">
        <w:rPr>
          <w:lang w:val="ru-RU"/>
        </w:rPr>
        <w:t>ог</w:t>
      </w:r>
      <w:r w:rsidRPr="0020568F">
        <w:rPr>
          <w:lang w:val="hr-HR"/>
        </w:rPr>
        <w:t xml:space="preserve"> законитог </w:t>
      </w:r>
      <w:r w:rsidRPr="0033387A">
        <w:rPr>
          <w:lang w:val="ru-RU"/>
        </w:rPr>
        <w:t xml:space="preserve">објављивања, </w:t>
      </w:r>
      <w:r w:rsidRPr="0020568F">
        <w:rPr>
          <w:lang w:val="hr-HR"/>
        </w:rPr>
        <w:t>ако фонограм није изда</w:t>
      </w:r>
      <w:r w:rsidRPr="0033387A">
        <w:rPr>
          <w:lang w:val="ru-RU"/>
        </w:rPr>
        <w:t>т</w:t>
      </w:r>
      <w:r w:rsidRPr="0020568F">
        <w:rPr>
          <w:lang w:val="hr-HR"/>
        </w:rPr>
        <w:t>.</w:t>
      </w:r>
      <w:r w:rsidRPr="0020568F">
        <w:rPr>
          <w:lang w:val="ru-RU"/>
        </w:rPr>
        <w:t>”</w:t>
      </w:r>
    </w:p>
    <w:p w:rsidR="0083127C" w:rsidRPr="0020568F" w:rsidRDefault="0083127C" w:rsidP="0083127C">
      <w:pPr>
        <w:spacing w:line="240" w:lineRule="auto"/>
        <w:ind w:firstLine="709"/>
        <w:rPr>
          <w:lang w:val="ru-RU"/>
        </w:rPr>
      </w:pPr>
    </w:p>
    <w:p w:rsidR="0083127C" w:rsidRDefault="0083127C" w:rsidP="0083127C">
      <w:pPr>
        <w:spacing w:line="240" w:lineRule="auto"/>
        <w:ind w:firstLine="0"/>
        <w:jc w:val="center"/>
        <w:rPr>
          <w:lang w:val="ru-RU"/>
        </w:rPr>
      </w:pPr>
      <w:r w:rsidRPr="0020568F">
        <w:rPr>
          <w:lang w:val="ru-RU"/>
        </w:rPr>
        <w:t>Члан 2</w:t>
      </w:r>
      <w:r w:rsidR="00653E6B">
        <w:rPr>
          <w:lang w:val="ru-RU"/>
        </w:rPr>
        <w:t>2</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ru-RU"/>
        </w:rPr>
      </w:pPr>
      <w:r w:rsidRPr="0020568F">
        <w:rPr>
          <w:rFonts w:ascii="Times New Roman" w:hAnsi="Times New Roman"/>
          <w:sz w:val="24"/>
          <w:szCs w:val="24"/>
          <w:lang w:val="ru-RU"/>
        </w:rPr>
        <w:t>У члану 126. додаје се став 2. који гласи:</w:t>
      </w:r>
    </w:p>
    <w:p w:rsidR="0083127C" w:rsidRDefault="0083127C" w:rsidP="0083127C">
      <w:pPr>
        <w:pStyle w:val="Normal2"/>
        <w:spacing w:before="0" w:beforeAutospacing="0" w:after="0" w:afterAutospacing="0"/>
        <w:ind w:firstLine="900"/>
        <w:jc w:val="both"/>
        <w:rPr>
          <w:rFonts w:ascii="Times New Roman" w:hAnsi="Times New Roman"/>
          <w:sz w:val="24"/>
          <w:szCs w:val="24"/>
          <w:lang w:val="ru-RU"/>
        </w:rPr>
      </w:pPr>
      <w:r w:rsidRPr="0020568F">
        <w:rPr>
          <w:rFonts w:ascii="Times New Roman" w:hAnsi="Times New Roman"/>
          <w:sz w:val="24"/>
          <w:szCs w:val="24"/>
          <w:lang w:val="ru-RU"/>
        </w:rPr>
        <w:t>„</w:t>
      </w:r>
      <w:r w:rsidRPr="0020568F">
        <w:rPr>
          <w:rFonts w:ascii="Times New Roman" w:hAnsi="Times New Roman"/>
          <w:sz w:val="24"/>
          <w:szCs w:val="24"/>
          <w:lang w:val="sr-Cyrl-CS"/>
        </w:rPr>
        <w:t>Право из став</w:t>
      </w:r>
      <w:r w:rsidRPr="0033387A">
        <w:rPr>
          <w:rFonts w:ascii="Times New Roman" w:hAnsi="Times New Roman"/>
          <w:sz w:val="24"/>
          <w:szCs w:val="24"/>
          <w:lang w:val="ru-RU"/>
        </w:rPr>
        <w:t>а</w:t>
      </w:r>
      <w:r>
        <w:rPr>
          <w:rFonts w:ascii="Times New Roman" w:hAnsi="Times New Roman"/>
          <w:sz w:val="24"/>
          <w:szCs w:val="24"/>
          <w:lang w:val="sr-Cyrl-CS"/>
        </w:rPr>
        <w:t xml:space="preserve"> 1. тачка 3)</w:t>
      </w:r>
      <w:r w:rsidRPr="0020568F">
        <w:rPr>
          <w:rFonts w:ascii="Times New Roman" w:hAnsi="Times New Roman"/>
          <w:sz w:val="24"/>
          <w:szCs w:val="24"/>
          <w:lang w:val="sr-Cyrl-CS"/>
        </w:rPr>
        <w:t xml:space="preserve"> овог члана се не исцрпљује било којом радњом јавног саопштавања фонограма, нити чињењем фонограма доступним јавности жичним или бежичним путем у смислу члана 30. овог закона</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sr-Cyrl-CS"/>
        </w:rPr>
      </w:pPr>
    </w:p>
    <w:p w:rsidR="0083127C" w:rsidRDefault="0083127C" w:rsidP="0083127C">
      <w:pPr>
        <w:spacing w:line="240" w:lineRule="auto"/>
        <w:ind w:firstLine="0"/>
        <w:jc w:val="center"/>
        <w:rPr>
          <w:lang w:val="ru-RU"/>
        </w:rPr>
      </w:pPr>
      <w:r w:rsidRPr="0020568F">
        <w:rPr>
          <w:lang w:val="sr-Cyrl-CS"/>
        </w:rPr>
        <w:t xml:space="preserve">Члан </w:t>
      </w:r>
      <w:r w:rsidRPr="0020568F">
        <w:rPr>
          <w:lang w:val="ru-RU"/>
        </w:rPr>
        <w:t>2</w:t>
      </w:r>
      <w:r w:rsidR="00653E6B">
        <w:rPr>
          <w:lang w:val="ru-RU"/>
        </w:rPr>
        <w:t>3</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ru-RU"/>
        </w:rPr>
      </w:pPr>
      <w:r w:rsidRPr="0020568F">
        <w:rPr>
          <w:lang w:val="ru-RU"/>
        </w:rPr>
        <w:t>У члану 127. став 3.  после речи: „из члана 117.” додају се речи: „с</w:t>
      </w:r>
      <w:r w:rsidR="00BF016F">
        <w:rPr>
          <w:lang w:val="ru-RU"/>
        </w:rPr>
        <w:t>тав</w:t>
      </w:r>
      <w:r w:rsidRPr="0020568F">
        <w:rPr>
          <w:lang w:val="ru-RU"/>
        </w:rPr>
        <w:t xml:space="preserve"> 1. тач. 1</w:t>
      </w:r>
      <w:r w:rsidRPr="00F7434C">
        <w:rPr>
          <w:lang w:val="ru-RU"/>
        </w:rPr>
        <w:t>), 2) и 3)”.</w:t>
      </w:r>
      <w:r>
        <w:rPr>
          <w:lang w:val="ru-RU"/>
        </w:rPr>
        <w:t xml:space="preserve"> </w:t>
      </w:r>
    </w:p>
    <w:p w:rsidR="0083127C" w:rsidRPr="0020568F" w:rsidRDefault="0083127C" w:rsidP="0083127C">
      <w:pPr>
        <w:spacing w:line="240" w:lineRule="auto"/>
        <w:rPr>
          <w:lang w:val="sr-Cyrl-CS"/>
        </w:rPr>
      </w:pPr>
      <w:r w:rsidRPr="0020568F">
        <w:rPr>
          <w:lang w:val="sr-Cyrl-CS"/>
        </w:rPr>
        <w:t xml:space="preserve">У ставу 4. речи: </w:t>
      </w:r>
      <w:r w:rsidRPr="0020568F">
        <w:rPr>
          <w:lang w:val="ru-RU"/>
        </w:rPr>
        <w:t>„Завод за интелектуалну својину” замењују се речима: „орган државне управе надлежан за послове интелектуалне својине (у даљем тексту: надлежни орган).”</w:t>
      </w:r>
    </w:p>
    <w:p w:rsidR="0083127C" w:rsidRPr="0020568F" w:rsidRDefault="0083127C" w:rsidP="0083127C">
      <w:pPr>
        <w:spacing w:line="240" w:lineRule="auto"/>
        <w:rPr>
          <w:lang w:val="ru-RU"/>
        </w:rPr>
      </w:pPr>
      <w:r w:rsidRPr="0020568F">
        <w:rPr>
          <w:lang w:val="sr-Cyrl-CS"/>
        </w:rPr>
        <w:t xml:space="preserve">Став 5. </w:t>
      </w:r>
      <w:r w:rsidRPr="0020568F">
        <w:rPr>
          <w:lang w:val="ru-RU"/>
        </w:rPr>
        <w:t>мења се и гласи:</w:t>
      </w:r>
    </w:p>
    <w:p w:rsidR="0083127C" w:rsidRPr="0020568F" w:rsidRDefault="0083127C" w:rsidP="0083127C">
      <w:pPr>
        <w:spacing w:line="240" w:lineRule="auto"/>
        <w:rPr>
          <w:lang w:val="ru-RU"/>
        </w:rPr>
      </w:pPr>
      <w:r w:rsidRPr="0020568F">
        <w:rPr>
          <w:lang w:val="ru-RU"/>
        </w:rPr>
        <w:t xml:space="preserve">„Уколико организације не закључе уговор из става 3. овог члана у року од три месеца од дана започињања преговора из става </w:t>
      </w:r>
      <w:r w:rsidRPr="0020568F">
        <w:rPr>
          <w:lang w:val="sr-Cyrl-CS"/>
        </w:rPr>
        <w:t>4</w:t>
      </w:r>
      <w:r w:rsidRPr="0020568F">
        <w:rPr>
          <w:lang w:val="ru-RU"/>
        </w:rPr>
        <w:t>.</w:t>
      </w:r>
      <w:r w:rsidRPr="0020568F">
        <w:rPr>
          <w:lang w:val="sr-Cyrl-CS"/>
        </w:rPr>
        <w:t xml:space="preserve"> </w:t>
      </w:r>
      <w:r w:rsidRPr="0020568F">
        <w:rPr>
          <w:lang w:val="ru-RU"/>
        </w:rPr>
        <w:t xml:space="preserve">овог члана, Влада, на предлог </w:t>
      </w:r>
      <w:r w:rsidR="00FE0B04" w:rsidRPr="0020568F">
        <w:rPr>
          <w:lang w:val="ru-RU"/>
        </w:rPr>
        <w:t xml:space="preserve">министра </w:t>
      </w:r>
      <w:r w:rsidRPr="0020568F">
        <w:rPr>
          <w:lang w:val="ru-RU"/>
        </w:rPr>
        <w:t>надлежног за послове науке, одре</w:t>
      </w:r>
      <w:r>
        <w:rPr>
          <w:lang w:val="ru-RU"/>
        </w:rPr>
        <w:t>ђује</w:t>
      </w:r>
      <w:r w:rsidRPr="0020568F">
        <w:rPr>
          <w:lang w:val="ru-RU"/>
        </w:rPr>
        <w:t xml:space="preserve"> организацију која ће вршити наплату јединствене накнаде</w:t>
      </w:r>
      <w:r>
        <w:rPr>
          <w:lang w:val="ru-RU"/>
        </w:rPr>
        <w:t>, при чему се нарочито узима у обзир,</w:t>
      </w:r>
      <w:r w:rsidRPr="0020568F">
        <w:rPr>
          <w:lang w:val="ru-RU"/>
        </w:rPr>
        <w:t xml:space="preserve"> техничк</w:t>
      </w:r>
      <w:r>
        <w:rPr>
          <w:lang w:val="ru-RU"/>
        </w:rPr>
        <w:t>а</w:t>
      </w:r>
      <w:r w:rsidRPr="0020568F">
        <w:rPr>
          <w:lang w:val="ru-RU"/>
        </w:rPr>
        <w:t xml:space="preserve"> опремљеност, стручн</w:t>
      </w:r>
      <w:r>
        <w:rPr>
          <w:lang w:val="ru-RU"/>
        </w:rPr>
        <w:t>и</w:t>
      </w:r>
      <w:r w:rsidRPr="0020568F">
        <w:rPr>
          <w:lang w:val="ru-RU"/>
        </w:rPr>
        <w:t xml:space="preserve"> капацитет</w:t>
      </w:r>
      <w:r>
        <w:rPr>
          <w:lang w:val="ru-RU"/>
        </w:rPr>
        <w:t>и</w:t>
      </w:r>
      <w:r w:rsidRPr="0020568F">
        <w:rPr>
          <w:lang w:val="ru-RU"/>
        </w:rPr>
        <w:t xml:space="preserve"> и искуство у обављању послова колективног остваривања права”.</w:t>
      </w:r>
    </w:p>
    <w:p w:rsidR="0083127C" w:rsidRPr="0020568F" w:rsidRDefault="0083127C" w:rsidP="0083127C">
      <w:pPr>
        <w:spacing w:line="240" w:lineRule="auto"/>
        <w:rPr>
          <w:lang w:val="ru-RU"/>
        </w:rPr>
      </w:pPr>
      <w:r w:rsidRPr="0020568F">
        <w:rPr>
          <w:lang w:val="ru-RU"/>
        </w:rPr>
        <w:t>У ставу 7. речи: „насталих у вези са наплатом јединствене накнаде, који не може бити већи од 10% њене вредности”, замењују се речима: „који падају на терет обе организације и</w:t>
      </w:r>
      <w:r>
        <w:rPr>
          <w:lang w:val="ru-RU"/>
        </w:rPr>
        <w:t>з овог става и</w:t>
      </w:r>
      <w:r w:rsidRPr="0020568F">
        <w:rPr>
          <w:lang w:val="ru-RU"/>
        </w:rPr>
        <w:t xml:space="preserve"> који су настали у вези са наплатом јединствене накнаде”.</w:t>
      </w:r>
    </w:p>
    <w:p w:rsidR="0083127C" w:rsidRDefault="0083127C" w:rsidP="0083127C">
      <w:pPr>
        <w:spacing w:line="240" w:lineRule="auto"/>
        <w:rPr>
          <w:lang w:val="ru-RU"/>
        </w:rPr>
      </w:pPr>
      <w:r w:rsidRPr="0020568F">
        <w:rPr>
          <w:lang w:val="ru-RU"/>
        </w:rPr>
        <w:t>Став 10. брише се.</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20568F">
        <w:rPr>
          <w:lang w:val="ru-RU"/>
        </w:rPr>
        <w:t>Члан 2</w:t>
      </w:r>
      <w:r w:rsidR="00653E6B">
        <w:rPr>
          <w:lang w:val="ru-RU"/>
        </w:rPr>
        <w:t>4</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ru-RU"/>
        </w:rPr>
      </w:pPr>
      <w:r w:rsidRPr="0020568F">
        <w:rPr>
          <w:lang w:val="ru-RU"/>
        </w:rPr>
        <w:t>У члану 131. додаје се став 2. који гласи:</w:t>
      </w:r>
    </w:p>
    <w:p w:rsidR="0083127C" w:rsidRDefault="0083127C" w:rsidP="0083127C">
      <w:pPr>
        <w:pStyle w:val="Normal2"/>
        <w:spacing w:before="0" w:beforeAutospacing="0" w:after="0" w:afterAutospacing="0"/>
        <w:ind w:firstLine="709"/>
        <w:jc w:val="both"/>
        <w:rPr>
          <w:rFonts w:ascii="Times New Roman" w:hAnsi="Times New Roman"/>
          <w:sz w:val="24"/>
          <w:szCs w:val="24"/>
          <w:lang w:val="ru-RU"/>
        </w:rPr>
      </w:pPr>
      <w:r w:rsidRPr="0020568F">
        <w:rPr>
          <w:rFonts w:ascii="Times New Roman" w:hAnsi="Times New Roman"/>
          <w:sz w:val="24"/>
          <w:szCs w:val="24"/>
          <w:lang w:val="ru-RU"/>
        </w:rPr>
        <w:t>„</w:t>
      </w:r>
      <w:r w:rsidRPr="0020568F">
        <w:rPr>
          <w:rFonts w:ascii="Times New Roman" w:hAnsi="Times New Roman"/>
          <w:sz w:val="24"/>
          <w:szCs w:val="24"/>
          <w:lang w:val="sr-Cyrl-CS"/>
        </w:rPr>
        <w:t>Право из став</w:t>
      </w:r>
      <w:r w:rsidRPr="0033387A">
        <w:rPr>
          <w:rFonts w:ascii="Times New Roman" w:hAnsi="Times New Roman"/>
          <w:sz w:val="24"/>
          <w:szCs w:val="24"/>
          <w:lang w:val="ru-RU"/>
        </w:rPr>
        <w:t>а</w:t>
      </w:r>
      <w:r>
        <w:rPr>
          <w:rFonts w:ascii="Times New Roman" w:hAnsi="Times New Roman"/>
          <w:sz w:val="24"/>
          <w:szCs w:val="24"/>
          <w:lang w:val="sr-Cyrl-CS"/>
        </w:rPr>
        <w:t xml:space="preserve"> 1. тачка 4)</w:t>
      </w:r>
      <w:r w:rsidRPr="0020568F">
        <w:rPr>
          <w:rFonts w:ascii="Times New Roman" w:hAnsi="Times New Roman"/>
          <w:sz w:val="24"/>
          <w:szCs w:val="24"/>
          <w:lang w:val="sr-Cyrl-CS"/>
        </w:rPr>
        <w:t xml:space="preserve"> овог члана се не исцрпљује било којом радњом јавног саопштавања видеограма, нити чињењем видеограма доступним јавности жичним или бежичним путем у смислу члана 30. овог закона</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20568F">
        <w:rPr>
          <w:rFonts w:ascii="Times New Roman" w:hAnsi="Times New Roman"/>
          <w:sz w:val="24"/>
          <w:szCs w:val="24"/>
          <w:lang w:val="ru-RU"/>
        </w:rPr>
        <w:t>Члан 2</w:t>
      </w:r>
      <w:r w:rsidR="00653E6B">
        <w:rPr>
          <w:rFonts w:ascii="Times New Roman" w:hAnsi="Times New Roman"/>
          <w:sz w:val="24"/>
          <w:szCs w:val="24"/>
          <w:lang w:val="ru-RU"/>
        </w:rPr>
        <w:t>5</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jc w:val="center"/>
        <w:rPr>
          <w:rFonts w:ascii="Times New Roman" w:hAnsi="Times New Roman"/>
          <w:sz w:val="24"/>
          <w:szCs w:val="24"/>
          <w:lang w:val="ru-RU"/>
        </w:rPr>
      </w:pPr>
    </w:p>
    <w:p w:rsidR="0083127C" w:rsidRPr="0020568F" w:rsidRDefault="0083127C" w:rsidP="0083127C">
      <w:pPr>
        <w:spacing w:line="240" w:lineRule="auto"/>
        <w:rPr>
          <w:lang w:val="ru-RU"/>
        </w:rPr>
      </w:pPr>
      <w:r w:rsidRPr="0020568F">
        <w:rPr>
          <w:lang w:val="ru-RU"/>
        </w:rPr>
        <w:t>У члану 136.  тач. 2) и 3) мењају се и гласе:</w:t>
      </w:r>
    </w:p>
    <w:p w:rsidR="0083127C" w:rsidRPr="0020568F" w:rsidRDefault="0083127C" w:rsidP="0083127C">
      <w:pPr>
        <w:spacing w:line="240" w:lineRule="auto"/>
        <w:rPr>
          <w:lang w:val="ru-RU"/>
        </w:rPr>
      </w:pPr>
      <w:r>
        <w:rPr>
          <w:lang w:val="ru-RU"/>
        </w:rPr>
        <w:t>„</w:t>
      </w:r>
      <w:r w:rsidRPr="0020568F">
        <w:rPr>
          <w:lang w:val="ru-RU"/>
        </w:rPr>
        <w:t>2) снимање своје емисије на носач звука или слике, односно звука и слике, без обзира да ли је реч о емисији која је емитована жичним или бежичним путем, путем кабла или сателита;</w:t>
      </w:r>
    </w:p>
    <w:p w:rsidR="0083127C" w:rsidRPr="0020568F" w:rsidRDefault="0083127C" w:rsidP="0083127C">
      <w:pPr>
        <w:spacing w:line="240" w:lineRule="auto"/>
        <w:rPr>
          <w:lang w:val="ru-RU"/>
        </w:rPr>
      </w:pPr>
      <w:r w:rsidRPr="0020568F">
        <w:rPr>
          <w:lang w:val="ru-RU"/>
        </w:rPr>
        <w:t xml:space="preserve">3) умножавање снимка емисије у било ком облику и на било који начин у смислу члана 20. став 1. овог </w:t>
      </w:r>
      <w:r w:rsidR="00065135" w:rsidRPr="0020568F">
        <w:rPr>
          <w:lang w:val="ru-RU"/>
        </w:rPr>
        <w:t>закона</w:t>
      </w:r>
      <w:r w:rsidRPr="0020568F">
        <w:rPr>
          <w:lang w:val="ru-RU"/>
        </w:rPr>
        <w:t>, без обзира да ли је је реч о емисији која је емитована жичним или бежичним путем, путем кабла или сателита и стављање у промет тако умножених примерака емисије;</w:t>
      </w:r>
      <w:r>
        <w:rPr>
          <w:lang w:val="ru-RU"/>
        </w:rPr>
        <w:t>”</w:t>
      </w:r>
    </w:p>
    <w:p w:rsidR="0083127C" w:rsidRPr="0020568F" w:rsidRDefault="0083127C" w:rsidP="0083127C">
      <w:pPr>
        <w:spacing w:line="240" w:lineRule="auto"/>
        <w:rPr>
          <w:lang w:val="ru-RU"/>
        </w:rPr>
      </w:pPr>
      <w:r w:rsidRPr="0020568F">
        <w:rPr>
          <w:lang w:val="ru-RU"/>
        </w:rPr>
        <w:t>После става 1. додају се ст. 2. и 3. који гласе:</w:t>
      </w:r>
    </w:p>
    <w:p w:rsidR="0083127C" w:rsidRPr="0020568F" w:rsidRDefault="0083127C" w:rsidP="0083127C">
      <w:pPr>
        <w:pStyle w:val="Normal2"/>
        <w:spacing w:before="0" w:beforeAutospacing="0" w:after="0" w:afterAutospacing="0"/>
        <w:ind w:firstLine="720"/>
        <w:jc w:val="both"/>
        <w:rPr>
          <w:rFonts w:ascii="Times New Roman" w:hAnsi="Times New Roman"/>
          <w:sz w:val="24"/>
          <w:szCs w:val="24"/>
          <w:lang w:val="ru-RU"/>
        </w:rPr>
      </w:pPr>
      <w:r w:rsidRPr="0020568F">
        <w:rPr>
          <w:rFonts w:ascii="Times New Roman" w:hAnsi="Times New Roman"/>
          <w:sz w:val="24"/>
          <w:szCs w:val="24"/>
          <w:lang w:val="ru-RU"/>
        </w:rPr>
        <w:t>„</w:t>
      </w:r>
      <w:r w:rsidRPr="0020568F">
        <w:rPr>
          <w:rFonts w:ascii="Times New Roman" w:hAnsi="Times New Roman"/>
          <w:sz w:val="24"/>
          <w:szCs w:val="24"/>
          <w:lang w:val="sr-Cyrl-CS"/>
        </w:rPr>
        <w:t>Право из став</w:t>
      </w:r>
      <w:r w:rsidRPr="0033387A">
        <w:rPr>
          <w:rFonts w:ascii="Times New Roman" w:hAnsi="Times New Roman"/>
          <w:sz w:val="24"/>
          <w:szCs w:val="24"/>
          <w:lang w:val="ru-RU"/>
        </w:rPr>
        <w:t>а</w:t>
      </w:r>
      <w:r>
        <w:rPr>
          <w:rFonts w:ascii="Times New Roman" w:hAnsi="Times New Roman"/>
          <w:sz w:val="24"/>
          <w:szCs w:val="24"/>
          <w:lang w:val="sr-Cyrl-CS"/>
        </w:rPr>
        <w:t xml:space="preserve"> 1. тачка 6)</w:t>
      </w:r>
      <w:r w:rsidRPr="0020568F">
        <w:rPr>
          <w:rFonts w:ascii="Times New Roman" w:hAnsi="Times New Roman"/>
          <w:sz w:val="24"/>
          <w:szCs w:val="24"/>
          <w:lang w:val="sr-Cyrl-CS"/>
        </w:rPr>
        <w:t xml:space="preserve"> овог члана се не исцрпљује било којом радњом јавног саопштавања емисије, нити чињењем емисије доступном јавности жичним или бежичним путем у смислу члана 30. овог закона</w:t>
      </w:r>
      <w:r w:rsidRPr="0020568F">
        <w:rPr>
          <w:rFonts w:ascii="Times New Roman" w:hAnsi="Times New Roman"/>
          <w:sz w:val="24"/>
          <w:szCs w:val="24"/>
          <w:lang w:val="ru-RU"/>
        </w:rPr>
        <w:t>.</w:t>
      </w:r>
    </w:p>
    <w:p w:rsidR="0083127C" w:rsidRDefault="0083127C" w:rsidP="0083127C">
      <w:pPr>
        <w:pStyle w:val="Normal2"/>
        <w:spacing w:before="0" w:beforeAutospacing="0" w:after="0" w:afterAutospacing="0"/>
        <w:ind w:firstLine="720"/>
        <w:jc w:val="both"/>
        <w:rPr>
          <w:rFonts w:ascii="Times New Roman" w:hAnsi="Times New Roman"/>
          <w:sz w:val="24"/>
          <w:szCs w:val="24"/>
          <w:lang w:val="ru-RU"/>
        </w:rPr>
      </w:pPr>
      <w:r w:rsidRPr="0020568F">
        <w:rPr>
          <w:rFonts w:ascii="Times New Roman" w:hAnsi="Times New Roman"/>
          <w:sz w:val="24"/>
          <w:szCs w:val="24"/>
          <w:lang w:val="sr-Cyrl-CS"/>
        </w:rPr>
        <w:t xml:space="preserve">Кабловски оператор нема право </w:t>
      </w:r>
      <w:r w:rsidRPr="0083127C">
        <w:rPr>
          <w:rFonts w:ascii="Times New Roman" w:hAnsi="Times New Roman"/>
          <w:sz w:val="24"/>
          <w:szCs w:val="24"/>
          <w:lang w:val="sr-Cyrl-CS"/>
        </w:rPr>
        <w:t>из</w:t>
      </w:r>
      <w:r>
        <w:rPr>
          <w:rFonts w:ascii="Times New Roman" w:hAnsi="Times New Roman"/>
          <w:sz w:val="24"/>
          <w:szCs w:val="24"/>
          <w:lang w:val="sr-Cyrl-CS"/>
        </w:rPr>
        <w:t xml:space="preserve"> става</w:t>
      </w:r>
      <w:r w:rsidRPr="0020568F">
        <w:rPr>
          <w:rFonts w:ascii="Times New Roman" w:hAnsi="Times New Roman"/>
          <w:sz w:val="24"/>
          <w:szCs w:val="24"/>
          <w:lang w:val="sr-Cyrl-CS"/>
        </w:rPr>
        <w:t xml:space="preserve"> 1. тачка 2) овог члана када путем кабла само поново преноси емисије радиодифузних организација</w:t>
      </w:r>
      <w:r>
        <w:rPr>
          <w:rFonts w:ascii="Times New Roman" w:hAnsi="Times New Roman"/>
          <w:sz w:val="24"/>
          <w:szCs w:val="24"/>
          <w:lang w:val="sr-Cyrl-CS"/>
        </w:rPr>
        <w:t>.</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20568F">
        <w:rPr>
          <w:rFonts w:ascii="Times New Roman" w:hAnsi="Times New Roman"/>
          <w:sz w:val="24"/>
          <w:szCs w:val="24"/>
          <w:lang w:val="ru-RU"/>
        </w:rPr>
        <w:t>Члан 2</w:t>
      </w:r>
      <w:r w:rsidR="00653E6B">
        <w:rPr>
          <w:rFonts w:ascii="Times New Roman" w:hAnsi="Times New Roman"/>
          <w:sz w:val="24"/>
          <w:szCs w:val="24"/>
          <w:lang w:val="ru-RU"/>
        </w:rPr>
        <w:t>6</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ind w:firstLine="900"/>
        <w:jc w:val="center"/>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Pr>
          <w:rFonts w:ascii="Times New Roman" w:hAnsi="Times New Roman"/>
          <w:sz w:val="24"/>
          <w:szCs w:val="24"/>
          <w:lang w:val="ru-RU"/>
        </w:rPr>
        <w:t>Н</w:t>
      </w:r>
      <w:r w:rsidRPr="0020568F">
        <w:rPr>
          <w:rFonts w:ascii="Times New Roman" w:hAnsi="Times New Roman"/>
          <w:sz w:val="24"/>
          <w:szCs w:val="24"/>
          <w:lang w:val="ru-RU"/>
        </w:rPr>
        <w:t>а</w:t>
      </w:r>
      <w:r>
        <w:rPr>
          <w:rFonts w:ascii="Times New Roman" w:hAnsi="Times New Roman"/>
          <w:sz w:val="24"/>
          <w:szCs w:val="24"/>
          <w:lang w:val="ru-RU"/>
        </w:rPr>
        <w:t>зив</w:t>
      </w:r>
      <w:r w:rsidRPr="0020568F">
        <w:rPr>
          <w:rFonts w:ascii="Times New Roman" w:hAnsi="Times New Roman"/>
          <w:sz w:val="24"/>
          <w:szCs w:val="24"/>
          <w:lang w:val="ru-RU"/>
        </w:rPr>
        <w:t xml:space="preserve"> </w:t>
      </w:r>
      <w:r w:rsidRPr="0083127C">
        <w:rPr>
          <w:rFonts w:ascii="Times New Roman" w:hAnsi="Times New Roman"/>
          <w:sz w:val="24"/>
          <w:szCs w:val="24"/>
          <w:lang w:val="ru-RU"/>
        </w:rPr>
        <w:t>изнад ч</w:t>
      </w:r>
      <w:r w:rsidRPr="0020568F">
        <w:rPr>
          <w:rFonts w:ascii="Times New Roman" w:hAnsi="Times New Roman"/>
          <w:sz w:val="24"/>
          <w:szCs w:val="24"/>
          <w:lang w:val="ru-RU"/>
        </w:rPr>
        <w:t>лана 137. и члан 137. мењају се и гласе:</w:t>
      </w:r>
    </w:p>
    <w:p w:rsidR="00653E6B" w:rsidRPr="0020568F" w:rsidRDefault="00653E6B" w:rsidP="0083127C">
      <w:pPr>
        <w:pStyle w:val="Normal2"/>
        <w:spacing w:before="0" w:beforeAutospacing="0" w:after="0" w:afterAutospacing="0"/>
        <w:jc w:val="center"/>
        <w:rPr>
          <w:rFonts w:ascii="Times New Roman" w:hAnsi="Times New Roman"/>
          <w:sz w:val="24"/>
          <w:szCs w:val="24"/>
          <w:lang w:val="ru-RU"/>
        </w:rPr>
      </w:pPr>
    </w:p>
    <w:p w:rsidR="004E6E73" w:rsidRDefault="0083127C" w:rsidP="0083127C">
      <w:pPr>
        <w:spacing w:line="240" w:lineRule="auto"/>
        <w:ind w:firstLine="0"/>
        <w:jc w:val="center"/>
        <w:rPr>
          <w:lang w:val="ru-RU"/>
        </w:rPr>
      </w:pPr>
      <w:r w:rsidRPr="0020568F">
        <w:rPr>
          <w:lang w:val="ru-RU"/>
        </w:rPr>
        <w:t>„</w:t>
      </w:r>
      <w:r w:rsidRPr="0020568F">
        <w:rPr>
          <w:lang w:val="sr-Cyrl-CS"/>
        </w:rPr>
        <w:t xml:space="preserve">5.1. </w:t>
      </w:r>
      <w:r w:rsidRPr="0020568F">
        <w:rPr>
          <w:lang w:val="ru-RU"/>
        </w:rPr>
        <w:t>Произвођач базе података</w:t>
      </w:r>
    </w:p>
    <w:p w:rsidR="004E6E73" w:rsidRDefault="004E6E73" w:rsidP="0083127C">
      <w:pPr>
        <w:spacing w:line="240" w:lineRule="auto"/>
        <w:ind w:firstLine="0"/>
        <w:jc w:val="center"/>
        <w:rPr>
          <w:lang w:val="ru-RU"/>
        </w:rPr>
      </w:pPr>
    </w:p>
    <w:p w:rsidR="0083127C" w:rsidRDefault="0083127C" w:rsidP="0083127C">
      <w:pPr>
        <w:spacing w:line="240" w:lineRule="auto"/>
        <w:ind w:firstLine="0"/>
        <w:jc w:val="center"/>
        <w:rPr>
          <w:lang w:val="sr-Cyrl-CS"/>
        </w:rPr>
      </w:pPr>
      <w:r w:rsidRPr="0020568F">
        <w:rPr>
          <w:lang w:val="sr-Cyrl-CS"/>
        </w:rPr>
        <w:t xml:space="preserve">Члан 137. </w:t>
      </w:r>
    </w:p>
    <w:p w:rsidR="0083127C" w:rsidRDefault="0083127C" w:rsidP="0083127C">
      <w:pPr>
        <w:spacing w:line="240" w:lineRule="auto"/>
        <w:ind w:firstLine="709"/>
        <w:rPr>
          <w:lang w:val="ru-RU"/>
        </w:rPr>
      </w:pPr>
      <w:r w:rsidRPr="0020568F">
        <w:rPr>
          <w:lang w:val="ru-RU"/>
        </w:rPr>
        <w:t>Произвођач базе података је физичко или правно лице које је учинило значајно улагање, у квантитавном, односно квалитативном смислу, у прибављање, проверу или представљање садржаја базе података.</w:t>
      </w:r>
      <w:r>
        <w:rPr>
          <w:lang w:val="ru-RU"/>
        </w:rPr>
        <w:t>”</w:t>
      </w:r>
    </w:p>
    <w:p w:rsidR="00653E6B" w:rsidRDefault="00653E6B"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2</w:t>
      </w:r>
      <w:r w:rsidR="00653E6B">
        <w:rPr>
          <w:lang w:val="ru-RU"/>
        </w:rPr>
        <w:t>7</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83127C">
        <w:rPr>
          <w:lang w:val="ru-RU"/>
        </w:rPr>
        <w:t>Називи изнад чланова</w:t>
      </w:r>
      <w:r w:rsidRPr="0020568F">
        <w:rPr>
          <w:lang w:val="ru-RU"/>
        </w:rPr>
        <w:t xml:space="preserve"> 138-140а и </w:t>
      </w:r>
      <w:r>
        <w:rPr>
          <w:lang w:val="ru-RU"/>
        </w:rPr>
        <w:t xml:space="preserve">чл. </w:t>
      </w:r>
      <w:r w:rsidRPr="0020568F">
        <w:rPr>
          <w:lang w:val="ru-RU"/>
        </w:rPr>
        <w:t xml:space="preserve">138-140а </w:t>
      </w:r>
      <w:r>
        <w:rPr>
          <w:lang w:val="ru-RU"/>
        </w:rPr>
        <w:t>мењају се и гласе:</w:t>
      </w:r>
    </w:p>
    <w:p w:rsidR="00653E6B" w:rsidRPr="0020568F" w:rsidRDefault="00653E6B" w:rsidP="0083127C">
      <w:pPr>
        <w:spacing w:line="240" w:lineRule="auto"/>
        <w:ind w:firstLine="0"/>
        <w:jc w:val="center"/>
        <w:rPr>
          <w:lang w:val="ru-RU"/>
        </w:rPr>
      </w:pPr>
    </w:p>
    <w:p w:rsidR="0083127C" w:rsidRDefault="0083127C" w:rsidP="0083127C">
      <w:pPr>
        <w:spacing w:line="240" w:lineRule="auto"/>
        <w:jc w:val="center"/>
        <w:rPr>
          <w:lang w:val="ru-RU"/>
        </w:rPr>
      </w:pPr>
      <w:r w:rsidRPr="0020568F">
        <w:rPr>
          <w:lang w:val="ru-RU"/>
        </w:rPr>
        <w:t>„5.2. Садржина права произвођача базе података</w:t>
      </w:r>
    </w:p>
    <w:p w:rsidR="004E6E73" w:rsidRDefault="004E6E73"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138.</w:t>
      </w:r>
    </w:p>
    <w:p w:rsidR="0083127C" w:rsidRPr="0020568F" w:rsidRDefault="0083127C" w:rsidP="0083127C">
      <w:pPr>
        <w:spacing w:line="240" w:lineRule="auto"/>
        <w:jc w:val="center"/>
        <w:rPr>
          <w:lang w:val="ru-RU"/>
        </w:rPr>
      </w:pPr>
    </w:p>
    <w:p w:rsidR="0083127C" w:rsidRPr="0020568F" w:rsidRDefault="0083127C" w:rsidP="0083127C">
      <w:pPr>
        <w:spacing w:line="240" w:lineRule="auto"/>
        <w:ind w:firstLine="709"/>
        <w:rPr>
          <w:lang w:val="ru-RU"/>
        </w:rPr>
      </w:pPr>
      <w:r w:rsidRPr="0020568F">
        <w:rPr>
          <w:lang w:val="ru-RU"/>
        </w:rPr>
        <w:t>Произвођач базе података има право да забрани издвајање, односно поновно искоришћавање укупног или значајног дела, у квантитативном или квалитативном смислу, садржаја базе података.</w:t>
      </w:r>
    </w:p>
    <w:p w:rsidR="0083127C" w:rsidRPr="0020568F" w:rsidRDefault="0083127C" w:rsidP="0083127C">
      <w:pPr>
        <w:spacing w:line="240" w:lineRule="auto"/>
        <w:ind w:firstLine="709"/>
        <w:rPr>
          <w:lang w:val="ru-RU"/>
        </w:rPr>
      </w:pPr>
      <w:r w:rsidRPr="0020568F">
        <w:rPr>
          <w:lang w:val="ru-RU"/>
        </w:rPr>
        <w:t>Издвајање садржаја базе података значи трајан или привремени пренос целокупног или значајног дела садржаја базе података на други медиј, било којим средствима или у било ком облику.</w:t>
      </w:r>
    </w:p>
    <w:p w:rsidR="0083127C" w:rsidRPr="0020568F" w:rsidRDefault="0083127C" w:rsidP="0083127C">
      <w:pPr>
        <w:spacing w:line="240" w:lineRule="auto"/>
        <w:ind w:firstLine="709"/>
        <w:rPr>
          <w:lang w:val="ru-RU"/>
        </w:rPr>
      </w:pPr>
      <w:r w:rsidRPr="0020568F">
        <w:rPr>
          <w:lang w:val="ru-RU"/>
        </w:rPr>
        <w:t xml:space="preserve">Поновно искоришћавање садржаја базе података значи сваки облик чињења доступним јавности целокупног или значајног дела садржаја базе података и то стављањем у промет примерака базе података, њиховим давањем у закуп, чињењем базе података доступном преко интернета или њено чињење доступном јавности посредством других облика трансмисије. </w:t>
      </w:r>
    </w:p>
    <w:p w:rsidR="0083127C" w:rsidRPr="0020568F" w:rsidRDefault="0083127C" w:rsidP="0083127C">
      <w:pPr>
        <w:spacing w:line="240" w:lineRule="auto"/>
        <w:ind w:firstLine="709"/>
        <w:rPr>
          <w:lang w:val="ru-RU"/>
        </w:rPr>
      </w:pPr>
      <w:r w:rsidRPr="0020568F">
        <w:rPr>
          <w:lang w:val="ru-RU"/>
        </w:rPr>
        <w:t>Послугом се не сматра издвајање садржаја базе података или њено поновно искоришћавање.</w:t>
      </w:r>
    </w:p>
    <w:p w:rsidR="0083127C" w:rsidRDefault="0083127C" w:rsidP="0083127C">
      <w:pPr>
        <w:spacing w:line="240" w:lineRule="auto"/>
        <w:ind w:firstLine="709"/>
        <w:rPr>
          <w:lang w:val="ru-RU"/>
        </w:rPr>
      </w:pPr>
      <w:r w:rsidRPr="0020568F">
        <w:rPr>
          <w:lang w:val="ru-RU"/>
        </w:rPr>
        <w:t>Произвођач базе података има право да забрани систематско издвајање, односно поновно искоришћавање небитних делова садржаја базе података ако се то чини на начин који је у супротности с нормалним искори</w:t>
      </w:r>
      <w:r w:rsidR="00D937D4">
        <w:rPr>
          <w:lang w:val="ru-RU"/>
        </w:rPr>
        <w:t>шћавањем базе података, односно</w:t>
      </w:r>
      <w:r w:rsidRPr="0020568F">
        <w:rPr>
          <w:lang w:val="ru-RU"/>
        </w:rPr>
        <w:t xml:space="preserve"> ако се на тај начин неразумно вређају легитимни интерес</w:t>
      </w:r>
      <w:r>
        <w:rPr>
          <w:lang w:val="ru-RU"/>
        </w:rPr>
        <w:t>и</w:t>
      </w:r>
      <w:r w:rsidRPr="0020568F">
        <w:rPr>
          <w:lang w:val="ru-RU"/>
        </w:rPr>
        <w:t xml:space="preserve"> произвођача базе података. </w:t>
      </w:r>
    </w:p>
    <w:p w:rsidR="0083127C" w:rsidRPr="0020568F" w:rsidRDefault="0083127C" w:rsidP="0083127C">
      <w:pPr>
        <w:spacing w:line="240" w:lineRule="auto"/>
        <w:ind w:firstLine="709"/>
        <w:rPr>
          <w:lang w:val="ru-RU"/>
        </w:rPr>
      </w:pPr>
    </w:p>
    <w:p w:rsidR="0083127C" w:rsidRDefault="0083127C" w:rsidP="0083127C">
      <w:pPr>
        <w:spacing w:line="240" w:lineRule="auto"/>
        <w:ind w:firstLine="0"/>
        <w:jc w:val="center"/>
        <w:rPr>
          <w:lang w:val="ru-RU"/>
        </w:rPr>
      </w:pPr>
      <w:r w:rsidRPr="0020568F">
        <w:rPr>
          <w:lang w:val="ru-RU"/>
        </w:rPr>
        <w:t>5.3. Исцрпљење права произвођача базе података</w:t>
      </w:r>
    </w:p>
    <w:p w:rsidR="00653E6B" w:rsidRPr="0020568F" w:rsidRDefault="00653E6B"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139</w:t>
      </w:r>
      <w:r>
        <w:rPr>
          <w:lang w:val="ru-RU"/>
        </w:rPr>
        <w:t>.</w:t>
      </w:r>
    </w:p>
    <w:p w:rsidR="0083127C" w:rsidRPr="0020568F" w:rsidRDefault="0083127C" w:rsidP="0083127C">
      <w:pPr>
        <w:spacing w:line="240" w:lineRule="auto"/>
        <w:jc w:val="center"/>
        <w:rPr>
          <w:lang w:val="ru-RU"/>
        </w:rPr>
      </w:pPr>
    </w:p>
    <w:p w:rsidR="0083127C" w:rsidRPr="0020568F" w:rsidRDefault="0083127C" w:rsidP="0083127C">
      <w:pPr>
        <w:spacing w:line="240" w:lineRule="auto"/>
        <w:ind w:firstLine="709"/>
        <w:rPr>
          <w:lang w:val="ru-RU"/>
        </w:rPr>
      </w:pPr>
      <w:r w:rsidRPr="0020568F">
        <w:rPr>
          <w:lang w:val="ru-RU"/>
        </w:rPr>
        <w:t>Првом продајом примерка базе података на територији Републике Србије од стране произвођача базе података или уз његову сагласност исцрпљује се његово право на стављање у промет умноженог примерка базе података на територији Републике Србије.</w:t>
      </w:r>
    </w:p>
    <w:p w:rsidR="0083127C" w:rsidRPr="0020568F" w:rsidRDefault="0083127C" w:rsidP="0083127C">
      <w:pPr>
        <w:spacing w:line="240" w:lineRule="auto"/>
        <w:ind w:firstLine="709"/>
        <w:rPr>
          <w:lang w:val="ru-RU"/>
        </w:rPr>
      </w:pPr>
      <w:r w:rsidRPr="0020568F">
        <w:rPr>
          <w:lang w:val="ru-RU"/>
        </w:rPr>
        <w:t xml:space="preserve"> </w:t>
      </w:r>
    </w:p>
    <w:p w:rsidR="0083127C" w:rsidRDefault="0083127C" w:rsidP="0083127C">
      <w:pPr>
        <w:spacing w:line="240" w:lineRule="auto"/>
        <w:ind w:firstLine="0"/>
        <w:jc w:val="center"/>
        <w:rPr>
          <w:lang w:val="ru-RU"/>
        </w:rPr>
      </w:pPr>
      <w:r w:rsidRPr="0020568F">
        <w:rPr>
          <w:lang w:val="ru-RU"/>
        </w:rPr>
        <w:t>5.4. Пренос права произвођача базе података</w:t>
      </w:r>
    </w:p>
    <w:p w:rsidR="00D35F3F" w:rsidRPr="0020568F" w:rsidRDefault="00D35F3F"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140</w:t>
      </w:r>
      <w:r>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ru-RU"/>
        </w:rPr>
      </w:pPr>
      <w:r w:rsidRPr="0020568F">
        <w:rPr>
          <w:lang w:val="ru-RU"/>
        </w:rPr>
        <w:t xml:space="preserve">Право из члана 138. став 1. </w:t>
      </w:r>
      <w:r w:rsidR="00D35F3F">
        <w:rPr>
          <w:lang w:val="ru-RU"/>
        </w:rPr>
        <w:t xml:space="preserve">овог закона </w:t>
      </w:r>
      <w:r w:rsidRPr="0020568F">
        <w:rPr>
          <w:lang w:val="ru-RU"/>
        </w:rPr>
        <w:t xml:space="preserve">може да се преноси, уступа или да буде предмет уговора о лиценци. </w:t>
      </w:r>
    </w:p>
    <w:p w:rsidR="00D35F3F" w:rsidRPr="0020568F" w:rsidRDefault="00D35F3F" w:rsidP="0083127C">
      <w:pPr>
        <w:spacing w:line="240" w:lineRule="auto"/>
        <w:ind w:firstLine="709"/>
        <w:rPr>
          <w:lang w:val="ru-RU"/>
        </w:rPr>
      </w:pPr>
    </w:p>
    <w:p w:rsidR="00D35F3F" w:rsidRDefault="00D35F3F" w:rsidP="0083127C">
      <w:pPr>
        <w:spacing w:line="240" w:lineRule="auto"/>
        <w:ind w:firstLine="0"/>
        <w:jc w:val="center"/>
        <w:rPr>
          <w:lang w:val="ru-RU"/>
        </w:rPr>
      </w:pPr>
    </w:p>
    <w:p w:rsidR="00D35F3F" w:rsidRDefault="00D35F3F" w:rsidP="0083127C">
      <w:pPr>
        <w:spacing w:line="240" w:lineRule="auto"/>
        <w:ind w:firstLine="0"/>
        <w:jc w:val="center"/>
        <w:rPr>
          <w:lang w:val="ru-RU"/>
        </w:rPr>
      </w:pPr>
    </w:p>
    <w:p w:rsidR="00D35F3F" w:rsidRDefault="00D35F3F" w:rsidP="0083127C">
      <w:pPr>
        <w:spacing w:line="240" w:lineRule="auto"/>
        <w:ind w:firstLine="0"/>
        <w:jc w:val="center"/>
        <w:rPr>
          <w:lang w:val="ru-RU"/>
        </w:rPr>
      </w:pPr>
    </w:p>
    <w:p w:rsidR="00D35F3F" w:rsidRDefault="00D35F3F" w:rsidP="0083127C">
      <w:pPr>
        <w:spacing w:line="240" w:lineRule="auto"/>
        <w:ind w:firstLine="0"/>
        <w:jc w:val="center"/>
        <w:rPr>
          <w:lang w:val="ru-RU"/>
        </w:rPr>
      </w:pPr>
    </w:p>
    <w:p w:rsidR="00D35F3F" w:rsidRDefault="00D35F3F" w:rsidP="0083127C">
      <w:pPr>
        <w:spacing w:line="240" w:lineRule="auto"/>
        <w:ind w:firstLine="0"/>
        <w:jc w:val="center"/>
        <w:rPr>
          <w:lang w:val="ru-RU"/>
        </w:rPr>
      </w:pPr>
    </w:p>
    <w:p w:rsidR="00D35F3F" w:rsidRDefault="00D35F3F"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5.5 Сукоб са другим правима</w:t>
      </w:r>
    </w:p>
    <w:p w:rsidR="00653E6B" w:rsidRDefault="00653E6B"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B70ECC">
        <w:rPr>
          <w:lang w:val="ru-RU"/>
        </w:rPr>
        <w:t>Члан 140а</w:t>
      </w:r>
    </w:p>
    <w:p w:rsidR="0083127C" w:rsidRPr="00B70ECC" w:rsidRDefault="0083127C" w:rsidP="0083127C">
      <w:pPr>
        <w:spacing w:line="240" w:lineRule="auto"/>
        <w:ind w:firstLine="0"/>
        <w:jc w:val="center"/>
        <w:rPr>
          <w:lang w:val="ru-RU"/>
        </w:rPr>
      </w:pPr>
    </w:p>
    <w:p w:rsidR="0083127C" w:rsidRPr="00611318" w:rsidRDefault="0083127C" w:rsidP="0083127C">
      <w:pPr>
        <w:spacing w:line="240" w:lineRule="auto"/>
        <w:rPr>
          <w:lang w:val="ru-RU"/>
        </w:rPr>
      </w:pPr>
      <w:r w:rsidRPr="00611318">
        <w:rPr>
          <w:lang w:val="ru-RU"/>
        </w:rPr>
        <w:t xml:space="preserve">Право из члана 138. став 1. овог закона примењује се без обзира на подобност </w:t>
      </w:r>
      <w:r w:rsidRPr="0033387A">
        <w:rPr>
          <w:lang w:val="ru-RU"/>
        </w:rPr>
        <w:t xml:space="preserve">базе података да буде заштићена ауторским правом или неким другим правом и без обзира на подобност </w:t>
      </w:r>
      <w:r w:rsidRPr="00611318">
        <w:rPr>
          <w:lang w:val="ru-RU"/>
        </w:rPr>
        <w:t xml:space="preserve">садржаја базе података да буде заштићен ауторским правом или другим правима. </w:t>
      </w:r>
    </w:p>
    <w:p w:rsidR="0083127C" w:rsidRDefault="0083127C" w:rsidP="0083127C">
      <w:pPr>
        <w:spacing w:line="240" w:lineRule="auto"/>
        <w:rPr>
          <w:lang w:val="ru-RU"/>
        </w:rPr>
      </w:pPr>
      <w:r w:rsidRPr="00611318">
        <w:rPr>
          <w:lang w:val="ru-RU"/>
        </w:rPr>
        <w:t>Заштитом базе података на основу члана 138. став 1. овог закона не наноси се штета правима која постоје на њеним садржајима.”</w:t>
      </w:r>
    </w:p>
    <w:p w:rsidR="0083127C" w:rsidRDefault="0083127C" w:rsidP="0083127C">
      <w:pPr>
        <w:spacing w:line="240" w:lineRule="auto"/>
        <w:ind w:firstLine="0"/>
        <w:jc w:val="center"/>
        <w:rPr>
          <w:lang w:val="ru-RU"/>
        </w:rPr>
      </w:pPr>
    </w:p>
    <w:p w:rsidR="0083127C" w:rsidRDefault="009E117F" w:rsidP="0083127C">
      <w:pPr>
        <w:spacing w:line="240" w:lineRule="auto"/>
        <w:ind w:firstLine="0"/>
        <w:jc w:val="center"/>
        <w:rPr>
          <w:lang w:val="ru-RU"/>
        </w:rPr>
      </w:pPr>
      <w:r>
        <w:rPr>
          <w:lang w:val="ru-RU"/>
        </w:rPr>
        <w:t xml:space="preserve">Члан </w:t>
      </w:r>
      <w:r w:rsidR="00653E6B">
        <w:rPr>
          <w:lang w:val="ru-RU"/>
        </w:rPr>
        <w:t>28</w:t>
      </w:r>
      <w:r w:rsidR="0083127C" w:rsidRPr="0020568F">
        <w:rPr>
          <w:lang w:val="ru-RU"/>
        </w:rPr>
        <w:t>.</w:t>
      </w:r>
    </w:p>
    <w:p w:rsidR="0083127C" w:rsidRDefault="0083127C" w:rsidP="0083127C">
      <w:pPr>
        <w:spacing w:line="240" w:lineRule="auto"/>
        <w:ind w:firstLine="0"/>
        <w:jc w:val="center"/>
        <w:rPr>
          <w:lang w:val="ru-RU"/>
        </w:rPr>
      </w:pPr>
    </w:p>
    <w:p w:rsidR="0083127C" w:rsidRDefault="0083127C" w:rsidP="0083127C">
      <w:pPr>
        <w:spacing w:line="240" w:lineRule="auto"/>
        <w:ind w:firstLine="0"/>
        <w:jc w:val="left"/>
        <w:rPr>
          <w:lang w:val="ru-RU"/>
        </w:rPr>
      </w:pPr>
      <w:r>
        <w:rPr>
          <w:lang w:val="ru-RU"/>
        </w:rPr>
        <w:tab/>
        <w:t xml:space="preserve">После члана 140а додају се </w:t>
      </w:r>
      <w:r w:rsidRPr="0083127C">
        <w:rPr>
          <w:lang w:val="ru-RU"/>
        </w:rPr>
        <w:t>називи изнад чланова</w:t>
      </w:r>
      <w:r>
        <w:rPr>
          <w:lang w:val="ru-RU"/>
        </w:rPr>
        <w:t xml:space="preserve"> 140б и 140в и чл. 140б и 140в који гласе:</w:t>
      </w:r>
    </w:p>
    <w:p w:rsidR="0083127C" w:rsidRDefault="0083127C" w:rsidP="0083127C">
      <w:pPr>
        <w:spacing w:line="240" w:lineRule="auto"/>
        <w:ind w:firstLine="0"/>
        <w:jc w:val="center"/>
        <w:rPr>
          <w:lang w:val="ru-RU"/>
        </w:rPr>
      </w:pPr>
      <w:r>
        <w:rPr>
          <w:lang w:val="ru-RU"/>
        </w:rPr>
        <w:t>„</w:t>
      </w:r>
      <w:r w:rsidRPr="0020568F">
        <w:rPr>
          <w:lang w:val="ru-RU"/>
        </w:rPr>
        <w:t>5.6. Права и обавезе законитог корисника базе података</w:t>
      </w:r>
    </w:p>
    <w:p w:rsidR="00653E6B" w:rsidRPr="0020568F" w:rsidRDefault="00653E6B" w:rsidP="0083127C">
      <w:pPr>
        <w:spacing w:line="240" w:lineRule="auto"/>
        <w:ind w:firstLine="0"/>
        <w:jc w:val="center"/>
        <w:rPr>
          <w:lang w:val="ru-RU"/>
        </w:rPr>
      </w:pPr>
    </w:p>
    <w:p w:rsidR="0083127C" w:rsidRPr="0020568F" w:rsidRDefault="0083127C" w:rsidP="0083127C">
      <w:pPr>
        <w:spacing w:line="240" w:lineRule="auto"/>
        <w:ind w:firstLine="0"/>
        <w:jc w:val="center"/>
        <w:rPr>
          <w:lang w:val="ru-RU"/>
        </w:rPr>
      </w:pPr>
      <w:r w:rsidRPr="0020568F">
        <w:rPr>
          <w:lang w:val="ru-RU"/>
        </w:rPr>
        <w:t>Члан 140б</w:t>
      </w:r>
    </w:p>
    <w:p w:rsidR="0083127C" w:rsidRPr="0020568F" w:rsidRDefault="0083127C" w:rsidP="0083127C">
      <w:pPr>
        <w:spacing w:line="240" w:lineRule="auto"/>
        <w:jc w:val="center"/>
        <w:rPr>
          <w:lang w:val="ru-RU"/>
        </w:rPr>
      </w:pPr>
    </w:p>
    <w:p w:rsidR="0083127C" w:rsidRPr="0020568F" w:rsidRDefault="0083127C" w:rsidP="0083127C">
      <w:pPr>
        <w:spacing w:line="240" w:lineRule="auto"/>
        <w:ind w:firstLine="709"/>
        <w:rPr>
          <w:lang w:val="ru-RU"/>
        </w:rPr>
      </w:pPr>
      <w:r w:rsidRPr="0020568F">
        <w:rPr>
          <w:lang w:val="ru-RU"/>
        </w:rPr>
        <w:t>Произвођач базе података која је учињена доступном јавности на било који начин не може да забрани законитом кориснику базе података издвајање, односно поновно искоришћавање</w:t>
      </w:r>
      <w:r>
        <w:rPr>
          <w:lang w:val="ru-RU"/>
        </w:rPr>
        <w:t>,</w:t>
      </w:r>
      <w:r w:rsidRPr="0020568F">
        <w:rPr>
          <w:lang w:val="ru-RU"/>
        </w:rPr>
        <w:t xml:space="preserve"> у квалитативном или квантитативном смислу</w:t>
      </w:r>
      <w:r>
        <w:rPr>
          <w:lang w:val="ru-RU"/>
        </w:rPr>
        <w:t>,</w:t>
      </w:r>
      <w:r w:rsidRPr="0020568F">
        <w:rPr>
          <w:lang w:val="ru-RU"/>
        </w:rPr>
        <w:t xml:space="preserve"> </w:t>
      </w:r>
      <w:r>
        <w:rPr>
          <w:lang w:val="ru-RU"/>
        </w:rPr>
        <w:t>небитних</w:t>
      </w:r>
      <w:r w:rsidRPr="0061463E">
        <w:rPr>
          <w:lang w:val="ru-RU"/>
        </w:rPr>
        <w:t xml:space="preserve"> </w:t>
      </w:r>
      <w:r w:rsidRPr="0020568F">
        <w:rPr>
          <w:lang w:val="ru-RU"/>
        </w:rPr>
        <w:t xml:space="preserve">делова садржаја базе података, у било које сврхе. </w:t>
      </w:r>
    </w:p>
    <w:p w:rsidR="0083127C" w:rsidRPr="0020568F" w:rsidRDefault="0083127C" w:rsidP="0083127C">
      <w:pPr>
        <w:spacing w:line="240" w:lineRule="auto"/>
        <w:ind w:firstLine="709"/>
        <w:rPr>
          <w:lang w:val="ru-RU"/>
        </w:rPr>
      </w:pPr>
      <w:r w:rsidRPr="0020568F">
        <w:rPr>
          <w:lang w:val="ru-RU"/>
        </w:rPr>
        <w:t xml:space="preserve">Ако је законити корисник базе података овлашћен да издваја, односно поновно искоришћава само један део базе података, став 1. овог члана примењиваће се само у односу на тај део базе података. </w:t>
      </w:r>
    </w:p>
    <w:p w:rsidR="0083127C" w:rsidRPr="0020568F" w:rsidRDefault="0083127C" w:rsidP="0083127C">
      <w:pPr>
        <w:spacing w:line="240" w:lineRule="auto"/>
        <w:ind w:firstLine="709"/>
        <w:rPr>
          <w:lang w:val="ru-RU"/>
        </w:rPr>
      </w:pPr>
      <w:r w:rsidRPr="0020568F">
        <w:rPr>
          <w:lang w:val="ru-RU"/>
        </w:rPr>
        <w:t xml:space="preserve">Законити корисник базе података која је учињена доступном јавности на било који начин, не сме да предузима радње које су у супротности са нормалним искоришћавањем базе података или које неразмно вређају легитимне интересе произвођача базе података. </w:t>
      </w:r>
    </w:p>
    <w:p w:rsidR="0083127C" w:rsidRPr="0020568F" w:rsidRDefault="0083127C" w:rsidP="0083127C">
      <w:pPr>
        <w:spacing w:line="240" w:lineRule="auto"/>
        <w:ind w:firstLine="709"/>
        <w:rPr>
          <w:lang w:val="ru-RU"/>
        </w:rPr>
      </w:pPr>
      <w:r w:rsidRPr="0020568F">
        <w:rPr>
          <w:lang w:val="ru-RU"/>
        </w:rPr>
        <w:t>Законити корисник базе података која је учињена доступном јавности не сме да нанесе штету носиоцу ауторског или сродног права у погледу дела или предмета заштите који су садржани у бази података.</w:t>
      </w:r>
    </w:p>
    <w:p w:rsidR="0083127C" w:rsidRPr="0033387A" w:rsidRDefault="0083127C" w:rsidP="0083127C">
      <w:pPr>
        <w:spacing w:line="240" w:lineRule="auto"/>
        <w:ind w:firstLine="709"/>
        <w:rPr>
          <w:lang w:val="ru-RU"/>
        </w:rPr>
      </w:pPr>
      <w:r w:rsidRPr="0033387A">
        <w:rPr>
          <w:lang w:val="ru-RU"/>
        </w:rPr>
        <w:t xml:space="preserve">Одредбе уговора </w:t>
      </w:r>
      <w:r>
        <w:rPr>
          <w:lang w:val="ru-RU"/>
        </w:rPr>
        <w:t>које су у супротности са ст</w:t>
      </w:r>
      <w:r w:rsidRPr="0083127C">
        <w:rPr>
          <w:lang w:val="ru-RU"/>
        </w:rPr>
        <w:t>. 1.- 4. овог</w:t>
      </w:r>
      <w:r w:rsidRPr="0033387A">
        <w:rPr>
          <w:lang w:val="ru-RU"/>
        </w:rPr>
        <w:t xml:space="preserve"> члана су ништаве.  </w:t>
      </w:r>
    </w:p>
    <w:p w:rsidR="0083127C" w:rsidRPr="0020568F" w:rsidRDefault="0083127C" w:rsidP="0083127C">
      <w:pPr>
        <w:spacing w:line="240" w:lineRule="auto"/>
        <w:jc w:val="center"/>
        <w:rPr>
          <w:lang w:val="ru-RU"/>
        </w:rPr>
      </w:pPr>
    </w:p>
    <w:p w:rsidR="0083127C" w:rsidRDefault="0083127C" w:rsidP="0083127C">
      <w:pPr>
        <w:spacing w:line="240" w:lineRule="auto"/>
        <w:ind w:firstLine="0"/>
        <w:jc w:val="center"/>
        <w:rPr>
          <w:lang w:val="ru-RU"/>
        </w:rPr>
      </w:pPr>
      <w:r w:rsidRPr="0020568F">
        <w:rPr>
          <w:lang w:val="ru-RU"/>
        </w:rPr>
        <w:t>5.7. Изузеци од права произвођача базе података</w:t>
      </w:r>
    </w:p>
    <w:p w:rsidR="00653E6B" w:rsidRPr="0020568F" w:rsidRDefault="00653E6B"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140в</w:t>
      </w:r>
    </w:p>
    <w:p w:rsidR="0083127C" w:rsidRPr="0020568F" w:rsidRDefault="0083127C" w:rsidP="0083127C">
      <w:pPr>
        <w:spacing w:line="240" w:lineRule="auto"/>
        <w:jc w:val="center"/>
        <w:rPr>
          <w:lang w:val="ru-RU"/>
        </w:rPr>
      </w:pP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ru-RU"/>
        </w:rPr>
      </w:pPr>
      <w:r w:rsidRPr="0020568F">
        <w:rPr>
          <w:rFonts w:ascii="Times New Roman" w:hAnsi="Times New Roman"/>
          <w:sz w:val="24"/>
          <w:szCs w:val="24"/>
          <w:lang w:val="ru-RU"/>
        </w:rPr>
        <w:t>Законити корисник базе података која је учињена доступном јавности на било који начин може, без дозволе произвођача базе података, да:</w:t>
      </w:r>
    </w:p>
    <w:p w:rsidR="0083127C" w:rsidRPr="0020568F" w:rsidRDefault="0083127C" w:rsidP="0083127C">
      <w:pPr>
        <w:pStyle w:val="Normal2"/>
        <w:numPr>
          <w:ilvl w:val="0"/>
          <w:numId w:val="14"/>
        </w:numPr>
        <w:tabs>
          <w:tab w:val="clear" w:pos="2085"/>
          <w:tab w:val="num" w:pos="1134"/>
        </w:tabs>
        <w:spacing w:before="0" w:beforeAutospacing="0" w:after="0" w:afterAutospacing="0"/>
        <w:ind w:left="0" w:firstLine="709"/>
        <w:jc w:val="both"/>
        <w:rPr>
          <w:rFonts w:ascii="Times New Roman" w:hAnsi="Times New Roman"/>
          <w:sz w:val="24"/>
          <w:szCs w:val="24"/>
          <w:lang w:val="ru-RU"/>
        </w:rPr>
      </w:pPr>
      <w:r w:rsidRPr="0020568F">
        <w:rPr>
          <w:rFonts w:ascii="Times New Roman" w:hAnsi="Times New Roman"/>
          <w:sz w:val="24"/>
          <w:szCs w:val="24"/>
          <w:lang w:val="ru-RU"/>
        </w:rPr>
        <w:t>врши издвајање битних делова садржаја базе података за личне некомерцијалне потребе, под услов</w:t>
      </w:r>
      <w:r w:rsidR="00D35F3F">
        <w:rPr>
          <w:rFonts w:ascii="Times New Roman" w:hAnsi="Times New Roman"/>
          <w:sz w:val="24"/>
          <w:szCs w:val="24"/>
          <w:lang w:val="ru-RU"/>
        </w:rPr>
        <w:t>има прописаним чланом 46. овог з</w:t>
      </w:r>
      <w:r w:rsidRPr="0020568F">
        <w:rPr>
          <w:rFonts w:ascii="Times New Roman" w:hAnsi="Times New Roman"/>
          <w:sz w:val="24"/>
          <w:szCs w:val="24"/>
          <w:lang w:val="ru-RU"/>
        </w:rPr>
        <w:t>акона;</w:t>
      </w:r>
    </w:p>
    <w:p w:rsidR="0083127C" w:rsidRPr="0020568F" w:rsidRDefault="0083127C" w:rsidP="0083127C">
      <w:pPr>
        <w:pStyle w:val="Normal2"/>
        <w:numPr>
          <w:ilvl w:val="0"/>
          <w:numId w:val="14"/>
        </w:numPr>
        <w:tabs>
          <w:tab w:val="clear" w:pos="2085"/>
          <w:tab w:val="num" w:pos="1134"/>
        </w:tabs>
        <w:spacing w:before="0" w:beforeAutospacing="0" w:after="0" w:afterAutospacing="0"/>
        <w:ind w:left="0" w:firstLine="709"/>
        <w:jc w:val="both"/>
        <w:rPr>
          <w:rFonts w:ascii="Times New Roman" w:hAnsi="Times New Roman"/>
          <w:sz w:val="24"/>
          <w:szCs w:val="24"/>
          <w:lang w:val="ru-RU"/>
        </w:rPr>
      </w:pPr>
      <w:r w:rsidRPr="0020568F">
        <w:rPr>
          <w:rFonts w:ascii="Times New Roman" w:hAnsi="Times New Roman"/>
          <w:sz w:val="24"/>
          <w:szCs w:val="24"/>
          <w:lang w:val="ru-RU"/>
        </w:rPr>
        <w:t>врши издвајање битних делова садржаја базе података за некомерцијалне сврхе наставе, под услов</w:t>
      </w:r>
      <w:r w:rsidR="00D35F3F">
        <w:rPr>
          <w:rFonts w:ascii="Times New Roman" w:hAnsi="Times New Roman"/>
          <w:sz w:val="24"/>
          <w:szCs w:val="24"/>
          <w:lang w:val="ru-RU"/>
        </w:rPr>
        <w:t>има прописаним чланом 44. овог з</w:t>
      </w:r>
      <w:r w:rsidRPr="0020568F">
        <w:rPr>
          <w:rFonts w:ascii="Times New Roman" w:hAnsi="Times New Roman"/>
          <w:sz w:val="24"/>
          <w:szCs w:val="24"/>
          <w:lang w:val="ru-RU"/>
        </w:rPr>
        <w:t>акона;</w:t>
      </w:r>
    </w:p>
    <w:p w:rsidR="0083127C" w:rsidRDefault="0083127C" w:rsidP="0083127C">
      <w:pPr>
        <w:pStyle w:val="Normal2"/>
        <w:numPr>
          <w:ilvl w:val="0"/>
          <w:numId w:val="14"/>
        </w:numPr>
        <w:tabs>
          <w:tab w:val="clear" w:pos="2085"/>
          <w:tab w:val="num" w:pos="1134"/>
        </w:tabs>
        <w:spacing w:before="0" w:beforeAutospacing="0" w:after="0" w:afterAutospacing="0"/>
        <w:ind w:left="0" w:firstLine="709"/>
        <w:jc w:val="both"/>
        <w:rPr>
          <w:rFonts w:ascii="Times New Roman" w:hAnsi="Times New Roman"/>
          <w:sz w:val="24"/>
          <w:szCs w:val="24"/>
          <w:lang w:val="ru-RU"/>
        </w:rPr>
      </w:pPr>
      <w:r w:rsidRPr="0020568F">
        <w:rPr>
          <w:rFonts w:ascii="Times New Roman" w:hAnsi="Times New Roman"/>
          <w:sz w:val="24"/>
          <w:szCs w:val="24"/>
          <w:lang w:val="ru-RU"/>
        </w:rPr>
        <w:t>врши издвајање и поновно искоришћавање битних делова садржаја базе података ради спровођења поступка пред судским или другим државним органима или у сврху обезбеђења јавне сигурности, под условима пропис</w:t>
      </w:r>
      <w:r w:rsidR="00D35F3F">
        <w:rPr>
          <w:rFonts w:ascii="Times New Roman" w:hAnsi="Times New Roman"/>
          <w:sz w:val="24"/>
          <w:szCs w:val="24"/>
          <w:lang w:val="ru-RU"/>
        </w:rPr>
        <w:t>аним чланом  42. овог з</w:t>
      </w:r>
      <w:r w:rsidRPr="0020568F">
        <w:rPr>
          <w:rFonts w:ascii="Times New Roman" w:hAnsi="Times New Roman"/>
          <w:sz w:val="24"/>
          <w:szCs w:val="24"/>
          <w:lang w:val="ru-RU"/>
        </w:rPr>
        <w:t>акона.”</w:t>
      </w:r>
    </w:p>
    <w:p w:rsidR="0083127C" w:rsidRPr="0020568F" w:rsidRDefault="0083127C" w:rsidP="0083127C">
      <w:pPr>
        <w:pStyle w:val="Normal2"/>
        <w:spacing w:before="0" w:beforeAutospacing="0" w:after="0" w:afterAutospacing="0"/>
        <w:jc w:val="both"/>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20568F">
        <w:rPr>
          <w:rFonts w:ascii="Times New Roman" w:hAnsi="Times New Roman"/>
          <w:sz w:val="24"/>
          <w:szCs w:val="24"/>
          <w:lang w:val="ru-RU"/>
        </w:rPr>
        <w:t>Чла</w:t>
      </w:r>
      <w:r>
        <w:rPr>
          <w:rFonts w:ascii="Times New Roman" w:hAnsi="Times New Roman"/>
          <w:sz w:val="24"/>
          <w:szCs w:val="24"/>
          <w:lang w:val="ru-RU"/>
        </w:rPr>
        <w:t xml:space="preserve">н </w:t>
      </w:r>
      <w:r w:rsidR="00653E6B">
        <w:rPr>
          <w:rFonts w:ascii="Times New Roman" w:hAnsi="Times New Roman"/>
          <w:sz w:val="24"/>
          <w:szCs w:val="24"/>
          <w:lang w:val="ru-RU"/>
        </w:rPr>
        <w:t>29</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jc w:val="center"/>
        <w:rPr>
          <w:rFonts w:ascii="Times New Roman" w:hAnsi="Times New Roman"/>
          <w:sz w:val="24"/>
          <w:szCs w:val="24"/>
          <w:lang w:val="sr-Latn-BA"/>
        </w:rPr>
      </w:pPr>
    </w:p>
    <w:p w:rsidR="0083127C" w:rsidRDefault="0083127C" w:rsidP="0083127C">
      <w:pPr>
        <w:spacing w:line="240" w:lineRule="auto"/>
        <w:rPr>
          <w:lang w:val="ru-RU"/>
        </w:rPr>
      </w:pPr>
      <w:r w:rsidRPr="0020568F">
        <w:rPr>
          <w:lang w:val="ru-RU"/>
        </w:rPr>
        <w:t>У члану 142. став 2. после речи: „преко”, додаје се реч: „</w:t>
      </w:r>
      <w:r>
        <w:rPr>
          <w:lang w:val="ru-RU"/>
        </w:rPr>
        <w:t>заједничке</w:t>
      </w:r>
      <w:r w:rsidRPr="0020568F">
        <w:rPr>
          <w:lang w:val="ru-RU"/>
        </w:rPr>
        <w:t>”.</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33387A">
        <w:rPr>
          <w:lang w:val="ru-RU"/>
        </w:rPr>
        <w:t xml:space="preserve">Члан </w:t>
      </w:r>
      <w:r w:rsidR="009E117F">
        <w:rPr>
          <w:lang w:val="ru-RU"/>
        </w:rPr>
        <w:t>3</w:t>
      </w:r>
      <w:r w:rsidR="00653E6B">
        <w:rPr>
          <w:lang w:val="ru-RU"/>
        </w:rPr>
        <w:t>0</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709"/>
        <w:rPr>
          <w:lang w:val="ru-RU"/>
        </w:rPr>
      </w:pPr>
      <w:r w:rsidRPr="0020568F">
        <w:rPr>
          <w:lang w:val="sr-Cyrl-CS"/>
        </w:rPr>
        <w:t>У члану 147. став. 1. после речи: „током тог рока,</w:t>
      </w:r>
      <w:r w:rsidRPr="0020568F">
        <w:rPr>
          <w:lang w:val="ru-RU"/>
        </w:rPr>
        <w:t xml:space="preserve">” додају се речи: </w:t>
      </w:r>
      <w:r w:rsidRPr="0020568F">
        <w:rPr>
          <w:lang w:val="sr-Cyrl-CS"/>
        </w:rPr>
        <w:t>„</w:t>
      </w:r>
      <w:r w:rsidRPr="0020568F">
        <w:rPr>
          <w:lang w:val="ru-RU"/>
        </w:rPr>
        <w:t>на други начин различит од фонограма,”.</w:t>
      </w:r>
    </w:p>
    <w:p w:rsidR="0083127C" w:rsidRPr="00482439" w:rsidRDefault="0083127C" w:rsidP="0083127C">
      <w:pPr>
        <w:spacing w:line="240" w:lineRule="auto"/>
        <w:ind w:firstLine="709"/>
        <w:rPr>
          <w:lang w:val="sr-Cyrl-RS"/>
        </w:rPr>
      </w:pPr>
      <w:r w:rsidRPr="00D039EF">
        <w:rPr>
          <w:lang w:val="ru-RU"/>
        </w:rPr>
        <w:t xml:space="preserve">Став 2. </w:t>
      </w:r>
      <w:r w:rsidRPr="00D039EF">
        <w:rPr>
          <w:lang w:val="sr-Cyrl-RS"/>
        </w:rPr>
        <w:t>мења се и гласи:</w:t>
      </w:r>
    </w:p>
    <w:p w:rsidR="0083127C" w:rsidRDefault="0083127C" w:rsidP="0083127C">
      <w:pPr>
        <w:spacing w:line="240" w:lineRule="auto"/>
        <w:ind w:firstLine="709"/>
        <w:rPr>
          <w:lang w:val="sr-Cyrl-CS"/>
        </w:rPr>
      </w:pPr>
      <w:r w:rsidRPr="0020568F">
        <w:rPr>
          <w:lang w:val="sr-Cyrl-CS"/>
        </w:rPr>
        <w:t xml:space="preserve"> „Ако је у року од 50 година од дана настанка интерпретације, та интерпретација снимљена на фонограм који је законито издат или објављен, право интерпретатора траје 70 година од дана првог законитог издавања или објављивања фонограма, зависно од тога који је датум ранији.</w:t>
      </w:r>
      <w:r w:rsidRPr="0083127C">
        <w:rPr>
          <w:lang w:val="ru-RU"/>
        </w:rPr>
        <w:t>”</w:t>
      </w:r>
    </w:p>
    <w:p w:rsidR="0083127C" w:rsidRPr="0020568F" w:rsidRDefault="0083127C" w:rsidP="0083127C">
      <w:pPr>
        <w:spacing w:line="240" w:lineRule="auto"/>
        <w:ind w:firstLine="709"/>
        <w:rPr>
          <w:lang w:val="sr-Cyrl-CS"/>
        </w:rPr>
      </w:pPr>
      <w:r w:rsidRPr="00D039EF">
        <w:rPr>
          <w:lang w:val="sr-Cyrl-CS"/>
        </w:rPr>
        <w:t>После става 2. додају се нови ст. 3. и 4.</w:t>
      </w:r>
      <w:r>
        <w:rPr>
          <w:lang w:val="sr-Cyrl-CS"/>
        </w:rPr>
        <w:t xml:space="preserve"> </w:t>
      </w:r>
    </w:p>
    <w:p w:rsidR="0083127C" w:rsidRPr="0020568F" w:rsidRDefault="0083127C" w:rsidP="0083127C">
      <w:pPr>
        <w:spacing w:line="240" w:lineRule="auto"/>
        <w:ind w:firstLine="709"/>
        <w:rPr>
          <w:lang w:val="ru-RU"/>
        </w:rPr>
      </w:pPr>
      <w:r w:rsidRPr="0020568F">
        <w:rPr>
          <w:lang w:val="sr-Cyrl-CS"/>
        </w:rPr>
        <w:t xml:space="preserve">Право произвођача фонограма траје 50 година од дана настанка фонограма, ако у том року фонограм није законито издат или објављен. Ако је фонограм законито издат или објављен током тог рока, право престаје 70 година од дана првог </w:t>
      </w:r>
      <w:r w:rsidRPr="0033387A">
        <w:rPr>
          <w:lang w:val="ru-RU"/>
        </w:rPr>
        <w:t xml:space="preserve">законитог </w:t>
      </w:r>
      <w:r w:rsidRPr="0020568F">
        <w:rPr>
          <w:lang w:val="sr-Cyrl-CS"/>
        </w:rPr>
        <w:t>издавања или објављивања, зависно од тога који датум је ранији.</w:t>
      </w:r>
      <w:r w:rsidRPr="0020568F">
        <w:rPr>
          <w:lang w:val="ru-RU"/>
        </w:rPr>
        <w:t xml:space="preserve"> </w:t>
      </w:r>
    </w:p>
    <w:p w:rsidR="0083127C" w:rsidRPr="0020568F" w:rsidRDefault="0083127C" w:rsidP="0083127C">
      <w:pPr>
        <w:spacing w:line="240" w:lineRule="auto"/>
        <w:ind w:firstLine="709"/>
        <w:rPr>
          <w:lang w:val="sr-Cyrl-CS"/>
        </w:rPr>
      </w:pPr>
      <w:r w:rsidRPr="0020568F">
        <w:rPr>
          <w:lang w:val="sr-Cyrl-CS"/>
        </w:rPr>
        <w:t>Право произвођача видеограма траје 50 година од дана настанка видеограма, ако у том року видеограм није законито издат или објављен.</w:t>
      </w:r>
      <w:r w:rsidRPr="0020568F">
        <w:rPr>
          <w:lang w:val="ru-RU"/>
        </w:rPr>
        <w:t xml:space="preserve"> </w:t>
      </w:r>
      <w:r w:rsidRPr="0020568F">
        <w:rPr>
          <w:lang w:val="sr-Cyrl-CS"/>
        </w:rPr>
        <w:t>Ако</w:t>
      </w:r>
      <w:r w:rsidRPr="0020568F">
        <w:rPr>
          <w:lang w:val="ru-RU"/>
        </w:rPr>
        <w:t xml:space="preserve"> </w:t>
      </w:r>
      <w:r w:rsidRPr="0020568F">
        <w:rPr>
          <w:lang w:val="sr-Cyrl-CS"/>
        </w:rPr>
        <w:t>је видеограм законито издат или објављен током тог рока, право престаје 50 година од дана издавања или објављивања, зависно од тога који датум је ранији.</w:t>
      </w:r>
      <w:r w:rsidRPr="0020568F">
        <w:rPr>
          <w:lang w:val="ru-RU"/>
        </w:rPr>
        <w:t>”</w:t>
      </w:r>
    </w:p>
    <w:p w:rsidR="0083127C" w:rsidRPr="0020568F" w:rsidRDefault="0083127C" w:rsidP="0083127C">
      <w:pPr>
        <w:spacing w:line="240" w:lineRule="auto"/>
        <w:ind w:firstLine="709"/>
        <w:rPr>
          <w:lang w:val="ru-RU"/>
        </w:rPr>
      </w:pPr>
      <w:r w:rsidRPr="00D039EF">
        <w:rPr>
          <w:lang w:val="sr-Cyrl-CS"/>
        </w:rPr>
        <w:t>Досадашњи ст. 3. и</w:t>
      </w:r>
      <w:r w:rsidRPr="0020568F">
        <w:rPr>
          <w:lang w:val="sr-Cyrl-CS"/>
        </w:rPr>
        <w:t xml:space="preserve"> 4. постају ст. 5. и 6</w:t>
      </w:r>
      <w:r>
        <w:rPr>
          <w:lang w:val="sr-Cyrl-CS"/>
        </w:rPr>
        <w:t>.</w:t>
      </w:r>
    </w:p>
    <w:p w:rsidR="0083127C" w:rsidRPr="0020568F" w:rsidRDefault="0083127C" w:rsidP="0083127C">
      <w:pPr>
        <w:spacing w:line="240" w:lineRule="auto"/>
        <w:ind w:firstLine="709"/>
        <w:rPr>
          <w:lang w:val="sr-Cyrl-CS"/>
        </w:rPr>
      </w:pPr>
      <w:r w:rsidRPr="0020568F">
        <w:rPr>
          <w:lang w:val="sr-Cyrl-CS"/>
        </w:rPr>
        <w:t xml:space="preserve">Досадашњи став 5. </w:t>
      </w:r>
      <w:r w:rsidRPr="0083127C">
        <w:rPr>
          <w:lang w:val="sr-Cyrl-CS"/>
        </w:rPr>
        <w:t>који</w:t>
      </w:r>
      <w:r>
        <w:rPr>
          <w:lang w:val="sr-Cyrl-CS"/>
        </w:rPr>
        <w:t xml:space="preserve"> </w:t>
      </w:r>
      <w:r w:rsidRPr="0020568F">
        <w:rPr>
          <w:lang w:val="sr-Cyrl-CS"/>
        </w:rPr>
        <w:t>постаје став 7. и мења се и гласи:</w:t>
      </w:r>
    </w:p>
    <w:p w:rsidR="0083127C" w:rsidRPr="0020568F" w:rsidRDefault="0083127C" w:rsidP="0083127C">
      <w:pPr>
        <w:widowControl w:val="0"/>
        <w:autoSpaceDE w:val="0"/>
        <w:autoSpaceDN w:val="0"/>
        <w:adjustRightInd w:val="0"/>
        <w:spacing w:line="240" w:lineRule="auto"/>
        <w:rPr>
          <w:lang w:val="sr-Cyrl-CS"/>
        </w:rPr>
      </w:pPr>
      <w:r w:rsidRPr="0020568F">
        <w:rPr>
          <w:lang w:val="sr-Cyrl-CS"/>
        </w:rPr>
        <w:t>„</w:t>
      </w:r>
      <w:r w:rsidRPr="0033387A">
        <w:rPr>
          <w:lang w:val="ru-RU"/>
        </w:rPr>
        <w:t>Свака суштинска, квалитативна или квантитативна измена садржаја базе података, укључујући сваку суштинску измену која је настала као последица сталних додавања, брисања или измена и довела до тога да база података може да се сматра за суштински, у квалитативном или квантитавином смислу, ново улагање, чини да таква база података има свој сопствени рок трајања.</w:t>
      </w:r>
      <w:r>
        <w:rPr>
          <w:lang w:val="sr-Cyrl-CS"/>
        </w:rPr>
        <w:t>”</w:t>
      </w:r>
    </w:p>
    <w:p w:rsidR="0083127C" w:rsidRPr="0020568F" w:rsidRDefault="0083127C" w:rsidP="0083127C">
      <w:pPr>
        <w:spacing w:line="240" w:lineRule="auto"/>
        <w:ind w:firstLine="709"/>
        <w:rPr>
          <w:lang w:val="ru-RU"/>
        </w:rPr>
      </w:pPr>
      <w:r w:rsidRPr="0020568F">
        <w:rPr>
          <w:lang w:val="sr-Cyrl-CS"/>
        </w:rPr>
        <w:t>Досадашњи ст. 6-8. постају ст. 8-10.</w:t>
      </w:r>
    </w:p>
    <w:p w:rsidR="0083127C" w:rsidRPr="0020568F" w:rsidRDefault="0083127C" w:rsidP="0083127C">
      <w:pPr>
        <w:spacing w:line="240" w:lineRule="auto"/>
        <w:ind w:firstLine="709"/>
        <w:rPr>
          <w:lang w:val="ru-RU"/>
        </w:rPr>
      </w:pPr>
      <w:r w:rsidRPr="0020568F">
        <w:rPr>
          <w:lang w:val="ru-RU"/>
        </w:rPr>
        <w:t>После става 10. додаје се став 11. који гласи:</w:t>
      </w:r>
    </w:p>
    <w:p w:rsidR="0083127C" w:rsidRPr="0020568F" w:rsidRDefault="0083127C" w:rsidP="0083127C">
      <w:pPr>
        <w:spacing w:line="240" w:lineRule="auto"/>
        <w:ind w:firstLine="709"/>
        <w:rPr>
          <w:lang w:val="ru-RU"/>
        </w:rPr>
      </w:pPr>
      <w:r w:rsidRPr="0020568F">
        <w:rPr>
          <w:lang w:val="ru-RU"/>
        </w:rPr>
        <w:t>„Рокови трајања права произвођача фонограма из става 3. овог члана не примењују с</w:t>
      </w:r>
      <w:r w:rsidRPr="0020568F">
        <w:t>e</w:t>
      </w:r>
      <w:r w:rsidRPr="0020568F">
        <w:rPr>
          <w:lang w:val="ru-RU"/>
        </w:rPr>
        <w:t xml:space="preserve"> ако су наступиле околн</w:t>
      </w:r>
      <w:r>
        <w:rPr>
          <w:lang w:val="ru-RU"/>
        </w:rPr>
        <w:t>ости из члана 122а став 3.”</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 xml:space="preserve">Члан </w:t>
      </w:r>
      <w:r w:rsidR="009E117F">
        <w:rPr>
          <w:lang w:val="sr-Cyrl-CS"/>
        </w:rPr>
        <w:t>3</w:t>
      </w:r>
      <w:r w:rsidR="00653E6B">
        <w:rPr>
          <w:lang w:val="sr-Cyrl-CS"/>
        </w:rPr>
        <w:t>1</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D35F3F">
      <w:pPr>
        <w:spacing w:line="240" w:lineRule="auto"/>
        <w:rPr>
          <w:lang w:val="sr-Cyrl-CS"/>
        </w:rPr>
      </w:pPr>
      <w:r>
        <w:rPr>
          <w:lang w:val="ru-RU"/>
        </w:rPr>
        <w:t>У члану 156</w:t>
      </w:r>
      <w:r w:rsidRPr="0020568F">
        <w:rPr>
          <w:lang w:val="sr-Cyrl-CS"/>
        </w:rPr>
        <w:t>. ст. 5. и 6.</w:t>
      </w:r>
      <w:r w:rsidRPr="009A1A2C">
        <w:rPr>
          <w:lang w:val="sr-Cyrl-CS"/>
        </w:rPr>
        <w:t xml:space="preserve"> </w:t>
      </w:r>
      <w:r w:rsidRPr="0083127C">
        <w:rPr>
          <w:lang w:val="sr-Cyrl-CS"/>
        </w:rPr>
        <w:t>бришу се.</w:t>
      </w:r>
    </w:p>
    <w:p w:rsidR="0083127C" w:rsidRPr="0020568F" w:rsidRDefault="0083127C" w:rsidP="0083127C">
      <w:pPr>
        <w:spacing w:line="240" w:lineRule="auto"/>
        <w:ind w:firstLine="900"/>
        <w:rPr>
          <w:lang w:val="ru-RU"/>
        </w:rPr>
      </w:pPr>
    </w:p>
    <w:p w:rsidR="0083127C" w:rsidRDefault="0083127C" w:rsidP="0083127C">
      <w:pPr>
        <w:spacing w:line="240" w:lineRule="auto"/>
        <w:ind w:firstLine="0"/>
        <w:jc w:val="center"/>
        <w:rPr>
          <w:lang w:val="sr-Cyrl-CS"/>
        </w:rPr>
      </w:pPr>
      <w:r w:rsidRPr="0020568F">
        <w:rPr>
          <w:lang w:val="sr-Cyrl-CS"/>
        </w:rPr>
        <w:t xml:space="preserve">Члан </w:t>
      </w:r>
      <w:r w:rsidR="009E117F">
        <w:rPr>
          <w:lang w:val="sr-Cyrl-CS"/>
        </w:rPr>
        <w:t>3</w:t>
      </w:r>
      <w:r w:rsidR="00653E6B">
        <w:rPr>
          <w:lang w:val="sr-Cyrl-CS"/>
        </w:rPr>
        <w:t>2</w:t>
      </w:r>
      <w:r w:rsidRPr="0020568F">
        <w:rPr>
          <w:lang w:val="sr-Cyrl-CS"/>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709"/>
        <w:rPr>
          <w:lang w:val="sr-Cyrl-CS"/>
        </w:rPr>
      </w:pPr>
      <w:r w:rsidRPr="0020568F">
        <w:rPr>
          <w:lang w:val="sr-Cyrl-CS"/>
        </w:rPr>
        <w:t>Члан 157. став 3. мења се и гласи:</w:t>
      </w:r>
    </w:p>
    <w:p w:rsidR="0083127C" w:rsidRPr="0020568F" w:rsidRDefault="0083127C" w:rsidP="0083127C">
      <w:pPr>
        <w:spacing w:line="240" w:lineRule="auto"/>
        <w:ind w:firstLine="709"/>
        <w:rPr>
          <w:lang w:val="ru-RU"/>
        </w:rPr>
      </w:pPr>
      <w:r>
        <w:rPr>
          <w:lang w:val="sr-Cyrl-CS"/>
        </w:rPr>
        <w:t>„</w:t>
      </w:r>
      <w:r w:rsidRPr="0020568F">
        <w:rPr>
          <w:lang w:val="sr-Cyrl-CS"/>
        </w:rPr>
        <w:t>Уз захтев за издавање дозволе за обављање делатности оснивачи подносе оснивачки акт организације, статут</w:t>
      </w:r>
      <w:r>
        <w:t>,</w:t>
      </w:r>
      <w:r w:rsidRPr="0020568F">
        <w:rPr>
          <w:lang w:val="sr-Cyrl-CS"/>
        </w:rPr>
        <w:t xml:space="preserve"> доказ о пословном седишту организације, податке о броју аутора, односно носилаца права који су овластили организацију да остварује права на њиховим делима, односно предметима сродних права, укључујући њихов домицил или боравиште, попис дела, односно предмета сродних права који ће </w:t>
      </w:r>
      <w:r w:rsidRPr="0033387A">
        <w:rPr>
          <w:bCs/>
          <w:lang w:val="ru-RU"/>
        </w:rPr>
        <w:t>заједно са делима односно</w:t>
      </w:r>
      <w:r>
        <w:rPr>
          <w:bCs/>
          <w:lang w:val="ru-RU"/>
        </w:rPr>
        <w:t>,</w:t>
      </w:r>
      <w:r w:rsidRPr="0033387A">
        <w:rPr>
          <w:bCs/>
          <w:lang w:val="ru-RU"/>
        </w:rPr>
        <w:t xml:space="preserve"> предметима сродних права чији су носиоци лица које организација заступа на основу члана 180. став 1. </w:t>
      </w:r>
      <w:r w:rsidR="00D35F3F">
        <w:rPr>
          <w:bCs/>
          <w:lang w:val="ru-RU"/>
        </w:rPr>
        <w:t>овог з</w:t>
      </w:r>
      <w:r w:rsidRPr="0033387A">
        <w:rPr>
          <w:bCs/>
          <w:lang w:val="ru-RU"/>
        </w:rPr>
        <w:t>акона</w:t>
      </w:r>
      <w:r w:rsidRPr="0033387A">
        <w:rPr>
          <w:lang w:val="ru-RU"/>
        </w:rPr>
        <w:t xml:space="preserve"> </w:t>
      </w:r>
      <w:r w:rsidRPr="0020568F">
        <w:rPr>
          <w:lang w:val="sr-Cyrl-CS"/>
        </w:rPr>
        <w:t>чинити репертоар организације, као и потписана овлашћења носилаца права који су организацији уступили своја права на наведеним делима, односно предметима сродних права, доказе о испуњености кадровских, техничких и организационих претпоставки за ефикасно колективно остваривање права која су им поверена и доказ о уплати прописане административне таксе која је приход буџета Републике Србије.</w:t>
      </w:r>
      <w:r>
        <w:rPr>
          <w:lang w:val="sr-Cyrl-CS"/>
        </w:rPr>
        <w:t>”</w:t>
      </w:r>
      <w:r w:rsidRPr="0020568F">
        <w:rPr>
          <w:lang w:val="sr-Cyrl-CS"/>
        </w:rPr>
        <w:t xml:space="preserve"> </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 xml:space="preserve">Члан </w:t>
      </w:r>
      <w:r>
        <w:rPr>
          <w:lang w:val="ru-RU"/>
        </w:rPr>
        <w:t>3</w:t>
      </w:r>
      <w:r w:rsidR="00653E6B">
        <w:rPr>
          <w:lang w:val="ru-RU"/>
        </w:rPr>
        <w:t>3</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709"/>
        <w:rPr>
          <w:lang w:val="ru-RU"/>
        </w:rPr>
      </w:pPr>
      <w:r>
        <w:rPr>
          <w:lang w:val="ru-RU"/>
        </w:rPr>
        <w:t>У члану 159.</w:t>
      </w:r>
      <w:r w:rsidRPr="0020568F">
        <w:rPr>
          <w:lang w:val="ru-RU"/>
        </w:rPr>
        <w:t xml:space="preserve"> став</w:t>
      </w:r>
      <w:r>
        <w:rPr>
          <w:lang w:val="ru-RU"/>
        </w:rPr>
        <w:t xml:space="preserve"> 1. тачка</w:t>
      </w:r>
      <w:r w:rsidRPr="0020568F">
        <w:rPr>
          <w:lang w:val="ru-RU"/>
        </w:rPr>
        <w:t xml:space="preserve"> 1</w:t>
      </w:r>
      <w:r>
        <w:rPr>
          <w:lang w:val="ru-RU"/>
        </w:rPr>
        <w:t>)</w:t>
      </w:r>
      <w:r w:rsidRPr="0020568F">
        <w:rPr>
          <w:lang w:val="ru-RU"/>
        </w:rPr>
        <w:t xml:space="preserve"> реч: </w:t>
      </w:r>
      <w:r w:rsidRPr="0020568F">
        <w:rPr>
          <w:bCs/>
          <w:lang w:val="sr-Cyrl-CS"/>
        </w:rPr>
        <w:t>„</w:t>
      </w:r>
      <w:r w:rsidRPr="0020568F">
        <w:rPr>
          <w:lang w:val="ru-RU"/>
        </w:rPr>
        <w:t>уобичајеном” брише се</w:t>
      </w:r>
      <w:r>
        <w:rPr>
          <w:lang w:val="ru-RU"/>
        </w:rPr>
        <w:t>,</w:t>
      </w:r>
      <w:r w:rsidRPr="0020568F">
        <w:rPr>
          <w:lang w:val="ru-RU"/>
        </w:rPr>
        <w:t xml:space="preserve"> а после речи: </w:t>
      </w:r>
      <w:r w:rsidRPr="0020568F">
        <w:rPr>
          <w:bCs/>
          <w:lang w:val="sr-Cyrl-CS"/>
        </w:rPr>
        <w:t>„</w:t>
      </w:r>
      <w:r w:rsidRPr="0020568F">
        <w:rPr>
          <w:lang w:val="ru-RU"/>
        </w:rPr>
        <w:t xml:space="preserve">информатичком опремом” додају се речи: </w:t>
      </w:r>
      <w:r w:rsidRPr="0020568F">
        <w:rPr>
          <w:bCs/>
          <w:lang w:val="sr-Cyrl-CS"/>
        </w:rPr>
        <w:t>„</w:t>
      </w:r>
      <w:r w:rsidRPr="0020568F">
        <w:rPr>
          <w:lang w:val="ru-RU"/>
        </w:rPr>
        <w:t>уоб</w:t>
      </w:r>
      <w:r>
        <w:rPr>
          <w:lang w:val="ru-RU"/>
        </w:rPr>
        <w:t>ичајеном за ту врсту делатности</w:t>
      </w:r>
      <w:r w:rsidRPr="0020568F">
        <w:rPr>
          <w:lang w:val="ru-RU"/>
        </w:rPr>
        <w:t>”.</w:t>
      </w:r>
    </w:p>
    <w:p w:rsidR="0083127C" w:rsidRPr="0020568F" w:rsidRDefault="0083127C" w:rsidP="0083127C">
      <w:pPr>
        <w:pStyle w:val="pn1"/>
        <w:spacing w:after="0" w:line="240" w:lineRule="auto"/>
        <w:ind w:left="0" w:right="0" w:firstLine="0"/>
        <w:rPr>
          <w:b w:val="0"/>
          <w:color w:val="auto"/>
          <w:lang w:val="ru-RU"/>
        </w:rPr>
      </w:pPr>
    </w:p>
    <w:p w:rsidR="0083127C" w:rsidRDefault="0083127C" w:rsidP="0083127C">
      <w:pPr>
        <w:pStyle w:val="pn1"/>
        <w:spacing w:after="0" w:line="240" w:lineRule="auto"/>
        <w:ind w:left="0" w:right="0" w:firstLine="0"/>
        <w:rPr>
          <w:b w:val="0"/>
          <w:color w:val="auto"/>
          <w:lang w:val="ru-RU"/>
        </w:rPr>
      </w:pPr>
      <w:r w:rsidRPr="0020568F">
        <w:rPr>
          <w:b w:val="0"/>
          <w:color w:val="auto"/>
          <w:lang w:val="ru-RU"/>
        </w:rPr>
        <w:t xml:space="preserve">Члан </w:t>
      </w:r>
      <w:r w:rsidR="00C85961">
        <w:rPr>
          <w:b w:val="0"/>
          <w:color w:val="auto"/>
          <w:lang w:val="sr-Cyrl-CS"/>
        </w:rPr>
        <w:t>3</w:t>
      </w:r>
      <w:r w:rsidR="00653E6B">
        <w:rPr>
          <w:b w:val="0"/>
          <w:color w:val="auto"/>
          <w:lang w:val="sr-Cyrl-CS"/>
        </w:rPr>
        <w:t>4</w:t>
      </w:r>
      <w:r w:rsidRPr="0020568F">
        <w:rPr>
          <w:b w:val="0"/>
          <w:color w:val="auto"/>
          <w:lang w:val="ru-RU"/>
        </w:rPr>
        <w:t>.</w:t>
      </w:r>
    </w:p>
    <w:p w:rsidR="0083127C" w:rsidRPr="0020568F" w:rsidRDefault="0083127C" w:rsidP="0083127C">
      <w:pPr>
        <w:pStyle w:val="pn1"/>
        <w:spacing w:after="0" w:line="240" w:lineRule="auto"/>
        <w:ind w:left="0" w:right="0" w:firstLine="0"/>
        <w:rPr>
          <w:b w:val="0"/>
          <w:color w:val="auto"/>
          <w:lang w:val="ru-RU"/>
        </w:rPr>
      </w:pPr>
    </w:p>
    <w:p w:rsidR="0083127C" w:rsidRPr="0020568F" w:rsidRDefault="0083127C" w:rsidP="0083127C">
      <w:pPr>
        <w:spacing w:line="240" w:lineRule="auto"/>
        <w:ind w:firstLine="709"/>
        <w:rPr>
          <w:bCs/>
          <w:lang w:val="ru-RU"/>
        </w:rPr>
      </w:pPr>
      <w:r w:rsidRPr="0020568F">
        <w:rPr>
          <w:lang w:val="sr-Cyrl-CS"/>
        </w:rPr>
        <w:t>У члану 160</w:t>
      </w:r>
      <w:r w:rsidRPr="0020568F">
        <w:rPr>
          <w:lang w:val="ru-RU"/>
        </w:rPr>
        <w:t>.</w:t>
      </w:r>
      <w:r w:rsidRPr="0020568F">
        <w:rPr>
          <w:lang w:val="sr-Cyrl-CS"/>
        </w:rPr>
        <w:t xml:space="preserve"> став 1. број: </w:t>
      </w:r>
      <w:r w:rsidRPr="0020568F">
        <w:rPr>
          <w:bCs/>
          <w:lang w:val="sr-Cyrl-CS"/>
        </w:rPr>
        <w:t>„</w:t>
      </w:r>
      <w:r w:rsidRPr="0020568F">
        <w:rPr>
          <w:lang w:val="ru-RU"/>
        </w:rPr>
        <w:t xml:space="preserve">30” </w:t>
      </w:r>
      <w:r w:rsidRPr="0020568F">
        <w:rPr>
          <w:lang w:val="sr-Cyrl-CS"/>
        </w:rPr>
        <w:t xml:space="preserve">замењује се бројем: </w:t>
      </w:r>
      <w:r w:rsidRPr="0020568F">
        <w:rPr>
          <w:bCs/>
          <w:lang w:val="sr-Cyrl-CS"/>
        </w:rPr>
        <w:t>„</w:t>
      </w:r>
      <w:r w:rsidRPr="0020568F">
        <w:rPr>
          <w:bCs/>
          <w:lang w:val="ru-RU"/>
        </w:rPr>
        <w:t xml:space="preserve">60”. </w:t>
      </w:r>
    </w:p>
    <w:p w:rsidR="0083127C" w:rsidRPr="0020568F" w:rsidRDefault="0083127C" w:rsidP="0083127C">
      <w:pPr>
        <w:spacing w:line="240" w:lineRule="auto"/>
        <w:ind w:firstLine="709"/>
        <w:rPr>
          <w:lang w:val="sr-Cyrl-CS"/>
        </w:rPr>
      </w:pPr>
      <w:r>
        <w:rPr>
          <w:bCs/>
          <w:lang w:val="ru-RU"/>
        </w:rPr>
        <w:t>У ставу 2. број:</w:t>
      </w:r>
      <w:r w:rsidRPr="0020568F">
        <w:rPr>
          <w:lang w:val="sr-Cyrl-CS"/>
        </w:rPr>
        <w:t xml:space="preserve"> </w:t>
      </w:r>
      <w:r w:rsidRPr="0020568F">
        <w:rPr>
          <w:bCs/>
          <w:lang w:val="sr-Cyrl-CS"/>
        </w:rPr>
        <w:t>„</w:t>
      </w:r>
      <w:r w:rsidRPr="0020568F">
        <w:rPr>
          <w:lang w:val="ru-RU"/>
        </w:rPr>
        <w:t xml:space="preserve">15” </w:t>
      </w:r>
      <w:r w:rsidRPr="0020568F">
        <w:rPr>
          <w:lang w:val="sr-Cyrl-CS"/>
        </w:rPr>
        <w:t xml:space="preserve">замењује се бројем: </w:t>
      </w:r>
      <w:r w:rsidRPr="0020568F">
        <w:rPr>
          <w:bCs/>
          <w:lang w:val="sr-Cyrl-CS"/>
        </w:rPr>
        <w:t>„</w:t>
      </w:r>
      <w:r w:rsidRPr="0020568F">
        <w:rPr>
          <w:bCs/>
          <w:lang w:val="ru-RU"/>
        </w:rPr>
        <w:t>30”.</w:t>
      </w:r>
    </w:p>
    <w:p w:rsidR="0083127C"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Члан</w:t>
      </w:r>
      <w:r w:rsidR="00C85961">
        <w:rPr>
          <w:lang w:val="sr-Cyrl-CS"/>
        </w:rPr>
        <w:t xml:space="preserve"> 3</w:t>
      </w:r>
      <w:r w:rsidR="00653E6B">
        <w:rPr>
          <w:lang w:val="sr-Cyrl-CS"/>
        </w:rPr>
        <w:t>5</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900"/>
        <w:rPr>
          <w:bCs/>
          <w:lang w:val="sr-Cyrl-CS"/>
        </w:rPr>
      </w:pPr>
      <w:r w:rsidRPr="0020568F">
        <w:rPr>
          <w:lang w:val="sr-Cyrl-CS"/>
        </w:rPr>
        <w:t>У члану 162. став 1. тачка 3</w:t>
      </w:r>
      <w:r>
        <w:rPr>
          <w:lang w:val="sr-Cyrl-CS"/>
        </w:rPr>
        <w:t xml:space="preserve">) </w:t>
      </w:r>
      <w:r w:rsidRPr="0020568F">
        <w:rPr>
          <w:lang w:val="sr-Cyrl-CS"/>
        </w:rPr>
        <w:t xml:space="preserve"> </w:t>
      </w:r>
      <w:r>
        <w:rPr>
          <w:lang w:val="sr-Cyrl-CS"/>
        </w:rPr>
        <w:t>реч</w:t>
      </w:r>
      <w:r w:rsidRPr="0020568F">
        <w:rPr>
          <w:lang w:val="sr-Cyrl-CS"/>
        </w:rPr>
        <w:t xml:space="preserve">: </w:t>
      </w:r>
      <w:r w:rsidRPr="0020568F">
        <w:rPr>
          <w:bCs/>
          <w:lang w:val="sr-Cyrl-CS"/>
        </w:rPr>
        <w:t>„и</w:t>
      </w:r>
      <w:r w:rsidRPr="0020568F">
        <w:rPr>
          <w:bCs/>
          <w:lang w:val="ru-RU"/>
        </w:rPr>
        <w:t>”</w:t>
      </w:r>
      <w:r w:rsidRPr="0020568F">
        <w:rPr>
          <w:bCs/>
          <w:lang w:val="sr-Cyrl-CS"/>
        </w:rPr>
        <w:t xml:space="preserve"> замењује се речју: „или</w:t>
      </w:r>
      <w:r w:rsidRPr="0020568F">
        <w:rPr>
          <w:bCs/>
          <w:lang w:val="ru-RU"/>
        </w:rPr>
        <w:t>”</w:t>
      </w:r>
      <w:r w:rsidRPr="0020568F">
        <w:rPr>
          <w:bCs/>
          <w:lang w:val="sr-Cyrl-CS"/>
        </w:rPr>
        <w:t>, а после речи: „овог закона</w:t>
      </w:r>
      <w:r w:rsidRPr="0020568F">
        <w:rPr>
          <w:bCs/>
          <w:lang w:val="ru-RU"/>
        </w:rPr>
        <w:t>” тачка и запета замењују се запетом</w:t>
      </w:r>
      <w:r w:rsidRPr="0020568F">
        <w:rPr>
          <w:bCs/>
          <w:lang w:val="sr-Cyrl-CS"/>
        </w:rPr>
        <w:t xml:space="preserve"> и додају речи: „</w:t>
      </w:r>
      <w:r w:rsidRPr="0020568F">
        <w:rPr>
          <w:lang w:val="sr-Cyrl-CS"/>
        </w:rPr>
        <w:t>одредбе статута и плана расподеле;</w:t>
      </w:r>
      <w:r w:rsidRPr="0020568F">
        <w:rPr>
          <w:bCs/>
          <w:lang w:val="ru-RU"/>
        </w:rPr>
        <w:t>”</w:t>
      </w:r>
    </w:p>
    <w:p w:rsidR="0083127C" w:rsidRPr="0020568F" w:rsidRDefault="0083127C" w:rsidP="0083127C">
      <w:pPr>
        <w:pStyle w:val="pn1"/>
        <w:spacing w:after="0" w:line="240" w:lineRule="auto"/>
        <w:ind w:left="0" w:right="0"/>
        <w:jc w:val="both"/>
        <w:rPr>
          <w:b w:val="0"/>
          <w:color w:val="auto"/>
          <w:lang w:val="sr-Cyrl-CS"/>
        </w:rPr>
      </w:pPr>
    </w:p>
    <w:p w:rsidR="0083127C" w:rsidRPr="0020568F" w:rsidRDefault="0083127C" w:rsidP="0083127C">
      <w:pPr>
        <w:pStyle w:val="pn1"/>
        <w:spacing w:after="0" w:line="240" w:lineRule="auto"/>
        <w:ind w:left="0" w:right="0" w:firstLine="0"/>
        <w:rPr>
          <w:b w:val="0"/>
          <w:color w:val="auto"/>
          <w:lang w:val="ru-RU"/>
        </w:rPr>
      </w:pPr>
      <w:r w:rsidRPr="0020568F">
        <w:rPr>
          <w:b w:val="0"/>
          <w:color w:val="auto"/>
          <w:lang w:val="ru-RU"/>
        </w:rPr>
        <w:t xml:space="preserve">Члан </w:t>
      </w:r>
      <w:r w:rsidRPr="0020568F">
        <w:rPr>
          <w:b w:val="0"/>
          <w:color w:val="auto"/>
          <w:lang w:val="sr-Cyrl-CS"/>
        </w:rPr>
        <w:t>3</w:t>
      </w:r>
      <w:r w:rsidR="00653E6B">
        <w:rPr>
          <w:b w:val="0"/>
          <w:color w:val="auto"/>
          <w:lang w:val="sr-Cyrl-CS"/>
        </w:rPr>
        <w:t>6</w:t>
      </w:r>
      <w:r w:rsidRPr="0020568F">
        <w:rPr>
          <w:b w:val="0"/>
          <w:color w:val="auto"/>
          <w:lang w:val="ru-RU"/>
        </w:rPr>
        <w:t>.</w:t>
      </w:r>
    </w:p>
    <w:p w:rsidR="0083127C" w:rsidRPr="0020568F" w:rsidRDefault="0083127C" w:rsidP="0083127C">
      <w:pPr>
        <w:spacing w:line="240" w:lineRule="auto"/>
        <w:rPr>
          <w:bCs/>
          <w:lang w:val="sr-Cyrl-CS"/>
        </w:rPr>
      </w:pPr>
      <w:r w:rsidRPr="0020568F">
        <w:rPr>
          <w:lang w:val="sr-Cyrl-CS"/>
        </w:rPr>
        <w:t xml:space="preserve">У члану 164. став 1. речи: </w:t>
      </w:r>
      <w:r w:rsidRPr="0020568F">
        <w:rPr>
          <w:bCs/>
          <w:lang w:val="sr-Cyrl-CS"/>
        </w:rPr>
        <w:t>„оснивачи и</w:t>
      </w:r>
      <w:r w:rsidRPr="0020568F">
        <w:rPr>
          <w:bCs/>
          <w:lang w:val="ru-RU"/>
        </w:rPr>
        <w:t>”</w:t>
      </w:r>
      <w:r w:rsidRPr="0020568F">
        <w:rPr>
          <w:bCs/>
          <w:lang w:val="sr-Cyrl-CS"/>
        </w:rPr>
        <w:t xml:space="preserve">, бришу се. </w:t>
      </w:r>
    </w:p>
    <w:p w:rsidR="0083127C" w:rsidRPr="0020568F" w:rsidRDefault="0083127C" w:rsidP="0083127C">
      <w:pPr>
        <w:pStyle w:val="pn1"/>
        <w:spacing w:after="0" w:line="240" w:lineRule="auto"/>
        <w:ind w:left="0" w:right="0"/>
        <w:jc w:val="both"/>
        <w:rPr>
          <w:b w:val="0"/>
          <w:bCs w:val="0"/>
          <w:color w:val="auto"/>
          <w:lang w:val="sr-Cyrl-CS"/>
        </w:rPr>
      </w:pPr>
      <w:r w:rsidRPr="0083127C">
        <w:rPr>
          <w:b w:val="0"/>
          <w:bCs w:val="0"/>
          <w:color w:val="auto"/>
          <w:lang w:val="sr-Cyrl-CS"/>
        </w:rPr>
        <w:t>Ст. 3. - 6. бришу се.</w:t>
      </w:r>
    </w:p>
    <w:p w:rsidR="0083127C" w:rsidRPr="0020568F" w:rsidRDefault="0083127C" w:rsidP="0083127C">
      <w:pPr>
        <w:pStyle w:val="pn1"/>
        <w:spacing w:after="0" w:line="240" w:lineRule="auto"/>
        <w:ind w:left="0" w:right="0"/>
        <w:rPr>
          <w:b w:val="0"/>
          <w:bCs w:val="0"/>
          <w:color w:val="auto"/>
          <w:lang w:val="sr-Cyrl-CS"/>
        </w:rPr>
      </w:pPr>
    </w:p>
    <w:p w:rsidR="0083127C" w:rsidRDefault="0083127C" w:rsidP="0083127C">
      <w:pPr>
        <w:pStyle w:val="pn1"/>
        <w:spacing w:after="0" w:line="240" w:lineRule="auto"/>
        <w:ind w:left="0" w:right="0" w:firstLine="0"/>
        <w:rPr>
          <w:b w:val="0"/>
          <w:bCs w:val="0"/>
          <w:color w:val="auto"/>
          <w:lang w:val="ru-RU"/>
        </w:rPr>
      </w:pPr>
      <w:r w:rsidRPr="0020568F">
        <w:rPr>
          <w:b w:val="0"/>
          <w:bCs w:val="0"/>
          <w:color w:val="auto"/>
          <w:lang w:val="sr-Cyrl-CS"/>
        </w:rPr>
        <w:t>Члан 3</w:t>
      </w:r>
      <w:r w:rsidR="00653E6B">
        <w:rPr>
          <w:b w:val="0"/>
          <w:bCs w:val="0"/>
          <w:color w:val="auto"/>
          <w:lang w:val="sr-Cyrl-CS"/>
        </w:rPr>
        <w:t>7</w:t>
      </w:r>
      <w:r w:rsidRPr="0020568F">
        <w:rPr>
          <w:b w:val="0"/>
          <w:bCs w:val="0"/>
          <w:color w:val="auto"/>
          <w:lang w:val="ru-RU"/>
        </w:rPr>
        <w:t>.</w:t>
      </w:r>
    </w:p>
    <w:p w:rsidR="0083127C" w:rsidRPr="0020568F" w:rsidRDefault="0083127C" w:rsidP="0083127C">
      <w:pPr>
        <w:pStyle w:val="pn1"/>
        <w:spacing w:after="0" w:line="240" w:lineRule="auto"/>
        <w:ind w:left="0" w:right="0" w:firstLine="0"/>
        <w:rPr>
          <w:b w:val="0"/>
          <w:bCs w:val="0"/>
          <w:color w:val="auto"/>
          <w:lang w:val="ru-RU"/>
        </w:rPr>
      </w:pPr>
    </w:p>
    <w:p w:rsidR="0083127C" w:rsidRPr="0020568F" w:rsidRDefault="0083127C" w:rsidP="0083127C">
      <w:pPr>
        <w:spacing w:line="240" w:lineRule="auto"/>
        <w:rPr>
          <w:bCs/>
          <w:lang w:val="sr-Cyrl-CS"/>
        </w:rPr>
      </w:pPr>
      <w:r w:rsidRPr="0020568F">
        <w:rPr>
          <w:bCs/>
          <w:lang w:val="sr-Cyrl-CS"/>
        </w:rPr>
        <w:t>У члану 167. после става 1. додаје се нови став 2. који гласи:</w:t>
      </w:r>
    </w:p>
    <w:p w:rsidR="0083127C" w:rsidRPr="0020568F" w:rsidRDefault="0083127C" w:rsidP="0083127C">
      <w:pPr>
        <w:spacing w:line="240" w:lineRule="auto"/>
        <w:rPr>
          <w:bCs/>
          <w:lang w:val="sr-Cyrl-CS"/>
        </w:rPr>
      </w:pPr>
      <w:r w:rsidRPr="0020568F">
        <w:rPr>
          <w:bCs/>
          <w:lang w:val="sr-Cyrl-CS"/>
        </w:rPr>
        <w:t>„Одредбе плана расподеле морају да буду јасне, недвосмислене, применљиве и тако формулисане да искључују сваку арбитрарност у расподели убраног прихода.</w:t>
      </w:r>
      <w:r w:rsidRPr="0020568F">
        <w:rPr>
          <w:bCs/>
          <w:lang w:val="ru-RU"/>
        </w:rPr>
        <w:t>”</w:t>
      </w:r>
      <w:r w:rsidRPr="0020568F">
        <w:rPr>
          <w:bCs/>
          <w:lang w:val="sr-Cyrl-CS"/>
        </w:rPr>
        <w:t xml:space="preserve"> </w:t>
      </w:r>
    </w:p>
    <w:p w:rsidR="0083127C" w:rsidRPr="0020568F" w:rsidRDefault="0083127C" w:rsidP="0083127C">
      <w:pPr>
        <w:spacing w:line="240" w:lineRule="auto"/>
        <w:rPr>
          <w:lang w:val="sr-Cyrl-CS"/>
        </w:rPr>
      </w:pPr>
      <w:r w:rsidRPr="0020568F">
        <w:rPr>
          <w:lang w:val="sr-Cyrl-CS"/>
        </w:rPr>
        <w:t>Досадашњи ст. 2. и 3. постају ст. 3. и 4.</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w:t>
      </w:r>
      <w:r w:rsidRPr="0020568F">
        <w:t>ан</w:t>
      </w:r>
      <w:r w:rsidRPr="0020568F">
        <w:rPr>
          <w:lang w:val="ru-RU"/>
        </w:rPr>
        <w:t xml:space="preserve"> </w:t>
      </w:r>
      <w:r w:rsidR="00653E6B">
        <w:rPr>
          <w:lang w:val="ru-RU"/>
        </w:rPr>
        <w:t>38</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ru-RU"/>
        </w:rPr>
      </w:pPr>
      <w:r w:rsidRPr="0020568F">
        <w:rPr>
          <w:lang w:val="ru-RU"/>
        </w:rPr>
        <w:t>У члану 170. став 5. мења се и гласи:</w:t>
      </w:r>
    </w:p>
    <w:p w:rsidR="0083127C" w:rsidRDefault="0083127C" w:rsidP="0083127C">
      <w:pPr>
        <w:spacing w:line="240" w:lineRule="auto"/>
        <w:rPr>
          <w:lang w:val="ru-RU"/>
        </w:rPr>
      </w:pPr>
      <w:r w:rsidRPr="0020568F">
        <w:rPr>
          <w:lang w:val="ru-RU"/>
        </w:rPr>
        <w:t>„Приликом одређивања тарифе узимају се у обзир и тарифе колективних организација у другим државама Европе, тако што се врши њихово поређење према сразмери бруто д</w:t>
      </w:r>
      <w:r>
        <w:rPr>
          <w:lang w:val="ru-RU"/>
        </w:rPr>
        <w:t>омаћег</w:t>
      </w:r>
      <w:r w:rsidRPr="0020568F">
        <w:rPr>
          <w:lang w:val="ru-RU"/>
        </w:rPr>
        <w:t xml:space="preserve"> производа у Републици Србији и држави чија се тарифа узима у обзир.”</w:t>
      </w:r>
    </w:p>
    <w:p w:rsidR="0083127C" w:rsidRPr="0020568F" w:rsidRDefault="0083127C" w:rsidP="0083127C">
      <w:pPr>
        <w:pStyle w:val="pn1"/>
        <w:spacing w:after="0" w:line="240" w:lineRule="auto"/>
        <w:ind w:left="0" w:right="0"/>
        <w:jc w:val="both"/>
        <w:rPr>
          <w:b w:val="0"/>
          <w:bCs w:val="0"/>
          <w:color w:val="auto"/>
          <w:lang w:val="sr-Cyrl-CS"/>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4E6E73" w:rsidRDefault="004E6E73"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 xml:space="preserve">Члан </w:t>
      </w:r>
      <w:r w:rsidR="00653E6B">
        <w:rPr>
          <w:lang w:val="ru-RU"/>
        </w:rPr>
        <w:t>39</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ru-RU"/>
        </w:rPr>
      </w:pPr>
      <w:r w:rsidRPr="00F7434C">
        <w:rPr>
          <w:lang w:val="ru-RU"/>
        </w:rPr>
        <w:t>Назив изнад члана и члан 171а мења се и гласи:</w:t>
      </w:r>
    </w:p>
    <w:p w:rsidR="00653E6B" w:rsidRPr="00F7434C" w:rsidRDefault="00653E6B" w:rsidP="0083127C">
      <w:pPr>
        <w:spacing w:line="240" w:lineRule="auto"/>
        <w:rPr>
          <w:lang w:val="ru-RU"/>
        </w:rPr>
      </w:pPr>
    </w:p>
    <w:p w:rsidR="0083127C" w:rsidRDefault="0083127C" w:rsidP="0083127C">
      <w:pPr>
        <w:spacing w:line="240" w:lineRule="auto"/>
        <w:jc w:val="center"/>
        <w:rPr>
          <w:lang w:val="ru-RU"/>
        </w:rPr>
      </w:pPr>
      <w:r w:rsidRPr="00F7434C">
        <w:rPr>
          <w:lang w:val="ru-RU"/>
        </w:rPr>
        <w:t>„2.5.1а Накнада за јавно саопштавање музичких дела, интерпретација и фонограма у занатским радњама</w:t>
      </w:r>
    </w:p>
    <w:p w:rsidR="00653E6B" w:rsidRDefault="00653E6B" w:rsidP="0083127C">
      <w:pPr>
        <w:spacing w:line="240" w:lineRule="auto"/>
        <w:jc w:val="center"/>
        <w:rPr>
          <w:lang w:val="ru-RU"/>
        </w:rPr>
      </w:pPr>
    </w:p>
    <w:p w:rsidR="0083127C" w:rsidRPr="00F7434C" w:rsidRDefault="0083127C" w:rsidP="0083127C">
      <w:pPr>
        <w:spacing w:line="240" w:lineRule="auto"/>
        <w:ind w:firstLine="0"/>
        <w:jc w:val="center"/>
        <w:rPr>
          <w:lang w:val="ru-RU"/>
        </w:rPr>
      </w:pPr>
      <w:r w:rsidRPr="00F7434C">
        <w:rPr>
          <w:lang w:val="ru-RU"/>
        </w:rPr>
        <w:t>„Члан 171а</w:t>
      </w:r>
    </w:p>
    <w:p w:rsidR="0083127C" w:rsidRPr="0090307E" w:rsidRDefault="0083127C" w:rsidP="0083127C">
      <w:pPr>
        <w:pStyle w:val="Normal1"/>
        <w:spacing w:before="0" w:beforeAutospacing="0" w:after="0" w:afterAutospacing="0"/>
        <w:jc w:val="both"/>
        <w:rPr>
          <w:rFonts w:ascii="Times New Roman" w:hAnsi="Times New Roman" w:cs="Times New Roman"/>
          <w:sz w:val="24"/>
          <w:szCs w:val="24"/>
          <w:lang w:val="ru-RU"/>
        </w:rPr>
      </w:pPr>
      <w:r w:rsidRPr="00F7434C">
        <w:rPr>
          <w:rFonts w:ascii="Times New Roman" w:hAnsi="Times New Roman" w:cs="Times New Roman"/>
          <w:sz w:val="24"/>
          <w:szCs w:val="24"/>
          <w:lang w:val="ru-RU"/>
        </w:rPr>
        <w:t>Накнада за јавно саопштавање музичких дела, интерпретације и фонограма у занатским радњама се не плаћа.</w:t>
      </w:r>
      <w:r w:rsidRPr="00F7434C">
        <w:rPr>
          <w:rFonts w:ascii="Times New Roman" w:hAnsi="Times New Roman" w:cs="Times New Roman"/>
          <w:bCs/>
          <w:sz w:val="24"/>
          <w:szCs w:val="24"/>
          <w:lang w:val="ru-RU"/>
        </w:rPr>
        <w:t>”.</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20568F">
        <w:rPr>
          <w:lang w:val="ru-RU"/>
        </w:rPr>
        <w:t xml:space="preserve">Члан </w:t>
      </w:r>
      <w:r w:rsidR="00C85961">
        <w:rPr>
          <w:lang w:val="ru-RU"/>
        </w:rPr>
        <w:t>4</w:t>
      </w:r>
      <w:r w:rsidR="00653E6B">
        <w:rPr>
          <w:lang w:val="ru-RU"/>
        </w:rPr>
        <w:t>0</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ru-RU"/>
        </w:rPr>
      </w:pPr>
      <w:r w:rsidRPr="0020568F">
        <w:rPr>
          <w:lang w:val="ru-RU"/>
        </w:rPr>
        <w:t xml:space="preserve">У члану 176. став 1. речи: </w:t>
      </w:r>
      <w:r w:rsidRPr="0020568F">
        <w:rPr>
          <w:lang w:val="sr-Cyrl-CS"/>
        </w:rPr>
        <w:t>„</w:t>
      </w:r>
      <w:r w:rsidRPr="0020568F">
        <w:rPr>
          <w:lang w:val="ru-RU"/>
        </w:rPr>
        <w:t xml:space="preserve">Заводу за интелектуалну својину (у даљем тексту: Завод)” замењују се речима: </w:t>
      </w:r>
      <w:r w:rsidRPr="0020568F">
        <w:rPr>
          <w:lang w:val="sr-Cyrl-CS"/>
        </w:rPr>
        <w:t>„</w:t>
      </w:r>
      <w:r w:rsidRPr="0020568F">
        <w:rPr>
          <w:lang w:val="ru-RU"/>
        </w:rPr>
        <w:t>надлежном органу”.</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20568F">
        <w:rPr>
          <w:lang w:val="ru-RU"/>
        </w:rPr>
        <w:t xml:space="preserve">Члан </w:t>
      </w:r>
      <w:r w:rsidR="00C85961">
        <w:rPr>
          <w:lang w:val="ru-RU"/>
        </w:rPr>
        <w:t>4</w:t>
      </w:r>
      <w:r w:rsidR="00653E6B">
        <w:rPr>
          <w:lang w:val="ru-RU"/>
        </w:rPr>
        <w:t>1</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ru-RU"/>
        </w:rPr>
      </w:pPr>
      <w:r w:rsidRPr="00F7434C">
        <w:rPr>
          <w:lang w:val="ru-RU"/>
        </w:rPr>
        <w:t xml:space="preserve">У члану 177. став 1. речи: </w:t>
      </w:r>
      <w:r w:rsidRPr="00F7434C">
        <w:rPr>
          <w:lang w:val="sr-Cyrl-CS"/>
        </w:rPr>
        <w:t>„</w:t>
      </w:r>
      <w:r w:rsidR="00D35F3F" w:rsidRPr="005C48F4">
        <w:rPr>
          <w:lang w:val="sr-Cyrl-CS"/>
        </w:rPr>
        <w:t>чл.</w:t>
      </w:r>
      <w:r w:rsidR="00D35F3F" w:rsidRPr="005C48F4">
        <w:rPr>
          <w:color w:val="000000"/>
          <w:shd w:val="clear" w:color="auto" w:fill="FFFFFF"/>
        </w:rPr>
        <w:t xml:space="preserve"> </w:t>
      </w:r>
      <w:r w:rsidR="00D35F3F" w:rsidRPr="005C48F4">
        <w:rPr>
          <w:color w:val="000000"/>
          <w:shd w:val="clear" w:color="auto" w:fill="FFFFFF"/>
          <w:lang w:val="sr-Cyrl-RS"/>
        </w:rPr>
        <w:t>117</w:t>
      </w:r>
      <w:r w:rsidR="005C48F4">
        <w:rPr>
          <w:color w:val="000000"/>
          <w:shd w:val="clear" w:color="auto" w:fill="FFFFFF"/>
          <w:lang w:val="sr-Cyrl-RS"/>
        </w:rPr>
        <w:t>.</w:t>
      </w:r>
      <w:r w:rsidR="00D35F3F" w:rsidRPr="005C48F4">
        <w:rPr>
          <w:color w:val="000000"/>
          <w:shd w:val="clear" w:color="auto" w:fill="FFFFFF"/>
          <w:lang w:val="sr-Cyrl-RS"/>
        </w:rPr>
        <w:t xml:space="preserve"> и 127.</w:t>
      </w:r>
      <w:r w:rsidRPr="005C48F4">
        <w:rPr>
          <w:lang w:val="ru-RU"/>
        </w:rPr>
        <w:t>”</w:t>
      </w:r>
      <w:r w:rsidRPr="00F7434C">
        <w:rPr>
          <w:lang w:val="ru-RU"/>
        </w:rPr>
        <w:t xml:space="preserve"> </w:t>
      </w:r>
      <w:r w:rsidR="005C48F4">
        <w:rPr>
          <w:lang w:val="ru-RU"/>
        </w:rPr>
        <w:t>замењују се речима</w:t>
      </w:r>
      <w:r w:rsidRPr="00F7434C">
        <w:rPr>
          <w:lang w:val="ru-RU"/>
        </w:rPr>
        <w:t>: „</w:t>
      </w:r>
      <w:r w:rsidR="005C48F4">
        <w:rPr>
          <w:lang w:val="ru-RU"/>
        </w:rPr>
        <w:t xml:space="preserve">члана 117. </w:t>
      </w:r>
      <w:r w:rsidRPr="00F7434C">
        <w:rPr>
          <w:lang w:val="ru-RU"/>
        </w:rPr>
        <w:t>став. 1. тач. 1), 2) и 3)</w:t>
      </w:r>
      <w:r w:rsidR="005C48F4">
        <w:rPr>
          <w:lang w:val="ru-RU"/>
        </w:rPr>
        <w:t xml:space="preserve"> и члана 127.</w:t>
      </w:r>
      <w:r w:rsidRPr="00F7434C">
        <w:rPr>
          <w:lang w:val="ru-RU"/>
        </w:rPr>
        <w:t>”.</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20568F">
        <w:rPr>
          <w:lang w:val="ru-RU"/>
        </w:rPr>
        <w:t xml:space="preserve">Члан </w:t>
      </w:r>
      <w:r>
        <w:rPr>
          <w:lang w:val="ru-RU"/>
        </w:rPr>
        <w:t>4</w:t>
      </w:r>
      <w:r w:rsidR="00653E6B">
        <w:rPr>
          <w:lang w:val="ru-RU"/>
        </w:rPr>
        <w:t>2</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ru-RU"/>
        </w:rPr>
      </w:pPr>
      <w:r w:rsidRPr="0020568F">
        <w:rPr>
          <w:lang w:val="ru-RU"/>
        </w:rPr>
        <w:t xml:space="preserve">У чл. 177. и 178. реч: </w:t>
      </w:r>
      <w:r w:rsidRPr="0020568F">
        <w:rPr>
          <w:lang w:val="sr-Cyrl-CS"/>
        </w:rPr>
        <w:t>„</w:t>
      </w:r>
      <w:r w:rsidRPr="0020568F">
        <w:rPr>
          <w:lang w:val="ru-RU"/>
        </w:rPr>
        <w:t xml:space="preserve">Завод” у одређеном падежу замењује се речима: </w:t>
      </w:r>
      <w:r w:rsidRPr="0020568F">
        <w:rPr>
          <w:lang w:val="sr-Cyrl-CS"/>
        </w:rPr>
        <w:t>„</w:t>
      </w:r>
      <w:r w:rsidRPr="0020568F">
        <w:rPr>
          <w:lang w:val="ru-RU"/>
        </w:rPr>
        <w:t>надлежни орган</w:t>
      </w:r>
      <w:r w:rsidRPr="00830DE9">
        <w:rPr>
          <w:lang w:val="ru-RU"/>
        </w:rPr>
        <w:t>” у одговарајућем падежу.</w:t>
      </w:r>
    </w:p>
    <w:p w:rsidR="0083127C" w:rsidRPr="0020568F" w:rsidRDefault="0083127C" w:rsidP="0083127C">
      <w:pPr>
        <w:spacing w:line="240" w:lineRule="auto"/>
        <w:rPr>
          <w:lang w:val="ru-RU"/>
        </w:rPr>
      </w:pPr>
    </w:p>
    <w:p w:rsidR="0083127C" w:rsidRDefault="0083127C" w:rsidP="0083127C">
      <w:pPr>
        <w:spacing w:line="240" w:lineRule="auto"/>
        <w:ind w:firstLine="0"/>
        <w:jc w:val="center"/>
        <w:rPr>
          <w:lang w:val="ru-RU"/>
        </w:rPr>
      </w:pPr>
      <w:r w:rsidRPr="0033387A">
        <w:rPr>
          <w:lang w:val="ru-RU"/>
        </w:rPr>
        <w:t xml:space="preserve">Члан </w:t>
      </w:r>
      <w:r w:rsidRPr="0020568F">
        <w:rPr>
          <w:lang w:val="sr-Cyrl-CS"/>
        </w:rPr>
        <w:t>4</w:t>
      </w:r>
      <w:r w:rsidR="00653E6B">
        <w:rPr>
          <w:lang w:val="sr-Cyrl-CS"/>
        </w:rPr>
        <w:t>3</w:t>
      </w:r>
      <w:r w:rsidRPr="0033387A">
        <w:rPr>
          <w:lang w:val="ru-RU"/>
        </w:rPr>
        <w:t>.</w:t>
      </w:r>
    </w:p>
    <w:p w:rsidR="0083127C" w:rsidRPr="0033387A" w:rsidRDefault="0083127C" w:rsidP="0083127C">
      <w:pPr>
        <w:spacing w:line="240" w:lineRule="auto"/>
        <w:ind w:firstLine="0"/>
        <w:jc w:val="center"/>
        <w:rPr>
          <w:lang w:val="ru-RU"/>
        </w:rPr>
      </w:pPr>
    </w:p>
    <w:p w:rsidR="0083127C" w:rsidRDefault="0083127C" w:rsidP="0083127C">
      <w:pPr>
        <w:spacing w:line="240" w:lineRule="auto"/>
        <w:ind w:firstLine="709"/>
        <w:rPr>
          <w:lang w:val="sr-Cyrl-CS"/>
        </w:rPr>
      </w:pPr>
      <w:r w:rsidRPr="0033387A">
        <w:rPr>
          <w:lang w:val="ru-RU"/>
        </w:rPr>
        <w:t xml:space="preserve">У члану 180. став 1. после речи: </w:t>
      </w:r>
      <w:r w:rsidRPr="0020568F">
        <w:rPr>
          <w:lang w:val="sr-Cyrl-CS"/>
        </w:rPr>
        <w:t>„</w:t>
      </w:r>
      <w:r w:rsidRPr="0033387A">
        <w:rPr>
          <w:lang w:val="ru-RU"/>
        </w:rPr>
        <w:t>свих</w:t>
      </w:r>
      <w:r w:rsidRPr="0020568F">
        <w:rPr>
          <w:lang w:val="ru-RU"/>
        </w:rPr>
        <w:t>”</w:t>
      </w:r>
      <w:r w:rsidRPr="0033387A">
        <w:rPr>
          <w:lang w:val="ru-RU"/>
        </w:rPr>
        <w:t xml:space="preserve"> додају се речи </w:t>
      </w:r>
      <w:r w:rsidRPr="0020568F">
        <w:rPr>
          <w:lang w:val="sr-Cyrl-CS"/>
        </w:rPr>
        <w:t>„</w:t>
      </w:r>
      <w:r w:rsidRPr="0033387A">
        <w:rPr>
          <w:lang w:val="ru-RU"/>
        </w:rPr>
        <w:t>домаћих и иностраних</w:t>
      </w:r>
      <w:r w:rsidRPr="0020568F">
        <w:rPr>
          <w:lang w:val="ru-RU"/>
        </w:rPr>
        <w:t>”</w:t>
      </w:r>
      <w:r w:rsidRPr="0033387A">
        <w:rPr>
          <w:lang w:val="ru-RU"/>
        </w:rPr>
        <w:t xml:space="preserve">. </w:t>
      </w:r>
    </w:p>
    <w:p w:rsidR="0083127C" w:rsidRPr="0020568F" w:rsidRDefault="0083127C" w:rsidP="0083127C">
      <w:pPr>
        <w:spacing w:line="240" w:lineRule="auto"/>
        <w:ind w:firstLine="709"/>
        <w:rPr>
          <w:u w:val="single"/>
          <w:lang w:val="sr-Cyrl-CS"/>
        </w:rPr>
      </w:pPr>
    </w:p>
    <w:p w:rsidR="0083127C" w:rsidRDefault="0083127C" w:rsidP="0083127C">
      <w:pPr>
        <w:spacing w:line="240" w:lineRule="auto"/>
        <w:ind w:firstLine="0"/>
        <w:jc w:val="center"/>
        <w:rPr>
          <w:lang w:val="ru-RU"/>
        </w:rPr>
      </w:pPr>
      <w:r w:rsidRPr="0033387A">
        <w:rPr>
          <w:lang w:val="ru-RU"/>
        </w:rPr>
        <w:t xml:space="preserve">Члан </w:t>
      </w:r>
      <w:r>
        <w:rPr>
          <w:lang w:val="ru-RU"/>
        </w:rPr>
        <w:t>4</w:t>
      </w:r>
      <w:r w:rsidR="00653E6B">
        <w:rPr>
          <w:lang w:val="ru-RU"/>
        </w:rPr>
        <w:t>4</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sr-Cyrl-CS"/>
        </w:rPr>
      </w:pPr>
      <w:r w:rsidRPr="0020568F">
        <w:rPr>
          <w:lang w:val="sr-Cyrl-CS"/>
        </w:rPr>
        <w:t>У ч</w:t>
      </w:r>
      <w:r>
        <w:rPr>
          <w:lang w:val="sr-Cyrl-CS"/>
        </w:rPr>
        <w:t>лану 181.</w:t>
      </w:r>
      <w:r w:rsidRPr="0020568F">
        <w:rPr>
          <w:lang w:val="sr-Cyrl-CS"/>
        </w:rPr>
        <w:t xml:space="preserve"> ставу 1. речи</w:t>
      </w:r>
      <w:r>
        <w:rPr>
          <w:lang w:val="sr-Cyrl-CS"/>
        </w:rPr>
        <w:t>:</w:t>
      </w:r>
      <w:r w:rsidRPr="0020568F">
        <w:rPr>
          <w:lang w:val="sr-Cyrl-CS"/>
        </w:rPr>
        <w:t xml:space="preserve"> „преко масовних медија и</w:t>
      </w:r>
      <w:r>
        <w:rPr>
          <w:lang w:val="ru-RU"/>
        </w:rPr>
        <w:t>”</w:t>
      </w:r>
      <w:r w:rsidRPr="0020568F">
        <w:rPr>
          <w:lang w:val="ru-RU"/>
        </w:rPr>
        <w:t xml:space="preserve"> бришу се</w:t>
      </w:r>
      <w:r w:rsidRPr="0020568F">
        <w:rPr>
          <w:lang w:val="sr-Cyrl-CS"/>
        </w:rPr>
        <w:t xml:space="preserve">. </w:t>
      </w:r>
    </w:p>
    <w:p w:rsidR="0083127C"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sidRPr="0020568F">
        <w:rPr>
          <w:lang w:val="ru-RU"/>
        </w:rPr>
        <w:t>4</w:t>
      </w:r>
      <w:r w:rsidR="00653E6B">
        <w:rPr>
          <w:lang w:val="ru-RU"/>
        </w:rPr>
        <w:t>5</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900"/>
        <w:rPr>
          <w:lang w:val="sr-Cyrl-CS"/>
        </w:rPr>
      </w:pPr>
      <w:r w:rsidRPr="0020568F">
        <w:rPr>
          <w:lang w:val="sr-Cyrl-CS"/>
        </w:rPr>
        <w:t>У члану 184</w:t>
      </w:r>
      <w:r w:rsidRPr="0020568F">
        <w:rPr>
          <w:lang w:val="ru-RU"/>
        </w:rPr>
        <w:t>.</w:t>
      </w:r>
      <w:r w:rsidRPr="0020568F">
        <w:rPr>
          <w:lang w:val="sr-Cyrl-CS"/>
        </w:rPr>
        <w:t xml:space="preserve"> став 1. мења се и гласи:</w:t>
      </w:r>
    </w:p>
    <w:p w:rsidR="0083127C" w:rsidRPr="0020568F" w:rsidRDefault="0083127C" w:rsidP="0083127C">
      <w:pPr>
        <w:spacing w:line="240" w:lineRule="auto"/>
        <w:ind w:firstLine="900"/>
        <w:rPr>
          <w:bCs/>
          <w:lang w:val="sr-Cyrl-CS"/>
        </w:rPr>
      </w:pPr>
      <w:r w:rsidRPr="0020568F">
        <w:rPr>
          <w:lang w:val="sr-Cyrl-CS"/>
        </w:rPr>
        <w:t>„</w:t>
      </w:r>
      <w:r w:rsidRPr="0033387A">
        <w:rPr>
          <w:lang w:val="ru-RU"/>
        </w:rPr>
        <w:t>Организација је дужна да носиоцима ауторског, односно сродних права, који су са њом закључили уговор из члана 153. овог закона и носиоцима ауторског и сродних права из члана 180. став 4. овог закона, до 3</w:t>
      </w:r>
      <w:r w:rsidRPr="0020568F">
        <w:rPr>
          <w:lang w:val="sr-Cyrl-CS"/>
        </w:rPr>
        <w:t>1</w:t>
      </w:r>
      <w:r w:rsidRPr="0033387A">
        <w:rPr>
          <w:lang w:val="ru-RU"/>
        </w:rPr>
        <w:t xml:space="preserve">. </w:t>
      </w:r>
      <w:r w:rsidRPr="0020568F">
        <w:rPr>
          <w:lang w:val="sr-Cyrl-CS"/>
        </w:rPr>
        <w:t>децембра</w:t>
      </w:r>
      <w:r w:rsidRPr="0033387A">
        <w:rPr>
          <w:lang w:val="ru-RU"/>
        </w:rPr>
        <w:t xml:space="preserve"> текуће године, у складу са планом расподеле, расподели </w:t>
      </w:r>
      <w:r w:rsidRPr="0020568F">
        <w:rPr>
          <w:lang w:val="sr-Cyrl-CS"/>
        </w:rPr>
        <w:t xml:space="preserve">и исплати </w:t>
      </w:r>
      <w:r w:rsidRPr="0033387A">
        <w:rPr>
          <w:lang w:val="ru-RU"/>
        </w:rPr>
        <w:t xml:space="preserve">сав приход прикупљен од корисника за предмете заштите коришћене у току претходне календарске године, изузев средстава одређених за покриће </w:t>
      </w:r>
      <w:r w:rsidRPr="0020568F">
        <w:rPr>
          <w:bCs/>
          <w:lang w:val="sr-Cyrl-CS"/>
        </w:rPr>
        <w:t>оправданих трошкова колективног остваривања ауторског и сродних права.</w:t>
      </w:r>
      <w:r>
        <w:rPr>
          <w:bCs/>
          <w:lang w:val="sr-Cyrl-CS"/>
        </w:rPr>
        <w:t>”</w:t>
      </w:r>
    </w:p>
    <w:p w:rsidR="0083127C" w:rsidRPr="0020568F" w:rsidRDefault="0083127C" w:rsidP="0083127C">
      <w:pPr>
        <w:spacing w:line="240" w:lineRule="auto"/>
        <w:ind w:firstLine="900"/>
        <w:rPr>
          <w:lang w:val="ru-RU"/>
        </w:rPr>
      </w:pPr>
      <w:r w:rsidRPr="0020568F">
        <w:rPr>
          <w:bCs/>
          <w:lang w:val="sr-Cyrl-CS"/>
        </w:rPr>
        <w:t>После става 1. додај</w:t>
      </w:r>
      <w:r w:rsidRPr="0020568F">
        <w:rPr>
          <w:bCs/>
        </w:rPr>
        <w:t>e</w:t>
      </w:r>
      <w:r w:rsidRPr="0020568F">
        <w:rPr>
          <w:bCs/>
          <w:lang w:val="sr-Cyrl-CS"/>
        </w:rPr>
        <w:t xml:space="preserve"> се нови став 2</w:t>
      </w:r>
      <w:r w:rsidRPr="0020568F">
        <w:rPr>
          <w:bCs/>
          <w:lang w:val="ru-RU"/>
        </w:rPr>
        <w:t xml:space="preserve">. </w:t>
      </w:r>
      <w:r w:rsidRPr="0020568F">
        <w:rPr>
          <w:bCs/>
          <w:lang w:val="sr-Cyrl-CS"/>
        </w:rPr>
        <w:t>који глас</w:t>
      </w:r>
      <w:r w:rsidRPr="0033387A">
        <w:rPr>
          <w:bCs/>
          <w:lang w:val="ru-RU"/>
        </w:rPr>
        <w:t>и</w:t>
      </w:r>
      <w:r w:rsidRPr="0020568F">
        <w:rPr>
          <w:bCs/>
          <w:lang w:val="sr-Cyrl-CS"/>
        </w:rPr>
        <w:t>:</w:t>
      </w:r>
      <w:r w:rsidRPr="0020568F">
        <w:rPr>
          <w:lang w:val="ru-RU"/>
        </w:rPr>
        <w:t xml:space="preserve"> </w:t>
      </w:r>
    </w:p>
    <w:p w:rsidR="0083127C" w:rsidRPr="0020568F" w:rsidRDefault="0083127C" w:rsidP="0083127C">
      <w:pPr>
        <w:spacing w:line="240" w:lineRule="auto"/>
        <w:ind w:firstLine="900"/>
        <w:rPr>
          <w:lang w:val="sr-Cyrl-CS"/>
        </w:rPr>
      </w:pPr>
      <w:r w:rsidRPr="0020568F">
        <w:rPr>
          <w:lang w:val="sr-Cyrl-CS"/>
        </w:rPr>
        <w:t>„</w:t>
      </w:r>
      <w:r w:rsidRPr="0033387A">
        <w:rPr>
          <w:bCs/>
          <w:lang w:val="ru-RU"/>
        </w:rPr>
        <w:t>Трошкови колективног остваривања су оправдани ако су разумни и ако су настали у интересу носилаца права</w:t>
      </w:r>
      <w:r w:rsidRPr="0020568F">
        <w:rPr>
          <w:bCs/>
          <w:lang w:val="sr-Cyrl-CS"/>
        </w:rPr>
        <w:t>.</w:t>
      </w:r>
      <w:r w:rsidRPr="0020568F">
        <w:rPr>
          <w:lang w:val="ru-RU"/>
        </w:rPr>
        <w:t>”</w:t>
      </w:r>
    </w:p>
    <w:p w:rsidR="0083127C" w:rsidRPr="0020568F" w:rsidRDefault="0083127C" w:rsidP="0083127C">
      <w:pPr>
        <w:pStyle w:val="Normal2"/>
        <w:shd w:val="clear" w:color="auto" w:fill="FFFFFF"/>
        <w:spacing w:before="0" w:beforeAutospacing="0" w:after="0" w:afterAutospacing="0"/>
        <w:ind w:firstLine="900"/>
        <w:jc w:val="both"/>
        <w:rPr>
          <w:rFonts w:ascii="Times New Roman" w:hAnsi="Times New Roman"/>
          <w:sz w:val="24"/>
          <w:szCs w:val="24"/>
          <w:lang w:val="sr-Cyrl-CS"/>
        </w:rPr>
      </w:pPr>
      <w:r w:rsidRPr="0020568F">
        <w:rPr>
          <w:rFonts w:ascii="Times New Roman" w:hAnsi="Times New Roman"/>
          <w:sz w:val="24"/>
          <w:szCs w:val="24"/>
          <w:lang w:val="sr-Cyrl-CS"/>
        </w:rPr>
        <w:t>Досадашњи став 2. који поста</w:t>
      </w:r>
      <w:r w:rsidR="005C48F4">
        <w:rPr>
          <w:rFonts w:ascii="Times New Roman" w:hAnsi="Times New Roman"/>
          <w:sz w:val="24"/>
          <w:szCs w:val="24"/>
          <w:lang w:val="sr-Cyrl-CS"/>
        </w:rPr>
        <w:t>је</w:t>
      </w:r>
      <w:r w:rsidRPr="0020568F">
        <w:rPr>
          <w:rFonts w:ascii="Times New Roman" w:hAnsi="Times New Roman"/>
          <w:sz w:val="24"/>
          <w:szCs w:val="24"/>
          <w:lang w:val="sr-Cyrl-CS"/>
        </w:rPr>
        <w:t xml:space="preserve"> став 3.</w:t>
      </w:r>
      <w:r w:rsidRPr="0020568F">
        <w:rPr>
          <w:rFonts w:ascii="Times New Roman" w:hAnsi="Times New Roman"/>
          <w:sz w:val="24"/>
          <w:szCs w:val="24"/>
          <w:lang w:val="ru-RU"/>
        </w:rPr>
        <w:t xml:space="preserve"> </w:t>
      </w:r>
      <w:r w:rsidRPr="0020568F">
        <w:rPr>
          <w:rFonts w:ascii="Times New Roman" w:hAnsi="Times New Roman"/>
          <w:sz w:val="24"/>
          <w:szCs w:val="24"/>
          <w:lang w:val="sr-Cyrl-CS"/>
        </w:rPr>
        <w:t>мења се и гласи:</w:t>
      </w:r>
    </w:p>
    <w:p w:rsidR="0083127C" w:rsidRPr="0020568F" w:rsidRDefault="0083127C" w:rsidP="0083127C">
      <w:pPr>
        <w:spacing w:line="240" w:lineRule="auto"/>
        <w:ind w:firstLine="900"/>
        <w:rPr>
          <w:lang w:val="sr-Cyrl-CS"/>
        </w:rPr>
      </w:pPr>
      <w:r w:rsidRPr="0020568F">
        <w:rPr>
          <w:lang w:val="sr-Cyrl-CS"/>
        </w:rPr>
        <w:t>„</w:t>
      </w:r>
      <w:r w:rsidRPr="0020568F">
        <w:rPr>
          <w:lang w:val="sr-Latn-CS"/>
        </w:rPr>
        <w:t xml:space="preserve">Изузетно, статутом организације може се изричито предвидети да се одређени део тих средстава издвоји </w:t>
      </w:r>
      <w:r w:rsidRPr="0033387A">
        <w:rPr>
          <w:lang w:val="ru-RU"/>
        </w:rPr>
        <w:t>у сврху развоја културе</w:t>
      </w:r>
      <w:r w:rsidRPr="0020568F">
        <w:rPr>
          <w:lang w:val="sr-Latn-CS"/>
        </w:rPr>
        <w:t xml:space="preserve">, као и за унапређење пензијског, здравственог или социјалног статуса чланова организације. Висина тако издвојених средстава не сме </w:t>
      </w:r>
      <w:r w:rsidRPr="0033387A">
        <w:rPr>
          <w:lang w:val="ru-RU"/>
        </w:rPr>
        <w:t>да буде</w:t>
      </w:r>
      <w:r w:rsidRPr="0020568F">
        <w:rPr>
          <w:lang w:val="sr-Latn-CS"/>
        </w:rPr>
        <w:t xml:space="preserve"> већа од 10% нето прихода организације. Критеријуми</w:t>
      </w:r>
      <w:r w:rsidRPr="0020568F">
        <w:rPr>
          <w:lang w:val="sr-Cyrl-CS"/>
        </w:rPr>
        <w:t xml:space="preserve"> </w:t>
      </w:r>
      <w:r w:rsidRPr="0020568F">
        <w:rPr>
          <w:lang w:val="sr-Latn-CS"/>
        </w:rPr>
        <w:t>за</w:t>
      </w:r>
      <w:r w:rsidRPr="0020568F">
        <w:rPr>
          <w:lang w:val="sr-Cyrl-CS"/>
        </w:rPr>
        <w:t xml:space="preserve"> </w:t>
      </w:r>
      <w:r w:rsidRPr="0020568F">
        <w:rPr>
          <w:lang w:val="sr-Latn-CS"/>
        </w:rPr>
        <w:t>расподелу</w:t>
      </w:r>
      <w:r w:rsidRPr="0020568F">
        <w:rPr>
          <w:lang w:val="sr-Cyrl-CS"/>
        </w:rPr>
        <w:t xml:space="preserve"> </w:t>
      </w:r>
      <w:r w:rsidRPr="0020568F">
        <w:rPr>
          <w:lang w:val="sr-Latn-CS"/>
        </w:rPr>
        <w:t xml:space="preserve">овако издвојених средстава </w:t>
      </w:r>
      <w:r w:rsidRPr="0020568F">
        <w:rPr>
          <w:lang w:val="sr-Cyrl-CS"/>
        </w:rPr>
        <w:t>се прописују планом распод</w:t>
      </w:r>
      <w:r w:rsidRPr="0020568F">
        <w:rPr>
          <w:lang w:val="sr-Latn-CS"/>
        </w:rPr>
        <w:t>е</w:t>
      </w:r>
      <w:r w:rsidRPr="0020568F">
        <w:rPr>
          <w:lang w:val="sr-Cyrl-CS"/>
        </w:rPr>
        <w:t>ле, а одлук</w:t>
      </w:r>
      <w:r w:rsidRPr="0033387A">
        <w:rPr>
          <w:lang w:val="ru-RU"/>
        </w:rPr>
        <w:t>у</w:t>
      </w:r>
      <w:r w:rsidRPr="0020568F">
        <w:rPr>
          <w:lang w:val="sr-Cyrl-CS"/>
        </w:rPr>
        <w:t xml:space="preserve"> о расподели ових средст</w:t>
      </w:r>
      <w:r w:rsidRPr="0020568F">
        <w:rPr>
          <w:lang w:val="sr-Latn-CS"/>
        </w:rPr>
        <w:t>а</w:t>
      </w:r>
      <w:r w:rsidRPr="0020568F">
        <w:rPr>
          <w:lang w:val="sr-Cyrl-CS"/>
        </w:rPr>
        <w:t>ва доноси скупштина организације.</w:t>
      </w:r>
      <w:r w:rsidRPr="0020568F">
        <w:rPr>
          <w:lang w:val="ru-RU"/>
        </w:rPr>
        <w:t>”</w:t>
      </w:r>
    </w:p>
    <w:p w:rsidR="0083127C" w:rsidRPr="0020568F" w:rsidRDefault="0083127C" w:rsidP="0083127C">
      <w:pPr>
        <w:spacing w:line="240" w:lineRule="auto"/>
        <w:ind w:firstLine="900"/>
        <w:rPr>
          <w:bCs/>
          <w:lang w:val="sr-Cyrl-CS"/>
        </w:rPr>
      </w:pPr>
      <w:r w:rsidRPr="00487797">
        <w:rPr>
          <w:bCs/>
          <w:lang w:val="sr-Cyrl-CS"/>
        </w:rPr>
        <w:t>После досадашњег става 2. који поста</w:t>
      </w:r>
      <w:r w:rsidR="005C48F4">
        <w:rPr>
          <w:bCs/>
          <w:lang w:val="sr-Cyrl-CS"/>
        </w:rPr>
        <w:t>је</w:t>
      </w:r>
      <w:r w:rsidRPr="00487797">
        <w:rPr>
          <w:bCs/>
          <w:lang w:val="sr-Cyrl-CS"/>
        </w:rPr>
        <w:t xml:space="preserve"> став 3. додају</w:t>
      </w:r>
      <w:r w:rsidRPr="0020568F">
        <w:rPr>
          <w:bCs/>
          <w:lang w:val="sr-Cyrl-CS"/>
        </w:rPr>
        <w:t xml:space="preserve"> се ст. 4-7. који гласе:</w:t>
      </w:r>
    </w:p>
    <w:p w:rsidR="0083127C" w:rsidRPr="0020568F" w:rsidRDefault="0083127C" w:rsidP="0083127C">
      <w:pPr>
        <w:spacing w:line="240" w:lineRule="auto"/>
        <w:ind w:firstLine="709"/>
        <w:rPr>
          <w:lang w:val="ru-RU"/>
        </w:rPr>
      </w:pPr>
      <w:r w:rsidRPr="0020568F">
        <w:rPr>
          <w:lang w:val="sr-Cyrl-CS"/>
        </w:rPr>
        <w:t>„</w:t>
      </w:r>
      <w:r w:rsidRPr="0033387A">
        <w:rPr>
          <w:lang w:val="ru-RU"/>
        </w:rPr>
        <w:t xml:space="preserve">Ако у року из става </w:t>
      </w:r>
      <w:r w:rsidRPr="0033387A">
        <w:rPr>
          <w:bCs/>
          <w:lang w:val="ru-RU"/>
        </w:rPr>
        <w:t xml:space="preserve">1. овог члана део </w:t>
      </w:r>
      <w:r w:rsidRPr="0033387A">
        <w:rPr>
          <w:lang w:val="ru-RU"/>
        </w:rPr>
        <w:t xml:space="preserve">прикупљених накнада не буде расподељен и исплаћен носиоцима права из објективних разлога за које организација није одговорна, скупштина организације ће донети одлуку о начину расподеле тих средстава </w:t>
      </w:r>
      <w:r w:rsidRPr="0020568F">
        <w:rPr>
          <w:bCs/>
          <w:lang w:val="sr-Cyrl-CS"/>
        </w:rPr>
        <w:t>д</w:t>
      </w:r>
      <w:r w:rsidRPr="0033387A">
        <w:rPr>
          <w:bCs/>
          <w:lang w:val="ru-RU"/>
        </w:rPr>
        <w:t>о истек</w:t>
      </w:r>
      <w:r w:rsidRPr="0020568F">
        <w:rPr>
          <w:bCs/>
          <w:lang w:val="sr-Cyrl-CS"/>
        </w:rPr>
        <w:t>а</w:t>
      </w:r>
      <w:r w:rsidRPr="0033387A">
        <w:rPr>
          <w:bCs/>
          <w:lang w:val="ru-RU"/>
        </w:rPr>
        <w:t xml:space="preserve"> рока од 5 година</w:t>
      </w:r>
      <w:r w:rsidRPr="0033387A">
        <w:rPr>
          <w:lang w:val="ru-RU"/>
        </w:rPr>
        <w:t xml:space="preserve"> </w:t>
      </w:r>
      <w:r w:rsidRPr="0033387A">
        <w:rPr>
          <w:bCs/>
          <w:lang w:val="ru-RU"/>
        </w:rPr>
        <w:t>од дана завршетка године у којој су коришћени предмети заштите</w:t>
      </w:r>
      <w:r w:rsidRPr="0033387A">
        <w:rPr>
          <w:lang w:val="ru-RU"/>
        </w:rPr>
        <w:t>, под условом да је организација до тада предузела све неопходне и разумне мере да идентификује носиоце права и предмете заштите.</w:t>
      </w:r>
    </w:p>
    <w:p w:rsidR="0083127C" w:rsidRPr="0020568F" w:rsidRDefault="0083127C" w:rsidP="0083127C">
      <w:pPr>
        <w:spacing w:line="240" w:lineRule="auto"/>
        <w:ind w:firstLine="709"/>
        <w:rPr>
          <w:lang w:val="ru-RU"/>
        </w:rPr>
      </w:pPr>
      <w:r w:rsidRPr="0020568F">
        <w:rPr>
          <w:lang w:val="ru-RU"/>
        </w:rPr>
        <w:t xml:space="preserve">Објективним разлозима из става 4. овог члана сматрају се </w:t>
      </w:r>
      <w:r w:rsidRPr="0020568F">
        <w:t> </w:t>
      </w:r>
      <w:r w:rsidRPr="0020568F">
        <w:rPr>
          <w:lang w:val="ru-RU"/>
        </w:rPr>
        <w:t xml:space="preserve">нарочито: неуредно, нетачно или непотпуно извештавање од стране корисника о искоришћавању ауторских дела или предмета сродних права, немогућност ступања у контак са корисником због неодговарајућих података које је корисник био дужан да достави, немогућност идентификовања предмета заштите или носилаца права или постојање спора </w:t>
      </w:r>
      <w:r w:rsidRPr="0020568F">
        <w:t>o</w:t>
      </w:r>
      <w:r w:rsidRPr="0020568F">
        <w:rPr>
          <w:lang w:val="ru-RU"/>
        </w:rPr>
        <w:t xml:space="preserve"> </w:t>
      </w:r>
      <w:r w:rsidRPr="0033387A">
        <w:rPr>
          <w:lang w:val="ru-RU"/>
        </w:rPr>
        <w:t>праву</w:t>
      </w:r>
      <w:r w:rsidRPr="0020568F">
        <w:rPr>
          <w:lang w:val="ru-RU"/>
        </w:rPr>
        <w:t xml:space="preserve"> на конкретном предмету заштите.</w:t>
      </w:r>
    </w:p>
    <w:p w:rsidR="0083127C" w:rsidRPr="0033387A" w:rsidRDefault="0083127C" w:rsidP="0083127C">
      <w:pPr>
        <w:spacing w:line="240" w:lineRule="auto"/>
        <w:ind w:firstLine="709"/>
        <w:rPr>
          <w:lang w:val="ru-RU"/>
        </w:rPr>
      </w:pPr>
      <w:r w:rsidRPr="0033387A">
        <w:rPr>
          <w:lang w:val="ru-RU"/>
        </w:rPr>
        <w:t xml:space="preserve">Ако у року из става </w:t>
      </w:r>
      <w:r w:rsidRPr="0020568F">
        <w:rPr>
          <w:lang w:val="sr-Cyrl-CS"/>
        </w:rPr>
        <w:t>4</w:t>
      </w:r>
      <w:r w:rsidRPr="0033387A">
        <w:rPr>
          <w:lang w:val="ru-RU"/>
        </w:rPr>
        <w:t xml:space="preserve">. овог члана прикупљене накнаде не буду расподељене и исплаћене носиоцима права и под условом да је организација до тада предузела све неопходне и разумне мере да идентификује носиоце права и предмете заштите, одлуку о начину расподеле тих средстава донеће скупштина организације.  </w:t>
      </w:r>
    </w:p>
    <w:p w:rsidR="0083127C" w:rsidRPr="0020568F" w:rsidRDefault="0083127C" w:rsidP="0083127C">
      <w:pPr>
        <w:spacing w:line="240" w:lineRule="auto"/>
        <w:ind w:firstLine="900"/>
        <w:rPr>
          <w:lang w:val="sr-Cyrl-CS"/>
        </w:rPr>
      </w:pPr>
      <w:r w:rsidRPr="0033387A">
        <w:rPr>
          <w:lang w:val="ru-RU"/>
        </w:rPr>
        <w:t xml:space="preserve">Разумне мере из става </w:t>
      </w:r>
      <w:r w:rsidRPr="0020568F">
        <w:rPr>
          <w:lang w:val="sr-Cyrl-CS"/>
        </w:rPr>
        <w:t>6</w:t>
      </w:r>
      <w:r w:rsidRPr="0033387A">
        <w:rPr>
          <w:lang w:val="ru-RU"/>
        </w:rPr>
        <w:t>. овог члана подразумевају нарочито одговорну и детаљну проверу документације која се односи на носиоце права и предмете заштите</w:t>
      </w:r>
      <w:r w:rsidRPr="0020568F">
        <w:rPr>
          <w:lang w:val="sr-Cyrl-CS"/>
        </w:rPr>
        <w:t>,</w:t>
      </w:r>
      <w:r w:rsidRPr="0033387A">
        <w:rPr>
          <w:lang w:val="ru-RU"/>
        </w:rPr>
        <w:t xml:space="preserve"> </w:t>
      </w:r>
      <w:r w:rsidRPr="0020568F">
        <w:rPr>
          <w:lang w:val="sr-Cyrl-CS"/>
        </w:rPr>
        <w:t>као и</w:t>
      </w:r>
      <w:r w:rsidRPr="0033387A">
        <w:rPr>
          <w:lang w:val="ru-RU"/>
        </w:rPr>
        <w:t xml:space="preserve"> сачињавање листе свих дела и предмета заштите чији носиоци права нису идентификовани</w:t>
      </w:r>
      <w:r w:rsidRPr="0020568F">
        <w:rPr>
          <w:lang w:val="sr-Cyrl-CS"/>
        </w:rPr>
        <w:t xml:space="preserve">, </w:t>
      </w:r>
      <w:r w:rsidRPr="0033387A">
        <w:rPr>
          <w:lang w:val="ru-RU"/>
        </w:rPr>
        <w:t xml:space="preserve">а која мора да буде објављена на </w:t>
      </w:r>
      <w:r>
        <w:rPr>
          <w:lang w:val="ru-RU"/>
        </w:rPr>
        <w:t>интернет страници</w:t>
      </w:r>
      <w:r w:rsidRPr="0033387A">
        <w:rPr>
          <w:lang w:val="ru-RU"/>
        </w:rPr>
        <w:t xml:space="preserve"> организације и учињена доступном јавности.</w:t>
      </w:r>
      <w:r w:rsidRPr="0020568F">
        <w:rPr>
          <w:lang w:val="ru-RU"/>
        </w:rPr>
        <w:t>”</w:t>
      </w:r>
    </w:p>
    <w:p w:rsidR="0083127C" w:rsidRPr="0020568F"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Pr>
          <w:lang w:val="sr-Cyrl-CS"/>
        </w:rPr>
        <w:t>4</w:t>
      </w:r>
      <w:r w:rsidR="00653E6B">
        <w:rPr>
          <w:lang w:val="sr-Cyrl-CS"/>
        </w:rPr>
        <w:t>6</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ru-RU"/>
        </w:rPr>
      </w:pPr>
      <w:r w:rsidRPr="0020568F">
        <w:rPr>
          <w:lang w:val="sr-Cyrl-CS"/>
        </w:rPr>
        <w:t>У члану 189. став 1. тачка 2</w:t>
      </w:r>
      <w:r w:rsidR="005C48F4">
        <w:rPr>
          <w:lang w:val="sr-Cyrl-CS"/>
        </w:rPr>
        <w:t>)</w:t>
      </w:r>
      <w:r w:rsidRPr="0020568F">
        <w:rPr>
          <w:lang w:val="sr-Cyrl-CS"/>
        </w:rPr>
        <w:t xml:space="preserve"> после речи: </w:t>
      </w:r>
      <w:r w:rsidRPr="0020568F">
        <w:rPr>
          <w:bCs/>
          <w:lang w:val="sr-Cyrl-CS"/>
        </w:rPr>
        <w:t>„ревизора</w:t>
      </w:r>
      <w:r w:rsidRPr="0020568F">
        <w:rPr>
          <w:bCs/>
          <w:lang w:val="ru-RU"/>
        </w:rPr>
        <w:t>”</w:t>
      </w:r>
      <w:r w:rsidRPr="0020568F">
        <w:rPr>
          <w:bCs/>
          <w:lang w:val="sr-Cyrl-CS"/>
        </w:rPr>
        <w:t xml:space="preserve"> додају се речи: „</w:t>
      </w:r>
      <w:r w:rsidRPr="0020568F">
        <w:rPr>
          <w:lang w:val="sr-Cyrl-CS"/>
        </w:rPr>
        <w:t xml:space="preserve">о годишњем извештају о пословању, годишњем обрачуну накнада, </w:t>
      </w:r>
      <w:r w:rsidRPr="0033387A">
        <w:rPr>
          <w:lang w:val="ru-RU"/>
        </w:rPr>
        <w:t>посебном извештају о средствима издвојеним за културне намене и за унапређење пензијског, здравственог или социјалног статуса чланова организације</w:t>
      </w:r>
      <w:r w:rsidRPr="0020568F">
        <w:rPr>
          <w:lang w:val="sr-Cyrl-CS"/>
        </w:rPr>
        <w:t xml:space="preserve"> и књиговодству</w:t>
      </w:r>
      <w:r w:rsidRPr="0020568F">
        <w:rPr>
          <w:lang w:val="ru-RU"/>
        </w:rPr>
        <w:t>”.</w:t>
      </w:r>
    </w:p>
    <w:p w:rsidR="0083127C" w:rsidRPr="0020568F" w:rsidRDefault="0083127C" w:rsidP="0083127C">
      <w:pPr>
        <w:spacing w:line="240" w:lineRule="auto"/>
        <w:rPr>
          <w:lang w:val="sr-Cyrl-CS"/>
        </w:rPr>
      </w:pPr>
    </w:p>
    <w:p w:rsidR="0083127C" w:rsidRPr="0020568F" w:rsidRDefault="0083127C" w:rsidP="0083127C">
      <w:pPr>
        <w:spacing w:line="240" w:lineRule="auto"/>
        <w:ind w:firstLine="0"/>
        <w:jc w:val="center"/>
        <w:rPr>
          <w:lang w:val="ru-RU"/>
        </w:rPr>
      </w:pPr>
      <w:r w:rsidRPr="0020568F">
        <w:rPr>
          <w:lang w:val="sr-Cyrl-CS"/>
        </w:rPr>
        <w:t>Члан 4</w:t>
      </w:r>
      <w:r w:rsidR="00653E6B">
        <w:rPr>
          <w:lang w:val="sr-Cyrl-CS"/>
        </w:rPr>
        <w:t>7</w:t>
      </w:r>
      <w:r w:rsidRPr="0020568F">
        <w:rPr>
          <w:lang w:val="ru-RU"/>
        </w:rPr>
        <w:t>.</w:t>
      </w:r>
    </w:p>
    <w:p w:rsidR="0083127C" w:rsidRDefault="0083127C" w:rsidP="0083127C">
      <w:pPr>
        <w:spacing w:line="240" w:lineRule="auto"/>
        <w:rPr>
          <w:lang w:val="sr-Cyrl-CS"/>
        </w:rPr>
      </w:pPr>
      <w:r w:rsidRPr="0020568F">
        <w:rPr>
          <w:lang w:val="ru-RU"/>
        </w:rPr>
        <w:t>Ч</w:t>
      </w:r>
      <w:r w:rsidRPr="0020568F">
        <w:rPr>
          <w:lang w:val="sr-Cyrl-CS"/>
        </w:rPr>
        <w:t>лан 190. мења се и гласи:</w:t>
      </w:r>
    </w:p>
    <w:p w:rsidR="0083127C" w:rsidRDefault="0083127C" w:rsidP="0083127C">
      <w:pPr>
        <w:spacing w:line="240" w:lineRule="auto"/>
        <w:ind w:firstLine="0"/>
        <w:jc w:val="center"/>
        <w:rPr>
          <w:lang w:val="sr-Cyrl-CS"/>
        </w:rPr>
      </w:pPr>
      <w:r w:rsidRPr="00487797">
        <w:rPr>
          <w:bCs/>
          <w:lang w:val="sr-Cyrl-CS"/>
        </w:rPr>
        <w:t>„</w:t>
      </w:r>
      <w:r w:rsidRPr="00487797">
        <w:rPr>
          <w:lang w:val="ru-RU"/>
        </w:rPr>
        <w:t>Ч</w:t>
      </w:r>
      <w:r w:rsidRPr="00487797">
        <w:rPr>
          <w:lang w:val="sr-Cyrl-CS"/>
        </w:rPr>
        <w:t>лан 190.</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rPr>
          <w:lang w:val="sr-Cyrl-CS"/>
        </w:rPr>
      </w:pPr>
      <w:r w:rsidRPr="0020568F">
        <w:rPr>
          <w:lang w:val="sr-Cyrl-CS"/>
        </w:rPr>
        <w:t xml:space="preserve">Годишњи извештај о пословању мора да садржи све одлучне чињенице о раду организације у протеклој години. </w:t>
      </w:r>
    </w:p>
    <w:p w:rsidR="0083127C" w:rsidRPr="0033387A" w:rsidRDefault="0083127C" w:rsidP="0083127C">
      <w:pPr>
        <w:spacing w:line="240" w:lineRule="auto"/>
        <w:rPr>
          <w:lang w:val="ru-RU"/>
        </w:rPr>
      </w:pPr>
      <w:r w:rsidRPr="0033387A">
        <w:rPr>
          <w:lang w:val="ru-RU"/>
        </w:rPr>
        <w:t>Годишњи извештај о пословању мора да садржи нарочито следеће податке:</w:t>
      </w:r>
    </w:p>
    <w:p w:rsidR="0083127C" w:rsidRPr="0033387A" w:rsidRDefault="0083127C" w:rsidP="0083127C">
      <w:pPr>
        <w:numPr>
          <w:ilvl w:val="0"/>
          <w:numId w:val="9"/>
        </w:numPr>
        <w:tabs>
          <w:tab w:val="left" w:pos="1134"/>
        </w:tabs>
        <w:spacing w:line="240" w:lineRule="auto"/>
        <w:ind w:left="0" w:firstLine="720"/>
        <w:rPr>
          <w:lang w:val="ru-RU"/>
        </w:rPr>
      </w:pPr>
      <w:r w:rsidRPr="0033387A">
        <w:rPr>
          <w:lang w:val="ru-RU"/>
        </w:rPr>
        <w:t xml:space="preserve"> биланс стања, биланс успеха и извештај о протоку готовине;</w:t>
      </w:r>
    </w:p>
    <w:p w:rsidR="0083127C" w:rsidRPr="0033387A" w:rsidRDefault="0083127C" w:rsidP="0083127C">
      <w:pPr>
        <w:numPr>
          <w:ilvl w:val="0"/>
          <w:numId w:val="9"/>
        </w:numPr>
        <w:tabs>
          <w:tab w:val="left" w:pos="1134"/>
        </w:tabs>
        <w:spacing w:line="240" w:lineRule="auto"/>
        <w:ind w:left="0" w:firstLine="720"/>
        <w:rPr>
          <w:lang w:val="ru-RU"/>
        </w:rPr>
      </w:pPr>
      <w:r w:rsidRPr="0033387A">
        <w:rPr>
          <w:lang w:val="ru-RU"/>
        </w:rPr>
        <w:t>податке о активностима организације које су предузете у току финансијске године;</w:t>
      </w:r>
    </w:p>
    <w:p w:rsidR="0083127C" w:rsidRPr="0020568F" w:rsidRDefault="0083127C" w:rsidP="0083127C">
      <w:pPr>
        <w:numPr>
          <w:ilvl w:val="0"/>
          <w:numId w:val="9"/>
        </w:numPr>
        <w:tabs>
          <w:tab w:val="left" w:pos="1134"/>
        </w:tabs>
        <w:spacing w:line="240" w:lineRule="auto"/>
        <w:ind w:left="0" w:firstLine="720"/>
      </w:pPr>
      <w:r w:rsidRPr="0020568F">
        <w:t>опис управљачке структуре организације;</w:t>
      </w:r>
    </w:p>
    <w:p w:rsidR="0083127C" w:rsidRPr="0033387A" w:rsidRDefault="0083127C" w:rsidP="0083127C">
      <w:pPr>
        <w:numPr>
          <w:ilvl w:val="0"/>
          <w:numId w:val="9"/>
        </w:numPr>
        <w:tabs>
          <w:tab w:val="left" w:pos="1134"/>
        </w:tabs>
        <w:spacing w:line="240" w:lineRule="auto"/>
        <w:ind w:left="0" w:firstLine="720"/>
        <w:rPr>
          <w:lang w:val="ru-RU"/>
        </w:rPr>
      </w:pPr>
      <w:r w:rsidRPr="0033387A">
        <w:rPr>
          <w:lang w:val="ru-RU"/>
        </w:rPr>
        <w:t xml:space="preserve">податке о укупном износу накнаде за рад управног одбора и директора организације; </w:t>
      </w:r>
    </w:p>
    <w:p w:rsidR="0083127C" w:rsidRPr="0020568F" w:rsidRDefault="0083127C" w:rsidP="0083127C">
      <w:pPr>
        <w:numPr>
          <w:ilvl w:val="0"/>
          <w:numId w:val="9"/>
        </w:numPr>
        <w:tabs>
          <w:tab w:val="left" w:pos="1134"/>
        </w:tabs>
        <w:spacing w:line="240" w:lineRule="auto"/>
        <w:ind w:left="0" w:firstLine="720"/>
      </w:pPr>
      <w:r w:rsidRPr="0020568F">
        <w:t>годишњи обрачун накнада;</w:t>
      </w:r>
    </w:p>
    <w:p w:rsidR="0083127C" w:rsidRPr="0033387A" w:rsidRDefault="0083127C" w:rsidP="0083127C">
      <w:pPr>
        <w:numPr>
          <w:ilvl w:val="0"/>
          <w:numId w:val="9"/>
        </w:numPr>
        <w:tabs>
          <w:tab w:val="left" w:pos="1134"/>
        </w:tabs>
        <w:spacing w:line="240" w:lineRule="auto"/>
        <w:ind w:left="0" w:firstLine="720"/>
        <w:rPr>
          <w:lang w:val="ru-RU"/>
        </w:rPr>
      </w:pPr>
      <w:r w:rsidRPr="0033387A">
        <w:rPr>
          <w:lang w:val="ru-RU"/>
        </w:rPr>
        <w:t>посебан извештај о средствима издвојеним за културне намене и за унапређење пензијског, здравственог или социјалног статуса чланова организације.</w:t>
      </w:r>
    </w:p>
    <w:p w:rsidR="0083127C" w:rsidRPr="0020568F" w:rsidRDefault="0083127C" w:rsidP="0083127C">
      <w:pPr>
        <w:spacing w:line="240" w:lineRule="auto"/>
        <w:rPr>
          <w:lang w:val="ru-RU"/>
        </w:rPr>
      </w:pPr>
      <w:r w:rsidRPr="0020568F">
        <w:rPr>
          <w:lang w:val="sr-Cyrl-CS"/>
        </w:rPr>
        <w:t>Годишњи обрачун накнада мора да буде сачињен у складу са планом расподеле организације и да садржи све одлучне чињенице о расподели убраних накнада у претходној обрачунској години.</w:t>
      </w:r>
    </w:p>
    <w:p w:rsidR="0083127C" w:rsidRPr="0033387A" w:rsidRDefault="0083127C" w:rsidP="0083127C">
      <w:pPr>
        <w:spacing w:line="240" w:lineRule="auto"/>
        <w:rPr>
          <w:lang w:val="ru-RU"/>
        </w:rPr>
      </w:pPr>
      <w:r w:rsidRPr="0033387A">
        <w:rPr>
          <w:lang w:val="ru-RU"/>
        </w:rPr>
        <w:t>Годишњи обрачун накнада мора да садржи нарочито следеће податке:</w:t>
      </w:r>
    </w:p>
    <w:p w:rsidR="0083127C" w:rsidRPr="0033387A" w:rsidRDefault="0083127C" w:rsidP="0083127C">
      <w:pPr>
        <w:tabs>
          <w:tab w:val="left" w:pos="1134"/>
        </w:tabs>
        <w:spacing w:line="240" w:lineRule="auto"/>
        <w:rPr>
          <w:lang w:val="ru-RU"/>
        </w:rPr>
      </w:pPr>
      <w:r w:rsidRPr="0033387A">
        <w:rPr>
          <w:lang w:val="ru-RU"/>
        </w:rPr>
        <w:t>1)</w:t>
      </w:r>
      <w:r w:rsidRPr="0033387A">
        <w:rPr>
          <w:lang w:val="ru-RU"/>
        </w:rPr>
        <w:tab/>
        <w:t>финансијске податке о оствареним приходима организације у току финансијске године разврстане по врсти права и начину искоришћавања ауторског дела или предмета сродног права (приходи од јавног саопштавања, јавног извођења, емитовања, реемитовања, посебне накнаде и сл.);</w:t>
      </w:r>
    </w:p>
    <w:p w:rsidR="0083127C" w:rsidRPr="0033387A" w:rsidRDefault="0083127C" w:rsidP="0083127C">
      <w:pPr>
        <w:tabs>
          <w:tab w:val="left" w:pos="1134"/>
        </w:tabs>
        <w:spacing w:line="240" w:lineRule="auto"/>
        <w:rPr>
          <w:lang w:val="ru-RU"/>
        </w:rPr>
      </w:pPr>
      <w:r w:rsidRPr="0033387A">
        <w:rPr>
          <w:lang w:val="ru-RU"/>
        </w:rPr>
        <w:t>2)</w:t>
      </w:r>
      <w:r w:rsidRPr="0033387A">
        <w:rPr>
          <w:lang w:val="ru-RU"/>
        </w:rPr>
        <w:tab/>
        <w:t>финансијске податке о свим другим приходима које је организација остварила у току финансијске године;</w:t>
      </w:r>
    </w:p>
    <w:p w:rsidR="0083127C" w:rsidRPr="0033387A" w:rsidRDefault="0083127C" w:rsidP="0083127C">
      <w:pPr>
        <w:tabs>
          <w:tab w:val="left" w:pos="1134"/>
        </w:tabs>
        <w:spacing w:line="240" w:lineRule="auto"/>
        <w:rPr>
          <w:lang w:val="ru-RU"/>
        </w:rPr>
      </w:pPr>
      <w:r w:rsidRPr="0033387A">
        <w:rPr>
          <w:lang w:val="ru-RU"/>
        </w:rPr>
        <w:t>3)</w:t>
      </w:r>
      <w:r w:rsidRPr="0033387A">
        <w:rPr>
          <w:lang w:val="ru-RU"/>
        </w:rPr>
        <w:tab/>
        <w:t xml:space="preserve">финансијске податке о трошковима организације насталим у току финансијске године уз обавезно навођење податка о уделу трошкова у приходима организације; </w:t>
      </w:r>
    </w:p>
    <w:p w:rsidR="0083127C" w:rsidRPr="0033387A" w:rsidRDefault="0083127C" w:rsidP="0083127C">
      <w:pPr>
        <w:tabs>
          <w:tab w:val="left" w:pos="1134"/>
        </w:tabs>
        <w:spacing w:line="240" w:lineRule="auto"/>
        <w:rPr>
          <w:lang w:val="ru-RU"/>
        </w:rPr>
      </w:pPr>
      <w:r w:rsidRPr="0033387A">
        <w:rPr>
          <w:lang w:val="ru-RU"/>
        </w:rPr>
        <w:t>4)</w:t>
      </w:r>
      <w:r w:rsidRPr="0033387A">
        <w:rPr>
          <w:lang w:val="ru-RU"/>
        </w:rPr>
        <w:tab/>
        <w:t>финансијске податке о накнадама које припадају носиоцима права са детаљним описом нарочито следећих ставки: укупан износ средстава опредељен за расподелу носиоцима права разврстан по врсти права и начину искоришћавања ауторског дела или предмета сродног права; укупан износ средстава исплаћен носиоцима права разврстан по врсти права и начину искоришћавања ауторског дела или предмета сродних права; учесталост исплата накнада у току финансијске године разврстаних по врсти права и начину искоришћавања ауторског дела</w:t>
      </w:r>
      <w:r w:rsidRPr="0020568F">
        <w:rPr>
          <w:lang w:val="ru-RU"/>
        </w:rPr>
        <w:t xml:space="preserve"> </w:t>
      </w:r>
      <w:r w:rsidRPr="0033387A">
        <w:rPr>
          <w:lang w:val="ru-RU"/>
        </w:rPr>
        <w:t xml:space="preserve">или предмета сродних права; укупан износ прикупљених средстава који није опредељен за расподелу, разврстаних по врсти права и начину искоришћавања ауторског дела или предмета сродног права уз навођење финансијске године у којој је такав износ наплаћен од корисника; укупан износ опредељених али још увек нерасподељених средстава, разврстаних по врсти права и начину искоришћавања ауторског дела или предмета сродних права уз навођење финансијске године у којој је такав износ наплаћен од корисника; уколико расподела и исплата нису спроведене у законом предвиђеном року, детаљно образложење разлога за то; укупан износ средстава која из било ког разлога не могу да се расподеле уз објашњење на који начин ће та средства бити коришћена. </w:t>
      </w:r>
    </w:p>
    <w:p w:rsidR="0083127C" w:rsidRPr="0033387A" w:rsidRDefault="0083127C" w:rsidP="0083127C">
      <w:pPr>
        <w:tabs>
          <w:tab w:val="left" w:pos="1134"/>
        </w:tabs>
        <w:spacing w:line="240" w:lineRule="auto"/>
        <w:rPr>
          <w:lang w:val="ru-RU"/>
        </w:rPr>
      </w:pPr>
      <w:r w:rsidRPr="0033387A">
        <w:rPr>
          <w:lang w:val="ru-RU"/>
        </w:rPr>
        <w:t xml:space="preserve">5) податке о сарадњи са другим организацијама за колективно остваривање ауторског и сродних права са детаљним описом нарочито следећих ставки: износ који је организација исплатила другим организацијама и износ који су друге организације исплатиле организацији; трошкови администрирања репертоара других организација; трошкови наплате накнада од других организација; износ опредељен носиоцима права из других организација разврстан по категорији права и по организацији за колективно остваривање ауторског и сродних права. </w:t>
      </w:r>
    </w:p>
    <w:p w:rsidR="0083127C" w:rsidRPr="0033387A" w:rsidRDefault="0083127C" w:rsidP="0083127C">
      <w:pPr>
        <w:spacing w:line="240" w:lineRule="auto"/>
        <w:rPr>
          <w:lang w:val="ru-RU"/>
        </w:rPr>
      </w:pPr>
      <w:r w:rsidRPr="0033387A">
        <w:rPr>
          <w:lang w:val="ru-RU"/>
        </w:rPr>
        <w:t>Посебан извештај о средствима издвојеним за културне намене и за унапређење пензијског, здравственог или социјалног статуса чланова организације мора да буде сачињен у складу са планом расподеле и да садржи нарочито следеће информације:</w:t>
      </w:r>
    </w:p>
    <w:p w:rsidR="0083127C" w:rsidRPr="0033387A" w:rsidRDefault="0083127C" w:rsidP="00061E2F">
      <w:pPr>
        <w:numPr>
          <w:ilvl w:val="0"/>
          <w:numId w:val="10"/>
        </w:numPr>
        <w:tabs>
          <w:tab w:val="left" w:pos="1134"/>
        </w:tabs>
        <w:spacing w:line="240" w:lineRule="auto"/>
        <w:ind w:left="0" w:firstLine="720"/>
        <w:rPr>
          <w:lang w:val="ru-RU"/>
        </w:rPr>
      </w:pPr>
      <w:r w:rsidRPr="0033387A">
        <w:rPr>
          <w:lang w:val="ru-RU"/>
        </w:rPr>
        <w:t>износ накнада издвојен за културне намене и за унапређење пензијског, здравственог или социјалног статуса чланова организације;</w:t>
      </w:r>
    </w:p>
    <w:p w:rsidR="0083127C" w:rsidRPr="0033387A" w:rsidRDefault="0083127C" w:rsidP="00061E2F">
      <w:pPr>
        <w:numPr>
          <w:ilvl w:val="0"/>
          <w:numId w:val="10"/>
        </w:numPr>
        <w:tabs>
          <w:tab w:val="left" w:pos="1134"/>
        </w:tabs>
        <w:spacing w:line="240" w:lineRule="auto"/>
        <w:ind w:left="0" w:firstLine="720"/>
        <w:rPr>
          <w:lang w:val="ru-RU"/>
        </w:rPr>
      </w:pPr>
      <w:r w:rsidRPr="0033387A">
        <w:rPr>
          <w:lang w:val="ru-RU"/>
        </w:rPr>
        <w:t>образложење у које сврхе ће издвојена средства бити потрошена уз навођење сваког појединачно опредељеног износа.</w:t>
      </w:r>
    </w:p>
    <w:p w:rsidR="0083127C" w:rsidRPr="0033387A" w:rsidRDefault="0083127C" w:rsidP="0083127C">
      <w:pPr>
        <w:spacing w:line="240" w:lineRule="auto"/>
        <w:rPr>
          <w:lang w:val="ru-RU"/>
        </w:rPr>
      </w:pPr>
      <w:r w:rsidRPr="0033387A">
        <w:rPr>
          <w:lang w:val="ru-RU"/>
        </w:rPr>
        <w:t xml:space="preserve">Годишњи обрачун накнада и посебан извештај о средствима издвојеним за културне намене и за унапређење пензијског, здравственог или социјалног статуса чланова организације морају да буду потписани од стране директора организације, председника Управног и председника Надзорног одбора. Тако сачињени извештаји објављују се на интернет сајту организације и остају доступни јавности најмање пет година од дана објављивања. </w:t>
      </w:r>
    </w:p>
    <w:p w:rsidR="0083127C" w:rsidRPr="0033387A" w:rsidRDefault="0083127C" w:rsidP="0083127C">
      <w:pPr>
        <w:spacing w:line="240" w:lineRule="auto"/>
        <w:rPr>
          <w:lang w:val="ru-RU"/>
        </w:rPr>
      </w:pPr>
      <w:r w:rsidRPr="0033387A">
        <w:rPr>
          <w:lang w:val="ru-RU"/>
        </w:rPr>
        <w:t>Годишњи извештај о пословању, годишњи обрачун накнада, посебан извештај о средствима издвојеним за културне намене и за унапређење пензијског, здравственог или социјалног статуса чланова организације и књиговодство организације морају да буду предмет ревизије.</w:t>
      </w:r>
    </w:p>
    <w:p w:rsidR="0083127C" w:rsidRPr="0033387A" w:rsidRDefault="0083127C" w:rsidP="0083127C">
      <w:pPr>
        <w:spacing w:line="240" w:lineRule="auto"/>
        <w:rPr>
          <w:lang w:val="ru-RU"/>
        </w:rPr>
      </w:pPr>
      <w:r w:rsidRPr="0033387A">
        <w:rPr>
          <w:lang w:val="ru-RU"/>
        </w:rPr>
        <w:t xml:space="preserve">Ревизију из става </w:t>
      </w:r>
      <w:r w:rsidRPr="0020568F">
        <w:rPr>
          <w:lang w:val="sr-Cyrl-CS"/>
        </w:rPr>
        <w:t>7</w:t>
      </w:r>
      <w:r w:rsidRPr="0033387A">
        <w:rPr>
          <w:lang w:val="ru-RU"/>
        </w:rPr>
        <w:t>. овог члана може да обави само овлашћени ревизор, у складу са законом којим се уређује рачуноводство и ревизија.</w:t>
      </w:r>
    </w:p>
    <w:p w:rsidR="0083127C" w:rsidRPr="0020568F" w:rsidRDefault="0083127C" w:rsidP="0083127C">
      <w:pPr>
        <w:spacing w:line="240" w:lineRule="auto"/>
        <w:rPr>
          <w:lang w:val="sr-Cyrl-CS"/>
        </w:rPr>
      </w:pPr>
      <w:r w:rsidRPr="0033387A">
        <w:rPr>
          <w:lang w:val="ru-RU"/>
        </w:rPr>
        <w:t xml:space="preserve">На извештај ревизора сходно се примењују одредбе закона којим се уређује рачуноводство и ревизија. </w:t>
      </w:r>
    </w:p>
    <w:p w:rsidR="0083127C" w:rsidRDefault="0083127C" w:rsidP="0083127C">
      <w:pPr>
        <w:spacing w:line="240" w:lineRule="auto"/>
        <w:rPr>
          <w:lang w:val="sr-Cyrl-CS"/>
        </w:rPr>
      </w:pPr>
      <w:r w:rsidRPr="0033387A">
        <w:rPr>
          <w:lang w:val="ru-RU"/>
        </w:rPr>
        <w:t>О избору и разрешењу овлашћеног ревизора одлучује скупштина организације.”</w:t>
      </w:r>
    </w:p>
    <w:p w:rsidR="0083127C" w:rsidRPr="0020568F" w:rsidRDefault="0083127C" w:rsidP="0083127C">
      <w:pPr>
        <w:spacing w:line="240" w:lineRule="auto"/>
        <w:rPr>
          <w:lang w:val="sr-Cyrl-CS"/>
        </w:rPr>
      </w:pPr>
    </w:p>
    <w:p w:rsidR="0083127C" w:rsidRDefault="0083127C" w:rsidP="0083127C">
      <w:pPr>
        <w:spacing w:line="240" w:lineRule="auto"/>
        <w:ind w:firstLine="0"/>
        <w:jc w:val="center"/>
        <w:rPr>
          <w:lang w:val="sr-Cyrl-CS"/>
        </w:rPr>
      </w:pPr>
      <w:r w:rsidRPr="0020568F">
        <w:rPr>
          <w:lang w:val="sr-Cyrl-CS"/>
        </w:rPr>
        <w:t>Члан</w:t>
      </w:r>
      <w:r>
        <w:rPr>
          <w:lang w:val="sr-Cyrl-CS"/>
        </w:rPr>
        <w:t xml:space="preserve"> </w:t>
      </w:r>
      <w:r w:rsidR="00061E2F">
        <w:rPr>
          <w:lang w:val="sr-Cyrl-CS"/>
        </w:rPr>
        <w:t>48</w:t>
      </w:r>
      <w:r w:rsidRPr="0020568F">
        <w:rPr>
          <w:lang w:val="sr-Cyrl-CS"/>
        </w:rPr>
        <w:t>.</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lang w:val="sr-Cyrl-CS"/>
        </w:rPr>
      </w:pPr>
      <w:r w:rsidRPr="0020568F">
        <w:rPr>
          <w:lang w:val="sr-Cyrl-CS"/>
        </w:rPr>
        <w:t>У члану 201а речи: „Завод за интелектуалну својину</w:t>
      </w:r>
      <w:r w:rsidRPr="0020568F">
        <w:rPr>
          <w:lang w:val="ru-RU"/>
        </w:rPr>
        <w:t xml:space="preserve">” замењују се речима: </w:t>
      </w:r>
      <w:r w:rsidRPr="0020568F">
        <w:rPr>
          <w:lang w:val="sr-Cyrl-CS"/>
        </w:rPr>
        <w:t>„надлежни орган</w:t>
      </w:r>
      <w:r w:rsidRPr="0020568F">
        <w:rPr>
          <w:lang w:val="ru-RU"/>
        </w:rPr>
        <w:t>”.</w:t>
      </w:r>
    </w:p>
    <w:p w:rsidR="0083127C" w:rsidRPr="0020568F" w:rsidRDefault="0083127C" w:rsidP="0083127C">
      <w:pPr>
        <w:spacing w:line="240" w:lineRule="auto"/>
        <w:ind w:firstLine="0"/>
        <w:jc w:val="center"/>
        <w:rPr>
          <w:lang w:val="sr-Cyrl-CS"/>
        </w:rPr>
      </w:pPr>
    </w:p>
    <w:p w:rsidR="0083127C" w:rsidRDefault="00C85961" w:rsidP="0083127C">
      <w:pPr>
        <w:spacing w:line="240" w:lineRule="auto"/>
        <w:ind w:firstLine="0"/>
        <w:jc w:val="center"/>
        <w:rPr>
          <w:lang w:val="ru-RU"/>
        </w:rPr>
      </w:pPr>
      <w:r>
        <w:rPr>
          <w:lang w:val="sr-Cyrl-CS"/>
        </w:rPr>
        <w:t xml:space="preserve">Члан </w:t>
      </w:r>
      <w:r w:rsidR="00061E2F">
        <w:rPr>
          <w:lang w:val="sr-Cyrl-CS"/>
        </w:rPr>
        <w:t>49</w:t>
      </w:r>
      <w:r w:rsidR="0083127C" w:rsidRPr="0020568F">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pStyle w:val="Normal2"/>
        <w:spacing w:before="0" w:beforeAutospacing="0" w:after="0" w:afterAutospacing="0"/>
        <w:ind w:firstLine="720"/>
        <w:rPr>
          <w:rFonts w:ascii="Times New Roman" w:hAnsi="Times New Roman"/>
          <w:sz w:val="24"/>
          <w:szCs w:val="24"/>
          <w:lang w:val="ru-RU"/>
        </w:rPr>
      </w:pPr>
      <w:r w:rsidRPr="0020568F">
        <w:rPr>
          <w:rFonts w:ascii="Times New Roman" w:hAnsi="Times New Roman"/>
          <w:sz w:val="24"/>
          <w:szCs w:val="24"/>
          <w:lang w:val="sr-Cyrl-CS"/>
        </w:rPr>
        <w:t>У члану 201б став 2. брише се.</w:t>
      </w:r>
    </w:p>
    <w:p w:rsidR="0083127C" w:rsidRPr="0020568F" w:rsidRDefault="0083127C" w:rsidP="0083127C">
      <w:pPr>
        <w:pStyle w:val="Normal2"/>
        <w:spacing w:before="0" w:beforeAutospacing="0" w:after="0" w:afterAutospacing="0"/>
        <w:jc w:val="center"/>
        <w:rPr>
          <w:rFonts w:ascii="Times New Roman" w:hAnsi="Times New Roman"/>
          <w:sz w:val="24"/>
          <w:szCs w:val="24"/>
          <w:lang w:val="ru-RU"/>
        </w:rPr>
      </w:pPr>
    </w:p>
    <w:p w:rsidR="0083127C" w:rsidRDefault="0083127C" w:rsidP="0083127C">
      <w:pPr>
        <w:spacing w:line="240" w:lineRule="auto"/>
        <w:ind w:firstLine="0"/>
        <w:jc w:val="center"/>
        <w:rPr>
          <w:lang w:val="ru-RU"/>
        </w:rPr>
      </w:pPr>
      <w:r w:rsidRPr="0020568F">
        <w:rPr>
          <w:lang w:val="ru-RU"/>
        </w:rPr>
        <w:t xml:space="preserve">Члан </w:t>
      </w:r>
      <w:r w:rsidR="00C85961">
        <w:rPr>
          <w:lang w:val="sr-Cyrl-CS"/>
        </w:rPr>
        <w:t>5</w:t>
      </w:r>
      <w:r w:rsidR="00061E2F">
        <w:rPr>
          <w:lang w:val="sr-Cyrl-CS"/>
        </w:rPr>
        <w:t>0</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ru-RU"/>
        </w:rPr>
      </w:pPr>
      <w:r w:rsidRPr="0020568F">
        <w:rPr>
          <w:lang w:val="ru-RU"/>
        </w:rPr>
        <w:t xml:space="preserve">Члан 201в мења се и гласи: </w:t>
      </w:r>
    </w:p>
    <w:p w:rsidR="00061E2F" w:rsidRDefault="00061E2F" w:rsidP="0083127C">
      <w:pPr>
        <w:spacing w:line="240" w:lineRule="auto"/>
        <w:ind w:firstLine="709"/>
        <w:rPr>
          <w:lang w:val="ru-RU"/>
        </w:rPr>
      </w:pPr>
    </w:p>
    <w:p w:rsidR="0083127C" w:rsidRDefault="0083127C" w:rsidP="0083127C">
      <w:pPr>
        <w:spacing w:line="240" w:lineRule="auto"/>
        <w:ind w:firstLine="0"/>
        <w:jc w:val="center"/>
        <w:rPr>
          <w:lang w:val="ru-RU"/>
        </w:rPr>
      </w:pPr>
      <w:r w:rsidRPr="00487797">
        <w:rPr>
          <w:bCs/>
          <w:lang w:val="sr-Cyrl-CS"/>
        </w:rPr>
        <w:t>„</w:t>
      </w:r>
      <w:r w:rsidRPr="00487797">
        <w:rPr>
          <w:lang w:val="ru-RU"/>
        </w:rPr>
        <w:t>Члан 201в</w:t>
      </w:r>
    </w:p>
    <w:p w:rsidR="0083127C" w:rsidRPr="0020568F" w:rsidRDefault="0083127C" w:rsidP="0083127C">
      <w:pPr>
        <w:spacing w:line="240" w:lineRule="auto"/>
        <w:ind w:firstLine="0"/>
        <w:jc w:val="center"/>
        <w:rPr>
          <w:lang w:val="ru-RU"/>
        </w:rPr>
      </w:pPr>
    </w:p>
    <w:p w:rsidR="0083127C" w:rsidRPr="0020568F" w:rsidRDefault="0083127C" w:rsidP="0083127C">
      <w:pPr>
        <w:pStyle w:val="Normal2"/>
        <w:spacing w:before="0" w:beforeAutospacing="0" w:after="0" w:afterAutospacing="0"/>
        <w:ind w:firstLine="709"/>
        <w:rPr>
          <w:rFonts w:ascii="Times New Roman" w:hAnsi="Times New Roman"/>
          <w:bCs/>
          <w:sz w:val="24"/>
          <w:szCs w:val="24"/>
          <w:lang w:val="ru-RU"/>
        </w:rPr>
      </w:pPr>
      <w:r w:rsidRPr="0020568F">
        <w:rPr>
          <w:rFonts w:ascii="Times New Roman" w:hAnsi="Times New Roman"/>
          <w:bCs/>
          <w:sz w:val="24"/>
          <w:szCs w:val="24"/>
          <w:lang w:val="ru-RU"/>
        </w:rPr>
        <w:t>Уз захтев за сагласност из члана 201а овог закона обавезно се подносе:</w:t>
      </w:r>
    </w:p>
    <w:p w:rsidR="0083127C" w:rsidRPr="0020568F" w:rsidRDefault="0083127C" w:rsidP="0083127C">
      <w:pPr>
        <w:pStyle w:val="Normal2"/>
        <w:spacing w:before="0" w:beforeAutospacing="0" w:after="0" w:afterAutospacing="0"/>
        <w:ind w:firstLine="709"/>
        <w:rPr>
          <w:rFonts w:ascii="Times New Roman" w:hAnsi="Times New Roman"/>
          <w:sz w:val="24"/>
          <w:szCs w:val="24"/>
          <w:lang w:val="ru-RU"/>
        </w:rPr>
      </w:pPr>
      <w:r w:rsidRPr="0020568F">
        <w:rPr>
          <w:rFonts w:ascii="Times New Roman" w:hAnsi="Times New Roman"/>
          <w:sz w:val="24"/>
          <w:szCs w:val="24"/>
          <w:lang w:val="ru-RU"/>
        </w:rPr>
        <w:t xml:space="preserve">1) </w:t>
      </w:r>
      <w:r w:rsidRPr="0020568F">
        <w:rPr>
          <w:rFonts w:ascii="Times New Roman" w:hAnsi="Times New Roman"/>
          <w:bCs/>
          <w:sz w:val="24"/>
          <w:szCs w:val="24"/>
          <w:lang w:val="sr-Cyrl-CS"/>
        </w:rPr>
        <w:t>предлог тарифе накнада</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ru-RU"/>
        </w:rPr>
      </w:pPr>
      <w:r w:rsidRPr="0020568F">
        <w:rPr>
          <w:rFonts w:ascii="Times New Roman" w:hAnsi="Times New Roman"/>
          <w:bCs/>
          <w:sz w:val="24"/>
          <w:szCs w:val="24"/>
          <w:lang w:val="sr-Cyrl-CS"/>
        </w:rPr>
        <w:t xml:space="preserve">2) образложење предлога тарифе накнада, а нарочито: образложење критеријума за </w:t>
      </w:r>
      <w:r w:rsidRPr="0020568F">
        <w:rPr>
          <w:rFonts w:ascii="Times New Roman" w:hAnsi="Times New Roman"/>
          <w:sz w:val="24"/>
          <w:szCs w:val="24"/>
          <w:lang w:val="ru-RU"/>
        </w:rPr>
        <w:t>одређивање накнаде и предложене висине накнаде, оцену подносиоца захтева о томе да ли је предложена висина накнаде у сразмери са значајем који за приходе корисника има искоришћавање предмета заштите, образложење предложеног износа најниже накнаде за искоришћавање предмета заштите;</w:t>
      </w: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ru-RU"/>
        </w:rPr>
      </w:pPr>
      <w:r w:rsidRPr="0020568F">
        <w:rPr>
          <w:rFonts w:ascii="Times New Roman" w:hAnsi="Times New Roman"/>
          <w:sz w:val="24"/>
          <w:szCs w:val="24"/>
          <w:lang w:val="ru-RU"/>
        </w:rPr>
        <w:t>3)</w:t>
      </w:r>
      <w:r w:rsidRPr="0020568F">
        <w:rPr>
          <w:rFonts w:ascii="Times New Roman" w:hAnsi="Times New Roman"/>
          <w:bCs/>
          <w:sz w:val="24"/>
          <w:szCs w:val="24"/>
          <w:lang w:val="sr-Cyrl-CS"/>
        </w:rPr>
        <w:t xml:space="preserve"> наводи о току и резултатима преговора, ако су се водили преговори, као и образложење зашто није постигнут споразум о тарифи накнада;</w:t>
      </w:r>
    </w:p>
    <w:p w:rsidR="0083127C" w:rsidRPr="0020568F" w:rsidRDefault="0083127C" w:rsidP="0083127C">
      <w:pPr>
        <w:spacing w:line="240" w:lineRule="auto"/>
        <w:ind w:firstLine="709"/>
        <w:rPr>
          <w:lang w:val="ru-RU"/>
        </w:rPr>
      </w:pPr>
      <w:r w:rsidRPr="0020568F">
        <w:rPr>
          <w:bCs/>
          <w:lang w:val="sr-Cyrl-CS"/>
        </w:rPr>
        <w:t xml:space="preserve">4) </w:t>
      </w:r>
      <w:r w:rsidRPr="0020568F">
        <w:rPr>
          <w:lang w:val="ru-RU"/>
        </w:rPr>
        <w:t>доказ о уплати прописане административне таксе, која је приход буџета Републике Србије.</w:t>
      </w:r>
    </w:p>
    <w:p w:rsidR="0083127C" w:rsidRPr="0020568F" w:rsidRDefault="0083127C" w:rsidP="0083127C">
      <w:pPr>
        <w:spacing w:line="240" w:lineRule="auto"/>
        <w:ind w:firstLine="709"/>
        <w:rPr>
          <w:lang w:val="sr-Cyrl-CS"/>
        </w:rPr>
      </w:pPr>
      <w:r w:rsidRPr="0020568F">
        <w:rPr>
          <w:lang w:val="sr-Cyrl-CS"/>
        </w:rPr>
        <w:t>Прилози из тач. 1 – 3. овог члана се подносе у два примерка.</w:t>
      </w:r>
      <w:r w:rsidRPr="0020568F">
        <w:rPr>
          <w:lang w:val="ru-RU"/>
        </w:rPr>
        <w:t>”</w:t>
      </w:r>
    </w:p>
    <w:p w:rsidR="0083127C" w:rsidRPr="0020568F" w:rsidRDefault="0083127C" w:rsidP="0083127C">
      <w:pPr>
        <w:pStyle w:val="Normal2"/>
        <w:spacing w:before="0" w:beforeAutospacing="0" w:after="0" w:afterAutospacing="0"/>
        <w:jc w:val="center"/>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20568F">
        <w:rPr>
          <w:rFonts w:ascii="Times New Roman" w:hAnsi="Times New Roman"/>
          <w:sz w:val="24"/>
          <w:szCs w:val="24"/>
          <w:lang w:val="ru-RU"/>
        </w:rPr>
        <w:t>Члан</w:t>
      </w:r>
      <w:r>
        <w:rPr>
          <w:rFonts w:ascii="Times New Roman" w:hAnsi="Times New Roman"/>
          <w:sz w:val="24"/>
          <w:szCs w:val="24"/>
          <w:lang w:val="ru-RU"/>
        </w:rPr>
        <w:t xml:space="preserve"> </w:t>
      </w:r>
      <w:r w:rsidR="00C85961">
        <w:rPr>
          <w:rFonts w:ascii="Times New Roman" w:hAnsi="Times New Roman"/>
          <w:sz w:val="24"/>
          <w:szCs w:val="24"/>
          <w:lang w:val="ru-RU"/>
        </w:rPr>
        <w:t>5</w:t>
      </w:r>
      <w:r w:rsidR="00061E2F">
        <w:rPr>
          <w:rFonts w:ascii="Times New Roman" w:hAnsi="Times New Roman"/>
          <w:sz w:val="24"/>
          <w:szCs w:val="24"/>
          <w:lang w:val="ru-RU"/>
        </w:rPr>
        <w:t>1</w:t>
      </w:r>
      <w:r w:rsidRPr="0020568F">
        <w:rPr>
          <w:rFonts w:ascii="Times New Roman" w:hAnsi="Times New Roman"/>
          <w:sz w:val="24"/>
          <w:szCs w:val="24"/>
          <w:lang w:val="ru-RU"/>
        </w:rPr>
        <w:t>.</w:t>
      </w:r>
    </w:p>
    <w:p w:rsidR="0083127C" w:rsidRPr="0020568F" w:rsidRDefault="0083127C" w:rsidP="0083127C">
      <w:pPr>
        <w:pStyle w:val="Normal2"/>
        <w:spacing w:before="0" w:beforeAutospacing="0" w:after="0" w:afterAutospacing="0"/>
        <w:jc w:val="center"/>
        <w:rPr>
          <w:rFonts w:ascii="Times New Roman" w:hAnsi="Times New Roman"/>
          <w:sz w:val="24"/>
          <w:szCs w:val="24"/>
          <w:lang w:val="ru-RU"/>
        </w:rPr>
      </w:pPr>
    </w:p>
    <w:p w:rsidR="0083127C" w:rsidRDefault="0083127C" w:rsidP="0083127C">
      <w:pPr>
        <w:pStyle w:val="Normal2"/>
        <w:spacing w:before="0" w:beforeAutospacing="0" w:after="0" w:afterAutospacing="0"/>
        <w:ind w:firstLine="709"/>
        <w:jc w:val="both"/>
        <w:rPr>
          <w:rFonts w:ascii="Times New Roman" w:hAnsi="Times New Roman"/>
          <w:sz w:val="24"/>
          <w:szCs w:val="24"/>
          <w:lang w:val="ru-RU"/>
        </w:rPr>
      </w:pPr>
      <w:r w:rsidRPr="0020568F">
        <w:rPr>
          <w:rFonts w:ascii="Times New Roman" w:hAnsi="Times New Roman"/>
          <w:sz w:val="24"/>
          <w:szCs w:val="24"/>
          <w:lang w:val="ru-RU"/>
        </w:rPr>
        <w:t>Члан 201г мења се и гласи:</w:t>
      </w: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487797">
        <w:rPr>
          <w:rFonts w:ascii="Times New Roman" w:hAnsi="Times New Roman"/>
          <w:sz w:val="24"/>
          <w:szCs w:val="24"/>
          <w:lang w:val="sr-Cyrl-CS"/>
        </w:rPr>
        <w:t>„</w:t>
      </w:r>
      <w:r w:rsidRPr="00487797">
        <w:rPr>
          <w:rFonts w:ascii="Times New Roman" w:hAnsi="Times New Roman"/>
          <w:sz w:val="24"/>
          <w:szCs w:val="24"/>
          <w:lang w:val="ru-RU"/>
        </w:rPr>
        <w:t>Члан 201г</w:t>
      </w:r>
    </w:p>
    <w:p w:rsidR="0083127C" w:rsidRPr="0020568F" w:rsidRDefault="0083127C" w:rsidP="0083127C">
      <w:pPr>
        <w:pStyle w:val="Normal2"/>
        <w:spacing w:before="0" w:beforeAutospacing="0" w:after="0" w:afterAutospacing="0"/>
        <w:jc w:val="center"/>
        <w:rPr>
          <w:rFonts w:ascii="Times New Roman" w:hAnsi="Times New Roman"/>
          <w:sz w:val="24"/>
          <w:szCs w:val="24"/>
          <w:lang w:val="ru-RU"/>
        </w:rPr>
      </w:pP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sr-Cyrl-CS"/>
        </w:rPr>
      </w:pPr>
      <w:r w:rsidRPr="0033387A">
        <w:rPr>
          <w:rFonts w:ascii="Times New Roman" w:hAnsi="Times New Roman"/>
          <w:sz w:val="24"/>
          <w:szCs w:val="24"/>
          <w:lang w:val="ru-RU"/>
        </w:rPr>
        <w:t xml:space="preserve">Ако утврди да предлог тарифе није у складу са одредбама овог закона, </w:t>
      </w:r>
      <w:r w:rsidRPr="0020568F">
        <w:rPr>
          <w:rFonts w:ascii="Times New Roman" w:hAnsi="Times New Roman"/>
          <w:sz w:val="24"/>
          <w:szCs w:val="24"/>
          <w:lang w:val="sr-Cyrl-CS"/>
        </w:rPr>
        <w:t>надлежни орган</w:t>
      </w:r>
      <w:r w:rsidRPr="0033387A">
        <w:rPr>
          <w:rFonts w:ascii="Times New Roman" w:hAnsi="Times New Roman"/>
          <w:sz w:val="24"/>
          <w:szCs w:val="24"/>
          <w:lang w:val="ru-RU"/>
        </w:rPr>
        <w:t xml:space="preserve"> дописом </w:t>
      </w:r>
      <w:r w:rsidRPr="0020568F">
        <w:rPr>
          <w:rFonts w:ascii="Times New Roman" w:hAnsi="Times New Roman"/>
          <w:sz w:val="24"/>
          <w:szCs w:val="24"/>
          <w:lang w:val="sr-Cyrl-CS"/>
        </w:rPr>
        <w:t xml:space="preserve">позива </w:t>
      </w:r>
      <w:r w:rsidRPr="0033387A">
        <w:rPr>
          <w:rFonts w:ascii="Times New Roman" w:hAnsi="Times New Roman"/>
          <w:sz w:val="24"/>
          <w:szCs w:val="24"/>
          <w:lang w:val="ru-RU"/>
        </w:rPr>
        <w:t xml:space="preserve">организацију да у остављеном року уреди предлог </w:t>
      </w:r>
      <w:r w:rsidRPr="0020568F">
        <w:rPr>
          <w:rFonts w:ascii="Times New Roman" w:hAnsi="Times New Roman"/>
          <w:sz w:val="24"/>
          <w:szCs w:val="24"/>
          <w:lang w:val="sr-Cyrl-CS"/>
        </w:rPr>
        <w:t xml:space="preserve">тарифе </w:t>
      </w:r>
      <w:r w:rsidRPr="0033387A">
        <w:rPr>
          <w:rFonts w:ascii="Times New Roman" w:hAnsi="Times New Roman"/>
          <w:sz w:val="24"/>
          <w:szCs w:val="24"/>
          <w:lang w:val="ru-RU"/>
        </w:rPr>
        <w:t>у складу са примедбама изнетим у допису.</w:t>
      </w:r>
    </w:p>
    <w:p w:rsidR="0083127C" w:rsidRPr="0033387A" w:rsidRDefault="0083127C" w:rsidP="0083127C">
      <w:pPr>
        <w:pStyle w:val="Normal2"/>
        <w:spacing w:before="0" w:beforeAutospacing="0" w:after="0" w:afterAutospacing="0"/>
        <w:ind w:firstLine="709"/>
        <w:jc w:val="both"/>
        <w:rPr>
          <w:rFonts w:ascii="Times New Roman" w:hAnsi="Times New Roman"/>
          <w:sz w:val="24"/>
          <w:szCs w:val="24"/>
          <w:lang w:val="ru-RU"/>
        </w:rPr>
      </w:pPr>
      <w:r w:rsidRPr="0033387A">
        <w:rPr>
          <w:rFonts w:ascii="Times New Roman" w:hAnsi="Times New Roman"/>
          <w:sz w:val="24"/>
          <w:szCs w:val="24"/>
          <w:lang w:val="ru-RU"/>
        </w:rPr>
        <w:t xml:space="preserve">На образложени захтев организације, </w:t>
      </w:r>
      <w:r w:rsidRPr="0020568F">
        <w:rPr>
          <w:rFonts w:ascii="Times New Roman" w:hAnsi="Times New Roman"/>
          <w:sz w:val="24"/>
          <w:szCs w:val="24"/>
          <w:lang w:val="sr-Cyrl-CS"/>
        </w:rPr>
        <w:t>надлежни орган</w:t>
      </w:r>
      <w:r w:rsidRPr="0033387A">
        <w:rPr>
          <w:rFonts w:ascii="Times New Roman" w:hAnsi="Times New Roman"/>
          <w:sz w:val="24"/>
          <w:szCs w:val="24"/>
          <w:lang w:val="ru-RU"/>
        </w:rPr>
        <w:t xml:space="preserve"> ће продужити рок за уређење</w:t>
      </w:r>
      <w:r w:rsidRPr="0020568F">
        <w:rPr>
          <w:rFonts w:ascii="Times New Roman" w:hAnsi="Times New Roman"/>
          <w:sz w:val="24"/>
          <w:szCs w:val="24"/>
          <w:lang w:val="sr-Cyrl-CS"/>
        </w:rPr>
        <w:t xml:space="preserve"> предлога</w:t>
      </w:r>
      <w:r w:rsidRPr="0033387A">
        <w:rPr>
          <w:rFonts w:ascii="Times New Roman" w:hAnsi="Times New Roman"/>
          <w:sz w:val="24"/>
          <w:szCs w:val="24"/>
          <w:lang w:val="ru-RU"/>
        </w:rPr>
        <w:t xml:space="preserve"> тарифе. </w:t>
      </w: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sr-Cyrl-CS"/>
        </w:rPr>
      </w:pPr>
      <w:r w:rsidRPr="0033387A">
        <w:rPr>
          <w:rFonts w:ascii="Times New Roman" w:hAnsi="Times New Roman"/>
          <w:sz w:val="24"/>
          <w:szCs w:val="24"/>
          <w:lang w:val="ru-RU"/>
        </w:rPr>
        <w:t xml:space="preserve">Уколико организација ни у остављеном накнадном року не уреди </w:t>
      </w:r>
      <w:r w:rsidRPr="0020568F">
        <w:rPr>
          <w:rFonts w:ascii="Times New Roman" w:hAnsi="Times New Roman"/>
          <w:sz w:val="24"/>
          <w:szCs w:val="24"/>
          <w:lang w:val="sr-Cyrl-CS"/>
        </w:rPr>
        <w:t xml:space="preserve">предлог </w:t>
      </w:r>
      <w:r w:rsidRPr="0033387A">
        <w:rPr>
          <w:rFonts w:ascii="Times New Roman" w:hAnsi="Times New Roman"/>
          <w:sz w:val="24"/>
          <w:szCs w:val="24"/>
          <w:lang w:val="ru-RU"/>
        </w:rPr>
        <w:t>тариф</w:t>
      </w:r>
      <w:r w:rsidRPr="0020568F">
        <w:rPr>
          <w:rFonts w:ascii="Times New Roman" w:hAnsi="Times New Roman"/>
          <w:sz w:val="24"/>
          <w:szCs w:val="24"/>
          <w:lang w:val="sr-Cyrl-CS"/>
        </w:rPr>
        <w:t>е</w:t>
      </w:r>
      <w:r w:rsidRPr="0033387A">
        <w:rPr>
          <w:rFonts w:ascii="Times New Roman" w:hAnsi="Times New Roman"/>
          <w:sz w:val="24"/>
          <w:szCs w:val="24"/>
          <w:lang w:val="ru-RU"/>
        </w:rPr>
        <w:t xml:space="preserve"> према примедбама </w:t>
      </w:r>
      <w:r w:rsidRPr="0020568F">
        <w:rPr>
          <w:rFonts w:ascii="Times New Roman" w:hAnsi="Times New Roman"/>
          <w:sz w:val="24"/>
          <w:szCs w:val="24"/>
          <w:lang w:val="sr-Cyrl-CS"/>
        </w:rPr>
        <w:t>надлежног органа</w:t>
      </w:r>
      <w:r w:rsidRPr="0033387A">
        <w:rPr>
          <w:rFonts w:ascii="Times New Roman" w:hAnsi="Times New Roman"/>
          <w:sz w:val="24"/>
          <w:szCs w:val="24"/>
          <w:lang w:val="ru-RU"/>
        </w:rPr>
        <w:t xml:space="preserve">, </w:t>
      </w:r>
      <w:r w:rsidRPr="0020568F">
        <w:rPr>
          <w:rFonts w:ascii="Times New Roman" w:hAnsi="Times New Roman"/>
          <w:sz w:val="24"/>
          <w:szCs w:val="24"/>
          <w:lang w:val="sr-Cyrl-CS"/>
        </w:rPr>
        <w:t>надлежни орган</w:t>
      </w:r>
      <w:r w:rsidRPr="0033387A">
        <w:rPr>
          <w:rFonts w:ascii="Times New Roman" w:hAnsi="Times New Roman"/>
          <w:sz w:val="24"/>
          <w:szCs w:val="24"/>
          <w:lang w:val="ru-RU"/>
        </w:rPr>
        <w:t xml:space="preserve"> ће донети тарифу</w:t>
      </w:r>
      <w:r w:rsidRPr="0020568F">
        <w:rPr>
          <w:rFonts w:ascii="Times New Roman" w:hAnsi="Times New Roman"/>
          <w:sz w:val="24"/>
          <w:szCs w:val="24"/>
          <w:lang w:val="sr-Cyrl-CS"/>
        </w:rPr>
        <w:t>.</w:t>
      </w:r>
      <w:r w:rsidRPr="0033387A">
        <w:rPr>
          <w:rFonts w:ascii="Times New Roman" w:hAnsi="Times New Roman"/>
          <w:sz w:val="24"/>
          <w:szCs w:val="24"/>
          <w:lang w:val="ru-RU"/>
        </w:rPr>
        <w:t xml:space="preserve"> </w:t>
      </w:r>
    </w:p>
    <w:p w:rsidR="0083127C" w:rsidRDefault="0083127C" w:rsidP="0083127C">
      <w:pPr>
        <w:pStyle w:val="Normal2"/>
        <w:spacing w:before="0" w:beforeAutospacing="0" w:after="0" w:afterAutospacing="0"/>
        <w:ind w:firstLine="709"/>
        <w:jc w:val="both"/>
        <w:rPr>
          <w:rFonts w:ascii="Times New Roman" w:hAnsi="Times New Roman"/>
          <w:sz w:val="24"/>
          <w:szCs w:val="24"/>
          <w:lang w:val="sr-Cyrl-CS"/>
        </w:rPr>
      </w:pPr>
      <w:r w:rsidRPr="0020568F">
        <w:rPr>
          <w:rFonts w:ascii="Times New Roman" w:hAnsi="Times New Roman"/>
          <w:sz w:val="24"/>
          <w:szCs w:val="24"/>
          <w:lang w:val="sr-Cyrl-CS"/>
        </w:rPr>
        <w:t>На поступак за давање сагласности на тарифу сходно се примењују одредбе закона којим се уређује општи управни поступак, уколико овим законом није другачије прописано</w:t>
      </w:r>
      <w:r w:rsidRPr="0033387A">
        <w:rPr>
          <w:rFonts w:ascii="Times New Roman" w:hAnsi="Times New Roman"/>
          <w:sz w:val="24"/>
          <w:szCs w:val="24"/>
          <w:lang w:val="ru-RU"/>
        </w:rPr>
        <w:t>.</w:t>
      </w:r>
      <w:r w:rsidRPr="0020568F">
        <w:rPr>
          <w:rFonts w:ascii="Times New Roman" w:hAnsi="Times New Roman"/>
          <w:sz w:val="24"/>
          <w:szCs w:val="24"/>
          <w:lang w:val="ru-RU"/>
        </w:rPr>
        <w:t>”</w:t>
      </w:r>
      <w:r w:rsidRPr="0033387A">
        <w:rPr>
          <w:rFonts w:ascii="Times New Roman" w:hAnsi="Times New Roman"/>
          <w:sz w:val="24"/>
          <w:szCs w:val="24"/>
          <w:lang w:val="ru-RU"/>
        </w:rPr>
        <w:t xml:space="preserve"> </w:t>
      </w: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sr-Cyrl-CS"/>
        </w:rPr>
      </w:pPr>
    </w:p>
    <w:p w:rsidR="0083127C" w:rsidRDefault="0083127C" w:rsidP="0083127C">
      <w:pPr>
        <w:spacing w:line="240" w:lineRule="auto"/>
        <w:ind w:firstLine="0"/>
        <w:jc w:val="center"/>
        <w:rPr>
          <w:lang w:val="ru-RU"/>
        </w:rPr>
      </w:pPr>
      <w:r>
        <w:rPr>
          <w:lang w:val="ru-RU"/>
        </w:rPr>
        <w:t>Члан 5</w:t>
      </w:r>
      <w:r w:rsidR="00061E2F">
        <w:rPr>
          <w:lang w:val="ru-RU"/>
        </w:rPr>
        <w:t>2</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sr-Cyrl-CS"/>
        </w:rPr>
      </w:pPr>
      <w:r w:rsidRPr="0033387A">
        <w:rPr>
          <w:lang w:val="ru-RU"/>
        </w:rPr>
        <w:t xml:space="preserve">У члану 201д </w:t>
      </w:r>
      <w:r>
        <w:rPr>
          <w:lang w:val="sr-Cyrl-CS"/>
        </w:rPr>
        <w:t xml:space="preserve">став 1. речи: </w:t>
      </w:r>
      <w:r w:rsidRPr="0020568F">
        <w:rPr>
          <w:lang w:val="sr-Cyrl-CS"/>
        </w:rPr>
        <w:t>„</w:t>
      </w:r>
      <w:r w:rsidRPr="004F2FEF">
        <w:rPr>
          <w:lang w:val="ru-RU"/>
        </w:rPr>
        <w:t>Емитери радио и телевизијског програма дужни су да</w:t>
      </w:r>
      <w:r w:rsidRPr="0020568F">
        <w:rPr>
          <w:lang w:val="ru-RU"/>
        </w:rPr>
        <w:t>”</w:t>
      </w:r>
      <w:r>
        <w:rPr>
          <w:lang w:val="ru-RU"/>
        </w:rPr>
        <w:t xml:space="preserve"> замењују се речима:</w:t>
      </w:r>
      <w:r w:rsidRPr="004F2FEF">
        <w:rPr>
          <w:lang w:val="sr-Cyrl-CS"/>
        </w:rPr>
        <w:t xml:space="preserve"> </w:t>
      </w:r>
      <w:r w:rsidRPr="0020568F">
        <w:rPr>
          <w:lang w:val="sr-Cyrl-CS"/>
        </w:rPr>
        <w:t>„</w:t>
      </w:r>
      <w:r>
        <w:rPr>
          <w:lang w:val="sr-Cyrl-CS"/>
        </w:rPr>
        <w:t>Радиодифузне организације</w:t>
      </w:r>
      <w:r w:rsidRPr="0020568F">
        <w:rPr>
          <w:lang w:val="ru-RU"/>
        </w:rPr>
        <w:t>”</w:t>
      </w:r>
      <w:r>
        <w:rPr>
          <w:lang w:val="ru-RU"/>
        </w:rPr>
        <w:t>, а</w:t>
      </w:r>
      <w:r w:rsidRPr="0033387A">
        <w:rPr>
          <w:lang w:val="ru-RU"/>
        </w:rPr>
        <w:t xml:space="preserve"> после речи</w:t>
      </w:r>
      <w:r>
        <w:rPr>
          <w:lang w:val="sr-Cyrl-CS"/>
        </w:rPr>
        <w:t>:</w:t>
      </w:r>
      <w:r w:rsidRPr="0033387A">
        <w:rPr>
          <w:lang w:val="ru-RU"/>
        </w:rPr>
        <w:t xml:space="preserve"> </w:t>
      </w:r>
      <w:r w:rsidRPr="0020568F">
        <w:rPr>
          <w:lang w:val="sr-Cyrl-CS"/>
        </w:rPr>
        <w:t>„</w:t>
      </w:r>
      <w:r w:rsidRPr="0033387A">
        <w:rPr>
          <w:lang w:val="ru-RU"/>
        </w:rPr>
        <w:t>ауторских дела</w:t>
      </w:r>
      <w:r w:rsidRPr="0020568F">
        <w:rPr>
          <w:lang w:val="ru-RU"/>
        </w:rPr>
        <w:t>”</w:t>
      </w:r>
      <w:r w:rsidRPr="0033387A">
        <w:rPr>
          <w:lang w:val="ru-RU"/>
        </w:rPr>
        <w:t>, додају се речи</w:t>
      </w:r>
      <w:r>
        <w:rPr>
          <w:lang w:val="sr-Cyrl-CS"/>
        </w:rPr>
        <w:t>:</w:t>
      </w:r>
      <w:r w:rsidRPr="0033387A">
        <w:rPr>
          <w:lang w:val="ru-RU"/>
        </w:rPr>
        <w:t xml:space="preserve"> </w:t>
      </w:r>
      <w:r w:rsidRPr="0020568F">
        <w:rPr>
          <w:lang w:val="sr-Cyrl-CS"/>
        </w:rPr>
        <w:t>„</w:t>
      </w:r>
      <w:r w:rsidRPr="0033387A">
        <w:rPr>
          <w:lang w:val="ru-RU"/>
        </w:rPr>
        <w:t>и предмета сродних права</w:t>
      </w:r>
      <w:r w:rsidRPr="0020568F">
        <w:rPr>
          <w:lang w:val="ru-RU"/>
        </w:rPr>
        <w:t>”</w:t>
      </w:r>
      <w:r w:rsidRPr="0033387A">
        <w:rPr>
          <w:lang w:val="ru-RU"/>
        </w:rPr>
        <w:t>.</w:t>
      </w:r>
    </w:p>
    <w:p w:rsidR="0083127C" w:rsidRPr="004F2FEF" w:rsidRDefault="0083127C" w:rsidP="0083127C">
      <w:pPr>
        <w:spacing w:line="240" w:lineRule="auto"/>
        <w:ind w:firstLine="709"/>
        <w:rPr>
          <w:lang w:val="sr-Cyrl-CS"/>
        </w:rPr>
      </w:pPr>
      <w:r>
        <w:rPr>
          <w:lang w:val="sr-Cyrl-CS"/>
        </w:rPr>
        <w:t>У ставу 2. речи:</w:t>
      </w:r>
      <w:r w:rsidRPr="004F2FEF">
        <w:rPr>
          <w:lang w:val="sr-Cyrl-CS"/>
        </w:rPr>
        <w:t xml:space="preserve"> </w:t>
      </w:r>
      <w:r w:rsidRPr="0020568F">
        <w:rPr>
          <w:lang w:val="sr-Cyrl-CS"/>
        </w:rPr>
        <w:t>„</w:t>
      </w:r>
      <w:r w:rsidRPr="00023993">
        <w:rPr>
          <w:lang w:val="ru-RU"/>
        </w:rPr>
        <w:t>Републичка радиодифузна агенција”</w:t>
      </w:r>
      <w:r>
        <w:rPr>
          <w:lang w:val="ru-RU"/>
        </w:rPr>
        <w:t xml:space="preserve"> замењују се речима:</w:t>
      </w:r>
      <w:r w:rsidRPr="00023993">
        <w:rPr>
          <w:lang w:val="sr-Cyrl-CS"/>
        </w:rPr>
        <w:t xml:space="preserve"> </w:t>
      </w:r>
      <w:r w:rsidRPr="0020568F">
        <w:rPr>
          <w:lang w:val="sr-Cyrl-CS"/>
        </w:rPr>
        <w:t>„</w:t>
      </w:r>
      <w:r>
        <w:rPr>
          <w:lang w:val="sr-Cyrl-CS"/>
        </w:rPr>
        <w:t>Регулаторно тело за електронске медије</w:t>
      </w:r>
      <w:r w:rsidRPr="00023993">
        <w:rPr>
          <w:lang w:val="ru-RU"/>
        </w:rPr>
        <w:t>”</w:t>
      </w:r>
      <w:r>
        <w:rPr>
          <w:lang w:val="ru-RU"/>
        </w:rPr>
        <w:t>.</w:t>
      </w:r>
    </w:p>
    <w:p w:rsidR="0083127C" w:rsidRPr="0020568F" w:rsidRDefault="0083127C" w:rsidP="0083127C">
      <w:pPr>
        <w:spacing w:line="240" w:lineRule="auto"/>
        <w:ind w:firstLine="709"/>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sidR="00C85961">
        <w:rPr>
          <w:lang w:val="sr-Cyrl-CS"/>
        </w:rPr>
        <w:t>5</w:t>
      </w:r>
      <w:r w:rsidR="00061E2F">
        <w:rPr>
          <w:lang w:val="sr-Cyrl-CS"/>
        </w:rPr>
        <w:t>3</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sr-Cyrl-CS"/>
        </w:rPr>
      </w:pPr>
      <w:r w:rsidRPr="0020568F">
        <w:rPr>
          <w:lang w:val="sr-Cyrl-CS"/>
        </w:rPr>
        <w:t>После члана 204. додаје се члан 204а који гласи:</w:t>
      </w:r>
    </w:p>
    <w:p w:rsidR="00061E2F" w:rsidRPr="0020568F" w:rsidRDefault="00061E2F" w:rsidP="0083127C">
      <w:pPr>
        <w:spacing w:line="240" w:lineRule="auto"/>
        <w:ind w:firstLine="709"/>
        <w:rPr>
          <w:lang w:val="sr-Cyrl-CS"/>
        </w:rPr>
      </w:pPr>
    </w:p>
    <w:p w:rsidR="0083127C" w:rsidRDefault="0083127C" w:rsidP="0083127C">
      <w:pPr>
        <w:spacing w:line="240" w:lineRule="auto"/>
        <w:ind w:firstLine="0"/>
        <w:jc w:val="center"/>
        <w:rPr>
          <w:lang w:val="sr-Cyrl-CS"/>
        </w:rPr>
      </w:pPr>
      <w:r w:rsidRPr="00487797">
        <w:rPr>
          <w:lang w:val="sr-Cyrl-CS"/>
        </w:rPr>
        <w:t>„Члан</w:t>
      </w:r>
      <w:r>
        <w:rPr>
          <w:lang w:val="sr-Cyrl-CS"/>
        </w:rPr>
        <w:t xml:space="preserve"> </w:t>
      </w:r>
      <w:r w:rsidRPr="0020568F">
        <w:rPr>
          <w:lang w:val="sr-Cyrl-CS"/>
        </w:rPr>
        <w:t>204а</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ind w:firstLine="900"/>
        <w:rPr>
          <w:lang w:val="sr-Cyrl-CS"/>
        </w:rPr>
      </w:pPr>
      <w:r w:rsidRPr="0020568F">
        <w:rPr>
          <w:lang w:val="sr-Cyrl-CS"/>
        </w:rPr>
        <w:t xml:space="preserve">Тужбу због повреде ауторског или сродног права </w:t>
      </w:r>
      <w:r w:rsidRPr="0033387A">
        <w:rPr>
          <w:lang w:val="ru-RU"/>
        </w:rPr>
        <w:t xml:space="preserve">или постојања озбиљне претње да ће право бити повређено </w:t>
      </w:r>
      <w:r w:rsidRPr="0020568F">
        <w:rPr>
          <w:lang w:val="sr-Cyrl-CS"/>
        </w:rPr>
        <w:t>може да поднесе аутор, односно носилац ауторског права, интерпретатор, произвођач фонограма, произвођач видеограма, произвођач емисије, произвођач базе података, стицалац искључивих ауторских или сродноправних овлашћења, као и организација за колективно остваривање ауторског и сродних права.</w:t>
      </w:r>
    </w:p>
    <w:p w:rsidR="0083127C" w:rsidRPr="0020568F" w:rsidRDefault="0083127C" w:rsidP="0083127C">
      <w:pPr>
        <w:spacing w:line="240" w:lineRule="auto"/>
        <w:ind w:firstLine="900"/>
        <w:rPr>
          <w:lang w:val="ru-RU"/>
        </w:rPr>
      </w:pPr>
      <w:r w:rsidRPr="0020568F">
        <w:rPr>
          <w:lang w:val="sr-Cyrl-CS"/>
        </w:rPr>
        <w:t>Стицалац искључивих овлашћења на ауторско и сродна права може да поднесе тужбу због повреде ауторског или сродног права</w:t>
      </w:r>
      <w:r w:rsidRPr="0033387A">
        <w:rPr>
          <w:caps/>
          <w:lang w:val="ru-RU"/>
        </w:rPr>
        <w:t xml:space="preserve"> </w:t>
      </w:r>
      <w:r w:rsidRPr="0033387A">
        <w:rPr>
          <w:lang w:val="ru-RU"/>
        </w:rPr>
        <w:t>у обиму у ком</w:t>
      </w:r>
      <w:r w:rsidRPr="0020568F">
        <w:t>e</w:t>
      </w:r>
      <w:r w:rsidRPr="0033387A">
        <w:rPr>
          <w:lang w:val="ru-RU"/>
        </w:rPr>
        <w:t xml:space="preserve"> је на основу </w:t>
      </w:r>
      <w:r w:rsidRPr="0020568F">
        <w:rPr>
          <w:lang w:val="sr-Cyrl-CS"/>
        </w:rPr>
        <w:t>з</w:t>
      </w:r>
      <w:r w:rsidRPr="0033387A">
        <w:rPr>
          <w:lang w:val="ru-RU"/>
        </w:rPr>
        <w:t>акона или уговора стекао право на искоришћавање</w:t>
      </w:r>
      <w:r w:rsidRPr="0020568F">
        <w:rPr>
          <w:caps/>
          <w:lang w:val="sr-Cyrl-CS"/>
        </w:rPr>
        <w:t>,</w:t>
      </w:r>
      <w:r w:rsidRPr="0020568F">
        <w:rPr>
          <w:lang w:val="sr-Cyrl-CS"/>
        </w:rPr>
        <w:t xml:space="preserve"> уколико другачије није предвиђено уговором о уступању права</w:t>
      </w:r>
      <w:r w:rsidRPr="0020568F">
        <w:rPr>
          <w:lang w:val="ru-RU"/>
        </w:rPr>
        <w:t>.</w:t>
      </w:r>
    </w:p>
    <w:p w:rsidR="0083127C" w:rsidRDefault="0083127C" w:rsidP="0083127C">
      <w:pPr>
        <w:spacing w:line="240" w:lineRule="auto"/>
        <w:ind w:firstLine="900"/>
        <w:rPr>
          <w:lang w:val="ru-RU"/>
        </w:rPr>
      </w:pPr>
      <w:r w:rsidRPr="0020568F">
        <w:rPr>
          <w:lang w:val="sr-Cyrl-CS"/>
        </w:rPr>
        <w:t>Тужба из става 1. овог члана може да се поднесе против сваког лица које врши повреду права у смислу чл. 204. и 208. овог закона.</w:t>
      </w:r>
      <w:r w:rsidRPr="0020568F">
        <w:rPr>
          <w:lang w:val="ru-RU"/>
        </w:rPr>
        <w:t>”</w:t>
      </w:r>
    </w:p>
    <w:p w:rsidR="0083127C" w:rsidRPr="0020568F" w:rsidRDefault="0083127C" w:rsidP="0083127C">
      <w:pPr>
        <w:spacing w:line="240" w:lineRule="auto"/>
        <w:ind w:firstLine="900"/>
        <w:rPr>
          <w:lang w:val="sr-Cyrl-CS"/>
        </w:rPr>
      </w:pPr>
    </w:p>
    <w:p w:rsidR="0083127C" w:rsidRDefault="0083127C" w:rsidP="0083127C">
      <w:pPr>
        <w:spacing w:line="240" w:lineRule="auto"/>
        <w:ind w:firstLine="0"/>
        <w:jc w:val="center"/>
        <w:rPr>
          <w:lang w:val="ru-RU"/>
        </w:rPr>
      </w:pPr>
      <w:r w:rsidRPr="00487797">
        <w:rPr>
          <w:lang w:val="sr-Cyrl-CS"/>
        </w:rPr>
        <w:t>Члан 5</w:t>
      </w:r>
      <w:r w:rsidR="00061E2F">
        <w:rPr>
          <w:lang w:val="sr-Cyrl-CS"/>
        </w:rPr>
        <w:t>4</w:t>
      </w:r>
      <w:r w:rsidRPr="00487797">
        <w:rPr>
          <w:lang w:val="ru-RU"/>
        </w:rPr>
        <w:t>.</w:t>
      </w:r>
    </w:p>
    <w:p w:rsidR="0083127C" w:rsidRPr="0020568F" w:rsidRDefault="0083127C" w:rsidP="0083127C">
      <w:pPr>
        <w:spacing w:line="240" w:lineRule="auto"/>
        <w:ind w:firstLine="0"/>
        <w:jc w:val="center"/>
        <w:rPr>
          <w:lang w:val="ru-RU"/>
        </w:rPr>
      </w:pPr>
    </w:p>
    <w:p w:rsidR="0083127C" w:rsidRPr="0020568F" w:rsidRDefault="0083127C" w:rsidP="0083127C">
      <w:pPr>
        <w:spacing w:line="240" w:lineRule="auto"/>
        <w:ind w:firstLine="900"/>
        <w:rPr>
          <w:lang w:val="sr-Cyrl-CS"/>
        </w:rPr>
      </w:pPr>
      <w:r w:rsidRPr="0020568F">
        <w:rPr>
          <w:lang w:val="sr-Cyrl-CS"/>
        </w:rPr>
        <w:t>У члану 205. став 1. мења се и гласи:</w:t>
      </w:r>
    </w:p>
    <w:p w:rsidR="0083127C" w:rsidRPr="0020568F" w:rsidRDefault="0083127C" w:rsidP="0083127C">
      <w:pPr>
        <w:spacing w:line="240" w:lineRule="auto"/>
        <w:ind w:firstLine="900"/>
        <w:rPr>
          <w:lang w:val="ru-RU"/>
        </w:rPr>
      </w:pPr>
      <w:r w:rsidRPr="0020568F">
        <w:rPr>
          <w:lang w:val="sr-Cyrl-CS"/>
        </w:rPr>
        <w:t>„У случају повреде ауторског или сродног права или озбиљне претње да ће право бити повређено тужилац може тужбом да захтева нарочито:</w:t>
      </w:r>
    </w:p>
    <w:p w:rsidR="0083127C" w:rsidRPr="0020568F" w:rsidRDefault="0083127C" w:rsidP="0083127C">
      <w:pPr>
        <w:spacing w:line="240" w:lineRule="auto"/>
        <w:ind w:firstLine="900"/>
        <w:rPr>
          <w:lang w:val="ru-RU"/>
        </w:rPr>
      </w:pPr>
      <w:r w:rsidRPr="0020568F">
        <w:rPr>
          <w:lang w:val="ru-RU"/>
        </w:rPr>
        <w:t xml:space="preserve">1) утврђење повреде права или озбиљне претње да ће право бити повређено; </w:t>
      </w:r>
    </w:p>
    <w:p w:rsidR="0083127C" w:rsidRPr="0033387A" w:rsidRDefault="0083127C" w:rsidP="0083127C">
      <w:pPr>
        <w:spacing w:line="240" w:lineRule="auto"/>
        <w:ind w:firstLine="900"/>
        <w:rPr>
          <w:caps/>
          <w:lang w:val="ru-RU"/>
        </w:rPr>
      </w:pPr>
      <w:r w:rsidRPr="0033387A">
        <w:rPr>
          <w:lang w:val="ru-RU"/>
        </w:rPr>
        <w:t>2)</w:t>
      </w:r>
      <w:r w:rsidRPr="0020568F">
        <w:rPr>
          <w:lang w:val="sr-Cyrl-CS"/>
        </w:rPr>
        <w:t xml:space="preserve"> </w:t>
      </w:r>
      <w:r w:rsidRPr="0033387A">
        <w:rPr>
          <w:lang w:val="ru-RU"/>
        </w:rPr>
        <w:t>забран</w:t>
      </w:r>
      <w:r w:rsidRPr="0020568F">
        <w:rPr>
          <w:lang w:val="sr-Cyrl-CS"/>
        </w:rPr>
        <w:t>у</w:t>
      </w:r>
      <w:r w:rsidRPr="0033387A">
        <w:rPr>
          <w:lang w:val="ru-RU"/>
        </w:rPr>
        <w:t xml:space="preserve"> радњ</w:t>
      </w:r>
      <w:r w:rsidRPr="0020568F">
        <w:rPr>
          <w:lang w:val="sr-Cyrl-CS"/>
        </w:rPr>
        <w:t>и</w:t>
      </w:r>
      <w:r w:rsidRPr="0033387A">
        <w:rPr>
          <w:lang w:val="ru-RU"/>
        </w:rPr>
        <w:t xml:space="preserve"> којима се повређује право или радњи које представљају озбиљну претњу да ће право бити повређено, као и забран</w:t>
      </w:r>
      <w:r w:rsidRPr="0020568F">
        <w:rPr>
          <w:lang w:val="sr-Cyrl-CS"/>
        </w:rPr>
        <w:t>у</w:t>
      </w:r>
      <w:r w:rsidRPr="0033387A">
        <w:rPr>
          <w:lang w:val="ru-RU"/>
        </w:rPr>
        <w:t xml:space="preserve"> понављања таквих или сличних радњи под претњом </w:t>
      </w:r>
      <w:r w:rsidR="000A65BE">
        <w:rPr>
          <w:lang w:val="ru-RU"/>
        </w:rPr>
        <w:t>плаћања примереног новчаног износа</w:t>
      </w:r>
      <w:r w:rsidR="00F33E58">
        <w:rPr>
          <w:lang w:val="ru-RU"/>
        </w:rPr>
        <w:t xml:space="preserve"> тужиоцу</w:t>
      </w:r>
      <w:r w:rsidRPr="0033387A">
        <w:rPr>
          <w:caps/>
          <w:lang w:val="ru-RU"/>
        </w:rPr>
        <w:t>;</w:t>
      </w:r>
    </w:p>
    <w:p w:rsidR="0083127C" w:rsidRPr="0020568F" w:rsidRDefault="0083127C" w:rsidP="0083127C">
      <w:pPr>
        <w:spacing w:line="240" w:lineRule="auto"/>
        <w:ind w:firstLine="900"/>
        <w:rPr>
          <w:lang w:val="ru-RU"/>
        </w:rPr>
      </w:pPr>
      <w:r w:rsidRPr="0033387A">
        <w:rPr>
          <w:lang w:val="ru-RU"/>
        </w:rPr>
        <w:t>3) накнад</w:t>
      </w:r>
      <w:r w:rsidRPr="0020568F">
        <w:rPr>
          <w:lang w:val="sr-Cyrl-CS"/>
        </w:rPr>
        <w:t>у имовинске и неимовинске</w:t>
      </w:r>
      <w:r w:rsidRPr="0033387A">
        <w:rPr>
          <w:lang w:val="ru-RU"/>
        </w:rPr>
        <w:t xml:space="preserve"> штете</w:t>
      </w:r>
      <w:r w:rsidRPr="0020568F">
        <w:rPr>
          <w:lang w:val="ru-RU"/>
        </w:rPr>
        <w:t>;</w:t>
      </w:r>
    </w:p>
    <w:p w:rsidR="0083127C" w:rsidRPr="0020568F" w:rsidRDefault="0083127C" w:rsidP="0083127C">
      <w:pPr>
        <w:spacing w:line="240" w:lineRule="auto"/>
        <w:ind w:firstLine="900"/>
        <w:rPr>
          <w:lang w:val="sr-Cyrl-CS"/>
        </w:rPr>
      </w:pPr>
      <w:r w:rsidRPr="0020568F">
        <w:rPr>
          <w:lang w:val="sr-Cyrl-CS"/>
        </w:rPr>
        <w:t>4</w:t>
      </w:r>
      <w:r w:rsidRPr="0033387A">
        <w:rPr>
          <w:lang w:val="ru-RU"/>
        </w:rPr>
        <w:t>) искључење из промета, одузимање или уништење,</w:t>
      </w:r>
      <w:r w:rsidRPr="0020568F">
        <w:rPr>
          <w:lang w:val="sr-Cyrl-CS"/>
        </w:rPr>
        <w:t xml:space="preserve"> или преиначење</w:t>
      </w:r>
      <w:r w:rsidRPr="0033387A">
        <w:rPr>
          <w:lang w:val="ru-RU"/>
        </w:rPr>
        <w:t xml:space="preserve"> без било какве накнаде, </w:t>
      </w:r>
      <w:r w:rsidRPr="0020568F">
        <w:rPr>
          <w:lang w:val="sr-Cyrl-CS"/>
        </w:rPr>
        <w:t>предмета</w:t>
      </w:r>
      <w:r w:rsidRPr="0033387A">
        <w:rPr>
          <w:lang w:val="ru-RU"/>
        </w:rPr>
        <w:t xml:space="preserve"> </w:t>
      </w:r>
      <w:r w:rsidRPr="0020568F">
        <w:rPr>
          <w:lang w:val="ru-RU"/>
        </w:rPr>
        <w:t>којима је извршена повреда права</w:t>
      </w:r>
      <w:r w:rsidRPr="0020568F">
        <w:rPr>
          <w:lang w:val="sr-Cyrl-CS"/>
        </w:rPr>
        <w:t xml:space="preserve">, </w:t>
      </w:r>
      <w:r w:rsidRPr="0020568F">
        <w:rPr>
          <w:lang w:val="ru-RU"/>
        </w:rPr>
        <w:t>укључујући и примерке предмета заштите, њихове амбалаже, матрице, негативе и слично;</w:t>
      </w:r>
    </w:p>
    <w:p w:rsidR="0083127C" w:rsidRPr="0020568F" w:rsidRDefault="0083127C" w:rsidP="0083127C">
      <w:pPr>
        <w:spacing w:line="240" w:lineRule="auto"/>
        <w:ind w:firstLine="900"/>
        <w:rPr>
          <w:lang w:val="ru-RU"/>
        </w:rPr>
      </w:pPr>
      <w:r w:rsidRPr="0020568F">
        <w:rPr>
          <w:lang w:val="sr-Cyrl-CS"/>
        </w:rPr>
        <w:t>5</w:t>
      </w:r>
      <w:r w:rsidRPr="0033387A">
        <w:rPr>
          <w:lang w:val="ru-RU"/>
        </w:rPr>
        <w:t>) забрану отуђења, одузимање или уништење, без било какве накнаде,</w:t>
      </w:r>
      <w:r w:rsidRPr="0020568F">
        <w:rPr>
          <w:lang w:val="sr-Cyrl-CS"/>
        </w:rPr>
        <w:t xml:space="preserve"> </w:t>
      </w:r>
      <w:r w:rsidRPr="0033387A">
        <w:rPr>
          <w:lang w:val="ru-RU"/>
        </w:rPr>
        <w:t>материјала и предмета који су претежно употребљени у стварању или производњи предмета којима се повређује право</w:t>
      </w:r>
      <w:r w:rsidRPr="0020568F">
        <w:rPr>
          <w:lang w:val="ru-RU"/>
        </w:rPr>
        <w:t xml:space="preserve">; </w:t>
      </w:r>
    </w:p>
    <w:p w:rsidR="0083127C" w:rsidRPr="0020568F" w:rsidRDefault="0083127C" w:rsidP="0083127C">
      <w:pPr>
        <w:spacing w:line="240" w:lineRule="auto"/>
        <w:ind w:firstLine="900"/>
        <w:rPr>
          <w:lang w:val="sr-Cyrl-CS"/>
        </w:rPr>
      </w:pPr>
      <w:r w:rsidRPr="0020568F">
        <w:rPr>
          <w:lang w:val="ru-RU"/>
        </w:rPr>
        <w:t xml:space="preserve">6) објављивање пресуде о трошку туженог; </w:t>
      </w:r>
    </w:p>
    <w:p w:rsidR="0083127C" w:rsidRPr="0033387A" w:rsidRDefault="0083127C" w:rsidP="0083127C">
      <w:pPr>
        <w:spacing w:line="240" w:lineRule="auto"/>
        <w:ind w:firstLine="900"/>
        <w:rPr>
          <w:lang w:val="ru-RU"/>
        </w:rPr>
      </w:pPr>
      <w:r w:rsidRPr="0033387A">
        <w:rPr>
          <w:lang w:val="ru-RU"/>
        </w:rPr>
        <w:t>7) давање података о трећим лицима која су учествовала у повреди права.</w:t>
      </w:r>
      <w:r w:rsidRPr="0020568F">
        <w:rPr>
          <w:lang w:val="ru-RU"/>
        </w:rPr>
        <w:t>”</w:t>
      </w:r>
      <w:r w:rsidRPr="0033387A">
        <w:rPr>
          <w:lang w:val="ru-RU"/>
        </w:rPr>
        <w:t xml:space="preserve"> </w:t>
      </w:r>
    </w:p>
    <w:p w:rsidR="00B731F8" w:rsidRDefault="0083127C" w:rsidP="0083127C">
      <w:pPr>
        <w:spacing w:line="240" w:lineRule="auto"/>
        <w:rPr>
          <w:lang w:val="ru-RU"/>
        </w:rPr>
      </w:pPr>
      <w:r w:rsidRPr="0020568F">
        <w:rPr>
          <w:lang w:val="ru-RU"/>
        </w:rPr>
        <w:t xml:space="preserve">Став 2. мења се и гласи: </w:t>
      </w:r>
    </w:p>
    <w:p w:rsidR="0083127C" w:rsidRPr="0020568F" w:rsidRDefault="0083127C" w:rsidP="0083127C">
      <w:pPr>
        <w:spacing w:line="240" w:lineRule="auto"/>
        <w:rPr>
          <w:lang w:val="ru-RU"/>
        </w:rPr>
      </w:pPr>
      <w:r w:rsidRPr="0020568F">
        <w:rPr>
          <w:lang w:val="sr-Cyrl-CS"/>
        </w:rPr>
        <w:t>„</w:t>
      </w:r>
      <w:r w:rsidRPr="0033387A">
        <w:rPr>
          <w:lang w:val="ru-RU"/>
        </w:rPr>
        <w:t>Ако суд утврди да је повреда права учињена</w:t>
      </w:r>
      <w:r w:rsidRPr="0020568F">
        <w:rPr>
          <w:lang w:val="ru-RU"/>
        </w:rPr>
        <w:t>,</w:t>
      </w:r>
      <w:r w:rsidRPr="0033387A">
        <w:rPr>
          <w:lang w:val="ru-RU"/>
        </w:rPr>
        <w:t xml:space="preserve"> тужбом се против лиц</w:t>
      </w:r>
      <w:r w:rsidRPr="0020568F">
        <w:t>a</w:t>
      </w:r>
      <w:r w:rsidRPr="0033387A">
        <w:rPr>
          <w:lang w:val="ru-RU"/>
        </w:rPr>
        <w:t xml:space="preserve"> чије су услуге коришћене при повреди права (посредник) може захтевати </w:t>
      </w:r>
      <w:r w:rsidRPr="0020568F">
        <w:rPr>
          <w:lang w:val="sr-Cyrl-CS"/>
        </w:rPr>
        <w:t xml:space="preserve">забрана понављања радњи којима се право повређује </w:t>
      </w:r>
      <w:r w:rsidRPr="0033387A">
        <w:rPr>
          <w:lang w:val="ru-RU"/>
        </w:rPr>
        <w:t xml:space="preserve">или њима </w:t>
      </w:r>
      <w:r w:rsidRPr="0020568F">
        <w:rPr>
          <w:lang w:val="sr-Cyrl-CS"/>
        </w:rPr>
        <w:t xml:space="preserve">сличних радњи под претњом </w:t>
      </w:r>
      <w:r w:rsidR="00453F3A">
        <w:rPr>
          <w:lang w:val="ru-RU"/>
        </w:rPr>
        <w:t>плаћања примереног новчаног износа тужиоцу</w:t>
      </w:r>
      <w:r w:rsidRPr="0033387A">
        <w:rPr>
          <w:lang w:val="ru-RU"/>
        </w:rPr>
        <w:t>.</w:t>
      </w:r>
      <w:r>
        <w:rPr>
          <w:lang w:val="ru-RU"/>
        </w:rPr>
        <w:t>”</w:t>
      </w:r>
    </w:p>
    <w:p w:rsidR="0083127C" w:rsidRPr="0033387A" w:rsidRDefault="0083127C" w:rsidP="0083127C">
      <w:pPr>
        <w:spacing w:line="240" w:lineRule="auto"/>
        <w:ind w:firstLine="900"/>
        <w:rPr>
          <w:lang w:val="ru-RU"/>
        </w:rPr>
      </w:pPr>
      <w:r w:rsidRPr="0020568F">
        <w:rPr>
          <w:lang w:val="ru-RU"/>
        </w:rPr>
        <w:t xml:space="preserve">У ставу 3. </w:t>
      </w:r>
      <w:r>
        <w:rPr>
          <w:lang w:val="ru-RU"/>
        </w:rPr>
        <w:t>речи: „</w:t>
      </w:r>
      <w:r w:rsidR="00E13151">
        <w:rPr>
          <w:lang w:val="ru-RU"/>
        </w:rPr>
        <w:t>Одредба става 1. тачка 3)</w:t>
      </w:r>
      <w:bookmarkStart w:id="0" w:name="_GoBack"/>
      <w:bookmarkEnd w:id="0"/>
      <w:r w:rsidRPr="0020568F">
        <w:rPr>
          <w:lang w:val="ru-RU"/>
        </w:rPr>
        <w:t>”</w:t>
      </w:r>
      <w:r w:rsidRPr="0033387A">
        <w:rPr>
          <w:lang w:val="ru-RU"/>
        </w:rPr>
        <w:t xml:space="preserve"> замењују се речима: </w:t>
      </w:r>
      <w:r w:rsidRPr="0020568F">
        <w:rPr>
          <w:lang w:val="sr-Cyrl-CS"/>
        </w:rPr>
        <w:t>„</w:t>
      </w:r>
      <w:r w:rsidRPr="0033387A">
        <w:rPr>
          <w:lang w:val="ru-RU"/>
        </w:rPr>
        <w:t>Одредба става 1. тачка 4</w:t>
      </w:r>
      <w:r>
        <w:rPr>
          <w:lang w:val="sr-Cyrl-CS"/>
        </w:rPr>
        <w:t>)</w:t>
      </w:r>
      <w:r w:rsidRPr="0020568F">
        <w:rPr>
          <w:lang w:val="ru-RU"/>
        </w:rPr>
        <w:t>”</w:t>
      </w:r>
    </w:p>
    <w:p w:rsidR="0083127C" w:rsidRPr="0020568F" w:rsidRDefault="0083127C" w:rsidP="0083127C">
      <w:pPr>
        <w:spacing w:line="240" w:lineRule="auto"/>
        <w:ind w:firstLine="900"/>
        <w:rPr>
          <w:lang w:val="ru-RU"/>
        </w:rPr>
      </w:pPr>
      <w:r w:rsidRPr="0020568F">
        <w:rPr>
          <w:lang w:val="ru-RU"/>
        </w:rPr>
        <w:t xml:space="preserve">После става 3. додају се </w:t>
      </w:r>
      <w:r w:rsidRPr="00487797">
        <w:rPr>
          <w:lang w:val="ru-RU"/>
        </w:rPr>
        <w:t>нови ст</w:t>
      </w:r>
      <w:r w:rsidR="005C48F4">
        <w:rPr>
          <w:lang w:val="ru-RU"/>
        </w:rPr>
        <w:t>.</w:t>
      </w:r>
      <w:r w:rsidRPr="00487797">
        <w:rPr>
          <w:lang w:val="ru-RU"/>
        </w:rPr>
        <w:t xml:space="preserve"> 4. и </w:t>
      </w:r>
      <w:r w:rsidRPr="0020568F">
        <w:rPr>
          <w:lang w:val="ru-RU"/>
        </w:rPr>
        <w:t>5. који гласе:</w:t>
      </w:r>
    </w:p>
    <w:p w:rsidR="0083127C" w:rsidRPr="0020568F" w:rsidRDefault="0083127C" w:rsidP="0083127C">
      <w:pPr>
        <w:spacing w:line="240" w:lineRule="auto"/>
        <w:ind w:firstLine="900"/>
        <w:rPr>
          <w:lang w:val="ru-RU"/>
        </w:rPr>
      </w:pPr>
      <w:r w:rsidRPr="0020568F">
        <w:rPr>
          <w:lang w:val="sr-Cyrl-CS"/>
        </w:rPr>
        <w:t>„</w:t>
      </w:r>
      <w:r w:rsidRPr="0020568F">
        <w:rPr>
          <w:lang w:val="ru-RU"/>
        </w:rPr>
        <w:t>При разматрању тужбених захтева из става 1. тач. 4</w:t>
      </w:r>
      <w:r>
        <w:rPr>
          <w:lang w:val="ru-RU"/>
        </w:rPr>
        <w:t>)</w:t>
      </w:r>
      <w:r w:rsidRPr="0020568F">
        <w:rPr>
          <w:lang w:val="ru-RU"/>
        </w:rPr>
        <w:t xml:space="preserve"> и 5</w:t>
      </w:r>
      <w:r>
        <w:rPr>
          <w:lang w:val="ru-RU"/>
        </w:rPr>
        <w:t>)</w:t>
      </w:r>
      <w:r w:rsidRPr="0020568F">
        <w:rPr>
          <w:lang w:val="ru-RU"/>
        </w:rPr>
        <w:t xml:space="preserve"> овог члана, суд узима у обзир сразмеру између озбиљности повреде права и тужбеног захтева, као и интересе трећих лица.</w:t>
      </w:r>
    </w:p>
    <w:p w:rsidR="0083127C" w:rsidRPr="0020568F" w:rsidRDefault="0083127C" w:rsidP="0083127C">
      <w:pPr>
        <w:spacing w:line="240" w:lineRule="auto"/>
        <w:rPr>
          <w:lang w:val="ru-RU"/>
        </w:rPr>
      </w:pPr>
      <w:r w:rsidRPr="0033387A">
        <w:rPr>
          <w:lang w:val="ru-RU"/>
        </w:rPr>
        <w:t xml:space="preserve">Суд ће, у границама тужбеног захтева из става 1. тачка </w:t>
      </w:r>
      <w:r w:rsidRPr="0020568F">
        <w:rPr>
          <w:lang w:val="sr-Cyrl-CS"/>
        </w:rPr>
        <w:t>6</w:t>
      </w:r>
      <w:r>
        <w:rPr>
          <w:lang w:val="sr-Cyrl-CS"/>
        </w:rPr>
        <w:t>)</w:t>
      </w:r>
      <w:r w:rsidRPr="0033387A">
        <w:rPr>
          <w:lang w:val="ru-RU"/>
        </w:rPr>
        <w:t xml:space="preserve"> овог члана, одлучити у ком средству јавног саопштавања ће бити објављена пресуда. Ако суд одлучи да се објави само део пресуде, одредиће да се објави изрека и према потреби онај део пресуде из ког је видљиво о каквој се повреди ради и ко је извршио повреду.</w:t>
      </w:r>
      <w:r w:rsidRPr="0020568F">
        <w:rPr>
          <w:lang w:val="ru-RU"/>
        </w:rPr>
        <w:t>”</w:t>
      </w:r>
    </w:p>
    <w:p w:rsidR="0083127C" w:rsidRPr="0020568F" w:rsidRDefault="0083127C" w:rsidP="0083127C">
      <w:pPr>
        <w:spacing w:line="240" w:lineRule="auto"/>
        <w:rPr>
          <w:lang w:val="sr-Latn-CS"/>
        </w:rPr>
      </w:pPr>
      <w:r w:rsidRPr="0020568F">
        <w:rPr>
          <w:lang w:val="sr-Cyrl-CS"/>
        </w:rPr>
        <w:t>Досадашњи</w:t>
      </w:r>
      <w:r w:rsidRPr="0020568F">
        <w:rPr>
          <w:lang w:val="ru-RU"/>
        </w:rPr>
        <w:t xml:space="preserve"> став 4. постаје став 6. </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0"/>
        <w:jc w:val="center"/>
        <w:rPr>
          <w:lang w:val="ru-RU"/>
        </w:rPr>
      </w:pPr>
      <w:r w:rsidRPr="0020568F">
        <w:rPr>
          <w:lang w:val="ru-RU"/>
        </w:rPr>
        <w:t>Члан 5</w:t>
      </w:r>
      <w:r w:rsidR="00061E2F">
        <w:rPr>
          <w:lang w:val="ru-RU"/>
        </w:rPr>
        <w:t>5</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900"/>
        <w:rPr>
          <w:lang w:val="ru-RU"/>
        </w:rPr>
      </w:pPr>
      <w:r w:rsidRPr="0020568F">
        <w:rPr>
          <w:lang w:val="ru-RU"/>
        </w:rPr>
        <w:t>Члан 206. мења се и гласи:</w:t>
      </w:r>
    </w:p>
    <w:p w:rsidR="0083127C" w:rsidRDefault="0083127C" w:rsidP="0083127C">
      <w:pPr>
        <w:spacing w:line="240" w:lineRule="auto"/>
        <w:ind w:firstLine="0"/>
        <w:jc w:val="center"/>
        <w:rPr>
          <w:lang w:val="ru-RU"/>
        </w:rPr>
      </w:pPr>
      <w:r w:rsidRPr="00487797">
        <w:rPr>
          <w:lang w:val="sr-Cyrl-CS"/>
        </w:rPr>
        <w:t>„</w:t>
      </w:r>
      <w:r w:rsidRPr="00487797">
        <w:rPr>
          <w:lang w:val="ru-RU"/>
        </w:rPr>
        <w:t>Члан 206</w:t>
      </w:r>
      <w:r w:rsidR="000C6D3E">
        <w:rPr>
          <w:lang w:val="ru-RU"/>
        </w:rPr>
        <w:t>.</w:t>
      </w:r>
    </w:p>
    <w:p w:rsidR="0083127C" w:rsidRPr="0020568F" w:rsidRDefault="0083127C" w:rsidP="0083127C">
      <w:pPr>
        <w:spacing w:line="240" w:lineRule="auto"/>
        <w:ind w:firstLine="900"/>
        <w:rPr>
          <w:lang w:val="ru-RU"/>
        </w:rPr>
      </w:pPr>
    </w:p>
    <w:p w:rsidR="0083127C" w:rsidRPr="0020568F" w:rsidRDefault="0083127C" w:rsidP="0083127C">
      <w:pPr>
        <w:spacing w:line="240" w:lineRule="auto"/>
        <w:ind w:firstLine="900"/>
        <w:rPr>
          <w:lang w:val="ru-RU"/>
        </w:rPr>
      </w:pPr>
      <w:r w:rsidRPr="0020568F">
        <w:rPr>
          <w:lang w:val="ru-RU"/>
        </w:rPr>
        <w:t xml:space="preserve">При одређивању висине накнаде штете ако је учинилац повреде знао или могао да зна да чини повреду права суд ће узети у обзир све околности конкретног случаја, као што су негативне економске последице које трпи оштећени, укључујући изгубљену добит, добит коју је штетник остварио повредом права и, у одговарајућим случајевима, околности које немају економски карактер, као што је неимовинска штета.  </w:t>
      </w:r>
    </w:p>
    <w:p w:rsidR="0083127C" w:rsidRDefault="0083127C" w:rsidP="0083127C">
      <w:pPr>
        <w:spacing w:line="240" w:lineRule="auto"/>
        <w:ind w:firstLine="900"/>
        <w:rPr>
          <w:lang w:val="ru-RU"/>
        </w:rPr>
      </w:pPr>
      <w:r w:rsidRPr="0020568F">
        <w:rPr>
          <w:lang w:val="ru-RU"/>
        </w:rPr>
        <w:t xml:space="preserve"> Суд може уместо накнаде штете из става 1. овог члана, када околности случаја то оправдавају, да досуди оштећеном </w:t>
      </w:r>
      <w:r w:rsidRPr="0033387A">
        <w:rPr>
          <w:lang w:val="ru-RU"/>
        </w:rPr>
        <w:t xml:space="preserve">паушалну </w:t>
      </w:r>
      <w:r w:rsidRPr="0020568F">
        <w:rPr>
          <w:lang w:val="ru-RU"/>
        </w:rPr>
        <w:t>накнаду која не може бити нижа од уобичајене накнаде коју би примио за конкретни облик коришћења предмета заштите, да је то коришћење било законито.”</w:t>
      </w:r>
    </w:p>
    <w:p w:rsidR="0083127C" w:rsidRPr="0020568F" w:rsidRDefault="0083127C" w:rsidP="0083127C">
      <w:pPr>
        <w:spacing w:line="240" w:lineRule="auto"/>
        <w:ind w:firstLine="900"/>
        <w:rPr>
          <w:lang w:val="ru-RU"/>
        </w:rPr>
      </w:pPr>
    </w:p>
    <w:p w:rsidR="005C48F4" w:rsidRDefault="005C48F4" w:rsidP="0083127C">
      <w:pPr>
        <w:widowControl w:val="0"/>
        <w:spacing w:line="240" w:lineRule="auto"/>
        <w:ind w:firstLine="0"/>
        <w:jc w:val="center"/>
        <w:rPr>
          <w:lang w:val="sr-Cyrl-CS"/>
        </w:rPr>
      </w:pPr>
    </w:p>
    <w:p w:rsidR="0083127C" w:rsidRDefault="0083127C" w:rsidP="0083127C">
      <w:pPr>
        <w:widowControl w:val="0"/>
        <w:spacing w:line="240" w:lineRule="auto"/>
        <w:ind w:firstLine="0"/>
        <w:jc w:val="center"/>
        <w:rPr>
          <w:lang w:val="sr-Cyrl-CS"/>
        </w:rPr>
      </w:pPr>
      <w:r>
        <w:rPr>
          <w:lang w:val="sr-Cyrl-CS"/>
        </w:rPr>
        <w:t>Члан 5</w:t>
      </w:r>
      <w:r w:rsidR="00061E2F">
        <w:rPr>
          <w:lang w:val="sr-Cyrl-CS"/>
        </w:rPr>
        <w:t>6</w:t>
      </w:r>
      <w:r w:rsidRPr="0020568F">
        <w:rPr>
          <w:lang w:val="sr-Cyrl-CS"/>
        </w:rPr>
        <w:t>.</w:t>
      </w:r>
    </w:p>
    <w:p w:rsidR="0083127C" w:rsidRPr="0020568F" w:rsidRDefault="0083127C" w:rsidP="0083127C">
      <w:pPr>
        <w:widowControl w:val="0"/>
        <w:spacing w:line="240" w:lineRule="auto"/>
        <w:ind w:firstLine="0"/>
        <w:jc w:val="center"/>
        <w:rPr>
          <w:lang w:val="sr-Cyrl-CS"/>
        </w:rPr>
      </w:pPr>
    </w:p>
    <w:p w:rsidR="0083127C" w:rsidRPr="0020568F" w:rsidRDefault="0083127C" w:rsidP="0083127C">
      <w:pPr>
        <w:widowControl w:val="0"/>
        <w:spacing w:line="240" w:lineRule="auto"/>
        <w:ind w:firstLine="709"/>
        <w:rPr>
          <w:lang w:val="ru-RU"/>
        </w:rPr>
      </w:pPr>
      <w:r w:rsidRPr="0020568F">
        <w:rPr>
          <w:lang w:val="sr-Cyrl-CS"/>
        </w:rPr>
        <w:t>У члану 208. став 1. тачка 3) мења се и гласи:</w:t>
      </w:r>
    </w:p>
    <w:p w:rsidR="0083127C" w:rsidRPr="0033387A" w:rsidRDefault="0083127C" w:rsidP="0083127C">
      <w:pPr>
        <w:widowControl w:val="0"/>
        <w:spacing w:line="240" w:lineRule="auto"/>
        <w:ind w:firstLine="709"/>
        <w:rPr>
          <w:lang w:val="ru-RU"/>
        </w:rPr>
      </w:pPr>
      <w:r>
        <w:rPr>
          <w:lang w:val="ru-RU"/>
        </w:rPr>
        <w:t>„</w:t>
      </w:r>
      <w:r w:rsidRPr="0020568F">
        <w:rPr>
          <w:lang w:val="ru-RU"/>
        </w:rPr>
        <w:t xml:space="preserve">3) </w:t>
      </w:r>
      <w:r w:rsidRPr="0033387A">
        <w:rPr>
          <w:lang w:val="ru-RU"/>
        </w:rPr>
        <w:t>производња, увоз, стављање у промет, продаја, закуп, рекламирање у сврху продаје и закупа, поседовање у комерцијалне сврхе уређаја, производа или компоненти</w:t>
      </w:r>
      <w:r>
        <w:rPr>
          <w:lang w:val="ru-RU"/>
        </w:rPr>
        <w:t>,</w:t>
      </w:r>
      <w:r w:rsidRPr="0033387A">
        <w:rPr>
          <w:lang w:val="ru-RU"/>
        </w:rPr>
        <w:t xml:space="preserve"> или пружање услуга које су промовисане, рекламиране или продаване са циљем </w:t>
      </w:r>
      <w:r>
        <w:rPr>
          <w:lang w:val="sr-Cyrl-RS"/>
        </w:rPr>
        <w:t xml:space="preserve">уклањања или </w:t>
      </w:r>
      <w:r w:rsidRPr="0033387A">
        <w:rPr>
          <w:lang w:val="ru-RU"/>
        </w:rPr>
        <w:t xml:space="preserve">заобилажења било које ефикасне технолошке мере, односно које имају делимичну комерцијалну употребу или сврху али које се користе и за </w:t>
      </w:r>
      <w:r>
        <w:rPr>
          <w:lang w:val="sr-Cyrl-RS"/>
        </w:rPr>
        <w:t xml:space="preserve">уклањање или </w:t>
      </w:r>
      <w:r w:rsidRPr="0033387A">
        <w:rPr>
          <w:lang w:val="ru-RU"/>
        </w:rPr>
        <w:t>заобилажење ефикасних технолошких мера, као и оних које су примарно дизајниране, произведене, прилагођене или приказане у циљу омогућавања или олакшавања</w:t>
      </w:r>
      <w:r>
        <w:rPr>
          <w:lang w:val="sr-Cyrl-RS"/>
        </w:rPr>
        <w:t xml:space="preserve"> уклањања или</w:t>
      </w:r>
      <w:r w:rsidRPr="0033387A">
        <w:rPr>
          <w:lang w:val="ru-RU"/>
        </w:rPr>
        <w:t xml:space="preserve"> заобилажења ефикасних технолошких мера.</w:t>
      </w:r>
      <w:r w:rsidRPr="0020568F">
        <w:rPr>
          <w:lang w:val="ru-RU"/>
        </w:rPr>
        <w:t>”</w:t>
      </w:r>
    </w:p>
    <w:p w:rsidR="0083127C" w:rsidRPr="0020568F" w:rsidRDefault="0083127C" w:rsidP="0083127C">
      <w:pPr>
        <w:widowControl w:val="0"/>
        <w:spacing w:line="240" w:lineRule="auto"/>
        <w:ind w:firstLine="709"/>
        <w:rPr>
          <w:lang w:val="sr-Cyrl-CS"/>
        </w:rPr>
      </w:pPr>
      <w:r w:rsidRPr="0020568F">
        <w:rPr>
          <w:lang w:val="sr-Cyrl-CS"/>
        </w:rPr>
        <w:t>У ставу 2. реч: „другим</w:t>
      </w:r>
      <w:r w:rsidRPr="0020568F">
        <w:rPr>
          <w:lang w:val="ru-RU"/>
        </w:rPr>
        <w:t>”</w:t>
      </w:r>
      <w:r w:rsidRPr="0020568F">
        <w:rPr>
          <w:lang w:val="sr-Cyrl-CS"/>
        </w:rPr>
        <w:t xml:space="preserve"> брише се</w:t>
      </w:r>
      <w:r>
        <w:rPr>
          <w:lang w:val="sr-Cyrl-CS"/>
        </w:rPr>
        <w:t>,</w:t>
      </w:r>
      <w:r w:rsidRPr="0020568F">
        <w:rPr>
          <w:lang w:val="sr-Cyrl-CS"/>
        </w:rPr>
        <w:t xml:space="preserve"> а после речи: „предметом заштите</w:t>
      </w:r>
      <w:r w:rsidRPr="0020568F">
        <w:rPr>
          <w:lang w:val="ru-RU"/>
        </w:rPr>
        <w:t>”</w:t>
      </w:r>
      <w:r w:rsidRPr="0020568F">
        <w:rPr>
          <w:lang w:val="sr-Cyrl-CS"/>
        </w:rPr>
        <w:t xml:space="preserve"> додају се речи: „сродног права</w:t>
      </w:r>
      <w:r w:rsidRPr="0020568F">
        <w:rPr>
          <w:lang w:val="ru-RU"/>
        </w:rPr>
        <w:t>”.</w:t>
      </w:r>
    </w:p>
    <w:p w:rsidR="0083127C" w:rsidRPr="0020568F" w:rsidRDefault="0083127C" w:rsidP="0083127C">
      <w:pPr>
        <w:widowControl w:val="0"/>
        <w:spacing w:line="240" w:lineRule="auto"/>
        <w:ind w:firstLine="0"/>
        <w:jc w:val="center"/>
        <w:rPr>
          <w:lang w:val="sr-Cyrl-CS"/>
        </w:rPr>
      </w:pPr>
    </w:p>
    <w:p w:rsidR="0083127C" w:rsidRDefault="0083127C" w:rsidP="0083127C">
      <w:pPr>
        <w:widowControl w:val="0"/>
        <w:spacing w:line="240" w:lineRule="auto"/>
        <w:ind w:firstLine="0"/>
        <w:jc w:val="center"/>
        <w:rPr>
          <w:lang w:val="sr-Latn-RS"/>
        </w:rPr>
      </w:pPr>
      <w:r w:rsidRPr="0020568F">
        <w:rPr>
          <w:lang w:val="sr-Cyrl-CS"/>
        </w:rPr>
        <w:t xml:space="preserve">Члан </w:t>
      </w:r>
      <w:r>
        <w:rPr>
          <w:lang w:val="sr-Cyrl-CS"/>
        </w:rPr>
        <w:t>5</w:t>
      </w:r>
      <w:r w:rsidR="00061E2F">
        <w:rPr>
          <w:lang w:val="sr-Cyrl-CS"/>
        </w:rPr>
        <w:t>7</w:t>
      </w:r>
      <w:r w:rsidRPr="0020568F">
        <w:rPr>
          <w:lang w:val="ru-RU"/>
        </w:rPr>
        <w:t>.</w:t>
      </w:r>
    </w:p>
    <w:p w:rsidR="0083127C" w:rsidRPr="00132164" w:rsidRDefault="0083127C" w:rsidP="0083127C">
      <w:pPr>
        <w:widowControl w:val="0"/>
        <w:spacing w:line="240" w:lineRule="auto"/>
        <w:ind w:firstLine="0"/>
        <w:jc w:val="center"/>
        <w:rPr>
          <w:lang w:val="sr-Latn-RS"/>
        </w:rPr>
      </w:pPr>
    </w:p>
    <w:p w:rsidR="0083127C" w:rsidRDefault="0083127C" w:rsidP="0083127C">
      <w:pPr>
        <w:widowControl w:val="0"/>
        <w:spacing w:line="240" w:lineRule="auto"/>
        <w:ind w:firstLine="709"/>
        <w:rPr>
          <w:lang w:val="ru-RU"/>
        </w:rPr>
      </w:pPr>
      <w:r w:rsidRPr="00487797">
        <w:rPr>
          <w:lang w:val="ru-RU"/>
        </w:rPr>
        <w:t xml:space="preserve">У члану 208а став 1. </w:t>
      </w:r>
      <w:r w:rsidR="003F73EA">
        <w:rPr>
          <w:lang w:val="ru-RU"/>
        </w:rPr>
        <w:t xml:space="preserve">после </w:t>
      </w:r>
      <w:r w:rsidRPr="00487797">
        <w:rPr>
          <w:lang w:val="ru-RU"/>
        </w:rPr>
        <w:t>реч</w:t>
      </w:r>
      <w:r w:rsidR="003F73EA">
        <w:rPr>
          <w:lang w:val="ru-RU"/>
        </w:rPr>
        <w:t>и</w:t>
      </w:r>
      <w:r w:rsidRPr="00487797">
        <w:rPr>
          <w:lang w:val="ru-RU"/>
        </w:rPr>
        <w:t xml:space="preserve">: </w:t>
      </w:r>
      <w:r w:rsidRPr="00487797">
        <w:rPr>
          <w:lang w:val="sr-Cyrl-CS"/>
        </w:rPr>
        <w:t>„</w:t>
      </w:r>
      <w:r w:rsidR="003F73EA">
        <w:rPr>
          <w:lang w:val="sr-Cyrl-CS"/>
        </w:rPr>
        <w:t>на основу</w:t>
      </w:r>
      <w:r w:rsidR="003F73EA" w:rsidRPr="003F73EA">
        <w:rPr>
          <w:bCs/>
          <w:lang w:val="sr-Cyrl-CS"/>
        </w:rPr>
        <w:t>”</w:t>
      </w:r>
      <w:r w:rsidR="003F73EA">
        <w:rPr>
          <w:lang w:val="sr-Cyrl-CS"/>
        </w:rPr>
        <w:t xml:space="preserve"> </w:t>
      </w:r>
      <w:r w:rsidR="003F73EA" w:rsidRPr="00487797">
        <w:rPr>
          <w:lang w:val="ru-RU"/>
        </w:rPr>
        <w:t xml:space="preserve">додају се речи: </w:t>
      </w:r>
      <w:r w:rsidR="003F73EA" w:rsidRPr="00487797">
        <w:rPr>
          <w:lang w:val="sr-Cyrl-CS"/>
        </w:rPr>
        <w:t>„</w:t>
      </w:r>
      <w:r w:rsidR="003F73EA" w:rsidRPr="00487797">
        <w:rPr>
          <w:lang w:val="ru-RU"/>
        </w:rPr>
        <w:t>чл. 42, 44, 45, 50. и 54.”</w:t>
      </w:r>
      <w:r w:rsidR="00EB2D87">
        <w:rPr>
          <w:lang w:val="ru-RU"/>
        </w:rPr>
        <w:t xml:space="preserve">, </w:t>
      </w:r>
      <w:r w:rsidR="003F73EA">
        <w:rPr>
          <w:lang w:val="ru-RU"/>
        </w:rPr>
        <w:t>а реч</w:t>
      </w:r>
      <w:r w:rsidR="00225C51">
        <w:rPr>
          <w:lang w:val="ru-RU"/>
        </w:rPr>
        <w:t xml:space="preserve">: </w:t>
      </w:r>
      <w:r w:rsidR="00225C51" w:rsidRPr="00225C51">
        <w:rPr>
          <w:bCs/>
          <w:lang w:val="sr-Cyrl-CS"/>
        </w:rPr>
        <w:t>„</w:t>
      </w:r>
      <w:r w:rsidR="00225C51">
        <w:rPr>
          <w:lang w:val="ru-RU"/>
        </w:rPr>
        <w:t>одредби</w:t>
      </w:r>
      <w:r w:rsidR="00225C51" w:rsidRPr="00225C51">
        <w:rPr>
          <w:bCs/>
          <w:lang w:val="sr-Cyrl-CS"/>
        </w:rPr>
        <w:t>”</w:t>
      </w:r>
      <w:r w:rsidR="00225C51">
        <w:rPr>
          <w:bCs/>
          <w:lang w:val="sr-Cyrl-CS"/>
        </w:rPr>
        <w:t xml:space="preserve"> </w:t>
      </w:r>
      <w:r w:rsidRPr="00487797">
        <w:rPr>
          <w:lang w:val="ru-RU"/>
        </w:rPr>
        <w:t>брише се</w:t>
      </w:r>
      <w:r w:rsidR="00225C51">
        <w:rPr>
          <w:lang w:val="ru-RU"/>
        </w:rPr>
        <w:t>.</w:t>
      </w:r>
    </w:p>
    <w:p w:rsidR="0083127C" w:rsidRPr="0020568F" w:rsidRDefault="0083127C" w:rsidP="0083127C">
      <w:pPr>
        <w:widowControl w:val="0"/>
        <w:spacing w:line="240" w:lineRule="auto"/>
        <w:ind w:firstLine="709"/>
        <w:rPr>
          <w:lang w:val="ru-RU"/>
        </w:rPr>
      </w:pPr>
    </w:p>
    <w:p w:rsidR="0083127C" w:rsidRDefault="00C85961" w:rsidP="0083127C">
      <w:pPr>
        <w:widowControl w:val="0"/>
        <w:spacing w:line="240" w:lineRule="auto"/>
        <w:ind w:firstLine="0"/>
        <w:jc w:val="center"/>
        <w:rPr>
          <w:lang w:val="ru-RU"/>
        </w:rPr>
      </w:pPr>
      <w:r>
        <w:rPr>
          <w:lang w:val="ru-RU"/>
        </w:rPr>
        <w:t xml:space="preserve">Члан </w:t>
      </w:r>
      <w:r w:rsidR="00061E2F">
        <w:rPr>
          <w:lang w:val="ru-RU"/>
        </w:rPr>
        <w:t>58</w:t>
      </w:r>
      <w:r w:rsidR="0083127C" w:rsidRPr="0020568F">
        <w:rPr>
          <w:lang w:val="ru-RU"/>
        </w:rPr>
        <w:t>.</w:t>
      </w:r>
    </w:p>
    <w:p w:rsidR="0083127C" w:rsidRPr="0020568F" w:rsidRDefault="0083127C" w:rsidP="0083127C">
      <w:pPr>
        <w:widowControl w:val="0"/>
        <w:spacing w:line="240" w:lineRule="auto"/>
        <w:ind w:firstLine="0"/>
        <w:jc w:val="center"/>
        <w:rPr>
          <w:lang w:val="ru-RU"/>
        </w:rPr>
      </w:pPr>
    </w:p>
    <w:p w:rsidR="0083127C" w:rsidRDefault="0083127C" w:rsidP="0083127C">
      <w:pPr>
        <w:spacing w:line="240" w:lineRule="auto"/>
        <w:ind w:firstLine="709"/>
        <w:rPr>
          <w:lang w:val="sr-Cyrl-CS"/>
        </w:rPr>
      </w:pPr>
      <w:r w:rsidRPr="0020568F">
        <w:rPr>
          <w:lang w:val="sr-Cyrl-CS"/>
        </w:rPr>
        <w:t>Члан 210. мења се и гласи:</w:t>
      </w:r>
    </w:p>
    <w:p w:rsidR="0083127C" w:rsidRDefault="0083127C" w:rsidP="0083127C">
      <w:pPr>
        <w:spacing w:line="240" w:lineRule="auto"/>
        <w:ind w:firstLine="0"/>
        <w:jc w:val="center"/>
        <w:rPr>
          <w:lang w:val="sr-Cyrl-CS"/>
        </w:rPr>
      </w:pPr>
      <w:r w:rsidRPr="00487797">
        <w:rPr>
          <w:lang w:val="sr-Cyrl-CS"/>
        </w:rPr>
        <w:t>„Члан 210.</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ind w:firstLine="709"/>
        <w:rPr>
          <w:lang w:val="ru-RU"/>
        </w:rPr>
      </w:pPr>
      <w:r w:rsidRPr="0020568F">
        <w:rPr>
          <w:lang w:val="sr-Cyrl-CS"/>
        </w:rPr>
        <w:t>На предлог лица које учини вероватним</w:t>
      </w:r>
      <w:r w:rsidRPr="0020568F">
        <w:rPr>
          <w:lang w:val="ru-RU"/>
        </w:rPr>
        <w:t xml:space="preserve"> да је његово ауторско или сродно право повређено, или да ће бити повређено, суд може одредити привремену меру:</w:t>
      </w:r>
    </w:p>
    <w:p w:rsidR="0083127C" w:rsidRPr="0020568F" w:rsidRDefault="0083127C" w:rsidP="0083127C">
      <w:pPr>
        <w:spacing w:line="240" w:lineRule="auto"/>
        <w:ind w:firstLine="709"/>
        <w:rPr>
          <w:lang w:val="ru-RU"/>
        </w:rPr>
      </w:pPr>
      <w:r w:rsidRPr="0020568F">
        <w:rPr>
          <w:lang w:val="ru-RU"/>
        </w:rPr>
        <w:t>1) одузимања или искључења из промета предмета којим се повређује право;</w:t>
      </w:r>
    </w:p>
    <w:p w:rsidR="0083127C" w:rsidRPr="0020568F" w:rsidRDefault="0083127C" w:rsidP="0083127C">
      <w:pPr>
        <w:spacing w:line="240" w:lineRule="auto"/>
        <w:ind w:firstLine="709"/>
        <w:rPr>
          <w:lang w:val="ru-RU"/>
        </w:rPr>
      </w:pPr>
      <w:r w:rsidRPr="0020568F">
        <w:rPr>
          <w:lang w:val="ru-RU"/>
        </w:rPr>
        <w:t xml:space="preserve">2) одузимања или забране отуђења </w:t>
      </w:r>
      <w:r w:rsidRPr="0033387A">
        <w:rPr>
          <w:lang w:val="ru-RU"/>
        </w:rPr>
        <w:t>материјала и предмета претежно употребљених у стварању предмета којима се повређује право, односно претежно  намењених стварању или производњи производа којима се повређује право</w:t>
      </w:r>
      <w:r w:rsidRPr="0020568F">
        <w:rPr>
          <w:lang w:val="ru-RU"/>
        </w:rPr>
        <w:t>;</w:t>
      </w:r>
    </w:p>
    <w:p w:rsidR="0083127C" w:rsidRPr="0020568F" w:rsidRDefault="0083127C" w:rsidP="0083127C">
      <w:pPr>
        <w:spacing w:line="240" w:lineRule="auto"/>
        <w:ind w:firstLine="709"/>
        <w:rPr>
          <w:lang w:val="ru-RU"/>
        </w:rPr>
      </w:pPr>
      <w:r w:rsidRPr="0020568F">
        <w:rPr>
          <w:lang w:val="ru-RU"/>
        </w:rPr>
        <w:t xml:space="preserve">3) забране предузимања радњи којима се врши повреда права или које представљају озбиљну претњу да ће право бити повређено. </w:t>
      </w:r>
    </w:p>
    <w:p w:rsidR="0083127C" w:rsidRPr="0020568F" w:rsidRDefault="0083127C" w:rsidP="0083127C">
      <w:pPr>
        <w:spacing w:line="240" w:lineRule="auto"/>
        <w:ind w:firstLine="709"/>
        <w:rPr>
          <w:caps/>
          <w:lang w:val="sr-Cyrl-CS"/>
        </w:rPr>
      </w:pPr>
      <w:r w:rsidRPr="0033387A">
        <w:rPr>
          <w:lang w:val="ru-RU"/>
        </w:rPr>
        <w:t>Привремена мера из став</w:t>
      </w:r>
      <w:r w:rsidRPr="0020568F">
        <w:rPr>
          <w:lang w:val="sr-Cyrl-CS"/>
        </w:rPr>
        <w:t>а</w:t>
      </w:r>
      <w:r w:rsidRPr="0033387A">
        <w:rPr>
          <w:caps/>
          <w:lang w:val="ru-RU"/>
        </w:rPr>
        <w:t xml:space="preserve"> 1.</w:t>
      </w:r>
      <w:r w:rsidRPr="0020568F">
        <w:rPr>
          <w:lang w:val="sr-Cyrl-CS"/>
        </w:rPr>
        <w:t xml:space="preserve"> </w:t>
      </w:r>
      <w:r w:rsidRPr="0033387A">
        <w:rPr>
          <w:lang w:val="ru-RU"/>
        </w:rPr>
        <w:t>т</w:t>
      </w:r>
      <w:r w:rsidRPr="0020568F">
        <w:rPr>
          <w:lang w:val="sr-Cyrl-CS"/>
        </w:rPr>
        <w:t>ачк</w:t>
      </w:r>
      <w:r>
        <w:rPr>
          <w:lang w:val="sr-Cyrl-CS"/>
        </w:rPr>
        <w:t>а 3</w:t>
      </w:r>
      <w:r w:rsidRPr="0033387A">
        <w:rPr>
          <w:lang w:val="ru-RU"/>
        </w:rPr>
        <w:t>) овог члана може под истим условима да се одреди и против посредника чије услуге је користило треће лице које вређа ауторско или сродно право</w:t>
      </w:r>
      <w:r w:rsidRPr="0020568F">
        <w:rPr>
          <w:caps/>
          <w:lang w:val="sr-Cyrl-CS"/>
        </w:rPr>
        <w:t>.</w:t>
      </w:r>
    </w:p>
    <w:p w:rsidR="0083127C" w:rsidRPr="0033387A" w:rsidRDefault="0083127C" w:rsidP="0083127C">
      <w:pPr>
        <w:spacing w:line="240" w:lineRule="auto"/>
        <w:ind w:firstLine="709"/>
        <w:rPr>
          <w:caps/>
          <w:lang w:val="ru-RU"/>
        </w:rPr>
      </w:pPr>
      <w:r w:rsidRPr="0033387A">
        <w:rPr>
          <w:lang w:val="ru-RU"/>
        </w:rPr>
        <w:t>На предлог лица које учини вероватним да је његово ауторско или сродно право повређено или да ће бити повређено на комерцијалној основи и које учини вероватним постојање околности које би угрозиле</w:t>
      </w:r>
      <w:r w:rsidRPr="0033387A">
        <w:rPr>
          <w:caps/>
          <w:lang w:val="ru-RU"/>
        </w:rPr>
        <w:t xml:space="preserve"> </w:t>
      </w:r>
      <w:r w:rsidRPr="0033387A">
        <w:rPr>
          <w:lang w:val="ru-RU"/>
        </w:rPr>
        <w:t>накнаде штете, суд може поред привремених мера из става 1. овог члана, одредити и привремену меру:</w:t>
      </w:r>
    </w:p>
    <w:p w:rsidR="0083127C" w:rsidRPr="0033387A" w:rsidRDefault="0083127C" w:rsidP="0083127C">
      <w:pPr>
        <w:tabs>
          <w:tab w:val="left" w:pos="993"/>
        </w:tabs>
        <w:autoSpaceDE w:val="0"/>
        <w:autoSpaceDN w:val="0"/>
        <w:adjustRightInd w:val="0"/>
        <w:spacing w:line="240" w:lineRule="auto"/>
        <w:ind w:firstLine="709"/>
        <w:rPr>
          <w:lang w:val="ru-RU"/>
        </w:rPr>
      </w:pPr>
      <w:r w:rsidRPr="0033387A">
        <w:rPr>
          <w:lang w:val="ru-RU"/>
        </w:rPr>
        <w:t>1)</w:t>
      </w:r>
      <w:r w:rsidRPr="0033387A">
        <w:rPr>
          <w:lang w:val="ru-RU"/>
        </w:rPr>
        <w:tab/>
        <w:t xml:space="preserve">заплене покретне и непокретне имовине лица против кога се предлаже одређивање привремене мере; </w:t>
      </w:r>
    </w:p>
    <w:p w:rsidR="0083127C" w:rsidRPr="0020568F" w:rsidRDefault="0083127C" w:rsidP="0083127C">
      <w:pPr>
        <w:tabs>
          <w:tab w:val="left" w:pos="993"/>
        </w:tabs>
        <w:autoSpaceDE w:val="0"/>
        <w:autoSpaceDN w:val="0"/>
        <w:adjustRightInd w:val="0"/>
        <w:spacing w:line="240" w:lineRule="auto"/>
        <w:ind w:firstLine="709"/>
        <w:rPr>
          <w:caps/>
          <w:lang w:val="sr-Cyrl-CS"/>
        </w:rPr>
      </w:pPr>
      <w:r w:rsidRPr="0033387A">
        <w:rPr>
          <w:lang w:val="ru-RU"/>
        </w:rPr>
        <w:t>2)</w:t>
      </w:r>
      <w:r w:rsidRPr="0033387A">
        <w:rPr>
          <w:lang w:val="ru-RU"/>
        </w:rPr>
        <w:tab/>
        <w:t>забране исплате новчаних средстава са рачуна лица против кога се предлаже привремена мера</w:t>
      </w:r>
      <w:r w:rsidRPr="0020568F">
        <w:rPr>
          <w:lang w:val="sr-Cyrl-CS"/>
        </w:rPr>
        <w:t>.</w:t>
      </w:r>
      <w:r w:rsidRPr="0033387A">
        <w:rPr>
          <w:lang w:val="ru-RU"/>
        </w:rPr>
        <w:tab/>
      </w:r>
    </w:p>
    <w:p w:rsidR="0083127C" w:rsidRPr="0033387A" w:rsidRDefault="0083127C" w:rsidP="0083127C">
      <w:pPr>
        <w:autoSpaceDE w:val="0"/>
        <w:autoSpaceDN w:val="0"/>
        <w:adjustRightInd w:val="0"/>
        <w:spacing w:line="240" w:lineRule="auto"/>
        <w:ind w:firstLine="709"/>
        <w:rPr>
          <w:lang w:val="ru-RU"/>
        </w:rPr>
      </w:pPr>
      <w:r w:rsidRPr="0033387A">
        <w:rPr>
          <w:lang w:val="ru-RU"/>
        </w:rPr>
        <w:t>Ради одређивања привремене мере из става 3. овог члана суд може да наложи достављање банкарских, финансијских, пословних или других битних докумената и података или да наложи да се омогући приступ тим документима и подацима.</w:t>
      </w:r>
    </w:p>
    <w:p w:rsidR="0083127C" w:rsidRPr="0020568F" w:rsidRDefault="0083127C" w:rsidP="0083127C">
      <w:pPr>
        <w:spacing w:line="240" w:lineRule="auto"/>
        <w:ind w:firstLine="709"/>
        <w:rPr>
          <w:lang w:val="sr-Cyrl-CS"/>
        </w:rPr>
      </w:pPr>
      <w:r w:rsidRPr="0033387A">
        <w:rPr>
          <w:lang w:val="ru-RU"/>
        </w:rPr>
        <w:t>Лице коме је издата забрана из става 1</w:t>
      </w:r>
      <w:r>
        <w:rPr>
          <w:lang w:val="sr-Cyrl-CS"/>
        </w:rPr>
        <w:t>. тач. 2</w:t>
      </w:r>
      <w:r w:rsidRPr="0033387A">
        <w:rPr>
          <w:lang w:val="ru-RU"/>
        </w:rPr>
        <w:t>)</w:t>
      </w:r>
      <w:r w:rsidRPr="0020568F">
        <w:rPr>
          <w:lang w:val="sr-Cyrl-CS"/>
        </w:rPr>
        <w:t xml:space="preserve"> и 3</w:t>
      </w:r>
      <w:r w:rsidRPr="0033387A">
        <w:rPr>
          <w:lang w:val="ru-RU"/>
        </w:rPr>
        <w:t>)</w:t>
      </w:r>
      <w:r w:rsidRPr="0020568F">
        <w:rPr>
          <w:lang w:val="sr-Cyrl-CS"/>
        </w:rPr>
        <w:t xml:space="preserve"> и става </w:t>
      </w:r>
      <w:r w:rsidRPr="0033387A">
        <w:rPr>
          <w:lang w:val="ru-RU"/>
        </w:rPr>
        <w:t>3</w:t>
      </w:r>
      <w:r w:rsidRPr="0020568F">
        <w:rPr>
          <w:lang w:val="sr-Cyrl-CS"/>
        </w:rPr>
        <w:t>. тачка 2</w:t>
      </w:r>
      <w:r w:rsidRPr="0033387A">
        <w:rPr>
          <w:lang w:val="ru-RU"/>
        </w:rPr>
        <w:t xml:space="preserve">) </w:t>
      </w:r>
      <w:r>
        <w:rPr>
          <w:lang w:val="sr-Cyrl-CS"/>
        </w:rPr>
        <w:t>овог члана</w:t>
      </w:r>
      <w:r w:rsidRPr="0020568F">
        <w:rPr>
          <w:lang w:val="sr-Cyrl-CS"/>
        </w:rPr>
        <w:t>, као и налог из става 4.</w:t>
      </w:r>
      <w:r w:rsidRPr="0033387A">
        <w:rPr>
          <w:lang w:val="ru-RU"/>
        </w:rPr>
        <w:t xml:space="preserve"> овог члана, а к</w:t>
      </w:r>
      <w:r w:rsidRPr="0020568F">
        <w:t>oje</w:t>
      </w:r>
      <w:r w:rsidRPr="0033387A">
        <w:rPr>
          <w:lang w:val="ru-RU"/>
        </w:rPr>
        <w:t xml:space="preserve"> не поступи по забрани, односно налогу</w:t>
      </w:r>
      <w:r w:rsidRPr="0020568F">
        <w:rPr>
          <w:lang w:val="sr-Cyrl-CS"/>
        </w:rPr>
        <w:t>,</w:t>
      </w:r>
      <w:r w:rsidRPr="0033387A">
        <w:rPr>
          <w:lang w:val="ru-RU"/>
        </w:rPr>
        <w:t xml:space="preserve">  казниће се у складу са одговарајућим одредбама закона којим се уређује поступак извршења и обезбеђења</w:t>
      </w:r>
      <w:r w:rsidRPr="0020568F">
        <w:rPr>
          <w:lang w:val="sr-Cyrl-CS"/>
        </w:rPr>
        <w:t>.</w:t>
      </w:r>
    </w:p>
    <w:p w:rsidR="0083127C" w:rsidRPr="0020568F" w:rsidRDefault="0083127C" w:rsidP="0083127C">
      <w:pPr>
        <w:spacing w:line="240" w:lineRule="auto"/>
        <w:ind w:firstLine="709"/>
        <w:rPr>
          <w:lang w:val="sr-Cyrl-CS"/>
        </w:rPr>
      </w:pPr>
      <w:r w:rsidRPr="0033387A">
        <w:rPr>
          <w:lang w:val="ru-RU"/>
        </w:rPr>
        <w:t>Суд може да одреди привремену меру одмах по пријему предлога за одређивање привремене мере и без претходног изјашњења противне странке,</w:t>
      </w:r>
      <w:r w:rsidRPr="0020568F">
        <w:rPr>
          <w:lang w:val="sr-Cyrl-CS"/>
        </w:rPr>
        <w:t xml:space="preserve"> </w:t>
      </w:r>
      <w:r w:rsidRPr="0020568F">
        <w:t>a</w:t>
      </w:r>
      <w:r w:rsidRPr="0033387A">
        <w:rPr>
          <w:lang w:val="ru-RU"/>
        </w:rPr>
        <w:t xml:space="preserve"> нарочито ако постоји опасност да због одлагања предлагач претрпи ненадокнадиву штету. </w:t>
      </w:r>
    </w:p>
    <w:p w:rsidR="0083127C" w:rsidRDefault="0083127C" w:rsidP="0083127C">
      <w:pPr>
        <w:autoSpaceDE w:val="0"/>
        <w:autoSpaceDN w:val="0"/>
        <w:adjustRightInd w:val="0"/>
        <w:spacing w:line="240" w:lineRule="auto"/>
        <w:ind w:firstLine="709"/>
        <w:rPr>
          <w:lang w:val="sr-Cyrl-CS"/>
        </w:rPr>
      </w:pPr>
      <w:r w:rsidRPr="0033387A">
        <w:rPr>
          <w:lang w:val="ru-RU"/>
        </w:rPr>
        <w:t xml:space="preserve">Решење којим је одређена привремена мера, у случају из става </w:t>
      </w:r>
      <w:r w:rsidRPr="0020568F">
        <w:rPr>
          <w:lang w:val="sr-Cyrl-CS"/>
        </w:rPr>
        <w:t>6</w:t>
      </w:r>
      <w:r w:rsidRPr="0033387A">
        <w:rPr>
          <w:lang w:val="ru-RU"/>
        </w:rPr>
        <w:t>. овог члана, доставиће се странкама у посту</w:t>
      </w:r>
      <w:r w:rsidRPr="0020568F">
        <w:rPr>
          <w:lang w:val="sr-Cyrl-CS"/>
        </w:rPr>
        <w:t>п</w:t>
      </w:r>
      <w:r w:rsidRPr="0033387A">
        <w:rPr>
          <w:lang w:val="ru-RU"/>
        </w:rPr>
        <w:t>ку без одлагања, а најкасније по спровођењу мере</w:t>
      </w:r>
      <w:r w:rsidRPr="0020568F">
        <w:rPr>
          <w:lang w:val="sr-Cyrl-CS"/>
        </w:rPr>
        <w:t>.”</w:t>
      </w:r>
    </w:p>
    <w:p w:rsidR="0083127C" w:rsidRPr="00D054B9" w:rsidRDefault="0083127C" w:rsidP="0083127C">
      <w:pPr>
        <w:autoSpaceDE w:val="0"/>
        <w:autoSpaceDN w:val="0"/>
        <w:adjustRightInd w:val="0"/>
        <w:spacing w:line="240" w:lineRule="auto"/>
        <w:ind w:firstLine="0"/>
        <w:rPr>
          <w:lang w:val="sr-Cyrl-CS"/>
        </w:rPr>
      </w:pPr>
    </w:p>
    <w:p w:rsidR="0083127C" w:rsidRDefault="0083127C" w:rsidP="0083127C">
      <w:pPr>
        <w:autoSpaceDE w:val="0"/>
        <w:autoSpaceDN w:val="0"/>
        <w:adjustRightInd w:val="0"/>
        <w:spacing w:line="240" w:lineRule="auto"/>
        <w:ind w:firstLine="0"/>
        <w:jc w:val="center"/>
        <w:rPr>
          <w:lang w:val="ru-RU"/>
        </w:rPr>
      </w:pPr>
      <w:r w:rsidRPr="0020568F">
        <w:rPr>
          <w:lang w:val="sr-Cyrl-CS"/>
        </w:rPr>
        <w:t>Ч</w:t>
      </w:r>
      <w:r w:rsidRPr="0033387A">
        <w:rPr>
          <w:lang w:val="ru-RU"/>
        </w:rPr>
        <w:t>лан</w:t>
      </w:r>
      <w:r w:rsidRPr="0020568F">
        <w:rPr>
          <w:lang w:val="sr-Cyrl-CS"/>
        </w:rPr>
        <w:t xml:space="preserve"> </w:t>
      </w:r>
      <w:r w:rsidR="00061E2F">
        <w:rPr>
          <w:lang w:val="sr-Cyrl-CS"/>
        </w:rPr>
        <w:t>59</w:t>
      </w:r>
      <w:r w:rsidRPr="0020568F">
        <w:rPr>
          <w:lang w:val="ru-RU"/>
        </w:rPr>
        <w:t>.</w:t>
      </w:r>
    </w:p>
    <w:p w:rsidR="0083127C" w:rsidRPr="0020568F" w:rsidRDefault="0083127C" w:rsidP="0083127C">
      <w:pPr>
        <w:autoSpaceDE w:val="0"/>
        <w:autoSpaceDN w:val="0"/>
        <w:adjustRightInd w:val="0"/>
        <w:spacing w:line="240" w:lineRule="auto"/>
        <w:ind w:firstLine="0"/>
        <w:jc w:val="center"/>
        <w:rPr>
          <w:lang w:val="ru-RU"/>
        </w:rPr>
      </w:pPr>
    </w:p>
    <w:p w:rsidR="0083127C" w:rsidRDefault="0083127C" w:rsidP="0083127C">
      <w:pPr>
        <w:autoSpaceDE w:val="0"/>
        <w:autoSpaceDN w:val="0"/>
        <w:adjustRightInd w:val="0"/>
        <w:spacing w:line="240" w:lineRule="auto"/>
        <w:rPr>
          <w:lang w:val="sr-Cyrl-CS"/>
        </w:rPr>
      </w:pPr>
      <w:r w:rsidRPr="0020568F">
        <w:rPr>
          <w:lang w:val="sr-Cyrl-CS"/>
        </w:rPr>
        <w:t>После члана 210. додају се нови чл. 210а и 210б који гласе:</w:t>
      </w:r>
    </w:p>
    <w:p w:rsidR="00061E2F" w:rsidRPr="0020568F" w:rsidRDefault="00061E2F" w:rsidP="0083127C">
      <w:pPr>
        <w:autoSpaceDE w:val="0"/>
        <w:autoSpaceDN w:val="0"/>
        <w:adjustRightInd w:val="0"/>
        <w:spacing w:line="240" w:lineRule="auto"/>
        <w:rPr>
          <w:lang w:val="sr-Cyrl-CS"/>
        </w:rPr>
      </w:pPr>
    </w:p>
    <w:p w:rsidR="0083127C" w:rsidRDefault="0083127C" w:rsidP="0083127C">
      <w:pPr>
        <w:autoSpaceDE w:val="0"/>
        <w:autoSpaceDN w:val="0"/>
        <w:adjustRightInd w:val="0"/>
        <w:spacing w:line="240" w:lineRule="auto"/>
        <w:ind w:firstLine="0"/>
        <w:jc w:val="center"/>
        <w:rPr>
          <w:lang w:val="sr-Cyrl-CS"/>
        </w:rPr>
      </w:pPr>
      <w:r w:rsidRPr="0020568F">
        <w:rPr>
          <w:lang w:val="sr-Cyrl-CS"/>
        </w:rPr>
        <w:t>„Члан 210а</w:t>
      </w:r>
    </w:p>
    <w:p w:rsidR="0083127C" w:rsidRPr="0020568F" w:rsidRDefault="0083127C" w:rsidP="0083127C">
      <w:pPr>
        <w:autoSpaceDE w:val="0"/>
        <w:autoSpaceDN w:val="0"/>
        <w:adjustRightInd w:val="0"/>
        <w:spacing w:line="240" w:lineRule="auto"/>
        <w:ind w:firstLine="0"/>
        <w:jc w:val="center"/>
        <w:rPr>
          <w:lang w:val="sr-Cyrl-CS"/>
        </w:rPr>
      </w:pPr>
    </w:p>
    <w:p w:rsidR="0083127C" w:rsidRPr="0020568F" w:rsidRDefault="0083127C" w:rsidP="0083127C">
      <w:pPr>
        <w:autoSpaceDE w:val="0"/>
        <w:autoSpaceDN w:val="0"/>
        <w:adjustRightInd w:val="0"/>
        <w:spacing w:line="240" w:lineRule="auto"/>
        <w:rPr>
          <w:lang w:val="sr-Cyrl-CS"/>
        </w:rPr>
      </w:pPr>
      <w:r w:rsidRPr="0033387A">
        <w:rPr>
          <w:lang w:val="ru-RU"/>
        </w:rPr>
        <w:t xml:space="preserve">Када је привремена мера одређена пре покретања парничног или другог поступка, тужба, односно предлог за покретање другог поступка ради оправдања </w:t>
      </w:r>
      <w:r>
        <w:rPr>
          <w:lang w:val="sr-Cyrl-RS"/>
        </w:rPr>
        <w:t xml:space="preserve">привремене </w:t>
      </w:r>
      <w:r w:rsidRPr="0033387A">
        <w:rPr>
          <w:lang w:val="ru-RU"/>
        </w:rPr>
        <w:t>мере мора се поднети у року од 30 дана од дана доношења решења о одређивању привремене мере.</w:t>
      </w:r>
    </w:p>
    <w:p w:rsidR="0083127C" w:rsidRPr="0033387A" w:rsidRDefault="0083127C" w:rsidP="0083127C">
      <w:pPr>
        <w:autoSpaceDE w:val="0"/>
        <w:autoSpaceDN w:val="0"/>
        <w:adjustRightInd w:val="0"/>
        <w:spacing w:line="240" w:lineRule="auto"/>
        <w:rPr>
          <w:lang w:val="ru-RU"/>
        </w:rPr>
      </w:pPr>
      <w:r w:rsidRPr="0033387A">
        <w:rPr>
          <w:lang w:val="ru-RU"/>
        </w:rPr>
        <w:t xml:space="preserve">Ако тужба не буде поднета у року из </w:t>
      </w:r>
      <w:r w:rsidRPr="0020568F">
        <w:rPr>
          <w:lang w:val="sr-Cyrl-CS"/>
        </w:rPr>
        <w:t>става 1. овог члана</w:t>
      </w:r>
      <w:r w:rsidRPr="0033387A">
        <w:rPr>
          <w:lang w:val="ru-RU"/>
        </w:rPr>
        <w:t xml:space="preserve">, односно </w:t>
      </w:r>
      <w:r w:rsidRPr="0020568F">
        <w:rPr>
          <w:lang w:val="sr-Cyrl-CS"/>
        </w:rPr>
        <w:t xml:space="preserve">ако не буде покренут </w:t>
      </w:r>
      <w:r w:rsidRPr="0033387A">
        <w:rPr>
          <w:lang w:val="ru-RU"/>
        </w:rPr>
        <w:t>други поступак ради оправдања привремене мере</w:t>
      </w:r>
      <w:r w:rsidRPr="0020568F">
        <w:rPr>
          <w:lang w:val="sr-Cyrl-CS"/>
        </w:rPr>
        <w:t>,</w:t>
      </w:r>
      <w:r w:rsidRPr="0033387A">
        <w:rPr>
          <w:lang w:val="ru-RU"/>
        </w:rPr>
        <w:t xml:space="preserve"> суд ће на предлог лица против кога је привремена мера одређена обуставити поступак и укинути спроведене радње.</w:t>
      </w:r>
    </w:p>
    <w:p w:rsidR="0083127C" w:rsidRPr="0020568F" w:rsidRDefault="0083127C" w:rsidP="0083127C">
      <w:pPr>
        <w:autoSpaceDE w:val="0"/>
        <w:autoSpaceDN w:val="0"/>
        <w:adjustRightInd w:val="0"/>
        <w:spacing w:line="240" w:lineRule="auto"/>
        <w:rPr>
          <w:lang w:val="sr-Cyrl-CS"/>
        </w:rPr>
      </w:pPr>
      <w:r w:rsidRPr="0033387A">
        <w:rPr>
          <w:lang w:val="ru-RU"/>
        </w:rPr>
        <w:t xml:space="preserve">Ако је привремена мера одређена без изјашњења противне странке у случају из члана </w:t>
      </w:r>
      <w:r w:rsidRPr="0020568F">
        <w:rPr>
          <w:lang w:val="sr-Cyrl-CS"/>
        </w:rPr>
        <w:t>210. став 6. овог закона</w:t>
      </w:r>
      <w:r w:rsidRPr="0033387A">
        <w:rPr>
          <w:lang w:val="ru-RU"/>
        </w:rPr>
        <w:t>, суд ће у разумном року омогућити противној странци, на њен предлог, да се изјасни о привременој мери, након чега може обуставити поступак и укинути спроведене радње или изменити одређену меру.</w:t>
      </w:r>
    </w:p>
    <w:p w:rsidR="0083127C" w:rsidRPr="0020568F" w:rsidRDefault="0083127C" w:rsidP="0083127C">
      <w:pPr>
        <w:autoSpaceDE w:val="0"/>
        <w:autoSpaceDN w:val="0"/>
        <w:adjustRightInd w:val="0"/>
        <w:spacing w:line="240" w:lineRule="auto"/>
        <w:rPr>
          <w:lang w:val="sr-Cyrl-CS"/>
        </w:rPr>
      </w:pPr>
      <w:r w:rsidRPr="0033387A">
        <w:rPr>
          <w:lang w:val="ru-RU"/>
        </w:rPr>
        <w:t>Ако поступак буде обустављен и спроведене радње буду укинуте у складу са овим чланом или ако суд утврди да повреда права није учињена или да није постојала озбиљна претња да ће право бити повређено, лице против кога је одређена привремена мер</w:t>
      </w:r>
      <w:r w:rsidRPr="0020568F">
        <w:t>a</w:t>
      </w:r>
      <w:r w:rsidRPr="0033387A">
        <w:rPr>
          <w:lang w:val="ru-RU"/>
        </w:rPr>
        <w:t xml:space="preserve"> има право на накнаду штете која му је нанета привременом мером.</w:t>
      </w:r>
    </w:p>
    <w:p w:rsidR="0083127C" w:rsidRDefault="0083127C" w:rsidP="0083127C">
      <w:pPr>
        <w:autoSpaceDE w:val="0"/>
        <w:autoSpaceDN w:val="0"/>
        <w:adjustRightInd w:val="0"/>
        <w:spacing w:line="240" w:lineRule="auto"/>
        <w:rPr>
          <w:lang w:val="sr-Cyrl-CS"/>
        </w:rPr>
      </w:pPr>
      <w:r w:rsidRPr="0033387A">
        <w:rPr>
          <w:lang w:val="ru-RU"/>
        </w:rPr>
        <w:t xml:space="preserve">Суд може условити одређивање привремене мере полагањем одговарајућег износа као средства обезбеђења у случају штете из става </w:t>
      </w:r>
      <w:r w:rsidRPr="0020568F">
        <w:rPr>
          <w:lang w:val="sr-Cyrl-CS"/>
        </w:rPr>
        <w:t>4</w:t>
      </w:r>
      <w:r w:rsidRPr="0033387A">
        <w:rPr>
          <w:lang w:val="ru-RU"/>
        </w:rPr>
        <w:t>. овог члана.</w:t>
      </w:r>
    </w:p>
    <w:p w:rsidR="00830DE9" w:rsidRDefault="00830DE9" w:rsidP="0083127C">
      <w:pPr>
        <w:autoSpaceDE w:val="0"/>
        <w:autoSpaceDN w:val="0"/>
        <w:adjustRightInd w:val="0"/>
        <w:spacing w:line="240" w:lineRule="auto"/>
        <w:ind w:firstLine="0"/>
        <w:jc w:val="center"/>
        <w:rPr>
          <w:lang w:val="sr-Cyrl-CS"/>
        </w:rPr>
      </w:pPr>
    </w:p>
    <w:p w:rsidR="0083127C" w:rsidRDefault="0083127C" w:rsidP="0083127C">
      <w:pPr>
        <w:autoSpaceDE w:val="0"/>
        <w:autoSpaceDN w:val="0"/>
        <w:adjustRightInd w:val="0"/>
        <w:spacing w:line="240" w:lineRule="auto"/>
        <w:ind w:firstLine="0"/>
        <w:jc w:val="center"/>
        <w:rPr>
          <w:lang w:val="sr-Cyrl-CS"/>
        </w:rPr>
      </w:pPr>
      <w:r w:rsidRPr="0020568F">
        <w:rPr>
          <w:lang w:val="sr-Cyrl-CS"/>
        </w:rPr>
        <w:t>Члан 210б</w:t>
      </w:r>
    </w:p>
    <w:p w:rsidR="0083127C" w:rsidRPr="0020568F" w:rsidRDefault="0083127C" w:rsidP="0083127C">
      <w:pPr>
        <w:autoSpaceDE w:val="0"/>
        <w:autoSpaceDN w:val="0"/>
        <w:adjustRightInd w:val="0"/>
        <w:spacing w:line="240" w:lineRule="auto"/>
        <w:ind w:firstLine="0"/>
        <w:jc w:val="center"/>
        <w:rPr>
          <w:lang w:val="sr-Cyrl-CS"/>
        </w:rPr>
      </w:pPr>
    </w:p>
    <w:p w:rsidR="0083127C" w:rsidRPr="0033387A" w:rsidRDefault="0083127C" w:rsidP="0083127C">
      <w:pPr>
        <w:autoSpaceDE w:val="0"/>
        <w:autoSpaceDN w:val="0"/>
        <w:adjustRightInd w:val="0"/>
        <w:spacing w:line="240" w:lineRule="auto"/>
        <w:rPr>
          <w:caps/>
          <w:lang w:val="ru-RU"/>
        </w:rPr>
      </w:pPr>
      <w:r w:rsidRPr="0033387A">
        <w:rPr>
          <w:lang w:val="ru-RU"/>
        </w:rPr>
        <w:t>Када се једна странка у парничном поступку позива на доказ довољан да подржи њене наводе и тврдње, а</w:t>
      </w:r>
      <w:r w:rsidRPr="0020568F">
        <w:rPr>
          <w:lang w:val="sr-Cyrl-CS"/>
        </w:rPr>
        <w:t xml:space="preserve"> </w:t>
      </w:r>
      <w:r w:rsidRPr="0033387A">
        <w:rPr>
          <w:lang w:val="ru-RU"/>
        </w:rPr>
        <w:t>који се налази у поседу друге странк</w:t>
      </w:r>
      <w:r w:rsidRPr="0020568F">
        <w:t>e</w:t>
      </w:r>
      <w:r w:rsidRPr="0020568F">
        <w:rPr>
          <w:lang w:val="sr-Cyrl-CS"/>
        </w:rPr>
        <w:t>,</w:t>
      </w:r>
      <w:r w:rsidRPr="0033387A">
        <w:rPr>
          <w:lang w:val="ru-RU"/>
        </w:rPr>
        <w:t xml:space="preserve"> или под њеном контролом, суд ће другу странку позвати да достави поменути доказ, под условом да поверљиве информације буду заштићене.</w:t>
      </w:r>
    </w:p>
    <w:p w:rsidR="0083127C" w:rsidRDefault="0083127C" w:rsidP="0083127C">
      <w:pPr>
        <w:autoSpaceDE w:val="0"/>
        <w:autoSpaceDN w:val="0"/>
        <w:adjustRightInd w:val="0"/>
        <w:spacing w:line="240" w:lineRule="auto"/>
        <w:rPr>
          <w:lang w:val="sr-Cyrl-CS"/>
        </w:rPr>
      </w:pPr>
      <w:r w:rsidRPr="0033387A">
        <w:rPr>
          <w:lang w:val="ru-RU"/>
        </w:rPr>
        <w:t>Под условима из става 1. овог члана, у случају да је право повређено на комерцијалној основи, суд ће, на предлог једне странке у поступку, позвати другу странку да достави банкарске, финансијске и пословне документе који се налазе у њеном поседу</w:t>
      </w:r>
      <w:r w:rsidRPr="0020568F">
        <w:rPr>
          <w:lang w:val="sr-Cyrl-CS"/>
        </w:rPr>
        <w:t>,</w:t>
      </w:r>
      <w:r w:rsidRPr="0033387A">
        <w:rPr>
          <w:lang w:val="ru-RU"/>
        </w:rPr>
        <w:t xml:space="preserve"> или под њеном контролом, под условом да поверљиве информације буду заштићене.</w:t>
      </w:r>
      <w:r w:rsidRPr="0020568F">
        <w:rPr>
          <w:lang w:val="sr-Cyrl-CS"/>
        </w:rPr>
        <w:t>”</w:t>
      </w:r>
    </w:p>
    <w:p w:rsidR="0083127C" w:rsidRPr="0020568F" w:rsidRDefault="0083127C" w:rsidP="0083127C">
      <w:pPr>
        <w:autoSpaceDE w:val="0"/>
        <w:autoSpaceDN w:val="0"/>
        <w:adjustRightInd w:val="0"/>
        <w:spacing w:line="240" w:lineRule="auto"/>
        <w:rPr>
          <w:lang w:val="sr-Cyrl-CS"/>
        </w:rPr>
      </w:pPr>
    </w:p>
    <w:p w:rsidR="005C48F4" w:rsidRDefault="005C48F4" w:rsidP="0083127C">
      <w:pPr>
        <w:spacing w:line="240" w:lineRule="auto"/>
        <w:ind w:firstLine="0"/>
        <w:jc w:val="center"/>
        <w:rPr>
          <w:lang w:val="sr-Cyrl-CS"/>
        </w:rPr>
      </w:pPr>
    </w:p>
    <w:p w:rsidR="005C48F4" w:rsidRDefault="005C48F4"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sidR="00C85961">
        <w:rPr>
          <w:lang w:val="sr-Cyrl-CS"/>
        </w:rPr>
        <w:t>6</w:t>
      </w:r>
      <w:r w:rsidR="00061E2F">
        <w:rPr>
          <w:lang w:val="sr-Cyrl-CS"/>
        </w:rPr>
        <w:t>0</w:t>
      </w:r>
      <w:r w:rsidRPr="0020568F">
        <w:rPr>
          <w:lang w:val="ru-RU"/>
        </w:rPr>
        <w:t>.</w:t>
      </w:r>
    </w:p>
    <w:p w:rsidR="0083127C" w:rsidRPr="0020568F" w:rsidRDefault="0083127C" w:rsidP="0083127C">
      <w:pPr>
        <w:spacing w:line="240" w:lineRule="auto"/>
        <w:ind w:firstLine="0"/>
        <w:jc w:val="center"/>
        <w:rPr>
          <w:lang w:val="ru-RU"/>
        </w:rPr>
      </w:pPr>
    </w:p>
    <w:p w:rsidR="0083127C" w:rsidRPr="0020568F" w:rsidRDefault="00061E2F" w:rsidP="0083127C">
      <w:pPr>
        <w:widowControl w:val="0"/>
        <w:spacing w:line="240" w:lineRule="auto"/>
        <w:ind w:firstLine="900"/>
        <w:rPr>
          <w:lang w:val="sr-Cyrl-CS"/>
        </w:rPr>
      </w:pPr>
      <w:r>
        <w:rPr>
          <w:lang w:val="sr-Cyrl-CS"/>
        </w:rPr>
        <w:t>У члану 211. ст.</w:t>
      </w:r>
      <w:r w:rsidR="0083127C" w:rsidRPr="00487797">
        <w:rPr>
          <w:lang w:val="sr-Cyrl-CS"/>
        </w:rPr>
        <w:t xml:space="preserve"> 1. и 2. мењају се и гласе:</w:t>
      </w:r>
    </w:p>
    <w:p w:rsidR="0083127C" w:rsidRPr="0020568F" w:rsidRDefault="0083127C" w:rsidP="0083127C">
      <w:pPr>
        <w:widowControl w:val="0"/>
        <w:spacing w:line="240" w:lineRule="auto"/>
        <w:ind w:firstLine="900"/>
        <w:rPr>
          <w:lang w:val="sr-Cyrl-CS"/>
        </w:rPr>
      </w:pPr>
      <w:r w:rsidRPr="0020568F">
        <w:rPr>
          <w:lang w:val="sr-Cyrl-CS"/>
        </w:rPr>
        <w:t>„На предлог лица које учини вероватним да је његово ауторско или сродно право повређено, или да ће бити повређено, суд може у току, као и пре покретања парнице, одредити обезбеђење доказа, под условом да поверљиве информације буду заштићене.</w:t>
      </w:r>
    </w:p>
    <w:p w:rsidR="0083127C" w:rsidRPr="0033387A" w:rsidRDefault="0083127C" w:rsidP="0083127C">
      <w:pPr>
        <w:spacing w:line="240" w:lineRule="auto"/>
        <w:ind w:firstLine="900"/>
        <w:rPr>
          <w:lang w:val="ru-RU"/>
        </w:rPr>
      </w:pPr>
      <w:r w:rsidRPr="0033387A">
        <w:rPr>
          <w:lang w:val="ru-RU"/>
        </w:rPr>
        <w:t>Обезбеђењем доказа у смислу овог закона сматра се:</w:t>
      </w:r>
    </w:p>
    <w:p w:rsidR="0083127C" w:rsidRPr="0033387A" w:rsidRDefault="0083127C" w:rsidP="0083127C">
      <w:pPr>
        <w:numPr>
          <w:ilvl w:val="0"/>
          <w:numId w:val="19"/>
        </w:numPr>
        <w:tabs>
          <w:tab w:val="left" w:pos="0"/>
        </w:tabs>
        <w:spacing w:line="240" w:lineRule="auto"/>
        <w:rPr>
          <w:lang w:val="ru-RU"/>
        </w:rPr>
      </w:pPr>
      <w:r w:rsidRPr="0033387A">
        <w:rPr>
          <w:lang w:val="ru-RU"/>
        </w:rPr>
        <w:t>узимање детаљног описа предмета којима се повређује право, са или без</w:t>
      </w:r>
    </w:p>
    <w:p w:rsidR="0083127C" w:rsidRPr="0020568F" w:rsidRDefault="0083127C" w:rsidP="0083127C">
      <w:pPr>
        <w:tabs>
          <w:tab w:val="left" w:pos="0"/>
        </w:tabs>
        <w:spacing w:line="240" w:lineRule="auto"/>
        <w:ind w:firstLine="0"/>
      </w:pPr>
      <w:r w:rsidRPr="0020568F">
        <w:t>узимања узорака тих предмета;</w:t>
      </w:r>
    </w:p>
    <w:p w:rsidR="0083127C" w:rsidRPr="0033387A" w:rsidRDefault="0083127C" w:rsidP="0083127C">
      <w:pPr>
        <w:numPr>
          <w:ilvl w:val="0"/>
          <w:numId w:val="19"/>
        </w:numPr>
        <w:tabs>
          <w:tab w:val="left" w:pos="0"/>
        </w:tabs>
        <w:spacing w:line="240" w:lineRule="auto"/>
        <w:rPr>
          <w:lang w:val="ru-RU"/>
        </w:rPr>
      </w:pPr>
      <w:r w:rsidRPr="0033387A">
        <w:rPr>
          <w:lang w:val="ru-RU"/>
        </w:rPr>
        <w:t>одузимање предмета или дела предмета којима се повређује право, а ако је то</w:t>
      </w:r>
    </w:p>
    <w:p w:rsidR="0083127C" w:rsidRDefault="0083127C" w:rsidP="0083127C">
      <w:pPr>
        <w:tabs>
          <w:tab w:val="left" w:pos="0"/>
        </w:tabs>
        <w:spacing w:line="240" w:lineRule="auto"/>
        <w:ind w:firstLine="0"/>
        <w:rPr>
          <w:lang w:val="sr-Cyrl-CS"/>
        </w:rPr>
      </w:pPr>
      <w:r w:rsidRPr="0033387A">
        <w:rPr>
          <w:lang w:val="ru-RU"/>
        </w:rPr>
        <w:t>оправдано, и одузимање средстава претежно употребљених у стварању или стављању у промет таквих предмета, као и докумената који се односе на наведено.</w:t>
      </w:r>
      <w:r w:rsidRPr="0020568F">
        <w:rPr>
          <w:lang w:val="sr-Cyrl-CS"/>
        </w:rPr>
        <w:t>”</w:t>
      </w:r>
    </w:p>
    <w:p w:rsidR="0083127C" w:rsidRPr="0033387A" w:rsidRDefault="0083127C" w:rsidP="0083127C">
      <w:pPr>
        <w:tabs>
          <w:tab w:val="left" w:pos="0"/>
        </w:tabs>
        <w:spacing w:line="240" w:lineRule="auto"/>
        <w:ind w:firstLine="0"/>
        <w:rPr>
          <w:lang w:val="ru-RU"/>
        </w:rPr>
      </w:pPr>
      <w:r>
        <w:rPr>
          <w:lang w:val="sr-Cyrl-CS"/>
        </w:rPr>
        <w:tab/>
      </w:r>
      <w:r w:rsidRPr="00487797">
        <w:rPr>
          <w:lang w:val="sr-Cyrl-CS"/>
        </w:rPr>
        <w:t>После става 2. додаје се нови став 3. који гласи:</w:t>
      </w:r>
      <w:r>
        <w:rPr>
          <w:lang w:val="sr-Cyrl-CS"/>
        </w:rPr>
        <w:t xml:space="preserve"> </w:t>
      </w:r>
    </w:p>
    <w:p w:rsidR="0083127C" w:rsidRPr="0020568F" w:rsidRDefault="0083127C" w:rsidP="0083127C">
      <w:pPr>
        <w:tabs>
          <w:tab w:val="left" w:pos="0"/>
        </w:tabs>
        <w:spacing w:line="240" w:lineRule="auto"/>
        <w:ind w:firstLine="900"/>
        <w:rPr>
          <w:lang w:val="sr-Cyrl-CS"/>
        </w:rPr>
      </w:pPr>
      <w:r w:rsidRPr="0020568F">
        <w:rPr>
          <w:lang w:val="sr-Cyrl-CS"/>
        </w:rPr>
        <w:t>„</w:t>
      </w:r>
      <w:r w:rsidRPr="0033387A">
        <w:rPr>
          <w:lang w:val="ru-RU"/>
        </w:rPr>
        <w:t>Када је обезбеђење доказа одређено пре покретања парничног поступка тужба се мора поднети у року од 30 дана од дана доношења решења о одређивању обезбеђења.</w:t>
      </w:r>
      <w:r>
        <w:rPr>
          <w:lang w:val="sr-Cyrl-CS"/>
        </w:rPr>
        <w:t>”</w:t>
      </w:r>
    </w:p>
    <w:p w:rsidR="0083127C" w:rsidRDefault="0083127C" w:rsidP="0083127C">
      <w:pPr>
        <w:spacing w:line="240" w:lineRule="auto"/>
        <w:ind w:firstLine="900"/>
        <w:rPr>
          <w:lang w:val="sr-Cyrl-CS"/>
        </w:rPr>
      </w:pPr>
      <w:r w:rsidRPr="0020568F">
        <w:rPr>
          <w:lang w:val="sr-Cyrl-CS"/>
        </w:rPr>
        <w:t>Досадашњи</w:t>
      </w:r>
      <w:r>
        <w:rPr>
          <w:lang w:val="sr-Cyrl-CS"/>
        </w:rPr>
        <w:t xml:space="preserve"> став</w:t>
      </w:r>
      <w:r w:rsidRPr="0020568F">
        <w:rPr>
          <w:lang w:val="sr-Cyrl-CS"/>
        </w:rPr>
        <w:t xml:space="preserve"> 3. постаје став 4.</w:t>
      </w:r>
    </w:p>
    <w:p w:rsidR="0083127C" w:rsidRPr="0020568F" w:rsidRDefault="0083127C" w:rsidP="0083127C">
      <w:pPr>
        <w:spacing w:line="240" w:lineRule="auto"/>
        <w:ind w:firstLine="0"/>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sidR="00C85961">
        <w:rPr>
          <w:lang w:val="ru-RU"/>
        </w:rPr>
        <w:t>6</w:t>
      </w:r>
      <w:r w:rsidR="00061E2F">
        <w:rPr>
          <w:lang w:val="ru-RU"/>
        </w:rPr>
        <w:t>1</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sr-Cyrl-CS"/>
        </w:rPr>
      </w:pPr>
      <w:r w:rsidRPr="0020568F">
        <w:rPr>
          <w:lang w:val="sr-Cyrl-CS"/>
        </w:rPr>
        <w:t>Члан 212. мења се и гласи:</w:t>
      </w:r>
    </w:p>
    <w:p w:rsidR="0083127C" w:rsidRDefault="0083127C" w:rsidP="0083127C">
      <w:pPr>
        <w:spacing w:line="240" w:lineRule="auto"/>
        <w:ind w:firstLine="0"/>
        <w:jc w:val="center"/>
        <w:rPr>
          <w:lang w:val="sr-Cyrl-CS"/>
        </w:rPr>
      </w:pPr>
      <w:r w:rsidRPr="00487797">
        <w:rPr>
          <w:lang w:val="sr-Cyrl-CS"/>
        </w:rPr>
        <w:t>„Члан 212.</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ind w:firstLine="709"/>
        <w:rPr>
          <w:lang w:val="ru-RU"/>
        </w:rPr>
      </w:pPr>
      <w:r w:rsidRPr="0033387A">
        <w:rPr>
          <w:lang w:val="ru-RU"/>
        </w:rPr>
        <w:t xml:space="preserve">Суд може одредити обезбеђење доказа одмах по пријему предлога за обезбеђење доказа и без изјашњења противне странке, </w:t>
      </w:r>
      <w:r w:rsidRPr="0020568F">
        <w:t>a</w:t>
      </w:r>
      <w:r w:rsidRPr="0033387A">
        <w:rPr>
          <w:lang w:val="ru-RU"/>
        </w:rPr>
        <w:t xml:space="preserve"> нарочито ако постоји опасност да због одлагања предлагач претрпи ненадокнадиву штету, или </w:t>
      </w:r>
      <w:r w:rsidRPr="0020568F">
        <w:t>a</w:t>
      </w:r>
      <w:r w:rsidRPr="0033387A">
        <w:rPr>
          <w:lang w:val="ru-RU"/>
        </w:rPr>
        <w:t>к</w:t>
      </w:r>
      <w:r w:rsidRPr="0020568F">
        <w:t>o</w:t>
      </w:r>
      <w:r w:rsidRPr="0033387A">
        <w:rPr>
          <w:lang w:val="ru-RU"/>
        </w:rPr>
        <w:t xml:space="preserve"> постоји очигледан ризик да ће доказ бити уништен. </w:t>
      </w:r>
    </w:p>
    <w:p w:rsidR="0083127C" w:rsidRPr="0020568F" w:rsidRDefault="0083127C"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r w:rsidRPr="0033387A">
        <w:rPr>
          <w:rFonts w:ascii="Times New Roman" w:hAnsi="Times New Roman"/>
          <w:sz w:val="24"/>
          <w:szCs w:val="24"/>
          <w:lang w:val="ru-RU"/>
        </w:rPr>
        <w:t>Решење којим је одређено обезбеђење доказа, у случају из става 1. овог члана, доставиће се странк</w:t>
      </w:r>
      <w:r w:rsidRPr="0020568F">
        <w:rPr>
          <w:rFonts w:ascii="Times New Roman" w:hAnsi="Times New Roman"/>
          <w:sz w:val="24"/>
          <w:szCs w:val="24"/>
        </w:rPr>
        <w:t>a</w:t>
      </w:r>
      <w:r w:rsidRPr="0033387A">
        <w:rPr>
          <w:rFonts w:ascii="Times New Roman" w:hAnsi="Times New Roman"/>
          <w:sz w:val="24"/>
          <w:szCs w:val="24"/>
          <w:lang w:val="ru-RU"/>
        </w:rPr>
        <w:t>ма у постуку без одлагања, а најкасније по спровођењу мере обезбеђења доказа.</w:t>
      </w:r>
    </w:p>
    <w:p w:rsidR="0083127C" w:rsidRPr="0033387A" w:rsidRDefault="0083127C" w:rsidP="0083127C">
      <w:pPr>
        <w:pStyle w:val="Normal2"/>
        <w:tabs>
          <w:tab w:val="left" w:pos="720"/>
        </w:tabs>
        <w:spacing w:before="0" w:beforeAutospacing="0" w:after="0" w:afterAutospacing="0"/>
        <w:ind w:firstLine="709"/>
        <w:jc w:val="both"/>
        <w:rPr>
          <w:rFonts w:ascii="Times New Roman" w:hAnsi="Times New Roman"/>
          <w:caps/>
          <w:sz w:val="24"/>
          <w:szCs w:val="24"/>
          <w:lang w:val="ru-RU"/>
        </w:rPr>
      </w:pPr>
      <w:r w:rsidRPr="0033387A">
        <w:rPr>
          <w:rFonts w:ascii="Times New Roman" w:hAnsi="Times New Roman"/>
          <w:sz w:val="24"/>
          <w:szCs w:val="24"/>
          <w:lang w:val="ru-RU"/>
        </w:rPr>
        <w:t>Ако тужба не буде поднета у року из ч</w:t>
      </w:r>
      <w:r w:rsidRPr="0020568F">
        <w:rPr>
          <w:rFonts w:ascii="Times New Roman" w:hAnsi="Times New Roman"/>
          <w:sz w:val="24"/>
          <w:szCs w:val="24"/>
          <w:lang w:val="sr-Cyrl-CS"/>
        </w:rPr>
        <w:t>лана 211. став 3. овог закона</w:t>
      </w:r>
      <w:r w:rsidRPr="0033387A">
        <w:rPr>
          <w:rFonts w:ascii="Times New Roman" w:hAnsi="Times New Roman"/>
          <w:sz w:val="24"/>
          <w:szCs w:val="24"/>
          <w:lang w:val="ru-RU"/>
        </w:rPr>
        <w:t xml:space="preserve"> суд ће на предлог лица од кога се докази прибављају обуставити поступак и укинути спроведене радње. </w:t>
      </w:r>
    </w:p>
    <w:p w:rsidR="0083127C" w:rsidRPr="0020568F" w:rsidRDefault="0083127C"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r w:rsidRPr="0033387A">
        <w:rPr>
          <w:rFonts w:ascii="Times New Roman" w:hAnsi="Times New Roman"/>
          <w:sz w:val="24"/>
          <w:szCs w:val="24"/>
          <w:lang w:val="ru-RU"/>
        </w:rPr>
        <w:t>Ако је обезбеђење доказа одређено без изјашњења противне странке суд ће у разумном року омогућити тој странци, на ње</w:t>
      </w:r>
      <w:r w:rsidRPr="0020568F">
        <w:rPr>
          <w:rFonts w:ascii="Times New Roman" w:hAnsi="Times New Roman"/>
          <w:sz w:val="24"/>
          <w:szCs w:val="24"/>
          <w:lang w:val="sr-Cyrl-CS"/>
        </w:rPr>
        <w:t>н</w:t>
      </w:r>
      <w:r w:rsidRPr="0033387A">
        <w:rPr>
          <w:rFonts w:ascii="Times New Roman" w:hAnsi="Times New Roman"/>
          <w:sz w:val="24"/>
          <w:szCs w:val="24"/>
          <w:lang w:val="ru-RU"/>
        </w:rPr>
        <w:t xml:space="preserve"> предлог, да се изјасни о </w:t>
      </w:r>
      <w:r w:rsidRPr="0020568F">
        <w:rPr>
          <w:rFonts w:ascii="Times New Roman" w:hAnsi="Times New Roman"/>
          <w:sz w:val="24"/>
          <w:szCs w:val="24"/>
          <w:lang w:val="sr-Cyrl-CS"/>
        </w:rPr>
        <w:t>решењу о обезбеђењу доказа</w:t>
      </w:r>
      <w:r w:rsidRPr="0033387A">
        <w:rPr>
          <w:rFonts w:ascii="Times New Roman" w:hAnsi="Times New Roman"/>
          <w:sz w:val="24"/>
          <w:szCs w:val="24"/>
          <w:lang w:val="ru-RU"/>
        </w:rPr>
        <w:t>, након чега може обуставити поступак и укинути спроведене радње или изменити одређено обезбеђење доказа.</w:t>
      </w:r>
    </w:p>
    <w:p w:rsidR="0083127C" w:rsidRPr="0033387A" w:rsidRDefault="0083127C" w:rsidP="0083127C">
      <w:pPr>
        <w:pStyle w:val="Normal2"/>
        <w:tabs>
          <w:tab w:val="left" w:pos="0"/>
        </w:tabs>
        <w:spacing w:before="0" w:beforeAutospacing="0" w:after="0" w:afterAutospacing="0"/>
        <w:ind w:firstLine="709"/>
        <w:jc w:val="both"/>
        <w:rPr>
          <w:rFonts w:ascii="Times New Roman" w:hAnsi="Times New Roman"/>
          <w:caps/>
          <w:sz w:val="24"/>
          <w:szCs w:val="24"/>
          <w:lang w:val="ru-RU"/>
        </w:rPr>
      </w:pPr>
      <w:r w:rsidRPr="0033387A">
        <w:rPr>
          <w:rFonts w:ascii="Times New Roman" w:hAnsi="Times New Roman"/>
          <w:sz w:val="24"/>
          <w:szCs w:val="24"/>
          <w:lang w:val="ru-RU"/>
        </w:rPr>
        <w:t>Ако поступак буде обустављен и спроведене радње буду укинуте, или ако суд утврди да повреда права није учињена, или да није постојала озбиљна претња да ће право бити повређено, противна странка има право на накнаду штете која јој је нанета обезбеђењем доказа.</w:t>
      </w:r>
    </w:p>
    <w:p w:rsidR="0083127C" w:rsidRPr="0033387A" w:rsidRDefault="0083127C" w:rsidP="0083127C">
      <w:pPr>
        <w:pStyle w:val="Normal2"/>
        <w:tabs>
          <w:tab w:val="left" w:pos="720"/>
        </w:tabs>
        <w:spacing w:before="0" w:beforeAutospacing="0" w:after="0" w:afterAutospacing="0"/>
        <w:ind w:firstLine="709"/>
        <w:jc w:val="both"/>
        <w:rPr>
          <w:rFonts w:ascii="Times New Roman" w:hAnsi="Times New Roman"/>
          <w:sz w:val="24"/>
          <w:szCs w:val="24"/>
          <w:lang w:val="ru-RU"/>
        </w:rPr>
      </w:pPr>
      <w:r w:rsidRPr="0033387A">
        <w:rPr>
          <w:rFonts w:ascii="Times New Roman" w:hAnsi="Times New Roman"/>
          <w:sz w:val="24"/>
          <w:szCs w:val="24"/>
          <w:lang w:val="ru-RU"/>
        </w:rPr>
        <w:t>Суд може условити одређивање обезбеђења доказа полагањем одговарајућег новчаног износа као средства обезбеђења у случају настанка штет</w:t>
      </w:r>
      <w:r w:rsidRPr="0020568F">
        <w:rPr>
          <w:rFonts w:ascii="Times New Roman" w:hAnsi="Times New Roman"/>
          <w:sz w:val="24"/>
          <w:szCs w:val="24"/>
        </w:rPr>
        <w:t>e</w:t>
      </w:r>
      <w:r w:rsidRPr="0033387A">
        <w:rPr>
          <w:rFonts w:ascii="Times New Roman" w:hAnsi="Times New Roman"/>
          <w:sz w:val="24"/>
          <w:szCs w:val="24"/>
          <w:lang w:val="ru-RU"/>
        </w:rPr>
        <w:t xml:space="preserve"> из става </w:t>
      </w:r>
      <w:r w:rsidRPr="0020568F">
        <w:rPr>
          <w:rFonts w:ascii="Times New Roman" w:hAnsi="Times New Roman"/>
          <w:sz w:val="24"/>
          <w:szCs w:val="24"/>
          <w:lang w:val="sr-Cyrl-CS"/>
        </w:rPr>
        <w:t>5</w:t>
      </w:r>
      <w:r w:rsidRPr="0033387A">
        <w:rPr>
          <w:rFonts w:ascii="Times New Roman" w:hAnsi="Times New Roman"/>
          <w:sz w:val="24"/>
          <w:szCs w:val="24"/>
          <w:lang w:val="ru-RU"/>
        </w:rPr>
        <w:t>. овог члана.</w:t>
      </w:r>
    </w:p>
    <w:p w:rsidR="0083127C" w:rsidRDefault="0083127C" w:rsidP="0083127C">
      <w:pPr>
        <w:pStyle w:val="Normal2"/>
        <w:tabs>
          <w:tab w:val="left" w:pos="720"/>
        </w:tabs>
        <w:spacing w:before="0" w:beforeAutospacing="0" w:after="0" w:afterAutospacing="0"/>
        <w:ind w:firstLine="709"/>
        <w:jc w:val="both"/>
        <w:rPr>
          <w:rFonts w:ascii="Times New Roman" w:hAnsi="Times New Roman"/>
          <w:sz w:val="24"/>
          <w:szCs w:val="24"/>
          <w:lang w:val="sr-Cyrl-CS"/>
        </w:rPr>
      </w:pPr>
      <w:r w:rsidRPr="0020568F">
        <w:rPr>
          <w:rFonts w:ascii="Times New Roman" w:hAnsi="Times New Roman"/>
          <w:sz w:val="24"/>
          <w:szCs w:val="24"/>
          <w:lang w:val="sr-Cyrl-CS"/>
        </w:rPr>
        <w:t>Ст. 1, 4. и 6. овог члана примењују се и на трећа лица од којих се докази прибављају.</w:t>
      </w:r>
      <w:r>
        <w:rPr>
          <w:rFonts w:ascii="Times New Roman" w:hAnsi="Times New Roman"/>
          <w:sz w:val="24"/>
          <w:szCs w:val="24"/>
          <w:lang w:val="sr-Cyrl-CS"/>
        </w:rPr>
        <w:t>”</w:t>
      </w:r>
      <w:r w:rsidRPr="0020568F">
        <w:rPr>
          <w:rFonts w:ascii="Times New Roman" w:hAnsi="Times New Roman"/>
          <w:sz w:val="24"/>
          <w:szCs w:val="24"/>
          <w:lang w:val="sr-Cyrl-CS"/>
        </w:rPr>
        <w:t xml:space="preserve"> </w:t>
      </w:r>
    </w:p>
    <w:p w:rsidR="0083127C" w:rsidRDefault="0083127C"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p>
    <w:p w:rsidR="000C6D3E" w:rsidRDefault="000C6D3E"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p>
    <w:p w:rsidR="000C6D3E" w:rsidRDefault="000C6D3E"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p>
    <w:p w:rsidR="000C6D3E" w:rsidRDefault="000C6D3E"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p>
    <w:p w:rsidR="000C6D3E" w:rsidRPr="0020568F" w:rsidRDefault="000C6D3E" w:rsidP="0083127C">
      <w:pPr>
        <w:pStyle w:val="Normal2"/>
        <w:tabs>
          <w:tab w:val="left" w:pos="720"/>
        </w:tabs>
        <w:spacing w:before="0" w:beforeAutospacing="0" w:after="0" w:afterAutospacing="0"/>
        <w:ind w:firstLine="709"/>
        <w:jc w:val="both"/>
        <w:rPr>
          <w:rFonts w:ascii="Times New Roman" w:hAnsi="Times New Roman"/>
          <w:caps/>
          <w:sz w:val="24"/>
          <w:szCs w:val="24"/>
          <w:lang w:val="sr-Cyrl-CS"/>
        </w:rPr>
      </w:pPr>
    </w:p>
    <w:p w:rsidR="0083127C" w:rsidRDefault="0083127C" w:rsidP="0083127C">
      <w:pPr>
        <w:tabs>
          <w:tab w:val="left" w:pos="1152"/>
        </w:tabs>
        <w:spacing w:line="240" w:lineRule="auto"/>
        <w:ind w:firstLine="0"/>
        <w:jc w:val="center"/>
        <w:rPr>
          <w:lang w:val="ru-RU"/>
        </w:rPr>
      </w:pPr>
      <w:r w:rsidRPr="0020568F">
        <w:rPr>
          <w:lang w:val="sr-Cyrl-CS"/>
        </w:rPr>
        <w:t>Члан 6</w:t>
      </w:r>
      <w:r w:rsidR="00061E2F">
        <w:rPr>
          <w:lang w:val="sr-Cyrl-CS"/>
        </w:rPr>
        <w:t>2</w:t>
      </w:r>
      <w:r w:rsidRPr="0020568F">
        <w:rPr>
          <w:lang w:val="sr-Cyrl-CS"/>
        </w:rPr>
        <w:t>.</w:t>
      </w:r>
      <w:r w:rsidRPr="0033387A">
        <w:rPr>
          <w:lang w:val="ru-RU"/>
        </w:rPr>
        <w:t xml:space="preserve"> </w:t>
      </w:r>
    </w:p>
    <w:p w:rsidR="0083127C" w:rsidRPr="0020568F" w:rsidRDefault="0083127C" w:rsidP="0083127C">
      <w:pPr>
        <w:tabs>
          <w:tab w:val="left" w:pos="1152"/>
        </w:tabs>
        <w:spacing w:line="240" w:lineRule="auto"/>
        <w:ind w:firstLine="0"/>
        <w:jc w:val="center"/>
        <w:rPr>
          <w:lang w:val="sr-Cyrl-CS"/>
        </w:rPr>
      </w:pPr>
    </w:p>
    <w:p w:rsidR="0083127C" w:rsidRDefault="0083127C" w:rsidP="0083127C">
      <w:pPr>
        <w:widowControl w:val="0"/>
        <w:spacing w:line="240" w:lineRule="auto"/>
        <w:ind w:firstLine="900"/>
        <w:rPr>
          <w:lang w:val="sr-Cyrl-CS"/>
        </w:rPr>
      </w:pPr>
      <w:r>
        <w:rPr>
          <w:lang w:val="sr-Cyrl-CS"/>
        </w:rPr>
        <w:t>Ч</w:t>
      </w:r>
      <w:r w:rsidRPr="0020568F">
        <w:rPr>
          <w:lang w:val="sr-Cyrl-CS"/>
        </w:rPr>
        <w:t>лан 213.</w:t>
      </w:r>
      <w:r>
        <w:rPr>
          <w:lang w:val="sr-Cyrl-CS"/>
        </w:rPr>
        <w:t xml:space="preserve"> </w:t>
      </w:r>
      <w:r w:rsidRPr="0020568F">
        <w:rPr>
          <w:lang w:val="sr-Cyrl-CS"/>
        </w:rPr>
        <w:t>мења се и гласи:</w:t>
      </w:r>
    </w:p>
    <w:p w:rsidR="005C48F4" w:rsidRDefault="005C48F4" w:rsidP="0083127C">
      <w:pPr>
        <w:widowControl w:val="0"/>
        <w:spacing w:line="240" w:lineRule="auto"/>
        <w:ind w:firstLine="0"/>
        <w:jc w:val="center"/>
        <w:rPr>
          <w:lang w:val="sr-Cyrl-CS"/>
        </w:rPr>
      </w:pPr>
    </w:p>
    <w:p w:rsidR="0083127C" w:rsidRDefault="0083127C" w:rsidP="0083127C">
      <w:pPr>
        <w:widowControl w:val="0"/>
        <w:spacing w:line="240" w:lineRule="auto"/>
        <w:ind w:firstLine="0"/>
        <w:jc w:val="center"/>
        <w:rPr>
          <w:lang w:val="sr-Cyrl-CS"/>
        </w:rPr>
      </w:pPr>
      <w:r w:rsidRPr="00487797">
        <w:rPr>
          <w:lang w:val="sr-Cyrl-CS"/>
        </w:rPr>
        <w:t>„Члан 213.</w:t>
      </w:r>
    </w:p>
    <w:p w:rsidR="0083127C" w:rsidRPr="0020568F" w:rsidRDefault="0083127C" w:rsidP="0083127C">
      <w:pPr>
        <w:widowControl w:val="0"/>
        <w:spacing w:line="240" w:lineRule="auto"/>
        <w:ind w:firstLine="900"/>
        <w:rPr>
          <w:lang w:val="sr-Cyrl-CS"/>
        </w:rPr>
      </w:pPr>
    </w:p>
    <w:p w:rsidR="0083127C" w:rsidRPr="00B56562" w:rsidRDefault="0083127C" w:rsidP="0083127C">
      <w:pPr>
        <w:pStyle w:val="Normal1"/>
        <w:tabs>
          <w:tab w:val="left" w:pos="993"/>
        </w:tabs>
        <w:spacing w:before="0" w:beforeAutospacing="0" w:after="0" w:afterAutospacing="0"/>
        <w:ind w:firstLine="709"/>
        <w:jc w:val="both"/>
        <w:rPr>
          <w:rFonts w:ascii="Times New Roman" w:hAnsi="Times New Roman"/>
          <w:sz w:val="24"/>
          <w:szCs w:val="24"/>
          <w:lang w:val="ru-RU"/>
        </w:rPr>
      </w:pPr>
      <w:r>
        <w:rPr>
          <w:rFonts w:ascii="Times New Roman" w:hAnsi="Times New Roman"/>
          <w:sz w:val="24"/>
          <w:szCs w:val="24"/>
          <w:lang w:val="ru-RU"/>
        </w:rPr>
        <w:t>Су</w:t>
      </w:r>
      <w:r w:rsidRPr="00B56562">
        <w:rPr>
          <w:rFonts w:ascii="Times New Roman" w:hAnsi="Times New Roman"/>
          <w:sz w:val="24"/>
          <w:szCs w:val="24"/>
          <w:lang w:val="ru-RU"/>
        </w:rPr>
        <w:t xml:space="preserve">д може, на оправдан и сразмеран захтев лица чије је право повређено, да нареди лицу које је извршило повреду ауторског или сродног права да пружи информације о трећим лицима која су учествовала у повреди </w:t>
      </w:r>
      <w:r w:rsidRPr="00B56562">
        <w:rPr>
          <w:rFonts w:ascii="Times New Roman" w:hAnsi="Times New Roman"/>
          <w:sz w:val="24"/>
          <w:szCs w:val="24"/>
          <w:lang w:val="sr-Cyrl-CS"/>
        </w:rPr>
        <w:t>ауторског или сродног права</w:t>
      </w:r>
      <w:r w:rsidRPr="00B56562">
        <w:rPr>
          <w:rFonts w:ascii="Times New Roman" w:hAnsi="Times New Roman"/>
          <w:sz w:val="24"/>
          <w:szCs w:val="24"/>
          <w:lang w:val="ru-RU"/>
        </w:rPr>
        <w:t xml:space="preserve"> и о њиховим дистрибутивним каналима, или да преда документе који су у вези са повредом права.</w:t>
      </w:r>
    </w:p>
    <w:p w:rsidR="0083127C" w:rsidRPr="00B56562" w:rsidRDefault="0083127C" w:rsidP="0083127C">
      <w:pPr>
        <w:pStyle w:val="Normal1"/>
        <w:tabs>
          <w:tab w:val="left" w:pos="993"/>
        </w:tabs>
        <w:spacing w:before="0" w:beforeAutospacing="0" w:after="0" w:afterAutospacing="0"/>
        <w:ind w:firstLine="709"/>
        <w:jc w:val="both"/>
        <w:rPr>
          <w:rFonts w:ascii="Times New Roman" w:hAnsi="Times New Roman"/>
          <w:sz w:val="24"/>
          <w:szCs w:val="24"/>
          <w:lang w:val="ru-RU"/>
        </w:rPr>
      </w:pPr>
      <w:r>
        <w:rPr>
          <w:rFonts w:ascii="Times New Roman" w:hAnsi="Times New Roman"/>
          <w:sz w:val="24"/>
          <w:szCs w:val="24"/>
          <w:lang w:val="sr-Cyrl-CS"/>
        </w:rPr>
        <w:t>Д</w:t>
      </w:r>
      <w:r w:rsidRPr="00B56562">
        <w:rPr>
          <w:rFonts w:ascii="Times New Roman" w:hAnsi="Times New Roman"/>
          <w:sz w:val="24"/>
          <w:szCs w:val="24"/>
          <w:lang w:val="sr-Cyrl-CS"/>
        </w:rPr>
        <w:t xml:space="preserve">остављање информација из става 1. овог члана суд може наредити и другом лицу: </w:t>
      </w:r>
    </w:p>
    <w:p w:rsidR="0083127C" w:rsidRPr="00865CD1" w:rsidRDefault="0083127C" w:rsidP="00061E2F">
      <w:pPr>
        <w:pStyle w:val="Normal1"/>
        <w:numPr>
          <w:ilvl w:val="0"/>
          <w:numId w:val="6"/>
        </w:numPr>
        <w:tabs>
          <w:tab w:val="left" w:pos="1170"/>
        </w:tabs>
        <w:spacing w:before="0" w:beforeAutospacing="0" w:after="0" w:afterAutospacing="0" w:line="240" w:lineRule="auto"/>
        <w:ind w:left="0" w:firstLine="810"/>
        <w:jc w:val="both"/>
        <w:rPr>
          <w:rFonts w:ascii="Times New Roman" w:hAnsi="Times New Roman"/>
          <w:sz w:val="24"/>
          <w:szCs w:val="24"/>
          <w:lang w:val="ru-RU"/>
        </w:rPr>
      </w:pPr>
      <w:r w:rsidRPr="00FF7996">
        <w:rPr>
          <w:rFonts w:ascii="Times New Roman" w:hAnsi="Times New Roman"/>
          <w:sz w:val="24"/>
          <w:szCs w:val="24"/>
          <w:lang w:val="sr-Cyrl-CS"/>
        </w:rPr>
        <w:t>код кога је пронађена роба којом се повређује ауторско</w:t>
      </w:r>
      <w:r>
        <w:rPr>
          <w:rFonts w:ascii="Times New Roman" w:hAnsi="Times New Roman"/>
          <w:sz w:val="24"/>
          <w:szCs w:val="24"/>
          <w:lang w:val="sr-Cyrl-CS"/>
        </w:rPr>
        <w:t xml:space="preserve"> </w:t>
      </w:r>
      <w:r w:rsidRPr="00FF7996">
        <w:rPr>
          <w:rFonts w:ascii="Times New Roman" w:hAnsi="Times New Roman"/>
          <w:sz w:val="24"/>
          <w:szCs w:val="24"/>
          <w:lang w:val="sr-Cyrl-CS"/>
        </w:rPr>
        <w:t>или сродно право</w:t>
      </w:r>
      <w:r w:rsidRPr="00FF7996">
        <w:rPr>
          <w:rFonts w:ascii="Times New Roman" w:hAnsi="Times New Roman"/>
          <w:sz w:val="24"/>
          <w:szCs w:val="24"/>
          <w:lang w:val="ru-RU"/>
        </w:rPr>
        <w:t xml:space="preserve"> на комерцијалној основи</w:t>
      </w:r>
      <w:r w:rsidRPr="007D43F7">
        <w:rPr>
          <w:rFonts w:ascii="Times New Roman" w:hAnsi="Times New Roman"/>
          <w:sz w:val="24"/>
          <w:szCs w:val="24"/>
          <w:lang w:val="sr-Cyrl-CS"/>
        </w:rPr>
        <w:t>;</w:t>
      </w:r>
      <w:r w:rsidRPr="00967660">
        <w:rPr>
          <w:rFonts w:ascii="Times New Roman" w:hAnsi="Times New Roman"/>
          <w:sz w:val="24"/>
          <w:szCs w:val="24"/>
          <w:lang w:val="ru-RU"/>
        </w:rPr>
        <w:t xml:space="preserve"> </w:t>
      </w:r>
    </w:p>
    <w:p w:rsidR="0083127C" w:rsidRPr="00FF7996" w:rsidRDefault="0083127C" w:rsidP="00061E2F">
      <w:pPr>
        <w:pStyle w:val="Normal1"/>
        <w:numPr>
          <w:ilvl w:val="0"/>
          <w:numId w:val="6"/>
        </w:numPr>
        <w:tabs>
          <w:tab w:val="left" w:pos="1170"/>
        </w:tabs>
        <w:spacing w:before="0" w:beforeAutospacing="0" w:after="0" w:afterAutospacing="0" w:line="240" w:lineRule="auto"/>
        <w:ind w:left="0" w:firstLine="810"/>
        <w:jc w:val="both"/>
        <w:rPr>
          <w:rFonts w:ascii="Times New Roman" w:hAnsi="Times New Roman"/>
          <w:sz w:val="24"/>
          <w:szCs w:val="24"/>
          <w:lang w:val="ru-RU"/>
        </w:rPr>
      </w:pPr>
      <w:r w:rsidRPr="00A43F6B">
        <w:rPr>
          <w:rFonts w:ascii="Times New Roman" w:hAnsi="Times New Roman"/>
          <w:sz w:val="24"/>
          <w:szCs w:val="24"/>
          <w:lang w:val="ru-RU"/>
        </w:rPr>
        <w:t>које на комерцијалној основи користи услуге којима</w:t>
      </w:r>
      <w:r>
        <w:rPr>
          <w:rFonts w:ascii="Times New Roman" w:hAnsi="Times New Roman"/>
          <w:sz w:val="24"/>
          <w:szCs w:val="24"/>
          <w:lang w:val="ru-RU"/>
        </w:rPr>
        <w:t xml:space="preserve"> </w:t>
      </w:r>
      <w:r w:rsidRPr="00FF7996">
        <w:rPr>
          <w:rFonts w:ascii="Times New Roman" w:hAnsi="Times New Roman"/>
          <w:sz w:val="24"/>
          <w:szCs w:val="24"/>
          <w:lang w:val="ru-RU"/>
        </w:rPr>
        <w:t xml:space="preserve">се повређује ауторско или сродно право; </w:t>
      </w:r>
    </w:p>
    <w:p w:rsidR="0083127C" w:rsidRPr="00FF7996" w:rsidRDefault="0083127C" w:rsidP="00061E2F">
      <w:pPr>
        <w:pStyle w:val="Normal1"/>
        <w:numPr>
          <w:ilvl w:val="0"/>
          <w:numId w:val="6"/>
        </w:numPr>
        <w:tabs>
          <w:tab w:val="num" w:pos="540"/>
          <w:tab w:val="left" w:pos="1170"/>
        </w:tabs>
        <w:spacing w:before="0" w:beforeAutospacing="0" w:after="0" w:afterAutospacing="0" w:line="240" w:lineRule="auto"/>
        <w:ind w:left="0" w:firstLine="810"/>
        <w:jc w:val="both"/>
        <w:rPr>
          <w:rFonts w:ascii="Times New Roman" w:hAnsi="Times New Roman"/>
          <w:sz w:val="24"/>
          <w:szCs w:val="24"/>
          <w:lang w:val="sr-Cyrl-CS"/>
        </w:rPr>
      </w:pPr>
      <w:r w:rsidRPr="00FF7996">
        <w:rPr>
          <w:rFonts w:ascii="Times New Roman" w:hAnsi="Times New Roman"/>
          <w:sz w:val="24"/>
          <w:szCs w:val="24"/>
          <w:lang w:val="sr-Cyrl-CS"/>
        </w:rPr>
        <w:t xml:space="preserve">за које је утврђено да </w:t>
      </w:r>
      <w:r w:rsidRPr="00FF7996">
        <w:rPr>
          <w:rFonts w:ascii="Times New Roman" w:hAnsi="Times New Roman"/>
          <w:sz w:val="24"/>
          <w:szCs w:val="24"/>
          <w:lang w:val="ru-RU"/>
        </w:rPr>
        <w:t>на комерцијалној основи</w:t>
      </w:r>
      <w:r w:rsidRPr="00FF7996">
        <w:rPr>
          <w:rFonts w:ascii="Times New Roman" w:hAnsi="Times New Roman"/>
          <w:sz w:val="24"/>
          <w:szCs w:val="24"/>
          <w:lang w:val="sr-Cyrl-CS"/>
        </w:rPr>
        <w:t xml:space="preserve"> пружа</w:t>
      </w:r>
      <w:r>
        <w:rPr>
          <w:rFonts w:ascii="Times New Roman" w:hAnsi="Times New Roman"/>
          <w:sz w:val="24"/>
          <w:szCs w:val="24"/>
          <w:lang w:val="sr-Cyrl-CS"/>
        </w:rPr>
        <w:t xml:space="preserve"> </w:t>
      </w:r>
      <w:r w:rsidRPr="00FF7996">
        <w:rPr>
          <w:rFonts w:ascii="Times New Roman" w:hAnsi="Times New Roman"/>
          <w:sz w:val="24"/>
          <w:szCs w:val="24"/>
          <w:lang w:val="sr-Cyrl-CS"/>
        </w:rPr>
        <w:t xml:space="preserve">услуге које се користе у активностима којима се повређује ауторско или сродно право; </w:t>
      </w:r>
    </w:p>
    <w:p w:rsidR="0083127C" w:rsidRPr="00B56562" w:rsidRDefault="0083127C" w:rsidP="00061E2F">
      <w:pPr>
        <w:pStyle w:val="Normal1"/>
        <w:numPr>
          <w:ilvl w:val="0"/>
          <w:numId w:val="6"/>
        </w:numPr>
        <w:tabs>
          <w:tab w:val="left" w:pos="0"/>
          <w:tab w:val="left" w:pos="1170"/>
        </w:tabs>
        <w:spacing w:before="0" w:beforeAutospacing="0" w:after="0" w:afterAutospacing="0" w:line="240" w:lineRule="auto"/>
        <w:ind w:left="0" w:firstLine="810"/>
        <w:jc w:val="both"/>
        <w:rPr>
          <w:rFonts w:ascii="Times New Roman" w:hAnsi="Times New Roman"/>
          <w:sz w:val="24"/>
          <w:szCs w:val="24"/>
          <w:lang w:val="ru-RU"/>
        </w:rPr>
      </w:pPr>
      <w:r w:rsidRPr="00B56562">
        <w:rPr>
          <w:rFonts w:ascii="Times New Roman" w:hAnsi="Times New Roman"/>
          <w:sz w:val="24"/>
          <w:szCs w:val="24"/>
          <w:lang w:val="sr-Cyrl-CS"/>
        </w:rPr>
        <w:t>које је од стране лица из тач. 1</w:t>
      </w:r>
      <w:r w:rsidR="005C48F4">
        <w:rPr>
          <w:rFonts w:ascii="Times New Roman" w:hAnsi="Times New Roman"/>
          <w:sz w:val="24"/>
          <w:szCs w:val="24"/>
          <w:lang w:val="sr-Cyrl-CS"/>
        </w:rPr>
        <w:t>)</w:t>
      </w:r>
      <w:r w:rsidRPr="00B56562">
        <w:rPr>
          <w:rFonts w:ascii="Times New Roman" w:hAnsi="Times New Roman"/>
          <w:sz w:val="24"/>
          <w:szCs w:val="24"/>
          <w:lang w:val="sr-Cyrl-CS"/>
        </w:rPr>
        <w:t>, 2</w:t>
      </w:r>
      <w:r w:rsidR="005C48F4">
        <w:rPr>
          <w:rFonts w:ascii="Times New Roman" w:hAnsi="Times New Roman"/>
          <w:sz w:val="24"/>
          <w:szCs w:val="24"/>
          <w:lang w:val="sr-Cyrl-CS"/>
        </w:rPr>
        <w:t>)</w:t>
      </w:r>
      <w:r w:rsidRPr="00B56562">
        <w:rPr>
          <w:rFonts w:ascii="Times New Roman" w:hAnsi="Times New Roman"/>
          <w:sz w:val="24"/>
          <w:szCs w:val="24"/>
          <w:lang w:val="sr-Cyrl-CS"/>
        </w:rPr>
        <w:t xml:space="preserve"> или 3</w:t>
      </w:r>
      <w:r w:rsidR="005C48F4">
        <w:rPr>
          <w:rFonts w:ascii="Times New Roman" w:hAnsi="Times New Roman"/>
          <w:sz w:val="24"/>
          <w:szCs w:val="24"/>
          <w:lang w:val="sr-Cyrl-CS"/>
        </w:rPr>
        <w:t>)</w:t>
      </w:r>
      <w:r w:rsidRPr="00B56562">
        <w:rPr>
          <w:rFonts w:ascii="Times New Roman" w:hAnsi="Times New Roman"/>
          <w:sz w:val="24"/>
          <w:szCs w:val="24"/>
          <w:lang w:val="sr-Cyrl-CS"/>
        </w:rPr>
        <w:t xml:space="preserve"> овог става наведено као лице укључено у производњу или дистрибуцију роба или пружање услуга којима се повређује ауторско или сродно право. </w:t>
      </w:r>
    </w:p>
    <w:p w:rsidR="0083127C" w:rsidRPr="00B56562" w:rsidRDefault="0083127C" w:rsidP="0083127C">
      <w:pPr>
        <w:pStyle w:val="Normal1"/>
        <w:tabs>
          <w:tab w:val="left" w:pos="993"/>
        </w:tabs>
        <w:spacing w:before="0" w:beforeAutospacing="0" w:after="0" w:afterAutospacing="0" w:line="240" w:lineRule="auto"/>
        <w:ind w:firstLine="709"/>
        <w:jc w:val="both"/>
        <w:rPr>
          <w:rFonts w:ascii="Times New Roman" w:hAnsi="Times New Roman"/>
          <w:sz w:val="24"/>
          <w:szCs w:val="24"/>
          <w:lang w:val="ru-RU"/>
        </w:rPr>
      </w:pPr>
      <w:r>
        <w:rPr>
          <w:rFonts w:ascii="Times New Roman" w:hAnsi="Times New Roman"/>
          <w:sz w:val="24"/>
          <w:szCs w:val="24"/>
          <w:lang w:val="sr-Cyrl-CS"/>
        </w:rPr>
        <w:t>П</w:t>
      </w:r>
      <w:r w:rsidRPr="00B56562">
        <w:rPr>
          <w:rFonts w:ascii="Times New Roman" w:hAnsi="Times New Roman"/>
          <w:sz w:val="24"/>
          <w:szCs w:val="24"/>
          <w:lang w:val="sr-Cyrl-CS"/>
        </w:rPr>
        <w:t xml:space="preserve">од информацијама из става 1. овог члана сматрају се нарочито: </w:t>
      </w:r>
    </w:p>
    <w:p w:rsidR="0083127C" w:rsidRPr="00FF7996" w:rsidRDefault="0083127C" w:rsidP="00061E2F">
      <w:pPr>
        <w:pStyle w:val="Normal1"/>
        <w:numPr>
          <w:ilvl w:val="0"/>
          <w:numId w:val="4"/>
        </w:numPr>
        <w:tabs>
          <w:tab w:val="clear" w:pos="720"/>
          <w:tab w:val="num" w:pos="0"/>
          <w:tab w:val="num" w:pos="540"/>
          <w:tab w:val="left" w:pos="993"/>
          <w:tab w:val="left" w:pos="1080"/>
        </w:tabs>
        <w:spacing w:before="0" w:beforeAutospacing="0" w:after="0" w:afterAutospacing="0" w:line="240" w:lineRule="auto"/>
        <w:ind w:left="0" w:firstLine="810"/>
        <w:jc w:val="both"/>
        <w:rPr>
          <w:rFonts w:ascii="Times New Roman" w:hAnsi="Times New Roman"/>
          <w:sz w:val="24"/>
          <w:szCs w:val="24"/>
          <w:lang w:val="sr-Cyrl-CS"/>
        </w:rPr>
      </w:pPr>
      <w:r w:rsidRPr="00FF7996">
        <w:rPr>
          <w:rFonts w:ascii="Times New Roman" w:hAnsi="Times New Roman"/>
          <w:sz w:val="24"/>
          <w:szCs w:val="24"/>
          <w:lang w:val="sr-Cyrl-CS"/>
        </w:rPr>
        <w:t>подаци о произвођачима, дистрибутерима, добављачима и</w:t>
      </w:r>
      <w:r>
        <w:rPr>
          <w:rFonts w:ascii="Times New Roman" w:hAnsi="Times New Roman"/>
          <w:sz w:val="24"/>
          <w:szCs w:val="24"/>
          <w:lang w:val="sr-Cyrl-CS"/>
        </w:rPr>
        <w:t xml:space="preserve"> </w:t>
      </w:r>
      <w:r w:rsidR="00061E2F">
        <w:rPr>
          <w:rFonts w:ascii="Times New Roman" w:hAnsi="Times New Roman"/>
          <w:sz w:val="24"/>
          <w:szCs w:val="24"/>
          <w:lang w:val="sr-Cyrl-CS"/>
        </w:rPr>
        <w:t xml:space="preserve">другим лицима која </w:t>
      </w:r>
      <w:r w:rsidRPr="00FF7996">
        <w:rPr>
          <w:rFonts w:ascii="Times New Roman" w:hAnsi="Times New Roman"/>
          <w:sz w:val="24"/>
          <w:szCs w:val="24"/>
          <w:lang w:val="sr-Cyrl-CS"/>
        </w:rPr>
        <w:t xml:space="preserve">су претходно била укључена у производњу или дистрибуцију робе или пружање услуга, као и о продавцима којима је роба намењена; </w:t>
      </w:r>
    </w:p>
    <w:p w:rsidR="0083127C" w:rsidRPr="00B56562" w:rsidRDefault="0083127C" w:rsidP="00061E2F">
      <w:pPr>
        <w:pStyle w:val="Normal1"/>
        <w:tabs>
          <w:tab w:val="num" w:pos="0"/>
          <w:tab w:val="num" w:pos="540"/>
          <w:tab w:val="left" w:pos="993"/>
          <w:tab w:val="left" w:pos="1080"/>
        </w:tabs>
        <w:spacing w:before="0" w:beforeAutospacing="0" w:after="0" w:afterAutospacing="0" w:line="240" w:lineRule="auto"/>
        <w:ind w:firstLine="810"/>
        <w:jc w:val="both"/>
        <w:rPr>
          <w:rFonts w:ascii="Times New Roman" w:hAnsi="Times New Roman"/>
          <w:sz w:val="24"/>
          <w:szCs w:val="24"/>
          <w:lang w:val="ru-RU"/>
        </w:rPr>
      </w:pPr>
      <w:r w:rsidRPr="00B56562">
        <w:rPr>
          <w:rFonts w:ascii="Times New Roman" w:hAnsi="Times New Roman"/>
          <w:sz w:val="24"/>
          <w:szCs w:val="24"/>
          <w:lang w:val="sr-Cyrl-CS"/>
        </w:rPr>
        <w:t xml:space="preserve">2) подаци о количинама произведене, испоручене или наручене робе или услуга, као и </w:t>
      </w:r>
      <w:r>
        <w:rPr>
          <w:rFonts w:ascii="Times New Roman" w:hAnsi="Times New Roman"/>
          <w:sz w:val="24"/>
          <w:szCs w:val="24"/>
          <w:lang w:val="sr-Cyrl-CS"/>
        </w:rPr>
        <w:t xml:space="preserve">о </w:t>
      </w:r>
      <w:r w:rsidRPr="00B56562">
        <w:rPr>
          <w:rFonts w:ascii="Times New Roman" w:hAnsi="Times New Roman"/>
          <w:sz w:val="24"/>
          <w:szCs w:val="24"/>
          <w:lang w:val="sr-Cyrl-CS"/>
        </w:rPr>
        <w:t>ценама оствареним за такву робу или услуге.</w:t>
      </w:r>
    </w:p>
    <w:p w:rsidR="0083127C" w:rsidRPr="00B56562" w:rsidRDefault="0083127C" w:rsidP="0083127C">
      <w:pPr>
        <w:tabs>
          <w:tab w:val="left" w:pos="993"/>
        </w:tabs>
        <w:spacing w:line="240" w:lineRule="auto"/>
        <w:ind w:firstLine="709"/>
        <w:rPr>
          <w:caps/>
          <w:lang w:val="sr-Cyrl-CS"/>
        </w:rPr>
      </w:pPr>
      <w:r>
        <w:rPr>
          <w:lang w:val="ru-RU"/>
        </w:rPr>
        <w:t>А</w:t>
      </w:r>
      <w:r w:rsidRPr="0064117A">
        <w:rPr>
          <w:lang w:val="ru-RU"/>
        </w:rPr>
        <w:t>ко лица из ст</w:t>
      </w:r>
      <w:r w:rsidR="005C48F4">
        <w:rPr>
          <w:lang w:val="ru-RU"/>
        </w:rPr>
        <w:t>.</w:t>
      </w:r>
      <w:r w:rsidRPr="0064117A">
        <w:rPr>
          <w:lang w:val="ru-RU"/>
        </w:rPr>
        <w:t xml:space="preserve"> 1. и 2. овог члана из неоправданих разлога не поступе по налогу суда и не доставе тражене информације одговараће за штету која на тај начин настане.</w:t>
      </w:r>
    </w:p>
    <w:p w:rsidR="0083127C" w:rsidRPr="0064117A" w:rsidRDefault="0083127C" w:rsidP="0083127C">
      <w:pPr>
        <w:tabs>
          <w:tab w:val="left" w:pos="993"/>
        </w:tabs>
        <w:spacing w:line="240" w:lineRule="auto"/>
        <w:ind w:firstLine="709"/>
        <w:rPr>
          <w:highlight w:val="yellow"/>
          <w:lang w:val="ru-RU"/>
        </w:rPr>
      </w:pPr>
      <w:r>
        <w:rPr>
          <w:lang w:val="sr-Cyrl-CS"/>
        </w:rPr>
        <w:t>О</w:t>
      </w:r>
      <w:r w:rsidRPr="0064117A">
        <w:rPr>
          <w:lang w:val="ru-RU"/>
        </w:rPr>
        <w:t>дредбе овог члана не искључују</w:t>
      </w:r>
      <w:r w:rsidRPr="00B56562">
        <w:rPr>
          <w:lang w:val="sr-Cyrl-CS"/>
        </w:rPr>
        <w:t>:</w:t>
      </w:r>
      <w:r w:rsidRPr="0064117A">
        <w:rPr>
          <w:lang w:val="ru-RU"/>
        </w:rPr>
        <w:t xml:space="preserve"> </w:t>
      </w:r>
    </w:p>
    <w:p w:rsidR="0083127C" w:rsidRPr="0064117A" w:rsidRDefault="0083127C" w:rsidP="0083127C">
      <w:pPr>
        <w:tabs>
          <w:tab w:val="left" w:pos="993"/>
        </w:tabs>
        <w:spacing w:line="240" w:lineRule="auto"/>
        <w:rPr>
          <w:lang w:val="ru-RU"/>
        </w:rPr>
      </w:pPr>
      <w:r w:rsidRPr="00B56562">
        <w:rPr>
          <w:lang w:val="sr-Cyrl-CS"/>
        </w:rPr>
        <w:t xml:space="preserve">1) </w:t>
      </w:r>
      <w:r w:rsidRPr="0064117A">
        <w:rPr>
          <w:lang w:val="ru-RU"/>
        </w:rPr>
        <w:t>право да се лицу чије је право повређено пруже</w:t>
      </w:r>
      <w:r w:rsidRPr="00B56562">
        <w:rPr>
          <w:lang w:val="sr-Cyrl-CS"/>
        </w:rPr>
        <w:t xml:space="preserve"> </w:t>
      </w:r>
      <w:r w:rsidRPr="0064117A">
        <w:rPr>
          <w:lang w:val="ru-RU"/>
        </w:rPr>
        <w:t>потпуније информације;</w:t>
      </w:r>
    </w:p>
    <w:p w:rsidR="0083127C" w:rsidRPr="00B56562" w:rsidRDefault="0083127C" w:rsidP="0083127C">
      <w:pPr>
        <w:tabs>
          <w:tab w:val="left" w:pos="993"/>
        </w:tabs>
        <w:spacing w:line="240" w:lineRule="auto"/>
        <w:rPr>
          <w:lang w:val="sr-Cyrl-CS"/>
        </w:rPr>
      </w:pPr>
      <w:r w:rsidRPr="00B56562">
        <w:rPr>
          <w:lang w:val="sr-Cyrl-CS"/>
        </w:rPr>
        <w:t xml:space="preserve">2) </w:t>
      </w:r>
      <w:r w:rsidRPr="0064117A">
        <w:rPr>
          <w:lang w:val="ru-RU"/>
        </w:rPr>
        <w:t xml:space="preserve">коришћење у грађанским и кривичним поступцима информација достављених у складу са овим чланом; </w:t>
      </w:r>
    </w:p>
    <w:p w:rsidR="0083127C" w:rsidRPr="00B56562" w:rsidRDefault="0083127C" w:rsidP="0083127C">
      <w:pPr>
        <w:tabs>
          <w:tab w:val="left" w:pos="993"/>
        </w:tabs>
        <w:spacing w:line="240" w:lineRule="auto"/>
        <w:rPr>
          <w:lang w:val="sr-Cyrl-CS"/>
        </w:rPr>
      </w:pPr>
      <w:r w:rsidRPr="00B56562">
        <w:rPr>
          <w:lang w:val="sr-Cyrl-CS"/>
        </w:rPr>
        <w:t xml:space="preserve">3) </w:t>
      </w:r>
      <w:r w:rsidRPr="0064117A">
        <w:rPr>
          <w:lang w:val="ru-RU"/>
        </w:rPr>
        <w:t>право да се одбије давање информација</w:t>
      </w:r>
      <w:r>
        <w:rPr>
          <w:lang w:val="ru-RU"/>
        </w:rPr>
        <w:t xml:space="preserve"> из разлога из којих се према одредбама закона којим се уређује парнични поступак, може ускратити сведочење</w:t>
      </w:r>
      <w:r w:rsidRPr="00B56562">
        <w:rPr>
          <w:lang w:val="sr-Cyrl-CS"/>
        </w:rPr>
        <w:t>;</w:t>
      </w:r>
      <w:r w:rsidRPr="0064117A">
        <w:rPr>
          <w:lang w:val="ru-RU"/>
        </w:rPr>
        <w:t xml:space="preserve"> </w:t>
      </w:r>
    </w:p>
    <w:p w:rsidR="0083127C" w:rsidRPr="00B56562" w:rsidRDefault="0083127C" w:rsidP="0083127C">
      <w:pPr>
        <w:tabs>
          <w:tab w:val="left" w:pos="993"/>
        </w:tabs>
        <w:spacing w:line="240" w:lineRule="auto"/>
        <w:rPr>
          <w:lang w:val="sr-Cyrl-CS"/>
        </w:rPr>
      </w:pPr>
      <w:r w:rsidRPr="00B56562">
        <w:rPr>
          <w:lang w:val="sr-Cyrl-CS"/>
        </w:rPr>
        <w:t xml:space="preserve">4) </w:t>
      </w:r>
      <w:r w:rsidRPr="0064117A">
        <w:rPr>
          <w:lang w:val="ru-RU"/>
        </w:rPr>
        <w:t>примену одредаба о одговорности за злоупотребу добијених информација и одредаба којима се уређује заштита података о личности.</w:t>
      </w:r>
      <w:r>
        <w:rPr>
          <w:lang w:val="sr-Cyrl-CS"/>
        </w:rPr>
        <w:t>”</w:t>
      </w:r>
    </w:p>
    <w:p w:rsidR="0083127C" w:rsidRDefault="0083127C" w:rsidP="0083127C">
      <w:pPr>
        <w:spacing w:line="240" w:lineRule="auto"/>
        <w:ind w:firstLine="0"/>
        <w:jc w:val="center"/>
        <w:rPr>
          <w:lang w:val="sr-Cyrl-CS"/>
        </w:rPr>
      </w:pPr>
    </w:p>
    <w:p w:rsidR="0083127C" w:rsidRDefault="0083127C" w:rsidP="0083127C">
      <w:pPr>
        <w:spacing w:line="240" w:lineRule="auto"/>
        <w:ind w:firstLine="0"/>
        <w:jc w:val="center"/>
        <w:rPr>
          <w:lang w:val="ru-RU"/>
        </w:rPr>
      </w:pPr>
      <w:r w:rsidRPr="0020568F">
        <w:rPr>
          <w:lang w:val="sr-Cyrl-CS"/>
        </w:rPr>
        <w:t xml:space="preserve">Члан </w:t>
      </w:r>
      <w:r>
        <w:rPr>
          <w:lang w:val="sr-Cyrl-CS"/>
        </w:rPr>
        <w:t>6</w:t>
      </w:r>
      <w:r w:rsidR="00061E2F">
        <w:rPr>
          <w:lang w:val="sr-Cyrl-CS"/>
        </w:rPr>
        <w:t>3</w:t>
      </w:r>
      <w:r w:rsidRPr="0020568F">
        <w:rPr>
          <w:lang w:val="ru-RU"/>
        </w:rPr>
        <w:t>.</w:t>
      </w:r>
    </w:p>
    <w:p w:rsidR="0083127C" w:rsidRPr="0020568F" w:rsidRDefault="0083127C" w:rsidP="0083127C">
      <w:pPr>
        <w:spacing w:line="240" w:lineRule="auto"/>
        <w:ind w:firstLine="0"/>
        <w:jc w:val="center"/>
        <w:rPr>
          <w:lang w:val="ru-RU"/>
        </w:rPr>
      </w:pPr>
    </w:p>
    <w:p w:rsidR="0083127C" w:rsidRDefault="0083127C" w:rsidP="0083127C">
      <w:pPr>
        <w:spacing w:line="240" w:lineRule="auto"/>
        <w:ind w:firstLine="709"/>
        <w:rPr>
          <w:lang w:val="sr-Cyrl-CS"/>
        </w:rPr>
      </w:pPr>
      <w:r>
        <w:rPr>
          <w:lang w:val="sr-Cyrl-CS"/>
        </w:rPr>
        <w:t>После члана 214. додај</w:t>
      </w:r>
      <w:r w:rsidRPr="0020568F">
        <w:rPr>
          <w:lang w:val="sr-Cyrl-CS"/>
        </w:rPr>
        <w:t>у</w:t>
      </w:r>
      <w:r>
        <w:rPr>
          <w:lang w:val="sr-Cyrl-CS"/>
        </w:rPr>
        <w:t xml:space="preserve"> </w:t>
      </w:r>
      <w:r w:rsidRPr="0020568F">
        <w:rPr>
          <w:lang w:val="sr-Cyrl-CS"/>
        </w:rPr>
        <w:t>се чл. 214а и 214б који гласе:</w:t>
      </w:r>
    </w:p>
    <w:p w:rsidR="00061E2F" w:rsidRPr="0020568F" w:rsidRDefault="00061E2F" w:rsidP="0083127C">
      <w:pPr>
        <w:spacing w:line="240" w:lineRule="auto"/>
        <w:ind w:firstLine="709"/>
        <w:rPr>
          <w:lang w:val="sr-Cyrl-CS"/>
        </w:rPr>
      </w:pPr>
    </w:p>
    <w:p w:rsidR="0083127C" w:rsidRDefault="0083127C" w:rsidP="0083127C">
      <w:pPr>
        <w:spacing w:line="240" w:lineRule="auto"/>
        <w:ind w:firstLine="0"/>
        <w:jc w:val="center"/>
        <w:rPr>
          <w:lang w:val="sr-Cyrl-CS"/>
        </w:rPr>
      </w:pPr>
      <w:r w:rsidRPr="00487797">
        <w:rPr>
          <w:lang w:val="sr-Cyrl-CS"/>
        </w:rPr>
        <w:t>„Члан 214а</w:t>
      </w:r>
    </w:p>
    <w:p w:rsidR="0083127C" w:rsidRPr="0020568F" w:rsidRDefault="0083127C" w:rsidP="0083127C">
      <w:pPr>
        <w:spacing w:line="240" w:lineRule="auto"/>
        <w:ind w:firstLine="0"/>
        <w:jc w:val="center"/>
        <w:rPr>
          <w:lang w:val="sr-Cyrl-CS"/>
        </w:rPr>
      </w:pPr>
    </w:p>
    <w:p w:rsidR="0083127C" w:rsidRPr="0020568F" w:rsidRDefault="0083127C" w:rsidP="0083127C">
      <w:pPr>
        <w:spacing w:line="240" w:lineRule="auto"/>
        <w:rPr>
          <w:caps/>
          <w:lang w:val="sr-Cyrl-CS"/>
        </w:rPr>
      </w:pPr>
      <w:r w:rsidRPr="0020568F">
        <w:rPr>
          <w:lang w:val="sr-Cyrl-CS"/>
        </w:rPr>
        <w:t>Н</w:t>
      </w:r>
      <w:r w:rsidRPr="0033387A">
        <w:rPr>
          <w:lang w:val="ru-RU"/>
        </w:rPr>
        <w:t xml:space="preserve">а поступак по тужби, предлогу за одређивање привремене мере, правном леку и предлогу за обезбеђење доказа </w:t>
      </w:r>
      <w:r w:rsidRPr="0020568F">
        <w:rPr>
          <w:lang w:val="sr-Cyrl-CS"/>
        </w:rPr>
        <w:t xml:space="preserve">сходно се </w:t>
      </w:r>
      <w:r w:rsidRPr="0033387A">
        <w:rPr>
          <w:lang w:val="ru-RU"/>
        </w:rPr>
        <w:t>примењују одговарајуће одредбе закона којим се уређује парнични поступак и закона којим се уређује поступак извршења и обезбеђења.</w:t>
      </w:r>
    </w:p>
    <w:p w:rsidR="0083127C" w:rsidRPr="0020568F" w:rsidRDefault="0083127C" w:rsidP="0083127C">
      <w:pPr>
        <w:spacing w:line="240" w:lineRule="auto"/>
        <w:rPr>
          <w:lang w:val="sr-Cyrl-CS"/>
        </w:rPr>
      </w:pPr>
      <w:r w:rsidRPr="0020568F">
        <w:rPr>
          <w:lang w:val="sr-Cyrl-CS"/>
        </w:rPr>
        <w:t>Н</w:t>
      </w:r>
      <w:r w:rsidRPr="0033387A">
        <w:rPr>
          <w:lang w:val="ru-RU"/>
        </w:rPr>
        <w:t xml:space="preserve">а питања у вези са накнадом штете </w:t>
      </w:r>
      <w:r w:rsidRPr="0020568F">
        <w:rPr>
          <w:lang w:val="sr-Cyrl-CS"/>
        </w:rPr>
        <w:t xml:space="preserve">сходно се </w:t>
      </w:r>
      <w:r w:rsidRPr="0033387A">
        <w:rPr>
          <w:lang w:val="ru-RU"/>
        </w:rPr>
        <w:t>примењују одговарајуће одредбе закона којим се уређуј</w:t>
      </w:r>
      <w:r w:rsidRPr="0020568F">
        <w:rPr>
          <w:lang w:val="sr-Cyrl-CS"/>
        </w:rPr>
        <w:t>у облигациони односи.</w:t>
      </w:r>
    </w:p>
    <w:p w:rsidR="0083127C" w:rsidRPr="0020568F" w:rsidRDefault="0083127C" w:rsidP="0083127C">
      <w:pPr>
        <w:spacing w:line="240" w:lineRule="auto"/>
        <w:rPr>
          <w:lang w:val="ru-RU"/>
        </w:rPr>
      </w:pPr>
      <w:r w:rsidRPr="0020568F">
        <w:rPr>
          <w:lang w:val="ru-RU"/>
        </w:rPr>
        <w:t>Спорови из ауторског и сродних права не сматрају се споровима мале вредности.</w:t>
      </w:r>
    </w:p>
    <w:p w:rsidR="0083127C" w:rsidRPr="0020568F" w:rsidRDefault="0083127C" w:rsidP="0083127C">
      <w:pPr>
        <w:spacing w:line="240" w:lineRule="auto"/>
        <w:rPr>
          <w:lang w:val="ru-RU"/>
        </w:rPr>
      </w:pPr>
      <w:r w:rsidRPr="0020568F">
        <w:rPr>
          <w:lang w:val="ru-RU"/>
        </w:rPr>
        <w:t>Ревизија је увек дозвољена у споровима због повреде ауторског и сродних права када се не односе на имовинско-правни захтев.</w:t>
      </w:r>
    </w:p>
    <w:p w:rsidR="0083127C" w:rsidRDefault="0083127C" w:rsidP="0083127C">
      <w:pPr>
        <w:spacing w:line="240" w:lineRule="auto"/>
        <w:jc w:val="center"/>
        <w:rPr>
          <w:lang w:val="ru-RU"/>
        </w:rPr>
      </w:pPr>
    </w:p>
    <w:p w:rsidR="0083127C" w:rsidRDefault="0083127C" w:rsidP="0083127C">
      <w:pPr>
        <w:spacing w:line="240" w:lineRule="auto"/>
        <w:ind w:firstLine="0"/>
        <w:jc w:val="center"/>
        <w:rPr>
          <w:lang w:val="ru-RU"/>
        </w:rPr>
      </w:pPr>
      <w:r w:rsidRPr="0020568F">
        <w:rPr>
          <w:lang w:val="ru-RU"/>
        </w:rPr>
        <w:t>Члан 214б</w:t>
      </w:r>
    </w:p>
    <w:p w:rsidR="0083127C" w:rsidRPr="0020568F" w:rsidRDefault="0083127C" w:rsidP="0083127C">
      <w:pPr>
        <w:spacing w:line="240" w:lineRule="auto"/>
        <w:ind w:firstLine="0"/>
        <w:jc w:val="center"/>
        <w:rPr>
          <w:lang w:val="ru-RU"/>
        </w:rPr>
      </w:pPr>
    </w:p>
    <w:p w:rsidR="0083127C" w:rsidRDefault="0083127C" w:rsidP="0083127C">
      <w:pPr>
        <w:spacing w:line="240" w:lineRule="auto"/>
        <w:rPr>
          <w:lang w:val="sr-Cyrl-CS"/>
        </w:rPr>
      </w:pPr>
      <w:r w:rsidRPr="0020568F">
        <w:rPr>
          <w:lang w:val="ru-RU"/>
        </w:rPr>
        <w:t xml:space="preserve">Одредбе </w:t>
      </w:r>
      <w:r>
        <w:rPr>
          <w:lang w:val="ru-RU"/>
        </w:rPr>
        <w:t xml:space="preserve">овог </w:t>
      </w:r>
      <w:r w:rsidRPr="0020568F">
        <w:rPr>
          <w:lang w:val="ru-RU"/>
        </w:rPr>
        <w:t xml:space="preserve">закона </w:t>
      </w:r>
      <w:r w:rsidRPr="0020568F">
        <w:rPr>
          <w:lang w:val="sr-Cyrl-CS"/>
        </w:rPr>
        <w:t>којима се уређује</w:t>
      </w:r>
      <w:r w:rsidRPr="0020568F">
        <w:rPr>
          <w:lang w:val="ru-RU"/>
        </w:rPr>
        <w:t xml:space="preserve"> </w:t>
      </w:r>
      <w:r w:rsidRPr="0020568F">
        <w:rPr>
          <w:lang w:val="sr-Cyrl-CS"/>
        </w:rPr>
        <w:t xml:space="preserve">заштита рачунарских програма </w:t>
      </w:r>
      <w:r w:rsidRPr="0020568F">
        <w:rPr>
          <w:lang w:val="ru-RU"/>
        </w:rPr>
        <w:t>не утичу на примену других прописа</w:t>
      </w:r>
      <w:r>
        <w:rPr>
          <w:lang w:val="ru-RU"/>
        </w:rPr>
        <w:t xml:space="preserve"> </w:t>
      </w:r>
      <w:r w:rsidRPr="0020568F">
        <w:rPr>
          <w:lang w:val="ru-RU"/>
        </w:rPr>
        <w:t>који уређују заштиту патента, жига, дизајна, топографиј</w:t>
      </w:r>
      <w:r>
        <w:rPr>
          <w:lang w:val="sr-Latn-CS"/>
        </w:rPr>
        <w:t>e</w:t>
      </w:r>
      <w:r>
        <w:rPr>
          <w:lang w:val="ru-RU"/>
        </w:rPr>
        <w:t xml:space="preserve"> полупроводничких производа</w:t>
      </w:r>
      <w:r w:rsidRPr="0020568F">
        <w:rPr>
          <w:lang w:val="ru-RU"/>
        </w:rPr>
        <w:t xml:space="preserve">, </w:t>
      </w:r>
      <w:r w:rsidRPr="0020568F">
        <w:rPr>
          <w:lang w:val="sr-Cyrl-CS"/>
        </w:rPr>
        <w:t>пословне тајне, као и нелојалну конкуренцију.</w:t>
      </w:r>
    </w:p>
    <w:p w:rsidR="0083127C" w:rsidRPr="00035B07" w:rsidRDefault="0083127C" w:rsidP="0083127C">
      <w:pPr>
        <w:spacing w:line="240" w:lineRule="auto"/>
        <w:ind w:firstLine="709"/>
        <w:rPr>
          <w:lang w:val="sr-Cyrl-CS"/>
        </w:rPr>
      </w:pPr>
      <w:r w:rsidRPr="0033387A">
        <w:rPr>
          <w:lang w:val="ru-RU"/>
        </w:rPr>
        <w:t xml:space="preserve">Одредбе </w:t>
      </w:r>
      <w:r>
        <w:rPr>
          <w:lang w:val="ru-RU"/>
        </w:rPr>
        <w:t xml:space="preserve">овог закона </w:t>
      </w:r>
      <w:r w:rsidRPr="0033387A">
        <w:rPr>
          <w:lang w:val="ru-RU"/>
        </w:rPr>
        <w:t>о заштити база података немају утицаја на ауторско прав</w:t>
      </w:r>
      <w:r>
        <w:rPr>
          <w:lang w:val="ru-RU"/>
        </w:rPr>
        <w:t>о</w:t>
      </w:r>
      <w:r w:rsidRPr="0033387A">
        <w:rPr>
          <w:lang w:val="ru-RU"/>
        </w:rPr>
        <w:t>, сродн</w:t>
      </w:r>
      <w:r>
        <w:rPr>
          <w:lang w:val="ru-RU"/>
        </w:rPr>
        <w:t>а</w:t>
      </w:r>
      <w:r w:rsidRPr="0033387A">
        <w:rPr>
          <w:lang w:val="ru-RU"/>
        </w:rPr>
        <w:t xml:space="preserve"> прав</w:t>
      </w:r>
      <w:r>
        <w:rPr>
          <w:lang w:val="ru-RU"/>
        </w:rPr>
        <w:t>а</w:t>
      </w:r>
      <w:r w:rsidRPr="0033387A">
        <w:rPr>
          <w:lang w:val="ru-RU"/>
        </w:rPr>
        <w:t xml:space="preserve"> или било кој</w:t>
      </w:r>
      <w:r>
        <w:rPr>
          <w:lang w:val="ru-RU"/>
        </w:rPr>
        <w:t>е</w:t>
      </w:r>
      <w:r w:rsidRPr="0033387A">
        <w:rPr>
          <w:lang w:val="ru-RU"/>
        </w:rPr>
        <w:t xml:space="preserve"> друг</w:t>
      </w:r>
      <w:r>
        <w:rPr>
          <w:lang w:val="ru-RU"/>
        </w:rPr>
        <w:t>о</w:t>
      </w:r>
      <w:r w:rsidRPr="0033387A">
        <w:rPr>
          <w:lang w:val="ru-RU"/>
        </w:rPr>
        <w:t xml:space="preserve"> прав</w:t>
      </w:r>
      <w:r>
        <w:rPr>
          <w:lang w:val="ru-RU"/>
        </w:rPr>
        <w:t>о</w:t>
      </w:r>
      <w:r w:rsidRPr="0033387A">
        <w:rPr>
          <w:lang w:val="ru-RU"/>
        </w:rPr>
        <w:t xml:space="preserve"> или обавез</w:t>
      </w:r>
      <w:r>
        <w:rPr>
          <w:lang w:val="ru-RU"/>
        </w:rPr>
        <w:t>у</w:t>
      </w:r>
      <w:r w:rsidRPr="0033387A">
        <w:rPr>
          <w:lang w:val="ru-RU"/>
        </w:rPr>
        <w:t xml:space="preserve"> кој</w:t>
      </w:r>
      <w:r>
        <w:rPr>
          <w:lang w:val="ru-RU"/>
        </w:rPr>
        <w:t>а</w:t>
      </w:r>
      <w:r w:rsidRPr="0033387A">
        <w:rPr>
          <w:lang w:val="ru-RU"/>
        </w:rPr>
        <w:t xml:space="preserve"> постој</w:t>
      </w:r>
      <w:r>
        <w:rPr>
          <w:lang w:val="ru-RU"/>
        </w:rPr>
        <w:t>и</w:t>
      </w:r>
      <w:r w:rsidRPr="0033387A">
        <w:rPr>
          <w:lang w:val="ru-RU"/>
        </w:rPr>
        <w:t xml:space="preserve"> на подацима, делима, или другим материјалима који су садржани у базама података, нити ути</w:t>
      </w:r>
      <w:r>
        <w:rPr>
          <w:lang w:val="ru-RU"/>
        </w:rPr>
        <w:t>чу</w:t>
      </w:r>
      <w:r w:rsidRPr="0033387A">
        <w:rPr>
          <w:lang w:val="ru-RU"/>
        </w:rPr>
        <w:t xml:space="preserve"> на патен</w:t>
      </w:r>
      <w:r>
        <w:rPr>
          <w:lang w:val="ru-RU"/>
        </w:rPr>
        <w:t>т</w:t>
      </w:r>
      <w:r w:rsidRPr="0033387A">
        <w:rPr>
          <w:lang w:val="ru-RU"/>
        </w:rPr>
        <w:t>, жиг, индустријски дизајн, заштиту националног блага,</w:t>
      </w:r>
      <w:r w:rsidR="00FE4940">
        <w:rPr>
          <w:lang w:val="ru-RU"/>
        </w:rPr>
        <w:t xml:space="preserve"> </w:t>
      </w:r>
      <w:r w:rsidR="00FE4940" w:rsidRPr="00911FC8">
        <w:rPr>
          <w:lang w:val="ru-RU"/>
        </w:rPr>
        <w:t xml:space="preserve">односно културних добара, </w:t>
      </w:r>
      <w:r w:rsidRPr="00911FC8">
        <w:rPr>
          <w:lang w:val="ru-RU"/>
        </w:rPr>
        <w:t xml:space="preserve"> </w:t>
      </w:r>
      <w:r w:rsidRPr="0033387A">
        <w:rPr>
          <w:lang w:val="ru-RU"/>
        </w:rPr>
        <w:t xml:space="preserve">законе о рестриктивној пракси и нелојалној конкуренцији, заштити података и приватности, приступу јавним документима и уговорном праву.” </w:t>
      </w:r>
    </w:p>
    <w:p w:rsidR="00977777" w:rsidRDefault="00977777" w:rsidP="00487797">
      <w:pPr>
        <w:spacing w:line="240" w:lineRule="auto"/>
        <w:ind w:firstLine="0"/>
        <w:jc w:val="center"/>
        <w:rPr>
          <w:lang w:val="sr-Cyrl-CS"/>
        </w:rPr>
      </w:pPr>
    </w:p>
    <w:p w:rsidR="0083127C" w:rsidRDefault="0083127C" w:rsidP="00487797">
      <w:pPr>
        <w:spacing w:line="240" w:lineRule="auto"/>
        <w:ind w:firstLine="0"/>
        <w:jc w:val="center"/>
        <w:rPr>
          <w:lang w:val="ru-RU"/>
        </w:rPr>
      </w:pPr>
      <w:r>
        <w:rPr>
          <w:lang w:val="sr-Cyrl-CS"/>
        </w:rPr>
        <w:t>Члан 6</w:t>
      </w:r>
      <w:r w:rsidR="00061E2F">
        <w:rPr>
          <w:lang w:val="sr-Cyrl-CS"/>
        </w:rPr>
        <w:t>4</w:t>
      </w:r>
      <w:r w:rsidRPr="0033387A">
        <w:rPr>
          <w:lang w:val="ru-RU"/>
        </w:rPr>
        <w:t>.</w:t>
      </w:r>
    </w:p>
    <w:p w:rsidR="0083127C" w:rsidRPr="0033387A" w:rsidRDefault="0083127C" w:rsidP="0083127C">
      <w:pPr>
        <w:spacing w:line="240" w:lineRule="auto"/>
        <w:jc w:val="center"/>
        <w:rPr>
          <w:lang w:val="ru-RU"/>
        </w:rPr>
      </w:pPr>
    </w:p>
    <w:p w:rsidR="0083127C" w:rsidRDefault="0083127C" w:rsidP="0083127C">
      <w:pPr>
        <w:spacing w:line="240" w:lineRule="auto"/>
        <w:rPr>
          <w:lang w:val="ru-RU"/>
        </w:rPr>
      </w:pPr>
      <w:r w:rsidRPr="00F865AF">
        <w:rPr>
          <w:lang w:val="ru-RU"/>
        </w:rPr>
        <w:t>У члану 215.</w:t>
      </w:r>
      <w:r>
        <w:rPr>
          <w:lang w:val="ru-RU"/>
        </w:rPr>
        <w:t xml:space="preserve"> став 1. тачка 3) мења се и гласи:</w:t>
      </w:r>
    </w:p>
    <w:p w:rsidR="0083127C" w:rsidRPr="0033387A" w:rsidRDefault="0083127C" w:rsidP="0083127C">
      <w:pPr>
        <w:widowControl w:val="0"/>
        <w:spacing w:line="240" w:lineRule="auto"/>
        <w:ind w:firstLine="709"/>
        <w:rPr>
          <w:lang w:val="ru-RU"/>
        </w:rPr>
      </w:pPr>
      <w:r w:rsidRPr="00035B07">
        <w:rPr>
          <w:lang w:val="ru-RU"/>
        </w:rPr>
        <w:t>„</w:t>
      </w:r>
      <w:r w:rsidRPr="0033387A">
        <w:rPr>
          <w:lang w:val="ru-RU"/>
        </w:rPr>
        <w:t xml:space="preserve">3) произведе, увезе, стави у промет, прода, да у закуп, рекламира у сврху продаје и закупа, поседује у комерцијалне сврхе, уређаје, производе или компоненте или пружа услуге које су промовисане, рекламиране или продаване са циљем </w:t>
      </w:r>
      <w:r>
        <w:rPr>
          <w:lang w:val="sr-Cyrl-RS"/>
        </w:rPr>
        <w:t xml:space="preserve">уклањања или </w:t>
      </w:r>
      <w:r w:rsidRPr="0033387A">
        <w:rPr>
          <w:lang w:val="ru-RU"/>
        </w:rPr>
        <w:t xml:space="preserve">заобилажења било које ефикасне технолошке мере, односно које имају делимичну комерцијалну употребу или сврху али које се користе и за </w:t>
      </w:r>
      <w:r>
        <w:rPr>
          <w:lang w:val="sr-Cyrl-RS"/>
        </w:rPr>
        <w:t xml:space="preserve">уклањање или </w:t>
      </w:r>
      <w:r w:rsidRPr="0033387A">
        <w:rPr>
          <w:lang w:val="ru-RU"/>
        </w:rPr>
        <w:t xml:space="preserve">заобилажење ефикасних технолошких мера, као и оних које су примарно дизајниране, произведене, прилагођене или приказане у циљу омогућавања или олакшавања </w:t>
      </w:r>
      <w:r>
        <w:rPr>
          <w:lang w:val="sr-Cyrl-RS"/>
        </w:rPr>
        <w:t xml:space="preserve">уклањања или </w:t>
      </w:r>
      <w:r w:rsidRPr="0033387A">
        <w:rPr>
          <w:lang w:val="ru-RU"/>
        </w:rPr>
        <w:t>заобилажења ефикасних технолошких мера (члан 208. став 1. тачка 3);”</w:t>
      </w:r>
    </w:p>
    <w:p w:rsidR="0083127C" w:rsidRPr="00082F27" w:rsidRDefault="0083127C" w:rsidP="0083127C">
      <w:pPr>
        <w:spacing w:line="240" w:lineRule="auto"/>
        <w:rPr>
          <w:lang w:val="ru-RU"/>
        </w:rPr>
      </w:pPr>
      <w:r w:rsidRPr="00F865AF">
        <w:rPr>
          <w:lang w:val="ru-RU"/>
        </w:rPr>
        <w:t xml:space="preserve"> </w:t>
      </w:r>
      <w:r w:rsidRPr="00082F27">
        <w:rPr>
          <w:lang w:val="ru-RU"/>
        </w:rPr>
        <w:t xml:space="preserve">У ставу 1. после тачке 6) додаје </w:t>
      </w:r>
      <w:r w:rsidRPr="00487797">
        <w:rPr>
          <w:lang w:val="ru-RU"/>
        </w:rPr>
        <w:t>тачка</w:t>
      </w:r>
      <w:r w:rsidR="00487797" w:rsidRPr="00487797">
        <w:rPr>
          <w:lang w:val="ru-RU"/>
        </w:rPr>
        <w:t xml:space="preserve"> </w:t>
      </w:r>
      <w:r w:rsidRPr="00487797">
        <w:rPr>
          <w:lang w:val="ru-RU"/>
        </w:rPr>
        <w:t>6а</w:t>
      </w:r>
      <w:r w:rsidR="00487797" w:rsidRPr="00487797">
        <w:rPr>
          <w:lang w:val="ru-RU"/>
        </w:rPr>
        <w:t>)</w:t>
      </w:r>
      <w:r w:rsidRPr="00082F27">
        <w:rPr>
          <w:lang w:val="ru-RU"/>
        </w:rPr>
        <w:t xml:space="preserve"> која гласи:</w:t>
      </w:r>
    </w:p>
    <w:p w:rsidR="0083127C" w:rsidRPr="000255E4" w:rsidRDefault="0083127C" w:rsidP="0083127C">
      <w:pPr>
        <w:pStyle w:val="Normal1"/>
        <w:spacing w:before="0" w:beforeAutospacing="0" w:after="0" w:afterAutospacing="0" w:line="240" w:lineRule="auto"/>
        <w:jc w:val="both"/>
        <w:rPr>
          <w:rFonts w:ascii="Times New Roman" w:hAnsi="Times New Roman" w:cs="Times New Roman"/>
          <w:sz w:val="24"/>
          <w:szCs w:val="24"/>
          <w:lang w:val="ru-RU"/>
        </w:rPr>
      </w:pPr>
      <w:r w:rsidRPr="000255E4">
        <w:rPr>
          <w:rFonts w:ascii="Times New Roman" w:hAnsi="Times New Roman" w:cs="Times New Roman"/>
          <w:sz w:val="24"/>
          <w:szCs w:val="24"/>
          <w:lang w:val="ru-RU"/>
        </w:rPr>
        <w:t>„</w:t>
      </w:r>
      <w:r>
        <w:rPr>
          <w:rFonts w:ascii="Times New Roman" w:hAnsi="Times New Roman" w:cs="Times New Roman"/>
          <w:sz w:val="24"/>
          <w:szCs w:val="24"/>
          <w:lang w:val="ru-RU"/>
        </w:rPr>
        <w:t>6а</w:t>
      </w:r>
      <w:r w:rsidRPr="000255E4">
        <w:rPr>
          <w:rFonts w:ascii="Times New Roman" w:hAnsi="Times New Roman" w:cs="Times New Roman"/>
          <w:sz w:val="24"/>
          <w:szCs w:val="24"/>
          <w:lang w:val="ru-RU"/>
        </w:rPr>
        <w:t>) не води електронску евиденцију емитовања и реемитовања ауторских дела и предмета сродних права (члан 201д</w:t>
      </w:r>
      <w:r>
        <w:rPr>
          <w:rFonts w:ascii="Times New Roman" w:hAnsi="Times New Roman" w:cs="Times New Roman"/>
          <w:sz w:val="24"/>
          <w:szCs w:val="24"/>
          <w:lang w:val="ru-RU"/>
        </w:rPr>
        <w:t xml:space="preserve"> </w:t>
      </w:r>
      <w:r w:rsidRPr="000255E4">
        <w:rPr>
          <w:rFonts w:ascii="Times New Roman" w:hAnsi="Times New Roman" w:cs="Times New Roman"/>
          <w:sz w:val="24"/>
          <w:szCs w:val="24"/>
          <w:lang w:val="ru-RU"/>
        </w:rPr>
        <w:t>став 1);”.</w:t>
      </w:r>
    </w:p>
    <w:p w:rsidR="0083127C" w:rsidRPr="00082F27" w:rsidRDefault="0083127C" w:rsidP="0083127C">
      <w:pPr>
        <w:spacing w:line="240" w:lineRule="auto"/>
        <w:rPr>
          <w:lang w:val="ru-RU"/>
        </w:rPr>
      </w:pPr>
      <w:r w:rsidRPr="00082F27">
        <w:rPr>
          <w:lang w:val="ru-RU"/>
        </w:rPr>
        <w:t xml:space="preserve">После тачке 8) додаје се </w:t>
      </w:r>
      <w:r w:rsidR="00487797">
        <w:rPr>
          <w:lang w:val="ru-RU"/>
        </w:rPr>
        <w:t xml:space="preserve">нова </w:t>
      </w:r>
      <w:r w:rsidRPr="00082F27">
        <w:rPr>
          <w:lang w:val="ru-RU"/>
        </w:rPr>
        <w:t xml:space="preserve">тачка </w:t>
      </w:r>
      <w:r>
        <w:rPr>
          <w:lang w:val="ru-RU"/>
        </w:rPr>
        <w:t>9</w:t>
      </w:r>
      <w:r w:rsidRPr="00082F27">
        <w:rPr>
          <w:lang w:val="ru-RU"/>
        </w:rPr>
        <w:t>) која гласи:</w:t>
      </w:r>
    </w:p>
    <w:p w:rsidR="0083127C" w:rsidRPr="00D054B9" w:rsidRDefault="0083127C" w:rsidP="0083127C">
      <w:pPr>
        <w:spacing w:line="240" w:lineRule="auto"/>
        <w:rPr>
          <w:lang w:val="ru-RU"/>
        </w:rPr>
      </w:pPr>
      <w:r w:rsidRPr="00082F27">
        <w:rPr>
          <w:lang w:val="ru-RU"/>
        </w:rPr>
        <w:t>„</w:t>
      </w:r>
      <w:r>
        <w:rPr>
          <w:lang w:val="sr-Cyrl-CS"/>
        </w:rPr>
        <w:t>9</w:t>
      </w:r>
      <w:r w:rsidRPr="00082F27">
        <w:rPr>
          <w:lang w:val="sr-Cyrl-CS"/>
        </w:rPr>
        <w:t xml:space="preserve">) не расподели </w:t>
      </w:r>
      <w:r w:rsidRPr="0033387A">
        <w:rPr>
          <w:lang w:val="ru-RU"/>
        </w:rPr>
        <w:t>носиоцима ауторског, односно сродних права, који су са њом закључили уговор из члана 153. овог закона и носиоцима ауторског и сродних права из члана 180. став 4. овог закона, до 3</w:t>
      </w:r>
      <w:r w:rsidRPr="00082F27">
        <w:rPr>
          <w:lang w:val="sr-Cyrl-CS"/>
        </w:rPr>
        <w:t>1</w:t>
      </w:r>
      <w:r w:rsidRPr="0033387A">
        <w:rPr>
          <w:lang w:val="ru-RU"/>
        </w:rPr>
        <w:t xml:space="preserve">. </w:t>
      </w:r>
      <w:r w:rsidRPr="00082F27">
        <w:rPr>
          <w:lang w:val="sr-Cyrl-CS"/>
        </w:rPr>
        <w:t>децембра</w:t>
      </w:r>
      <w:r w:rsidRPr="0033387A">
        <w:rPr>
          <w:lang w:val="ru-RU"/>
        </w:rPr>
        <w:t xml:space="preserve"> текуће године, у складу са планом расподеле, сав приход прикупљен од корисника за предмете заштите коришћене у току претходне календарске године, изузев средстава одређених за покриће </w:t>
      </w:r>
      <w:r w:rsidRPr="00082F27">
        <w:rPr>
          <w:bCs/>
          <w:lang w:val="sr-Cyrl-CS"/>
        </w:rPr>
        <w:t>оправданих трошкова колективног остваривања ауторског и сродних права</w:t>
      </w:r>
      <w:r w:rsidRPr="0033387A">
        <w:rPr>
          <w:lang w:val="ru-RU"/>
        </w:rPr>
        <w:t xml:space="preserve"> (чл</w:t>
      </w:r>
      <w:r w:rsidR="005C48F4">
        <w:rPr>
          <w:lang w:val="ru-RU"/>
        </w:rPr>
        <w:t>ан</w:t>
      </w:r>
      <w:r w:rsidRPr="0033387A">
        <w:rPr>
          <w:lang w:val="ru-RU"/>
        </w:rPr>
        <w:t xml:space="preserve"> 184. став 1).</w:t>
      </w:r>
      <w:r w:rsidRPr="00082F27">
        <w:rPr>
          <w:lang w:val="ru-RU"/>
        </w:rPr>
        <w:t xml:space="preserve">” </w:t>
      </w:r>
    </w:p>
    <w:p w:rsidR="0083127C" w:rsidRPr="0020568F" w:rsidRDefault="0083127C" w:rsidP="0083127C">
      <w:pPr>
        <w:pStyle w:val="Normal2"/>
        <w:spacing w:before="0" w:beforeAutospacing="0" w:after="0" w:afterAutospacing="0"/>
        <w:ind w:firstLine="709"/>
        <w:jc w:val="both"/>
        <w:rPr>
          <w:rFonts w:ascii="Times New Roman" w:hAnsi="Times New Roman"/>
          <w:sz w:val="24"/>
          <w:szCs w:val="24"/>
          <w:lang w:val="ru-RU"/>
        </w:rPr>
      </w:pPr>
    </w:p>
    <w:p w:rsidR="0083127C" w:rsidRDefault="0083127C" w:rsidP="0083127C">
      <w:pPr>
        <w:pStyle w:val="Normal2"/>
        <w:spacing w:before="0" w:beforeAutospacing="0" w:after="0" w:afterAutospacing="0"/>
        <w:jc w:val="center"/>
        <w:rPr>
          <w:rFonts w:ascii="Times New Roman" w:hAnsi="Times New Roman"/>
          <w:sz w:val="24"/>
          <w:szCs w:val="24"/>
          <w:lang w:val="ru-RU"/>
        </w:rPr>
      </w:pPr>
      <w:r w:rsidRPr="0020568F">
        <w:rPr>
          <w:rFonts w:ascii="Times New Roman" w:hAnsi="Times New Roman"/>
          <w:sz w:val="24"/>
          <w:szCs w:val="24"/>
          <w:lang w:val="ru-RU"/>
        </w:rPr>
        <w:t>Члан 6</w:t>
      </w:r>
      <w:r w:rsidR="00061E2F">
        <w:rPr>
          <w:rFonts w:ascii="Times New Roman" w:hAnsi="Times New Roman"/>
          <w:sz w:val="24"/>
          <w:szCs w:val="24"/>
          <w:lang w:val="ru-RU"/>
        </w:rPr>
        <w:t>5</w:t>
      </w:r>
      <w:r w:rsidRPr="0033387A">
        <w:rPr>
          <w:rFonts w:ascii="Times New Roman" w:hAnsi="Times New Roman"/>
          <w:sz w:val="24"/>
          <w:szCs w:val="24"/>
          <w:lang w:val="ru-RU"/>
        </w:rPr>
        <w:t>.</w:t>
      </w:r>
    </w:p>
    <w:p w:rsidR="0083127C" w:rsidRPr="0033387A" w:rsidRDefault="0083127C" w:rsidP="0083127C">
      <w:pPr>
        <w:pStyle w:val="Normal2"/>
        <w:spacing w:before="0" w:beforeAutospacing="0" w:after="0" w:afterAutospacing="0"/>
        <w:jc w:val="center"/>
        <w:rPr>
          <w:rFonts w:ascii="Times New Roman" w:hAnsi="Times New Roman"/>
          <w:sz w:val="24"/>
          <w:szCs w:val="24"/>
          <w:lang w:val="ru-RU"/>
        </w:rPr>
      </w:pPr>
    </w:p>
    <w:p w:rsidR="0083127C" w:rsidRPr="0020568F" w:rsidRDefault="0083127C" w:rsidP="0083127C">
      <w:pPr>
        <w:spacing w:line="240" w:lineRule="auto"/>
        <w:ind w:firstLine="900"/>
        <w:rPr>
          <w:lang w:val="sr-Cyrl-CS"/>
        </w:rPr>
      </w:pPr>
      <w:r w:rsidRPr="0020568F">
        <w:rPr>
          <w:lang w:val="sr-Cyrl-CS"/>
        </w:rPr>
        <w:t xml:space="preserve">У члану 217. став 1. на крају тачке 7) тачка се замењује тачком </w:t>
      </w:r>
      <w:r>
        <w:rPr>
          <w:lang w:val="sr-Cyrl-CS"/>
        </w:rPr>
        <w:t xml:space="preserve">и запетом и додају се </w:t>
      </w:r>
      <w:r w:rsidRPr="00487797">
        <w:rPr>
          <w:lang w:val="sr-Cyrl-CS"/>
        </w:rPr>
        <w:t>нове</w:t>
      </w:r>
      <w:r>
        <w:rPr>
          <w:lang w:val="sr-Cyrl-CS"/>
        </w:rPr>
        <w:t xml:space="preserve"> тач.</w:t>
      </w:r>
      <w:r w:rsidRPr="0020568F">
        <w:rPr>
          <w:lang w:val="sr-Cyrl-CS"/>
        </w:rPr>
        <w:t xml:space="preserve"> 8) и 9) које гласе:</w:t>
      </w:r>
    </w:p>
    <w:p w:rsidR="0083127C" w:rsidRPr="0020568F" w:rsidRDefault="0083127C" w:rsidP="0083127C">
      <w:pPr>
        <w:pStyle w:val="Normal2"/>
        <w:spacing w:before="0" w:beforeAutospacing="0" w:after="0" w:afterAutospacing="0"/>
        <w:ind w:firstLine="900"/>
        <w:jc w:val="both"/>
        <w:rPr>
          <w:rFonts w:ascii="Times New Roman" w:hAnsi="Times New Roman"/>
          <w:sz w:val="24"/>
          <w:szCs w:val="24"/>
          <w:lang w:val="sr-Cyrl-CS"/>
        </w:rPr>
      </w:pPr>
      <w:r w:rsidRPr="0020568F">
        <w:rPr>
          <w:rFonts w:ascii="Times New Roman" w:hAnsi="Times New Roman"/>
          <w:sz w:val="24"/>
          <w:szCs w:val="24"/>
          <w:lang w:val="sr-Cyrl-CS"/>
        </w:rPr>
        <w:t>„8) не достави надлежном органу у прописаном року, годишњи извештај о пословању, годишњи обрачун накнада и извештај овлашћеног ревизора (чл</w:t>
      </w:r>
      <w:r w:rsidR="005C48F4">
        <w:rPr>
          <w:rFonts w:ascii="Times New Roman" w:hAnsi="Times New Roman"/>
          <w:sz w:val="24"/>
          <w:szCs w:val="24"/>
          <w:lang w:val="sr-Cyrl-CS"/>
        </w:rPr>
        <w:t>ан</w:t>
      </w:r>
      <w:r w:rsidRPr="0020568F">
        <w:rPr>
          <w:rFonts w:ascii="Times New Roman" w:hAnsi="Times New Roman"/>
          <w:sz w:val="24"/>
          <w:szCs w:val="24"/>
          <w:lang w:val="sr-Cyrl-CS"/>
        </w:rPr>
        <w:t xml:space="preserve"> 188. став 2. тачка 1);</w:t>
      </w:r>
    </w:p>
    <w:p w:rsidR="0083127C" w:rsidRDefault="0083127C" w:rsidP="0083127C">
      <w:pPr>
        <w:pStyle w:val="Normal2"/>
        <w:spacing w:before="0" w:beforeAutospacing="0" w:after="0" w:afterAutospacing="0"/>
        <w:ind w:firstLine="900"/>
        <w:jc w:val="both"/>
        <w:rPr>
          <w:rFonts w:ascii="Times New Roman" w:hAnsi="Times New Roman"/>
          <w:sz w:val="24"/>
          <w:szCs w:val="24"/>
          <w:lang w:val="ru-RU"/>
        </w:rPr>
      </w:pPr>
      <w:r w:rsidRPr="0020568F">
        <w:rPr>
          <w:rFonts w:ascii="Times New Roman" w:hAnsi="Times New Roman"/>
          <w:sz w:val="24"/>
          <w:szCs w:val="24"/>
          <w:lang w:val="sr-Cyrl-CS"/>
        </w:rPr>
        <w:t>9) не усвоји</w:t>
      </w:r>
      <w:r w:rsidRPr="0020568F">
        <w:rPr>
          <w:rFonts w:ascii="Times New Roman" w:hAnsi="Times New Roman"/>
          <w:sz w:val="24"/>
          <w:szCs w:val="24"/>
          <w:lang w:val="ru-RU"/>
        </w:rPr>
        <w:t xml:space="preserve">, </w:t>
      </w:r>
      <w:r w:rsidRPr="0020568F">
        <w:rPr>
          <w:rFonts w:ascii="Times New Roman" w:hAnsi="Times New Roman"/>
          <w:sz w:val="24"/>
          <w:szCs w:val="24"/>
          <w:lang w:val="sr-Cyrl-CS"/>
        </w:rPr>
        <w:t>односно не прибави у прописаном року, годишње извештаје органа управљања и надзорних органа о износу наплаћених накнада, њиховој расподели, пословању организације, извештај овлашћеног ревизора и предлог финансијског плана организације за наредну годину који укључује план трошкова пословања организације (чл. 189. став 1. тач. 1</w:t>
      </w:r>
      <w:r>
        <w:rPr>
          <w:rFonts w:ascii="Times New Roman" w:hAnsi="Times New Roman"/>
          <w:sz w:val="24"/>
          <w:szCs w:val="24"/>
          <w:lang w:val="sr-Cyrl-CS"/>
        </w:rPr>
        <w:t>), 2)</w:t>
      </w:r>
      <w:r w:rsidRPr="0020568F">
        <w:rPr>
          <w:rFonts w:ascii="Times New Roman" w:hAnsi="Times New Roman"/>
          <w:sz w:val="24"/>
          <w:szCs w:val="24"/>
          <w:lang w:val="sr-Cyrl-CS"/>
        </w:rPr>
        <w:t xml:space="preserve"> и 3).</w:t>
      </w:r>
      <w:r w:rsidRPr="0020568F">
        <w:rPr>
          <w:rFonts w:ascii="Times New Roman" w:hAnsi="Times New Roman"/>
          <w:sz w:val="24"/>
          <w:szCs w:val="24"/>
          <w:lang w:val="ru-RU"/>
        </w:rPr>
        <w:t>”</w:t>
      </w:r>
    </w:p>
    <w:p w:rsidR="0083127C" w:rsidRPr="0020568F" w:rsidRDefault="0083127C" w:rsidP="0083127C">
      <w:pPr>
        <w:spacing w:line="240" w:lineRule="auto"/>
        <w:ind w:firstLine="0"/>
        <w:rPr>
          <w:lang w:val="ru-RU"/>
        </w:rPr>
      </w:pPr>
    </w:p>
    <w:p w:rsidR="0083127C" w:rsidRPr="00BA0836" w:rsidRDefault="0083127C" w:rsidP="0083127C">
      <w:pPr>
        <w:spacing w:line="240" w:lineRule="auto"/>
        <w:ind w:firstLine="0"/>
        <w:jc w:val="center"/>
        <w:rPr>
          <w:lang w:val="ru-RU"/>
        </w:rPr>
      </w:pPr>
      <w:r w:rsidRPr="00BA0836">
        <w:rPr>
          <w:lang w:val="ru-RU"/>
        </w:rPr>
        <w:t>Члан 6</w:t>
      </w:r>
      <w:r w:rsidR="00061E2F">
        <w:rPr>
          <w:lang w:val="ru-RU"/>
        </w:rPr>
        <w:t>6</w:t>
      </w:r>
      <w:r w:rsidRPr="00BA0836">
        <w:rPr>
          <w:lang w:val="ru-RU"/>
        </w:rPr>
        <w:t>.</w:t>
      </w:r>
    </w:p>
    <w:p w:rsidR="0083127C" w:rsidRPr="00BA0836" w:rsidRDefault="0083127C" w:rsidP="0083127C">
      <w:pPr>
        <w:spacing w:line="240" w:lineRule="auto"/>
        <w:ind w:firstLine="0"/>
        <w:jc w:val="center"/>
        <w:rPr>
          <w:lang w:val="ru-RU"/>
        </w:rPr>
      </w:pPr>
    </w:p>
    <w:p w:rsidR="0083127C" w:rsidRPr="00BA0836" w:rsidRDefault="00061E2F" w:rsidP="0083127C">
      <w:pPr>
        <w:spacing w:line="240" w:lineRule="auto"/>
        <w:rPr>
          <w:lang w:val="sr-Cyrl-CS"/>
        </w:rPr>
      </w:pPr>
      <w:r>
        <w:rPr>
          <w:lang w:val="sr-Cyrl-CS"/>
        </w:rPr>
        <w:t>Одредбе</w:t>
      </w:r>
      <w:r w:rsidR="0083127C" w:rsidRPr="00BA0836">
        <w:rPr>
          <w:lang w:val="sr-Cyrl-CS"/>
        </w:rPr>
        <w:t xml:space="preserve"> члана </w:t>
      </w:r>
      <w:r>
        <w:rPr>
          <w:lang w:val="sr-Cyrl-CS"/>
        </w:rPr>
        <w:t>30</w:t>
      </w:r>
      <w:r w:rsidR="0083127C" w:rsidRPr="00BA0836">
        <w:rPr>
          <w:lang w:val="sr-Cyrl-CS"/>
        </w:rPr>
        <w:t>. ст. 2. и 3. овог закона (члан 147. ст. 2. и 3. Закона) примењуј</w:t>
      </w:r>
      <w:r>
        <w:rPr>
          <w:lang w:val="sr-Cyrl-CS"/>
        </w:rPr>
        <w:t>у</w:t>
      </w:r>
      <w:r w:rsidR="0083127C" w:rsidRPr="00BA0836">
        <w:rPr>
          <w:lang w:val="sr-Cyrl-CS"/>
        </w:rPr>
        <w:t xml:space="preserve"> се на фонограме и на њима снимљене интерпретације чије трајање права није истекло до дана ступања на снагу овог закона, као и на фонограме и на њима снимљене интерпретације који настану након ступања на снагу овог закона. </w:t>
      </w:r>
    </w:p>
    <w:p w:rsidR="0083127C" w:rsidRPr="00BA0836" w:rsidRDefault="0083127C" w:rsidP="0083127C">
      <w:pPr>
        <w:spacing w:line="240" w:lineRule="auto"/>
        <w:ind w:firstLine="0"/>
        <w:jc w:val="center"/>
        <w:rPr>
          <w:lang w:val="sr-Cyrl-CS"/>
        </w:rPr>
      </w:pPr>
    </w:p>
    <w:p w:rsidR="0083127C" w:rsidRPr="00BA0836" w:rsidRDefault="0083127C" w:rsidP="0083127C">
      <w:pPr>
        <w:spacing w:line="240" w:lineRule="auto"/>
        <w:ind w:firstLine="0"/>
        <w:jc w:val="center"/>
        <w:rPr>
          <w:lang w:val="sr-Cyrl-CS"/>
        </w:rPr>
      </w:pPr>
      <w:r w:rsidRPr="00BA0836">
        <w:rPr>
          <w:lang w:val="sr-Cyrl-CS"/>
        </w:rPr>
        <w:t>Члан 6</w:t>
      </w:r>
      <w:r w:rsidR="00061E2F">
        <w:rPr>
          <w:lang w:val="sr-Cyrl-CS"/>
        </w:rPr>
        <w:t>7</w:t>
      </w:r>
      <w:r w:rsidR="00487797" w:rsidRPr="00BA0836">
        <w:rPr>
          <w:lang w:val="sr-Cyrl-CS"/>
        </w:rPr>
        <w:t>.</w:t>
      </w:r>
    </w:p>
    <w:p w:rsidR="0083127C" w:rsidRPr="00BA0836" w:rsidRDefault="0083127C" w:rsidP="0083127C">
      <w:pPr>
        <w:spacing w:line="240" w:lineRule="auto"/>
        <w:ind w:firstLine="0"/>
        <w:jc w:val="center"/>
        <w:rPr>
          <w:lang w:val="sr-Cyrl-CS"/>
        </w:rPr>
      </w:pPr>
    </w:p>
    <w:p w:rsidR="0083127C" w:rsidRPr="00BA0836" w:rsidRDefault="0083127C" w:rsidP="0083127C">
      <w:pPr>
        <w:spacing w:line="240" w:lineRule="auto"/>
        <w:rPr>
          <w:lang w:val="ru-RU"/>
        </w:rPr>
      </w:pPr>
      <w:r w:rsidRPr="00BA0836">
        <w:rPr>
          <w:lang w:val="ru-RU"/>
        </w:rPr>
        <w:t xml:space="preserve">Члан </w:t>
      </w:r>
      <w:r w:rsidR="00061E2F">
        <w:rPr>
          <w:lang w:val="ru-RU"/>
        </w:rPr>
        <w:t>18</w:t>
      </w:r>
      <w:r w:rsidRPr="00BA0836">
        <w:rPr>
          <w:lang w:val="ru-RU"/>
        </w:rPr>
        <w:t>. овог закона (члан 102а Закона) примењује се на музичка дела са речима код којих право аутора текста или аутора композиције за музичко дело са речима није истекло на дан ступања на снагу овог закона као и на музичка дела са речима која су створена после тог датума.</w:t>
      </w:r>
    </w:p>
    <w:p w:rsidR="0083127C" w:rsidRPr="00BA0836" w:rsidRDefault="0083127C" w:rsidP="0083127C">
      <w:pPr>
        <w:spacing w:line="240" w:lineRule="auto"/>
        <w:rPr>
          <w:lang w:val="sr-Cyrl-CS"/>
        </w:rPr>
      </w:pPr>
      <w:r w:rsidRPr="00BA0836">
        <w:rPr>
          <w:lang w:val="sr-Cyrl-CS"/>
        </w:rPr>
        <w:t xml:space="preserve">Члан </w:t>
      </w:r>
      <w:r w:rsidR="00E77D1D" w:rsidRPr="00BA0836">
        <w:rPr>
          <w:lang w:val="sr-Cyrl-CS"/>
        </w:rPr>
        <w:t>2</w:t>
      </w:r>
      <w:r w:rsidR="003601E0">
        <w:rPr>
          <w:lang w:val="sr-Cyrl-CS"/>
        </w:rPr>
        <w:t>0</w:t>
      </w:r>
      <w:r w:rsidRPr="00BA0836">
        <w:rPr>
          <w:lang w:val="sr-Cyrl-CS"/>
        </w:rPr>
        <w:t>. овог закона (члан 117. став 1. тачка 1а</w:t>
      </w:r>
      <w:r w:rsidR="003601E0">
        <w:rPr>
          <w:lang w:val="sr-Cyrl-CS"/>
        </w:rPr>
        <w:t>)</w:t>
      </w:r>
      <w:r w:rsidRPr="00BA0836">
        <w:rPr>
          <w:lang w:val="sr-Cyrl-CS"/>
        </w:rPr>
        <w:t xml:space="preserve"> Закона) примењује се на интерпретације које су забележене на носач звука и слике код којих право интерпретатора није истекло до дана ступања на снагу овог закона, као и на интерпретације које настану након ступања на снагу овог закона.</w:t>
      </w:r>
    </w:p>
    <w:p w:rsidR="0083127C" w:rsidRPr="00BA0836" w:rsidRDefault="0083127C" w:rsidP="0083127C">
      <w:pPr>
        <w:spacing w:line="240" w:lineRule="auto"/>
        <w:rPr>
          <w:lang w:val="sr-Cyrl-CS"/>
        </w:rPr>
      </w:pPr>
    </w:p>
    <w:p w:rsidR="0083127C" w:rsidRPr="00BA0836" w:rsidRDefault="0083127C" w:rsidP="0083127C">
      <w:pPr>
        <w:spacing w:line="240" w:lineRule="auto"/>
        <w:ind w:firstLine="0"/>
        <w:jc w:val="center"/>
        <w:rPr>
          <w:lang w:val="ru-RU"/>
        </w:rPr>
      </w:pPr>
      <w:r w:rsidRPr="00BA0836">
        <w:rPr>
          <w:lang w:val="sr-Cyrl-CS"/>
        </w:rPr>
        <w:t>Члан</w:t>
      </w:r>
      <w:r w:rsidR="00E77D1D" w:rsidRPr="00BA0836">
        <w:rPr>
          <w:lang w:val="sr-Cyrl-CS"/>
        </w:rPr>
        <w:t xml:space="preserve"> </w:t>
      </w:r>
      <w:r w:rsidR="00061E2F">
        <w:rPr>
          <w:lang w:val="sr-Cyrl-CS"/>
        </w:rPr>
        <w:t>68</w:t>
      </w:r>
      <w:r w:rsidRPr="00BA0836">
        <w:rPr>
          <w:lang w:val="ru-RU"/>
        </w:rPr>
        <w:t>.</w:t>
      </w:r>
    </w:p>
    <w:p w:rsidR="0083127C" w:rsidRPr="00BA0836" w:rsidRDefault="0083127C" w:rsidP="0083127C">
      <w:pPr>
        <w:spacing w:line="240" w:lineRule="auto"/>
        <w:ind w:firstLine="0"/>
        <w:jc w:val="center"/>
        <w:rPr>
          <w:lang w:val="ru-RU"/>
        </w:rPr>
      </w:pPr>
    </w:p>
    <w:p w:rsidR="0083127C" w:rsidRPr="00BA0836" w:rsidRDefault="0083127C" w:rsidP="0083127C">
      <w:pPr>
        <w:spacing w:line="240" w:lineRule="auto"/>
        <w:ind w:firstLine="709"/>
        <w:rPr>
          <w:lang w:val="sr-Cyrl-CS"/>
        </w:rPr>
      </w:pPr>
      <w:r w:rsidRPr="00BA0836">
        <w:rPr>
          <w:lang w:val="sr-Cyrl-CS"/>
        </w:rPr>
        <w:t xml:space="preserve">Члан </w:t>
      </w:r>
      <w:r w:rsidR="00E77D1D" w:rsidRPr="00BA0836">
        <w:rPr>
          <w:lang w:val="sr-Cyrl-CS"/>
        </w:rPr>
        <w:t>2</w:t>
      </w:r>
      <w:r w:rsidR="003601E0">
        <w:rPr>
          <w:lang w:val="sr-Cyrl-CS"/>
        </w:rPr>
        <w:t>1</w:t>
      </w:r>
      <w:r w:rsidRPr="00BA0836">
        <w:rPr>
          <w:lang w:val="sr-Cyrl-CS"/>
        </w:rPr>
        <w:t>. овог закона</w:t>
      </w:r>
      <w:r w:rsidRPr="00BA0836">
        <w:rPr>
          <w:lang w:val="sr-Latn-RS"/>
        </w:rPr>
        <w:t xml:space="preserve"> </w:t>
      </w:r>
      <w:r w:rsidRPr="00BA0836">
        <w:rPr>
          <w:lang w:val="sr-Cyrl-RS"/>
        </w:rPr>
        <w:t>(чл. 122а,</w:t>
      </w:r>
      <w:r w:rsidR="00061E2F">
        <w:rPr>
          <w:lang w:val="sr-Cyrl-RS"/>
        </w:rPr>
        <w:t xml:space="preserve"> </w:t>
      </w:r>
      <w:r w:rsidRPr="00BA0836">
        <w:rPr>
          <w:lang w:val="sr-Cyrl-RS"/>
        </w:rPr>
        <w:t xml:space="preserve">122б и 122в Закона) </w:t>
      </w:r>
      <w:r w:rsidRPr="00BA0836">
        <w:rPr>
          <w:lang w:val="sr-Cyrl-CS"/>
        </w:rPr>
        <w:t xml:space="preserve">примењују се на интерпретације које су забележене на фонограм, као и на фонограме код којих право интерпретатора, односно произвођача фонограма није истекло до дана ступања на снагу овог закона, као и на интерпретације и фонограме који настану након ступања на снагу овог закона. </w:t>
      </w:r>
    </w:p>
    <w:p w:rsidR="0083127C" w:rsidRPr="00BA0836" w:rsidRDefault="0083127C" w:rsidP="0083127C">
      <w:pPr>
        <w:spacing w:line="240" w:lineRule="auto"/>
        <w:ind w:firstLine="709"/>
        <w:rPr>
          <w:lang w:val="sr-Cyrl-CS"/>
        </w:rPr>
      </w:pPr>
    </w:p>
    <w:p w:rsidR="0083127C" w:rsidRPr="00BA0836" w:rsidRDefault="00E77D1D" w:rsidP="0083127C">
      <w:pPr>
        <w:spacing w:line="240" w:lineRule="auto"/>
        <w:ind w:firstLine="0"/>
        <w:jc w:val="center"/>
        <w:rPr>
          <w:lang w:val="sr-Cyrl-CS"/>
        </w:rPr>
      </w:pPr>
      <w:r w:rsidRPr="00BA0836">
        <w:rPr>
          <w:lang w:val="sr-Cyrl-CS"/>
        </w:rPr>
        <w:t xml:space="preserve">Члан </w:t>
      </w:r>
      <w:r w:rsidR="00061E2F">
        <w:rPr>
          <w:lang w:val="sr-Cyrl-CS"/>
        </w:rPr>
        <w:t>69.</w:t>
      </w:r>
    </w:p>
    <w:p w:rsidR="0083127C" w:rsidRPr="00BA0836" w:rsidRDefault="0083127C" w:rsidP="0083127C">
      <w:pPr>
        <w:spacing w:line="240" w:lineRule="auto"/>
        <w:ind w:firstLine="0"/>
        <w:jc w:val="center"/>
        <w:rPr>
          <w:lang w:val="sr-Cyrl-CS"/>
        </w:rPr>
      </w:pPr>
    </w:p>
    <w:p w:rsidR="0083127C" w:rsidRPr="00BA0836" w:rsidRDefault="0083127C" w:rsidP="0083127C">
      <w:pPr>
        <w:spacing w:line="240" w:lineRule="auto"/>
        <w:ind w:firstLine="709"/>
        <w:rPr>
          <w:lang w:val="sr-Cyrl-CS"/>
        </w:rPr>
      </w:pPr>
      <w:r w:rsidRPr="00BA0836">
        <w:rPr>
          <w:lang w:val="sr-Cyrl-CS"/>
        </w:rPr>
        <w:t xml:space="preserve">До ступања на снагу нових тарифа за јавно саопштавање које ће бити донете у поступку и на начин предвиђен овим законом важиће тарифа која буде важила у моменту ступања на снагу овог закона. </w:t>
      </w:r>
    </w:p>
    <w:p w:rsidR="0083127C" w:rsidRPr="00BA0836" w:rsidRDefault="0083127C" w:rsidP="0083127C">
      <w:pPr>
        <w:spacing w:line="240" w:lineRule="auto"/>
        <w:rPr>
          <w:lang w:val="sr-Cyrl-CS"/>
        </w:rPr>
      </w:pPr>
      <w:r w:rsidRPr="00BA0836">
        <w:rPr>
          <w:lang w:val="sr-Cyrl-CS"/>
        </w:rPr>
        <w:t xml:space="preserve">До доношења нових тарифа из става 1. овог члана, накнаду за јавно саопштавање музичких дела наплаћиваће организација која остварује права музичких стваралаца у износу од 50% од укупног износа накнаде утврђене тарифом која буде важила у моменту ступања на снагу овог закона, а накнаду за јавно саопштавање интерпретација и фонограма наплаћиваће организација из члана 127. став 3. Закона о ауторском и сродним правима </w:t>
      </w:r>
      <w:r w:rsidRPr="00BA0836">
        <w:rPr>
          <w:lang w:val="ru-RU"/>
        </w:rPr>
        <w:t xml:space="preserve">(„Службени гласник РС”, бр. 104/09, 99/11, </w:t>
      </w:r>
      <w:r w:rsidRPr="00BA0836">
        <w:rPr>
          <w:lang w:val="sr-Cyrl-CS"/>
        </w:rPr>
        <w:t>119/12</w:t>
      </w:r>
      <w:r w:rsidRPr="00BA0836">
        <w:t xml:space="preserve"> </w:t>
      </w:r>
      <w:r w:rsidRPr="00BA0836">
        <w:rPr>
          <w:lang w:val="sr-Cyrl-CS"/>
        </w:rPr>
        <w:t xml:space="preserve">и </w:t>
      </w:r>
      <w:r w:rsidRPr="00BA0836">
        <w:rPr>
          <w:bCs/>
          <w:lang w:val="sr-Cyrl-CS"/>
        </w:rPr>
        <w:t xml:space="preserve">29/16 </w:t>
      </w:r>
      <w:r w:rsidR="003601E0">
        <w:rPr>
          <w:bCs/>
          <w:lang w:val="sr-Cyrl-CS"/>
        </w:rPr>
        <w:t>-</w:t>
      </w:r>
      <w:r w:rsidRPr="00BA0836">
        <w:rPr>
          <w:bCs/>
          <w:lang w:val="sr-Cyrl-CS"/>
        </w:rPr>
        <w:t xml:space="preserve"> УС</w:t>
      </w:r>
      <w:r w:rsidRPr="00BA0836">
        <w:rPr>
          <w:lang w:val="ru-RU"/>
        </w:rPr>
        <w:t>)</w:t>
      </w:r>
      <w:r w:rsidRPr="00BA0836">
        <w:rPr>
          <w:lang w:val="sr-Cyrl-CS"/>
        </w:rPr>
        <w:t>, у износу од 50% од укупног износа накнаде утврђене тарифом која буде важила у тренутку ступања на снагу овог закона.</w:t>
      </w:r>
    </w:p>
    <w:p w:rsidR="0083127C" w:rsidRDefault="0083127C" w:rsidP="0083127C">
      <w:pPr>
        <w:spacing w:line="240" w:lineRule="auto"/>
        <w:rPr>
          <w:lang w:val="sr-Cyrl-CS"/>
        </w:rPr>
      </w:pPr>
    </w:p>
    <w:p w:rsidR="000C6D3E" w:rsidRDefault="000C6D3E" w:rsidP="0083127C">
      <w:pPr>
        <w:spacing w:line="240" w:lineRule="auto"/>
        <w:rPr>
          <w:lang w:val="sr-Cyrl-CS"/>
        </w:rPr>
      </w:pPr>
    </w:p>
    <w:p w:rsidR="000C6D3E" w:rsidRDefault="000C6D3E" w:rsidP="0083127C">
      <w:pPr>
        <w:spacing w:line="240" w:lineRule="auto"/>
        <w:rPr>
          <w:lang w:val="sr-Cyrl-CS"/>
        </w:rPr>
      </w:pPr>
    </w:p>
    <w:p w:rsidR="000C6D3E" w:rsidRPr="00BA0836" w:rsidRDefault="000C6D3E" w:rsidP="0083127C">
      <w:pPr>
        <w:spacing w:line="240" w:lineRule="auto"/>
        <w:rPr>
          <w:lang w:val="sr-Cyrl-CS"/>
        </w:rPr>
      </w:pPr>
    </w:p>
    <w:p w:rsidR="0083127C" w:rsidRPr="00BA0836" w:rsidRDefault="0083127C" w:rsidP="0083127C">
      <w:pPr>
        <w:spacing w:line="240" w:lineRule="auto"/>
        <w:ind w:firstLine="0"/>
        <w:jc w:val="center"/>
        <w:rPr>
          <w:lang w:val="sr-Cyrl-CS"/>
        </w:rPr>
      </w:pPr>
      <w:r w:rsidRPr="00BA0836">
        <w:rPr>
          <w:lang w:val="sr-Cyrl-CS"/>
        </w:rPr>
        <w:t xml:space="preserve">Члан </w:t>
      </w:r>
      <w:r w:rsidR="00E77D1D" w:rsidRPr="00BA0836">
        <w:rPr>
          <w:lang w:val="sr-Cyrl-CS"/>
        </w:rPr>
        <w:t>7</w:t>
      </w:r>
      <w:r w:rsidR="00061E2F">
        <w:rPr>
          <w:lang w:val="sr-Cyrl-CS"/>
        </w:rPr>
        <w:t>0</w:t>
      </w:r>
      <w:r w:rsidRPr="00BA0836">
        <w:rPr>
          <w:lang w:val="sr-Cyrl-CS"/>
        </w:rPr>
        <w:t>.</w:t>
      </w:r>
    </w:p>
    <w:p w:rsidR="0083127C" w:rsidRPr="00BA0836" w:rsidRDefault="0083127C" w:rsidP="0083127C">
      <w:pPr>
        <w:spacing w:line="240" w:lineRule="auto"/>
        <w:jc w:val="center"/>
        <w:rPr>
          <w:lang w:val="sr-Cyrl-CS"/>
        </w:rPr>
      </w:pPr>
    </w:p>
    <w:p w:rsidR="0083127C" w:rsidRPr="00BA0836" w:rsidRDefault="0083127C" w:rsidP="0083127C">
      <w:pPr>
        <w:spacing w:line="240" w:lineRule="auto"/>
        <w:ind w:firstLine="0"/>
        <w:rPr>
          <w:lang w:val="sr-Cyrl-CS"/>
        </w:rPr>
      </w:pPr>
      <w:r w:rsidRPr="00BA0836">
        <w:rPr>
          <w:lang w:val="sr-Cyrl-RS"/>
        </w:rPr>
        <w:tab/>
      </w:r>
      <w:r w:rsidRPr="00BA0836">
        <w:t>O</w:t>
      </w:r>
      <w:r w:rsidRPr="00BA0836">
        <w:rPr>
          <w:lang w:val="sr-Cyrl-CS"/>
        </w:rPr>
        <w:t xml:space="preserve">дредба члана 21. став </w:t>
      </w:r>
      <w:r w:rsidRPr="00BA0836">
        <w:rPr>
          <w:lang w:val="ru-RU"/>
        </w:rPr>
        <w:t>3</w:t>
      </w:r>
      <w:r w:rsidRPr="00BA0836">
        <w:rPr>
          <w:lang w:val="sr-Cyrl-CS"/>
        </w:rPr>
        <w:t xml:space="preserve">. Закона о ауторском и сродним правима </w:t>
      </w:r>
      <w:r w:rsidRPr="00BA0836">
        <w:rPr>
          <w:lang w:val="ru-RU"/>
        </w:rPr>
        <w:t xml:space="preserve">(„Службени гласник РС”, бр. 104/09, 99/11, </w:t>
      </w:r>
      <w:r w:rsidRPr="00BA0836">
        <w:rPr>
          <w:lang w:val="sr-Cyrl-CS"/>
        </w:rPr>
        <w:t>119/12</w:t>
      </w:r>
      <w:r w:rsidRPr="00BA0836">
        <w:t xml:space="preserve"> </w:t>
      </w:r>
      <w:r w:rsidRPr="00BA0836">
        <w:rPr>
          <w:lang w:val="sr-Cyrl-CS"/>
        </w:rPr>
        <w:t xml:space="preserve">и </w:t>
      </w:r>
      <w:r w:rsidRPr="00BA0836">
        <w:rPr>
          <w:bCs/>
          <w:lang w:val="sr-Cyrl-CS"/>
        </w:rPr>
        <w:t>29/16</w:t>
      </w:r>
      <w:r w:rsidR="003601E0">
        <w:rPr>
          <w:bCs/>
          <w:lang w:val="sr-Cyrl-CS"/>
        </w:rPr>
        <w:t xml:space="preserve"> - </w:t>
      </w:r>
      <w:r w:rsidRPr="00BA0836">
        <w:rPr>
          <w:bCs/>
          <w:lang w:val="sr-Cyrl-CS"/>
        </w:rPr>
        <w:t>УС</w:t>
      </w:r>
      <w:r w:rsidRPr="00BA0836">
        <w:rPr>
          <w:lang w:val="ru-RU"/>
        </w:rPr>
        <w:t>)</w:t>
      </w:r>
      <w:r w:rsidRPr="00BA0836">
        <w:rPr>
          <w:lang w:val="sr-Cyrl-CS"/>
        </w:rPr>
        <w:t xml:space="preserve"> примењиваће се и у случају да је власник примерка дела тај примерак легално прибавио у држави чланици Европске уније</w:t>
      </w:r>
      <w:r w:rsidR="00487797" w:rsidRPr="00BA0836">
        <w:rPr>
          <w:lang w:val="sr-Cyrl-CS"/>
        </w:rPr>
        <w:t xml:space="preserve"> или Европског економског простора</w:t>
      </w:r>
      <w:r w:rsidRPr="00BA0836">
        <w:rPr>
          <w:lang w:val="sr-Cyrl-CS"/>
        </w:rPr>
        <w:t>, од дана приступања Републике Србије Европској унији.</w:t>
      </w:r>
    </w:p>
    <w:p w:rsidR="0083127C" w:rsidRPr="00BA0836" w:rsidRDefault="0083127C" w:rsidP="0083127C">
      <w:pPr>
        <w:spacing w:line="240" w:lineRule="auto"/>
        <w:ind w:firstLine="709"/>
        <w:rPr>
          <w:lang w:val="sr-Cyrl-CS"/>
        </w:rPr>
      </w:pPr>
      <w:r w:rsidRPr="00BA0836">
        <w:t>O</w:t>
      </w:r>
      <w:r w:rsidRPr="00BA0836">
        <w:rPr>
          <w:lang w:val="sr-Cyrl-CS"/>
        </w:rPr>
        <w:t xml:space="preserve">дредба члана </w:t>
      </w:r>
      <w:r w:rsidR="00E77D1D" w:rsidRPr="00BA0836">
        <w:rPr>
          <w:lang w:val="sr-Cyrl-CS"/>
        </w:rPr>
        <w:t>2</w:t>
      </w:r>
      <w:r w:rsidR="003601E0">
        <w:rPr>
          <w:lang w:val="sr-Cyrl-CS"/>
        </w:rPr>
        <w:t>7</w:t>
      </w:r>
      <w:r w:rsidRPr="00BA0836">
        <w:rPr>
          <w:lang w:val="sr-Cyrl-CS"/>
        </w:rPr>
        <w:t>. овог закона (измењен члан 139. Закона), у делу који се односи на исцрпљење права произвођача базе података, примењиваће се и у случају да је власник примерка дела тај примерак легално прибавио у држави чланици Европске уније</w:t>
      </w:r>
      <w:r w:rsidR="00487797" w:rsidRPr="00BA0836">
        <w:rPr>
          <w:lang w:val="sr-Cyrl-CS"/>
        </w:rPr>
        <w:t xml:space="preserve"> или Европског економског простора</w:t>
      </w:r>
      <w:r w:rsidRPr="00BA0836">
        <w:rPr>
          <w:lang w:val="sr-Cyrl-CS"/>
        </w:rPr>
        <w:t xml:space="preserve">, од дана приступања Републике Србије Европској унији.  </w:t>
      </w:r>
    </w:p>
    <w:p w:rsidR="0083127C" w:rsidRPr="00BA0836" w:rsidRDefault="0083127C" w:rsidP="0083127C">
      <w:pPr>
        <w:spacing w:line="240" w:lineRule="auto"/>
        <w:ind w:firstLine="0"/>
        <w:jc w:val="center"/>
        <w:rPr>
          <w:lang w:val="sr-Cyrl-CS"/>
        </w:rPr>
      </w:pPr>
    </w:p>
    <w:p w:rsidR="0083127C" w:rsidRPr="00BA0836" w:rsidRDefault="0083127C" w:rsidP="0083127C">
      <w:pPr>
        <w:spacing w:line="240" w:lineRule="auto"/>
        <w:ind w:firstLine="0"/>
        <w:jc w:val="center"/>
        <w:rPr>
          <w:lang w:val="sr-Cyrl-CS"/>
        </w:rPr>
      </w:pPr>
      <w:r w:rsidRPr="00BA0836">
        <w:rPr>
          <w:lang w:val="sr-Cyrl-CS"/>
        </w:rPr>
        <w:t xml:space="preserve">Члан </w:t>
      </w:r>
      <w:r w:rsidR="00E77D1D" w:rsidRPr="00BA0836">
        <w:rPr>
          <w:lang w:val="sr-Cyrl-CS"/>
        </w:rPr>
        <w:t>7</w:t>
      </w:r>
      <w:r w:rsidR="00061E2F">
        <w:rPr>
          <w:lang w:val="sr-Cyrl-CS"/>
        </w:rPr>
        <w:t>1</w:t>
      </w:r>
      <w:r w:rsidRPr="00BA0836">
        <w:rPr>
          <w:lang w:val="sr-Cyrl-CS"/>
        </w:rPr>
        <w:t>.</w:t>
      </w:r>
    </w:p>
    <w:p w:rsidR="0083127C" w:rsidRPr="00BA0836" w:rsidRDefault="0083127C" w:rsidP="0083127C">
      <w:pPr>
        <w:spacing w:line="240" w:lineRule="auto"/>
        <w:ind w:firstLine="0"/>
        <w:jc w:val="center"/>
        <w:rPr>
          <w:lang w:val="sr-Cyrl-CS"/>
        </w:rPr>
      </w:pPr>
    </w:p>
    <w:p w:rsidR="0083127C" w:rsidRPr="00BA0836" w:rsidRDefault="0083127C" w:rsidP="0083127C">
      <w:pPr>
        <w:spacing w:line="240" w:lineRule="auto"/>
        <w:ind w:firstLine="0"/>
        <w:rPr>
          <w:lang w:val="sr-Cyrl-CS"/>
        </w:rPr>
      </w:pPr>
      <w:r w:rsidRPr="00BA0836">
        <w:rPr>
          <w:lang w:val="sr-Cyrl-CS"/>
        </w:rPr>
        <w:tab/>
        <w:t xml:space="preserve">Члан 171а  Закона о ауторском и сродним правима </w:t>
      </w:r>
      <w:r w:rsidRPr="00BA0836">
        <w:rPr>
          <w:lang w:val="ru-RU"/>
        </w:rPr>
        <w:t xml:space="preserve">(„Службени гласник РС”, бр. 104/09, 99/11, </w:t>
      </w:r>
      <w:r w:rsidRPr="00BA0836">
        <w:rPr>
          <w:lang w:val="sr-Cyrl-CS"/>
        </w:rPr>
        <w:t>119/12</w:t>
      </w:r>
      <w:r w:rsidRPr="00BA0836">
        <w:t xml:space="preserve"> </w:t>
      </w:r>
      <w:r w:rsidRPr="00BA0836">
        <w:rPr>
          <w:lang w:val="sr-Cyrl-CS"/>
        </w:rPr>
        <w:t xml:space="preserve">и </w:t>
      </w:r>
      <w:r w:rsidR="003601E0">
        <w:rPr>
          <w:bCs/>
          <w:lang w:val="sr-Cyrl-CS"/>
        </w:rPr>
        <w:t xml:space="preserve">29/16 - </w:t>
      </w:r>
      <w:r w:rsidRPr="00BA0836">
        <w:rPr>
          <w:bCs/>
          <w:lang w:val="sr-Cyrl-CS"/>
        </w:rPr>
        <w:t>УС</w:t>
      </w:r>
      <w:r w:rsidRPr="00BA0836">
        <w:rPr>
          <w:lang w:val="ru-RU"/>
        </w:rPr>
        <w:t xml:space="preserve">) </w:t>
      </w:r>
      <w:r w:rsidRPr="00BA0836">
        <w:rPr>
          <w:lang w:val="sr-Cyrl-RS"/>
        </w:rPr>
        <w:t xml:space="preserve">престаје да се </w:t>
      </w:r>
      <w:r w:rsidRPr="00BA0836">
        <w:rPr>
          <w:lang w:val="sr-Cyrl-CS"/>
        </w:rPr>
        <w:t xml:space="preserve">примењује даном приступања Републике Србије Светској трговинској организацији.  </w:t>
      </w:r>
    </w:p>
    <w:p w:rsidR="0083127C" w:rsidRPr="00BA0836" w:rsidRDefault="0083127C" w:rsidP="0083127C">
      <w:pPr>
        <w:spacing w:line="240" w:lineRule="auto"/>
        <w:rPr>
          <w:lang w:val="sr-Cyrl-CS"/>
        </w:rPr>
      </w:pPr>
    </w:p>
    <w:p w:rsidR="0083127C" w:rsidRPr="00BA0836" w:rsidRDefault="0083127C" w:rsidP="0083127C">
      <w:pPr>
        <w:spacing w:line="240" w:lineRule="auto"/>
        <w:ind w:firstLine="0"/>
        <w:jc w:val="center"/>
        <w:rPr>
          <w:lang w:val="ru-RU"/>
        </w:rPr>
      </w:pPr>
      <w:r w:rsidRPr="00BA0836">
        <w:rPr>
          <w:lang w:val="sr-Cyrl-CS"/>
        </w:rPr>
        <w:t>Члан 7</w:t>
      </w:r>
      <w:r w:rsidR="00061E2F">
        <w:rPr>
          <w:lang w:val="sr-Cyrl-CS"/>
        </w:rPr>
        <w:t>2</w:t>
      </w:r>
      <w:r w:rsidRPr="00BA0836">
        <w:rPr>
          <w:lang w:val="ru-RU"/>
        </w:rPr>
        <w:t>.</w:t>
      </w:r>
    </w:p>
    <w:p w:rsidR="0083127C" w:rsidRPr="00BA0836" w:rsidRDefault="0083127C" w:rsidP="0083127C">
      <w:pPr>
        <w:spacing w:line="240" w:lineRule="auto"/>
        <w:ind w:firstLine="0"/>
        <w:jc w:val="center"/>
        <w:rPr>
          <w:lang w:val="ru-RU"/>
        </w:rPr>
      </w:pPr>
    </w:p>
    <w:p w:rsidR="0083127C" w:rsidRPr="00BA0836" w:rsidRDefault="0083127C" w:rsidP="0083127C">
      <w:pPr>
        <w:spacing w:line="240" w:lineRule="auto"/>
        <w:rPr>
          <w:lang w:val="ru-RU"/>
        </w:rPr>
      </w:pPr>
      <w:r w:rsidRPr="00BA0836">
        <w:rPr>
          <w:lang w:val="ru-RU"/>
        </w:rPr>
        <w:t>Овај закон ступа на снагу осмог дана од дана објављивања у „Слу</w:t>
      </w:r>
      <w:r w:rsidRPr="00BA0836">
        <w:rPr>
          <w:lang w:val="sr-Cyrl-CS"/>
        </w:rPr>
        <w:t>ж</w:t>
      </w:r>
      <w:r w:rsidRPr="00BA0836">
        <w:rPr>
          <w:lang w:val="ru-RU"/>
        </w:rPr>
        <w:t>беном гласнику Републике Србије”</w:t>
      </w:r>
      <w:r w:rsidRPr="00BA0836">
        <w:rPr>
          <w:lang w:val="sr-Latn-RS"/>
        </w:rPr>
        <w:t xml:space="preserve">, </w:t>
      </w:r>
      <w:r w:rsidRPr="00BA0836">
        <w:rPr>
          <w:lang w:val="sr-Cyrl-RS"/>
        </w:rPr>
        <w:t>осим одредбе члана 4</w:t>
      </w:r>
      <w:r w:rsidR="003601E0">
        <w:t>5</w:t>
      </w:r>
      <w:r w:rsidRPr="00BA0836">
        <w:rPr>
          <w:lang w:val="sr-Cyrl-RS"/>
        </w:rPr>
        <w:t>. став 1. овог закона (члан 184. став 1.</w:t>
      </w:r>
      <w:r w:rsidR="003601E0">
        <w:rPr>
          <w:lang w:val="sr-Cyrl-RS"/>
        </w:rPr>
        <w:t xml:space="preserve"> Закона</w:t>
      </w:r>
      <w:r w:rsidRPr="00BA0836">
        <w:rPr>
          <w:lang w:val="sr-Cyrl-RS"/>
        </w:rPr>
        <w:t>) кој</w:t>
      </w:r>
      <w:r w:rsidR="00C04B2D">
        <w:rPr>
          <w:lang w:val="sr-Cyrl-RS"/>
        </w:rPr>
        <w:t>а се примењује од 1. јануара 20</w:t>
      </w:r>
      <w:r w:rsidR="00C04B2D">
        <w:t>20</w:t>
      </w:r>
      <w:r w:rsidRPr="00BA0836">
        <w:rPr>
          <w:lang w:val="sr-Cyrl-RS"/>
        </w:rPr>
        <w:t>. године</w:t>
      </w:r>
      <w:r w:rsidRPr="00BA0836">
        <w:rPr>
          <w:lang w:val="ru-RU"/>
        </w:rPr>
        <w:t xml:space="preserve">. </w:t>
      </w:r>
    </w:p>
    <w:p w:rsidR="0083127C" w:rsidRPr="00B8733D" w:rsidRDefault="0083127C" w:rsidP="0083127C">
      <w:pPr>
        <w:rPr>
          <w:color w:val="FF0000"/>
          <w:lang w:val="ru-RU"/>
        </w:rPr>
      </w:pPr>
    </w:p>
    <w:p w:rsidR="0083127C" w:rsidRDefault="0083127C" w:rsidP="0083127C">
      <w:pPr>
        <w:rPr>
          <w:lang w:val="ru-RU"/>
        </w:rPr>
      </w:pPr>
    </w:p>
    <w:p w:rsidR="00F17880" w:rsidRDefault="00F17880"/>
    <w:sectPr w:rsidR="00F17880" w:rsidSect="009E117F">
      <w:headerReference w:type="default" r:id="rId8"/>
      <w:footerReference w:type="even" r:id="rId9"/>
      <w:footerReference w:type="default" r:id="rId10"/>
      <w:pgSz w:w="12240" w:h="15840" w:code="1"/>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7F3" w:rsidRDefault="001E07F3">
      <w:pPr>
        <w:spacing w:line="240" w:lineRule="auto"/>
      </w:pPr>
      <w:r>
        <w:separator/>
      </w:r>
    </w:p>
  </w:endnote>
  <w:endnote w:type="continuationSeparator" w:id="0">
    <w:p w:rsidR="001E07F3" w:rsidRDefault="001E0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5BE" w:rsidRDefault="000A65BE" w:rsidP="009E11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65BE" w:rsidRDefault="000A65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5BE" w:rsidRDefault="000A65BE" w:rsidP="009E11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13151">
      <w:rPr>
        <w:rStyle w:val="PageNumber"/>
        <w:noProof/>
      </w:rPr>
      <w:t>18</w:t>
    </w:r>
    <w:r>
      <w:rPr>
        <w:rStyle w:val="PageNumber"/>
      </w:rPr>
      <w:fldChar w:fldCharType="end"/>
    </w:r>
  </w:p>
  <w:p w:rsidR="000A65BE" w:rsidRDefault="000A65BE">
    <w:pPr>
      <w:pStyle w:val="Footer"/>
      <w:jc w:val="right"/>
    </w:pPr>
  </w:p>
  <w:p w:rsidR="000A65BE" w:rsidRDefault="000A6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7F3" w:rsidRDefault="001E07F3">
      <w:pPr>
        <w:spacing w:line="240" w:lineRule="auto"/>
      </w:pPr>
      <w:r>
        <w:separator/>
      </w:r>
    </w:p>
  </w:footnote>
  <w:footnote w:type="continuationSeparator" w:id="0">
    <w:p w:rsidR="001E07F3" w:rsidRDefault="001E07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5BE" w:rsidRDefault="000A65BE" w:rsidP="009E117F">
    <w:pPr>
      <w:pStyle w:val="Header"/>
      <w:tabs>
        <w:tab w:val="clear" w:pos="4703"/>
        <w:tab w:val="clear" w:pos="9406"/>
        <w:tab w:val="left" w:pos="709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340A"/>
    <w:multiLevelType w:val="hybridMultilevel"/>
    <w:tmpl w:val="746A7718"/>
    <w:lvl w:ilvl="0" w:tplc="47C8393E">
      <w:start w:val="1"/>
      <w:numFmt w:val="decimal"/>
      <w:lvlText w:val="%1)"/>
      <w:lvlJc w:val="left"/>
      <w:pPr>
        <w:tabs>
          <w:tab w:val="num" w:pos="300"/>
        </w:tabs>
        <w:ind w:left="300" w:hanging="360"/>
      </w:pPr>
      <w:rPr>
        <w:rFonts w:cs="Times New Roman" w:hint="default"/>
      </w:rPr>
    </w:lvl>
    <w:lvl w:ilvl="1" w:tplc="04090019" w:tentative="1">
      <w:start w:val="1"/>
      <w:numFmt w:val="lowerLetter"/>
      <w:lvlText w:val="%2."/>
      <w:lvlJc w:val="left"/>
      <w:pPr>
        <w:tabs>
          <w:tab w:val="num" w:pos="1020"/>
        </w:tabs>
        <w:ind w:left="1020" w:hanging="360"/>
      </w:pPr>
      <w:rPr>
        <w:rFonts w:cs="Times New Roman"/>
      </w:rPr>
    </w:lvl>
    <w:lvl w:ilvl="2" w:tplc="0409001B" w:tentative="1">
      <w:start w:val="1"/>
      <w:numFmt w:val="lowerRoman"/>
      <w:lvlText w:val="%3."/>
      <w:lvlJc w:val="right"/>
      <w:pPr>
        <w:tabs>
          <w:tab w:val="num" w:pos="1740"/>
        </w:tabs>
        <w:ind w:left="1740" w:hanging="180"/>
      </w:pPr>
      <w:rPr>
        <w:rFonts w:cs="Times New Roman"/>
      </w:rPr>
    </w:lvl>
    <w:lvl w:ilvl="3" w:tplc="0409000F" w:tentative="1">
      <w:start w:val="1"/>
      <w:numFmt w:val="decimal"/>
      <w:lvlText w:val="%4."/>
      <w:lvlJc w:val="left"/>
      <w:pPr>
        <w:tabs>
          <w:tab w:val="num" w:pos="2460"/>
        </w:tabs>
        <w:ind w:left="2460" w:hanging="360"/>
      </w:pPr>
      <w:rPr>
        <w:rFonts w:cs="Times New Roman"/>
      </w:rPr>
    </w:lvl>
    <w:lvl w:ilvl="4" w:tplc="04090019" w:tentative="1">
      <w:start w:val="1"/>
      <w:numFmt w:val="lowerLetter"/>
      <w:lvlText w:val="%5."/>
      <w:lvlJc w:val="left"/>
      <w:pPr>
        <w:tabs>
          <w:tab w:val="num" w:pos="3180"/>
        </w:tabs>
        <w:ind w:left="3180" w:hanging="360"/>
      </w:pPr>
      <w:rPr>
        <w:rFonts w:cs="Times New Roman"/>
      </w:rPr>
    </w:lvl>
    <w:lvl w:ilvl="5" w:tplc="0409001B" w:tentative="1">
      <w:start w:val="1"/>
      <w:numFmt w:val="lowerRoman"/>
      <w:lvlText w:val="%6."/>
      <w:lvlJc w:val="right"/>
      <w:pPr>
        <w:tabs>
          <w:tab w:val="num" w:pos="3900"/>
        </w:tabs>
        <w:ind w:left="3900" w:hanging="180"/>
      </w:pPr>
      <w:rPr>
        <w:rFonts w:cs="Times New Roman"/>
      </w:rPr>
    </w:lvl>
    <w:lvl w:ilvl="6" w:tplc="0409000F" w:tentative="1">
      <w:start w:val="1"/>
      <w:numFmt w:val="decimal"/>
      <w:lvlText w:val="%7."/>
      <w:lvlJc w:val="left"/>
      <w:pPr>
        <w:tabs>
          <w:tab w:val="num" w:pos="4620"/>
        </w:tabs>
        <w:ind w:left="4620" w:hanging="360"/>
      </w:pPr>
      <w:rPr>
        <w:rFonts w:cs="Times New Roman"/>
      </w:rPr>
    </w:lvl>
    <w:lvl w:ilvl="7" w:tplc="04090019" w:tentative="1">
      <w:start w:val="1"/>
      <w:numFmt w:val="lowerLetter"/>
      <w:lvlText w:val="%8."/>
      <w:lvlJc w:val="left"/>
      <w:pPr>
        <w:tabs>
          <w:tab w:val="num" w:pos="5340"/>
        </w:tabs>
        <w:ind w:left="5340" w:hanging="360"/>
      </w:pPr>
      <w:rPr>
        <w:rFonts w:cs="Times New Roman"/>
      </w:rPr>
    </w:lvl>
    <w:lvl w:ilvl="8" w:tplc="0409001B" w:tentative="1">
      <w:start w:val="1"/>
      <w:numFmt w:val="lowerRoman"/>
      <w:lvlText w:val="%9."/>
      <w:lvlJc w:val="right"/>
      <w:pPr>
        <w:tabs>
          <w:tab w:val="num" w:pos="6060"/>
        </w:tabs>
        <w:ind w:left="6060" w:hanging="180"/>
      </w:pPr>
      <w:rPr>
        <w:rFonts w:cs="Times New Roman"/>
      </w:rPr>
    </w:lvl>
  </w:abstractNum>
  <w:abstractNum w:abstractNumId="1" w15:restartNumberingAfterBreak="0">
    <w:nsid w:val="0C2C2F75"/>
    <w:multiLevelType w:val="multilevel"/>
    <w:tmpl w:val="451819E6"/>
    <w:lvl w:ilvl="0">
      <w:start w:val="1"/>
      <w:numFmt w:val="decimal"/>
      <w:lvlText w:val="%1)"/>
      <w:lvlJc w:val="left"/>
      <w:pPr>
        <w:ind w:left="1170" w:hanging="360"/>
      </w:pPr>
      <w:rPr>
        <w:rFonts w:cs="Times New Roman" w:hint="default"/>
        <w:strike w:val="0"/>
      </w:rPr>
    </w:lvl>
    <w:lvl w:ilvl="1">
      <w:start w:val="1"/>
      <w:numFmt w:val="lowerLetter"/>
      <w:lvlText w:val="%2."/>
      <w:lvlJc w:val="left"/>
      <w:pPr>
        <w:ind w:left="1890" w:hanging="360"/>
      </w:pPr>
      <w:rPr>
        <w:rFonts w:cs="Times New Roman"/>
      </w:rPr>
    </w:lvl>
    <w:lvl w:ilvl="2">
      <w:start w:val="1"/>
      <w:numFmt w:val="lowerRoman"/>
      <w:lvlText w:val="%3."/>
      <w:lvlJc w:val="right"/>
      <w:pPr>
        <w:ind w:left="2610" w:hanging="180"/>
      </w:pPr>
      <w:rPr>
        <w:rFonts w:cs="Times New Roman"/>
      </w:rPr>
    </w:lvl>
    <w:lvl w:ilvl="3">
      <w:start w:val="1"/>
      <w:numFmt w:val="decimal"/>
      <w:lvlText w:val="%4."/>
      <w:lvlJc w:val="left"/>
      <w:pPr>
        <w:ind w:left="3330" w:hanging="360"/>
      </w:pPr>
      <w:rPr>
        <w:rFonts w:cs="Times New Roman"/>
      </w:rPr>
    </w:lvl>
    <w:lvl w:ilvl="4">
      <w:start w:val="1"/>
      <w:numFmt w:val="lowerLetter"/>
      <w:lvlText w:val="%5."/>
      <w:lvlJc w:val="left"/>
      <w:pPr>
        <w:ind w:left="4050" w:hanging="360"/>
      </w:pPr>
      <w:rPr>
        <w:rFonts w:cs="Times New Roman"/>
      </w:rPr>
    </w:lvl>
    <w:lvl w:ilvl="5">
      <w:start w:val="1"/>
      <w:numFmt w:val="lowerRoman"/>
      <w:lvlText w:val="%6."/>
      <w:lvlJc w:val="right"/>
      <w:pPr>
        <w:ind w:left="4770" w:hanging="180"/>
      </w:pPr>
      <w:rPr>
        <w:rFonts w:cs="Times New Roman"/>
      </w:rPr>
    </w:lvl>
    <w:lvl w:ilvl="6">
      <w:start w:val="1"/>
      <w:numFmt w:val="decimal"/>
      <w:lvlText w:val="%7."/>
      <w:lvlJc w:val="left"/>
      <w:pPr>
        <w:ind w:left="5490" w:hanging="360"/>
      </w:pPr>
      <w:rPr>
        <w:rFonts w:cs="Times New Roman"/>
      </w:rPr>
    </w:lvl>
    <w:lvl w:ilvl="7">
      <w:start w:val="1"/>
      <w:numFmt w:val="lowerLetter"/>
      <w:lvlText w:val="%8."/>
      <w:lvlJc w:val="left"/>
      <w:pPr>
        <w:ind w:left="6210" w:hanging="360"/>
      </w:pPr>
      <w:rPr>
        <w:rFonts w:cs="Times New Roman"/>
      </w:rPr>
    </w:lvl>
    <w:lvl w:ilvl="8">
      <w:start w:val="1"/>
      <w:numFmt w:val="lowerRoman"/>
      <w:lvlText w:val="%9."/>
      <w:lvlJc w:val="right"/>
      <w:pPr>
        <w:ind w:left="6930" w:hanging="180"/>
      </w:pPr>
      <w:rPr>
        <w:rFonts w:cs="Times New Roman"/>
      </w:rPr>
    </w:lvl>
  </w:abstractNum>
  <w:abstractNum w:abstractNumId="2" w15:restartNumberingAfterBreak="0">
    <w:nsid w:val="0CAD08D7"/>
    <w:multiLevelType w:val="hybridMultilevel"/>
    <w:tmpl w:val="9F80779C"/>
    <w:lvl w:ilvl="0" w:tplc="94587E16">
      <w:start w:val="1"/>
      <w:numFmt w:val="decimal"/>
      <w:lvlText w:val="%1)"/>
      <w:lvlJc w:val="left"/>
      <w:pPr>
        <w:tabs>
          <w:tab w:val="num" w:pos="2085"/>
        </w:tabs>
        <w:ind w:left="2085" w:hanging="1185"/>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 w15:restartNumberingAfterBreak="0">
    <w:nsid w:val="14B807DF"/>
    <w:multiLevelType w:val="hybridMultilevel"/>
    <w:tmpl w:val="DC983634"/>
    <w:lvl w:ilvl="0" w:tplc="EF7E6BE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4" w15:restartNumberingAfterBreak="0">
    <w:nsid w:val="1B930D5D"/>
    <w:multiLevelType w:val="hybridMultilevel"/>
    <w:tmpl w:val="B9CAFCEC"/>
    <w:lvl w:ilvl="0" w:tplc="CB5C19DE">
      <w:start w:val="1"/>
      <w:numFmt w:val="decimal"/>
      <w:lvlText w:val="%1)"/>
      <w:lvlJc w:val="left"/>
      <w:pPr>
        <w:ind w:left="117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D916CAB"/>
    <w:multiLevelType w:val="hybridMultilevel"/>
    <w:tmpl w:val="0250214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61118D4"/>
    <w:multiLevelType w:val="hybridMultilevel"/>
    <w:tmpl w:val="712C1E1C"/>
    <w:lvl w:ilvl="0" w:tplc="95486A42">
      <w:start w:val="1"/>
      <w:numFmt w:val="decimal"/>
      <w:lvlText w:val="%1)"/>
      <w:lvlJc w:val="left"/>
      <w:pPr>
        <w:ind w:left="1170" w:hanging="360"/>
      </w:pPr>
      <w:rPr>
        <w:rFonts w:ascii="Times New Roman" w:eastAsia="Times New Roman" w:hAnsi="Times New Roman" w:cs="Arial"/>
        <w:strike w:val="0"/>
      </w:rPr>
    </w:lvl>
    <w:lvl w:ilvl="1" w:tplc="04090019">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7" w15:restartNumberingAfterBreak="0">
    <w:nsid w:val="2F050777"/>
    <w:multiLevelType w:val="hybridMultilevel"/>
    <w:tmpl w:val="F2DC7C5A"/>
    <w:lvl w:ilvl="0" w:tplc="C8620764">
      <w:start w:val="1"/>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abstractNum w:abstractNumId="8" w15:restartNumberingAfterBreak="0">
    <w:nsid w:val="306E2AEB"/>
    <w:multiLevelType w:val="hybridMultilevel"/>
    <w:tmpl w:val="3C0AAC20"/>
    <w:lvl w:ilvl="0" w:tplc="04090011">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31AC45C6"/>
    <w:multiLevelType w:val="hybridMultilevel"/>
    <w:tmpl w:val="7B44646A"/>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CB3800"/>
    <w:multiLevelType w:val="hybridMultilevel"/>
    <w:tmpl w:val="C7688024"/>
    <w:lvl w:ilvl="0" w:tplc="F852FD5E">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1" w15:restartNumberingAfterBreak="0">
    <w:nsid w:val="49D40CB9"/>
    <w:multiLevelType w:val="hybridMultilevel"/>
    <w:tmpl w:val="BF58438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4AD34863"/>
    <w:multiLevelType w:val="hybridMultilevel"/>
    <w:tmpl w:val="B352C8C0"/>
    <w:lvl w:ilvl="0" w:tplc="F91A116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69E2113"/>
    <w:multiLevelType w:val="hybridMultilevel"/>
    <w:tmpl w:val="5F666444"/>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253B8F"/>
    <w:multiLevelType w:val="hybridMultilevel"/>
    <w:tmpl w:val="52F29776"/>
    <w:lvl w:ilvl="0" w:tplc="178A5EDA">
      <w:start w:val="1"/>
      <w:numFmt w:val="lowerLetter"/>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5F007FF"/>
    <w:multiLevelType w:val="hybridMultilevel"/>
    <w:tmpl w:val="79FC28EC"/>
    <w:lvl w:ilvl="0" w:tplc="CBA622E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6B2C55E2"/>
    <w:multiLevelType w:val="hybridMultilevel"/>
    <w:tmpl w:val="1794003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0646F73"/>
    <w:multiLevelType w:val="hybridMultilevel"/>
    <w:tmpl w:val="DEFCF1D0"/>
    <w:lvl w:ilvl="0" w:tplc="3BCC50EE">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2"/>
  </w:num>
  <w:num w:numId="2">
    <w:abstractNumId w:val="17"/>
  </w:num>
  <w:num w:numId="3">
    <w:abstractNumId w:val="9"/>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num>
  <w:num w:numId="10">
    <w:abstractNumId w:val="16"/>
  </w:num>
  <w:num w:numId="11">
    <w:abstractNumId w:val="5"/>
  </w:num>
  <w:num w:numId="12">
    <w:abstractNumId w:val="3"/>
  </w:num>
  <w:num w:numId="13">
    <w:abstractNumId w:val="14"/>
  </w:num>
  <w:num w:numId="14">
    <w:abstractNumId w:val="2"/>
  </w:num>
  <w:num w:numId="15">
    <w:abstractNumId w:val="15"/>
  </w:num>
  <w:num w:numId="16">
    <w:abstractNumId w:val="1"/>
  </w:num>
  <w:num w:numId="17">
    <w:abstractNumId w:val="4"/>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4F4"/>
    <w:rsid w:val="00031C34"/>
    <w:rsid w:val="00061E2F"/>
    <w:rsid w:val="00065135"/>
    <w:rsid w:val="000A0F48"/>
    <w:rsid w:val="000A65BE"/>
    <w:rsid w:val="000C54CF"/>
    <w:rsid w:val="000C6D3E"/>
    <w:rsid w:val="001A64FE"/>
    <w:rsid w:val="001E07F3"/>
    <w:rsid w:val="00225C51"/>
    <w:rsid w:val="002D318E"/>
    <w:rsid w:val="0030677D"/>
    <w:rsid w:val="003601E0"/>
    <w:rsid w:val="003F73EA"/>
    <w:rsid w:val="00453F3A"/>
    <w:rsid w:val="00487797"/>
    <w:rsid w:val="00487ED0"/>
    <w:rsid w:val="004E6E73"/>
    <w:rsid w:val="004F5B98"/>
    <w:rsid w:val="0050228D"/>
    <w:rsid w:val="00536E64"/>
    <w:rsid w:val="0056625D"/>
    <w:rsid w:val="005C48F4"/>
    <w:rsid w:val="00613AEB"/>
    <w:rsid w:val="00653E6B"/>
    <w:rsid w:val="006D17F2"/>
    <w:rsid w:val="006E616A"/>
    <w:rsid w:val="006E79C6"/>
    <w:rsid w:val="0080022D"/>
    <w:rsid w:val="00826795"/>
    <w:rsid w:val="00830DE9"/>
    <w:rsid w:val="0083127C"/>
    <w:rsid w:val="00874467"/>
    <w:rsid w:val="008E7505"/>
    <w:rsid w:val="00904B25"/>
    <w:rsid w:val="00911FC8"/>
    <w:rsid w:val="00977777"/>
    <w:rsid w:val="009C1888"/>
    <w:rsid w:val="009C68DE"/>
    <w:rsid w:val="009E117F"/>
    <w:rsid w:val="009F287F"/>
    <w:rsid w:val="00A03444"/>
    <w:rsid w:val="00A120DA"/>
    <w:rsid w:val="00A25AB5"/>
    <w:rsid w:val="00A9323F"/>
    <w:rsid w:val="00AF3C35"/>
    <w:rsid w:val="00B26F29"/>
    <w:rsid w:val="00B731F8"/>
    <w:rsid w:val="00B85E3C"/>
    <w:rsid w:val="00B8733D"/>
    <w:rsid w:val="00BA0836"/>
    <w:rsid w:val="00BA548A"/>
    <w:rsid w:val="00BF016F"/>
    <w:rsid w:val="00C04B2D"/>
    <w:rsid w:val="00C85961"/>
    <w:rsid w:val="00D10065"/>
    <w:rsid w:val="00D35F3F"/>
    <w:rsid w:val="00D73C53"/>
    <w:rsid w:val="00D937D4"/>
    <w:rsid w:val="00DC096A"/>
    <w:rsid w:val="00E13151"/>
    <w:rsid w:val="00E675AD"/>
    <w:rsid w:val="00E77D1D"/>
    <w:rsid w:val="00EB2D87"/>
    <w:rsid w:val="00ED3679"/>
    <w:rsid w:val="00EE74F4"/>
    <w:rsid w:val="00F17880"/>
    <w:rsid w:val="00F32F29"/>
    <w:rsid w:val="00F33E58"/>
    <w:rsid w:val="00F63A93"/>
    <w:rsid w:val="00F84074"/>
    <w:rsid w:val="00FE0B04"/>
    <w:rsid w:val="00FE494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3803"/>
  <w15:docId w15:val="{1C217C9D-DDA2-483C-A1C7-725FE2CC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27C"/>
    <w:pPr>
      <w:spacing w:after="0" w:line="320" w:lineRule="exact"/>
      <w:ind w:firstLine="720"/>
      <w:jc w:val="both"/>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83127C"/>
    <w:pPr>
      <w:spacing w:before="480"/>
      <w:contextualSpacing/>
      <w:outlineLvl w:val="0"/>
    </w:pPr>
    <w:rPr>
      <w:rFonts w:ascii="Cambria" w:hAnsi="Cambria"/>
      <w:b/>
      <w:bCs/>
      <w:sz w:val="28"/>
      <w:szCs w:val="28"/>
    </w:rPr>
  </w:style>
  <w:style w:type="paragraph" w:styleId="Heading2">
    <w:name w:val="heading 2"/>
    <w:basedOn w:val="Normal"/>
    <w:next w:val="Normal"/>
    <w:link w:val="Heading2Char"/>
    <w:uiPriority w:val="99"/>
    <w:qFormat/>
    <w:rsid w:val="0083127C"/>
    <w:pPr>
      <w:spacing w:before="200"/>
      <w:outlineLvl w:val="1"/>
    </w:pPr>
    <w:rPr>
      <w:rFonts w:ascii="Cambria" w:hAnsi="Cambria"/>
      <w:b/>
      <w:bCs/>
      <w:sz w:val="26"/>
      <w:szCs w:val="26"/>
    </w:rPr>
  </w:style>
  <w:style w:type="paragraph" w:styleId="Heading3">
    <w:name w:val="heading 3"/>
    <w:basedOn w:val="Normal"/>
    <w:next w:val="Normal"/>
    <w:link w:val="Heading3Char"/>
    <w:uiPriority w:val="99"/>
    <w:qFormat/>
    <w:rsid w:val="0083127C"/>
    <w:pPr>
      <w:spacing w:before="200" w:line="271" w:lineRule="auto"/>
      <w:outlineLvl w:val="2"/>
    </w:pPr>
    <w:rPr>
      <w:rFonts w:ascii="Cambria" w:hAnsi="Cambria"/>
      <w:b/>
      <w:bCs/>
      <w:sz w:val="20"/>
      <w:szCs w:val="20"/>
    </w:rPr>
  </w:style>
  <w:style w:type="paragraph" w:styleId="Heading4">
    <w:name w:val="heading 4"/>
    <w:basedOn w:val="Normal"/>
    <w:next w:val="Normal"/>
    <w:link w:val="Heading4Char"/>
    <w:uiPriority w:val="99"/>
    <w:qFormat/>
    <w:rsid w:val="0083127C"/>
    <w:pPr>
      <w:spacing w:before="200"/>
      <w:outlineLvl w:val="3"/>
    </w:pPr>
    <w:rPr>
      <w:rFonts w:ascii="Cambria" w:hAnsi="Cambria"/>
      <w:b/>
      <w:bCs/>
      <w:i/>
      <w:iCs/>
      <w:sz w:val="20"/>
      <w:szCs w:val="20"/>
    </w:rPr>
  </w:style>
  <w:style w:type="paragraph" w:styleId="Heading5">
    <w:name w:val="heading 5"/>
    <w:basedOn w:val="Normal"/>
    <w:next w:val="Normal"/>
    <w:link w:val="Heading5Char"/>
    <w:uiPriority w:val="99"/>
    <w:qFormat/>
    <w:rsid w:val="0083127C"/>
    <w:pPr>
      <w:spacing w:before="200"/>
      <w:outlineLvl w:val="4"/>
    </w:pPr>
    <w:rPr>
      <w:rFonts w:ascii="Cambria" w:hAnsi="Cambria"/>
      <w:b/>
      <w:bCs/>
      <w:color w:val="7F7F7F"/>
      <w:sz w:val="20"/>
      <w:szCs w:val="20"/>
    </w:rPr>
  </w:style>
  <w:style w:type="paragraph" w:styleId="Heading6">
    <w:name w:val="heading 6"/>
    <w:basedOn w:val="Normal"/>
    <w:next w:val="Normal"/>
    <w:link w:val="Heading6Char"/>
    <w:uiPriority w:val="99"/>
    <w:qFormat/>
    <w:rsid w:val="0083127C"/>
    <w:pPr>
      <w:spacing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9"/>
    <w:qFormat/>
    <w:rsid w:val="0083127C"/>
    <w:pPr>
      <w:outlineLvl w:val="6"/>
    </w:pPr>
    <w:rPr>
      <w:rFonts w:ascii="Cambria" w:hAnsi="Cambria"/>
      <w:i/>
      <w:iCs/>
      <w:sz w:val="20"/>
      <w:szCs w:val="20"/>
    </w:rPr>
  </w:style>
  <w:style w:type="paragraph" w:styleId="Heading8">
    <w:name w:val="heading 8"/>
    <w:basedOn w:val="Normal"/>
    <w:next w:val="Normal"/>
    <w:link w:val="Heading8Char"/>
    <w:uiPriority w:val="99"/>
    <w:qFormat/>
    <w:rsid w:val="0083127C"/>
    <w:pPr>
      <w:outlineLvl w:val="7"/>
    </w:pPr>
    <w:rPr>
      <w:rFonts w:ascii="Cambria" w:hAnsi="Cambria"/>
      <w:sz w:val="20"/>
      <w:szCs w:val="20"/>
    </w:rPr>
  </w:style>
  <w:style w:type="paragraph" w:styleId="Heading9">
    <w:name w:val="heading 9"/>
    <w:basedOn w:val="Normal"/>
    <w:next w:val="Normal"/>
    <w:link w:val="Heading9Char"/>
    <w:uiPriority w:val="99"/>
    <w:qFormat/>
    <w:rsid w:val="0083127C"/>
    <w:p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127C"/>
    <w:rPr>
      <w:rFonts w:ascii="Cambria" w:eastAsia="Times New Roman" w:hAnsi="Cambria" w:cs="Times New Roman"/>
      <w:b/>
      <w:bCs/>
      <w:sz w:val="28"/>
      <w:szCs w:val="28"/>
      <w:lang w:val="en-US"/>
    </w:rPr>
  </w:style>
  <w:style w:type="character" w:customStyle="1" w:styleId="Heading2Char">
    <w:name w:val="Heading 2 Char"/>
    <w:basedOn w:val="DefaultParagraphFont"/>
    <w:link w:val="Heading2"/>
    <w:uiPriority w:val="99"/>
    <w:rsid w:val="0083127C"/>
    <w:rPr>
      <w:rFonts w:ascii="Cambria" w:eastAsia="Times New Roman" w:hAnsi="Cambria" w:cs="Times New Roman"/>
      <w:b/>
      <w:bCs/>
      <w:sz w:val="26"/>
      <w:szCs w:val="26"/>
      <w:lang w:val="en-US"/>
    </w:rPr>
  </w:style>
  <w:style w:type="character" w:customStyle="1" w:styleId="Heading3Char">
    <w:name w:val="Heading 3 Char"/>
    <w:basedOn w:val="DefaultParagraphFont"/>
    <w:link w:val="Heading3"/>
    <w:uiPriority w:val="99"/>
    <w:rsid w:val="0083127C"/>
    <w:rPr>
      <w:rFonts w:ascii="Cambria" w:eastAsia="Times New Roman" w:hAnsi="Cambria" w:cs="Times New Roman"/>
      <w:b/>
      <w:bCs/>
      <w:sz w:val="20"/>
      <w:szCs w:val="20"/>
      <w:lang w:val="en-US"/>
    </w:rPr>
  </w:style>
  <w:style w:type="character" w:customStyle="1" w:styleId="Heading4Char">
    <w:name w:val="Heading 4 Char"/>
    <w:basedOn w:val="DefaultParagraphFont"/>
    <w:link w:val="Heading4"/>
    <w:uiPriority w:val="99"/>
    <w:rsid w:val="0083127C"/>
    <w:rPr>
      <w:rFonts w:ascii="Cambria" w:eastAsia="Times New Roman" w:hAnsi="Cambria" w:cs="Times New Roman"/>
      <w:b/>
      <w:bCs/>
      <w:i/>
      <w:iCs/>
      <w:sz w:val="20"/>
      <w:szCs w:val="20"/>
      <w:lang w:val="en-US"/>
    </w:rPr>
  </w:style>
  <w:style w:type="character" w:customStyle="1" w:styleId="Heading5Char">
    <w:name w:val="Heading 5 Char"/>
    <w:basedOn w:val="DefaultParagraphFont"/>
    <w:link w:val="Heading5"/>
    <w:uiPriority w:val="99"/>
    <w:rsid w:val="0083127C"/>
    <w:rPr>
      <w:rFonts w:ascii="Cambria" w:eastAsia="Times New Roman" w:hAnsi="Cambria" w:cs="Times New Roman"/>
      <w:b/>
      <w:bCs/>
      <w:color w:val="7F7F7F"/>
      <w:sz w:val="20"/>
      <w:szCs w:val="20"/>
      <w:lang w:val="en-US"/>
    </w:rPr>
  </w:style>
  <w:style w:type="character" w:customStyle="1" w:styleId="Heading6Char">
    <w:name w:val="Heading 6 Char"/>
    <w:basedOn w:val="DefaultParagraphFont"/>
    <w:link w:val="Heading6"/>
    <w:uiPriority w:val="99"/>
    <w:rsid w:val="0083127C"/>
    <w:rPr>
      <w:rFonts w:ascii="Cambria" w:eastAsia="Times New Roman" w:hAnsi="Cambria" w:cs="Times New Roman"/>
      <w:b/>
      <w:bCs/>
      <w:i/>
      <w:iCs/>
      <w:color w:val="7F7F7F"/>
      <w:sz w:val="20"/>
      <w:szCs w:val="20"/>
      <w:lang w:val="en-US"/>
    </w:rPr>
  </w:style>
  <w:style w:type="character" w:customStyle="1" w:styleId="Heading7Char">
    <w:name w:val="Heading 7 Char"/>
    <w:basedOn w:val="DefaultParagraphFont"/>
    <w:link w:val="Heading7"/>
    <w:uiPriority w:val="99"/>
    <w:rsid w:val="0083127C"/>
    <w:rPr>
      <w:rFonts w:ascii="Cambria" w:eastAsia="Times New Roman" w:hAnsi="Cambria" w:cs="Times New Roman"/>
      <w:i/>
      <w:iCs/>
      <w:sz w:val="20"/>
      <w:szCs w:val="20"/>
      <w:lang w:val="en-US"/>
    </w:rPr>
  </w:style>
  <w:style w:type="character" w:customStyle="1" w:styleId="Heading8Char">
    <w:name w:val="Heading 8 Char"/>
    <w:basedOn w:val="DefaultParagraphFont"/>
    <w:link w:val="Heading8"/>
    <w:uiPriority w:val="99"/>
    <w:rsid w:val="0083127C"/>
    <w:rPr>
      <w:rFonts w:ascii="Cambria" w:eastAsia="Times New Roman" w:hAnsi="Cambria" w:cs="Times New Roman"/>
      <w:sz w:val="20"/>
      <w:szCs w:val="20"/>
      <w:lang w:val="en-US"/>
    </w:rPr>
  </w:style>
  <w:style w:type="character" w:customStyle="1" w:styleId="Heading9Char">
    <w:name w:val="Heading 9 Char"/>
    <w:basedOn w:val="DefaultParagraphFont"/>
    <w:link w:val="Heading9"/>
    <w:uiPriority w:val="99"/>
    <w:rsid w:val="0083127C"/>
    <w:rPr>
      <w:rFonts w:ascii="Cambria" w:eastAsia="Times New Roman" w:hAnsi="Cambria" w:cs="Times New Roman"/>
      <w:i/>
      <w:iCs/>
      <w:spacing w:val="5"/>
      <w:sz w:val="20"/>
      <w:szCs w:val="20"/>
      <w:lang w:val="en-US"/>
    </w:rPr>
  </w:style>
  <w:style w:type="paragraph" w:styleId="Caption">
    <w:name w:val="caption"/>
    <w:basedOn w:val="Normal"/>
    <w:next w:val="Normal"/>
    <w:uiPriority w:val="99"/>
    <w:qFormat/>
    <w:rsid w:val="0083127C"/>
    <w:rPr>
      <w:b/>
      <w:bCs/>
      <w:color w:val="943634"/>
      <w:sz w:val="18"/>
      <w:szCs w:val="18"/>
    </w:rPr>
  </w:style>
  <w:style w:type="paragraph" w:styleId="Title">
    <w:name w:val="Title"/>
    <w:basedOn w:val="Normal"/>
    <w:next w:val="Normal"/>
    <w:link w:val="TitleChar"/>
    <w:uiPriority w:val="99"/>
    <w:qFormat/>
    <w:rsid w:val="0083127C"/>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99"/>
    <w:rsid w:val="0083127C"/>
    <w:rPr>
      <w:rFonts w:ascii="Cambria" w:eastAsia="Times New Roman" w:hAnsi="Cambria" w:cs="Times New Roman"/>
      <w:spacing w:val="5"/>
      <w:sz w:val="52"/>
      <w:szCs w:val="52"/>
      <w:lang w:val="en-US"/>
    </w:rPr>
  </w:style>
  <w:style w:type="paragraph" w:styleId="Subtitle">
    <w:name w:val="Subtitle"/>
    <w:basedOn w:val="Normal"/>
    <w:next w:val="Normal"/>
    <w:link w:val="SubtitleChar"/>
    <w:uiPriority w:val="99"/>
    <w:qFormat/>
    <w:rsid w:val="0083127C"/>
    <w:pPr>
      <w:spacing w:after="600"/>
    </w:pPr>
    <w:rPr>
      <w:rFonts w:ascii="Cambria" w:hAnsi="Cambria"/>
      <w:i/>
      <w:iCs/>
      <w:spacing w:val="13"/>
    </w:rPr>
  </w:style>
  <w:style w:type="character" w:customStyle="1" w:styleId="SubtitleChar">
    <w:name w:val="Subtitle Char"/>
    <w:basedOn w:val="DefaultParagraphFont"/>
    <w:link w:val="Subtitle"/>
    <w:uiPriority w:val="99"/>
    <w:rsid w:val="0083127C"/>
    <w:rPr>
      <w:rFonts w:ascii="Cambria" w:eastAsia="Times New Roman" w:hAnsi="Cambria" w:cs="Times New Roman"/>
      <w:i/>
      <w:iCs/>
      <w:spacing w:val="13"/>
      <w:sz w:val="24"/>
      <w:szCs w:val="24"/>
      <w:lang w:val="en-US"/>
    </w:rPr>
  </w:style>
  <w:style w:type="character" w:styleId="Strong">
    <w:name w:val="Strong"/>
    <w:uiPriority w:val="99"/>
    <w:qFormat/>
    <w:rsid w:val="0083127C"/>
    <w:rPr>
      <w:rFonts w:cs="Times New Roman"/>
      <w:b/>
    </w:rPr>
  </w:style>
  <w:style w:type="character" w:styleId="Emphasis">
    <w:name w:val="Emphasis"/>
    <w:uiPriority w:val="99"/>
    <w:qFormat/>
    <w:rsid w:val="0083127C"/>
    <w:rPr>
      <w:rFonts w:cs="Times New Roman"/>
      <w:b/>
      <w:i/>
      <w:spacing w:val="10"/>
      <w:shd w:val="clear" w:color="auto" w:fill="auto"/>
    </w:rPr>
  </w:style>
  <w:style w:type="paragraph" w:styleId="NoSpacing">
    <w:name w:val="No Spacing"/>
    <w:basedOn w:val="Normal"/>
    <w:uiPriority w:val="99"/>
    <w:qFormat/>
    <w:rsid w:val="0083127C"/>
  </w:style>
  <w:style w:type="paragraph" w:styleId="ListParagraph">
    <w:name w:val="List Paragraph"/>
    <w:basedOn w:val="Normal"/>
    <w:uiPriority w:val="99"/>
    <w:qFormat/>
    <w:rsid w:val="0083127C"/>
    <w:pPr>
      <w:ind w:left="720"/>
      <w:contextualSpacing/>
    </w:pPr>
  </w:style>
  <w:style w:type="paragraph" w:styleId="Quote">
    <w:name w:val="Quote"/>
    <w:basedOn w:val="Normal"/>
    <w:next w:val="Normal"/>
    <w:link w:val="QuoteChar"/>
    <w:uiPriority w:val="99"/>
    <w:qFormat/>
    <w:rsid w:val="0083127C"/>
    <w:pPr>
      <w:spacing w:before="200"/>
      <w:ind w:left="360" w:right="360"/>
    </w:pPr>
    <w:rPr>
      <w:i/>
      <w:iCs/>
      <w:sz w:val="20"/>
      <w:szCs w:val="20"/>
    </w:rPr>
  </w:style>
  <w:style w:type="character" w:customStyle="1" w:styleId="QuoteChar">
    <w:name w:val="Quote Char"/>
    <w:basedOn w:val="DefaultParagraphFont"/>
    <w:link w:val="Quote"/>
    <w:uiPriority w:val="99"/>
    <w:rsid w:val="0083127C"/>
    <w:rPr>
      <w:rFonts w:ascii="Times New Roman" w:eastAsia="Times New Roman" w:hAnsi="Times New Roman" w:cs="Times New Roman"/>
      <w:i/>
      <w:iCs/>
      <w:sz w:val="20"/>
      <w:szCs w:val="20"/>
      <w:lang w:val="en-US"/>
    </w:rPr>
  </w:style>
  <w:style w:type="paragraph" w:styleId="IntenseQuote">
    <w:name w:val="Intense Quote"/>
    <w:basedOn w:val="Normal"/>
    <w:next w:val="Normal"/>
    <w:link w:val="IntenseQuoteChar"/>
    <w:uiPriority w:val="99"/>
    <w:qFormat/>
    <w:rsid w:val="0083127C"/>
    <w:pPr>
      <w:pBdr>
        <w:bottom w:val="single" w:sz="4" w:space="1" w:color="auto"/>
      </w:pBdr>
      <w:spacing w:before="200" w:after="280"/>
      <w:ind w:left="1008" w:right="1152"/>
    </w:pPr>
    <w:rPr>
      <w:b/>
      <w:bCs/>
      <w:i/>
      <w:iCs/>
      <w:sz w:val="20"/>
      <w:szCs w:val="20"/>
    </w:rPr>
  </w:style>
  <w:style w:type="character" w:customStyle="1" w:styleId="IntenseQuoteChar">
    <w:name w:val="Intense Quote Char"/>
    <w:basedOn w:val="DefaultParagraphFont"/>
    <w:link w:val="IntenseQuote"/>
    <w:uiPriority w:val="99"/>
    <w:rsid w:val="0083127C"/>
    <w:rPr>
      <w:rFonts w:ascii="Times New Roman" w:eastAsia="Times New Roman" w:hAnsi="Times New Roman" w:cs="Times New Roman"/>
      <w:b/>
      <w:bCs/>
      <w:i/>
      <w:iCs/>
      <w:sz w:val="20"/>
      <w:szCs w:val="20"/>
      <w:lang w:val="en-US"/>
    </w:rPr>
  </w:style>
  <w:style w:type="character" w:styleId="SubtleEmphasis">
    <w:name w:val="Subtle Emphasis"/>
    <w:uiPriority w:val="99"/>
    <w:qFormat/>
    <w:rsid w:val="0083127C"/>
    <w:rPr>
      <w:rFonts w:cs="Times New Roman"/>
      <w:i/>
    </w:rPr>
  </w:style>
  <w:style w:type="character" w:styleId="IntenseEmphasis">
    <w:name w:val="Intense Emphasis"/>
    <w:uiPriority w:val="99"/>
    <w:qFormat/>
    <w:rsid w:val="0083127C"/>
    <w:rPr>
      <w:rFonts w:cs="Times New Roman"/>
      <w:b/>
    </w:rPr>
  </w:style>
  <w:style w:type="character" w:styleId="SubtleReference">
    <w:name w:val="Subtle Reference"/>
    <w:uiPriority w:val="99"/>
    <w:qFormat/>
    <w:rsid w:val="0083127C"/>
    <w:rPr>
      <w:rFonts w:cs="Times New Roman"/>
      <w:smallCaps/>
    </w:rPr>
  </w:style>
  <w:style w:type="character" w:styleId="IntenseReference">
    <w:name w:val="Intense Reference"/>
    <w:uiPriority w:val="99"/>
    <w:qFormat/>
    <w:rsid w:val="0083127C"/>
    <w:rPr>
      <w:rFonts w:cs="Times New Roman"/>
      <w:smallCaps/>
      <w:spacing w:val="5"/>
      <w:u w:val="single"/>
    </w:rPr>
  </w:style>
  <w:style w:type="character" w:styleId="BookTitle">
    <w:name w:val="Book Title"/>
    <w:uiPriority w:val="99"/>
    <w:qFormat/>
    <w:rsid w:val="0083127C"/>
    <w:rPr>
      <w:rFonts w:cs="Times New Roman"/>
      <w:i/>
      <w:smallCaps/>
      <w:spacing w:val="5"/>
    </w:rPr>
  </w:style>
  <w:style w:type="paragraph" w:styleId="TOCHeading">
    <w:name w:val="TOC Heading"/>
    <w:basedOn w:val="Heading1"/>
    <w:next w:val="Normal"/>
    <w:uiPriority w:val="99"/>
    <w:qFormat/>
    <w:rsid w:val="0083127C"/>
    <w:pPr>
      <w:outlineLvl w:val="9"/>
    </w:pPr>
  </w:style>
  <w:style w:type="paragraph" w:customStyle="1" w:styleId="pn1">
    <w:name w:val="pn1"/>
    <w:basedOn w:val="Normal"/>
    <w:uiPriority w:val="99"/>
    <w:rsid w:val="0083127C"/>
    <w:pPr>
      <w:spacing w:after="415"/>
      <w:ind w:left="692" w:right="692"/>
      <w:jc w:val="center"/>
    </w:pPr>
    <w:rPr>
      <w:b/>
      <w:bCs/>
      <w:color w:val="006633"/>
    </w:rPr>
  </w:style>
  <w:style w:type="paragraph" w:styleId="NormalWeb">
    <w:name w:val="Normal (Web)"/>
    <w:basedOn w:val="Normal"/>
    <w:uiPriority w:val="99"/>
    <w:rsid w:val="0083127C"/>
    <w:pPr>
      <w:spacing w:after="83"/>
      <w:jc w:val="left"/>
    </w:pPr>
  </w:style>
  <w:style w:type="paragraph" w:styleId="Header">
    <w:name w:val="header"/>
    <w:basedOn w:val="Normal"/>
    <w:link w:val="HeaderChar"/>
    <w:uiPriority w:val="99"/>
    <w:rsid w:val="0083127C"/>
    <w:pPr>
      <w:tabs>
        <w:tab w:val="center" w:pos="4703"/>
        <w:tab w:val="right" w:pos="9406"/>
      </w:tabs>
    </w:pPr>
    <w:rPr>
      <w:sz w:val="20"/>
      <w:szCs w:val="20"/>
    </w:rPr>
  </w:style>
  <w:style w:type="character" w:customStyle="1" w:styleId="HeaderChar">
    <w:name w:val="Header Char"/>
    <w:basedOn w:val="DefaultParagraphFont"/>
    <w:link w:val="Header"/>
    <w:uiPriority w:val="99"/>
    <w:rsid w:val="0083127C"/>
    <w:rPr>
      <w:rFonts w:ascii="Times New Roman" w:eastAsia="Times New Roman" w:hAnsi="Times New Roman" w:cs="Times New Roman"/>
      <w:sz w:val="20"/>
      <w:szCs w:val="20"/>
      <w:lang w:val="en-US"/>
    </w:rPr>
  </w:style>
  <w:style w:type="paragraph" w:styleId="Footer">
    <w:name w:val="footer"/>
    <w:basedOn w:val="Normal"/>
    <w:link w:val="FooterChar"/>
    <w:uiPriority w:val="99"/>
    <w:rsid w:val="0083127C"/>
    <w:pPr>
      <w:tabs>
        <w:tab w:val="center" w:pos="4703"/>
        <w:tab w:val="right" w:pos="9406"/>
      </w:tabs>
    </w:pPr>
    <w:rPr>
      <w:sz w:val="20"/>
      <w:szCs w:val="20"/>
    </w:rPr>
  </w:style>
  <w:style w:type="character" w:customStyle="1" w:styleId="FooterChar">
    <w:name w:val="Footer Char"/>
    <w:basedOn w:val="DefaultParagraphFont"/>
    <w:link w:val="Footer"/>
    <w:uiPriority w:val="99"/>
    <w:rsid w:val="0083127C"/>
    <w:rPr>
      <w:rFonts w:ascii="Times New Roman" w:eastAsia="Times New Roman" w:hAnsi="Times New Roman" w:cs="Times New Roman"/>
      <w:sz w:val="20"/>
      <w:szCs w:val="20"/>
      <w:lang w:val="en-US"/>
    </w:rPr>
  </w:style>
  <w:style w:type="paragraph" w:customStyle="1" w:styleId="Normal1">
    <w:name w:val="Normal1"/>
    <w:basedOn w:val="Normal"/>
    <w:uiPriority w:val="99"/>
    <w:rsid w:val="0083127C"/>
    <w:pPr>
      <w:spacing w:before="100" w:beforeAutospacing="1" w:after="100" w:afterAutospacing="1"/>
      <w:jc w:val="left"/>
    </w:pPr>
    <w:rPr>
      <w:rFonts w:ascii="Arial" w:hAnsi="Arial" w:cs="Arial"/>
      <w:sz w:val="22"/>
      <w:szCs w:val="22"/>
    </w:rPr>
  </w:style>
  <w:style w:type="paragraph" w:customStyle="1" w:styleId="Clan">
    <w:name w:val="Clan"/>
    <w:basedOn w:val="Normal"/>
    <w:uiPriority w:val="99"/>
    <w:rsid w:val="0083127C"/>
    <w:pPr>
      <w:keepNext/>
      <w:tabs>
        <w:tab w:val="left" w:pos="1080"/>
      </w:tabs>
      <w:spacing w:before="120" w:after="120"/>
      <w:ind w:left="720" w:right="720"/>
      <w:jc w:val="center"/>
    </w:pPr>
    <w:rPr>
      <w:rFonts w:ascii="Arial" w:hAnsi="Arial" w:cs="Arial"/>
      <w:b/>
      <w:sz w:val="22"/>
      <w:szCs w:val="22"/>
      <w:lang w:val="sr-Cyrl-CS"/>
    </w:rPr>
  </w:style>
  <w:style w:type="paragraph" w:styleId="BalloonText">
    <w:name w:val="Balloon Text"/>
    <w:basedOn w:val="Normal"/>
    <w:link w:val="BalloonTextChar"/>
    <w:uiPriority w:val="99"/>
    <w:semiHidden/>
    <w:rsid w:val="0083127C"/>
    <w:rPr>
      <w:rFonts w:ascii="Tahoma" w:hAnsi="Tahoma"/>
      <w:sz w:val="16"/>
      <w:szCs w:val="16"/>
    </w:rPr>
  </w:style>
  <w:style w:type="character" w:customStyle="1" w:styleId="BalloonTextChar">
    <w:name w:val="Balloon Text Char"/>
    <w:basedOn w:val="DefaultParagraphFont"/>
    <w:link w:val="BalloonText"/>
    <w:uiPriority w:val="99"/>
    <w:semiHidden/>
    <w:rsid w:val="0083127C"/>
    <w:rPr>
      <w:rFonts w:ascii="Tahoma" w:eastAsia="Times New Roman" w:hAnsi="Tahoma" w:cs="Times New Roman"/>
      <w:sz w:val="16"/>
      <w:szCs w:val="16"/>
      <w:lang w:val="en-US"/>
    </w:rPr>
  </w:style>
  <w:style w:type="paragraph" w:customStyle="1" w:styleId="wyq100---naslov-grupe-clanova-kurziv">
    <w:name w:val="wyq100---naslov-grupe-clanova-kurziv"/>
    <w:basedOn w:val="Normal"/>
    <w:uiPriority w:val="99"/>
    <w:rsid w:val="0083127C"/>
    <w:pPr>
      <w:spacing w:before="240" w:after="240" w:line="240" w:lineRule="auto"/>
      <w:ind w:firstLine="0"/>
      <w:jc w:val="center"/>
    </w:pPr>
    <w:rPr>
      <w:rFonts w:ascii="Arial" w:hAnsi="Arial" w:cs="Arial"/>
      <w:b/>
      <w:bCs/>
      <w:i/>
      <w:iCs/>
    </w:rPr>
  </w:style>
  <w:style w:type="paragraph" w:customStyle="1" w:styleId="clan0">
    <w:name w:val="clan"/>
    <w:basedOn w:val="Normal"/>
    <w:uiPriority w:val="99"/>
    <w:rsid w:val="0083127C"/>
    <w:pPr>
      <w:spacing w:before="240" w:after="120" w:line="240" w:lineRule="auto"/>
      <w:ind w:firstLine="0"/>
      <w:jc w:val="center"/>
    </w:pPr>
    <w:rPr>
      <w:rFonts w:ascii="Arial" w:hAnsi="Arial" w:cs="Arial"/>
      <w:b/>
      <w:bCs/>
    </w:rPr>
  </w:style>
  <w:style w:type="paragraph" w:customStyle="1" w:styleId="Normal2">
    <w:name w:val="Normal2"/>
    <w:basedOn w:val="Normal"/>
    <w:link w:val="normalChar"/>
    <w:uiPriority w:val="99"/>
    <w:rsid w:val="0083127C"/>
    <w:pPr>
      <w:spacing w:before="100" w:beforeAutospacing="1" w:after="100" w:afterAutospacing="1" w:line="240" w:lineRule="auto"/>
      <w:ind w:firstLine="0"/>
      <w:jc w:val="left"/>
    </w:pPr>
    <w:rPr>
      <w:rFonts w:ascii="Arial" w:hAnsi="Arial"/>
      <w:sz w:val="22"/>
      <w:szCs w:val="20"/>
    </w:rPr>
  </w:style>
  <w:style w:type="paragraph" w:customStyle="1" w:styleId="wyq110---naslov-clana">
    <w:name w:val="wyq110---naslov-clana"/>
    <w:basedOn w:val="Normal"/>
    <w:uiPriority w:val="99"/>
    <w:rsid w:val="0083127C"/>
    <w:pPr>
      <w:spacing w:before="240" w:after="240" w:line="240" w:lineRule="auto"/>
      <w:ind w:firstLine="0"/>
      <w:jc w:val="center"/>
    </w:pPr>
    <w:rPr>
      <w:rFonts w:ascii="Arial" w:hAnsi="Arial" w:cs="Arial"/>
      <w:b/>
      <w:bCs/>
    </w:rPr>
  </w:style>
  <w:style w:type="character" w:styleId="CommentReference">
    <w:name w:val="annotation reference"/>
    <w:uiPriority w:val="99"/>
    <w:semiHidden/>
    <w:rsid w:val="0083127C"/>
    <w:rPr>
      <w:rFonts w:cs="Times New Roman"/>
      <w:sz w:val="16"/>
    </w:rPr>
  </w:style>
  <w:style w:type="paragraph" w:styleId="CommentText">
    <w:name w:val="annotation text"/>
    <w:basedOn w:val="Normal"/>
    <w:link w:val="CommentTextChar"/>
    <w:uiPriority w:val="99"/>
    <w:semiHidden/>
    <w:rsid w:val="0083127C"/>
    <w:rPr>
      <w:sz w:val="20"/>
      <w:szCs w:val="20"/>
    </w:rPr>
  </w:style>
  <w:style w:type="character" w:customStyle="1" w:styleId="CommentTextChar">
    <w:name w:val="Comment Text Char"/>
    <w:basedOn w:val="DefaultParagraphFont"/>
    <w:link w:val="CommentText"/>
    <w:uiPriority w:val="99"/>
    <w:semiHidden/>
    <w:rsid w:val="0083127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83127C"/>
    <w:rPr>
      <w:b/>
      <w:bCs/>
    </w:rPr>
  </w:style>
  <w:style w:type="character" w:customStyle="1" w:styleId="CommentSubjectChar">
    <w:name w:val="Comment Subject Char"/>
    <w:basedOn w:val="CommentTextChar"/>
    <w:link w:val="CommentSubject"/>
    <w:uiPriority w:val="99"/>
    <w:semiHidden/>
    <w:rsid w:val="0083127C"/>
    <w:rPr>
      <w:rFonts w:ascii="Times New Roman" w:eastAsia="Times New Roman" w:hAnsi="Times New Roman" w:cs="Times New Roman"/>
      <w:b/>
      <w:bCs/>
      <w:sz w:val="20"/>
      <w:szCs w:val="20"/>
      <w:lang w:val="en-US"/>
    </w:rPr>
  </w:style>
  <w:style w:type="paragraph" w:styleId="BodyText2">
    <w:name w:val="Body Text 2"/>
    <w:basedOn w:val="Normal"/>
    <w:link w:val="BodyText2Char"/>
    <w:uiPriority w:val="99"/>
    <w:rsid w:val="0083127C"/>
    <w:pPr>
      <w:spacing w:after="120" w:line="480" w:lineRule="auto"/>
      <w:ind w:firstLine="0"/>
      <w:jc w:val="left"/>
    </w:pPr>
    <w:rPr>
      <w:lang w:val="en-GB" w:eastAsia="en-GB"/>
    </w:rPr>
  </w:style>
  <w:style w:type="character" w:customStyle="1" w:styleId="BodyText2Char">
    <w:name w:val="Body Text 2 Char"/>
    <w:basedOn w:val="DefaultParagraphFont"/>
    <w:link w:val="BodyText2"/>
    <w:uiPriority w:val="99"/>
    <w:rsid w:val="0083127C"/>
    <w:rPr>
      <w:rFonts w:ascii="Times New Roman" w:eastAsia="Times New Roman" w:hAnsi="Times New Roman" w:cs="Times New Roman"/>
      <w:sz w:val="24"/>
      <w:szCs w:val="24"/>
      <w:lang w:val="en-GB" w:eastAsia="en-GB"/>
    </w:rPr>
  </w:style>
  <w:style w:type="table" w:styleId="TableGrid">
    <w:name w:val="Table Grid"/>
    <w:basedOn w:val="TableNormal"/>
    <w:uiPriority w:val="99"/>
    <w:rsid w:val="0083127C"/>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
    <w:name w:val="normal Char"/>
    <w:link w:val="Normal2"/>
    <w:uiPriority w:val="99"/>
    <w:locked/>
    <w:rsid w:val="0083127C"/>
    <w:rPr>
      <w:rFonts w:ascii="Arial" w:eastAsia="Times New Roman" w:hAnsi="Arial" w:cs="Times New Roman"/>
      <w:szCs w:val="20"/>
      <w:lang w:val="en-US"/>
    </w:rPr>
  </w:style>
  <w:style w:type="paragraph" w:customStyle="1" w:styleId="Default">
    <w:name w:val="Default"/>
    <w:uiPriority w:val="99"/>
    <w:rsid w:val="0083127C"/>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PageNumber">
    <w:name w:val="page number"/>
    <w:uiPriority w:val="99"/>
    <w:rsid w:val="0083127C"/>
    <w:rPr>
      <w:rFonts w:cs="Times New Roman"/>
    </w:rPr>
  </w:style>
  <w:style w:type="paragraph" w:customStyle="1" w:styleId="CM1">
    <w:name w:val="CM1"/>
    <w:basedOn w:val="Default"/>
    <w:next w:val="Default"/>
    <w:uiPriority w:val="99"/>
    <w:rsid w:val="0083127C"/>
    <w:rPr>
      <w:rFonts w:ascii="EUAlbertina" w:hAnsi="EUAlbertina" w:cs="Times New Roman"/>
      <w:color w:val="auto"/>
    </w:rPr>
  </w:style>
  <w:style w:type="character" w:customStyle="1" w:styleId="tw4winMark">
    <w:name w:val="tw4winMark"/>
    <w:uiPriority w:val="99"/>
    <w:rsid w:val="0083127C"/>
    <w:rPr>
      <w:rFonts w:ascii="Courier New" w:hAnsi="Courier New"/>
      <w:noProof/>
      <w:vanish/>
      <w:color w:val="800080"/>
      <w:sz w:val="24"/>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9CDF4-1464-406D-B604-1D4D84DD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8727</Words>
  <Characters>49744</Characters>
  <Application>Microsoft Office Word</Application>
  <DocSecurity>0</DocSecurity>
  <Lines>414</Lines>
  <Paragraphs>116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Ivanovic</dc:creator>
  <cp:keywords/>
  <dc:description/>
  <cp:lastModifiedBy>Daktilobiro03</cp:lastModifiedBy>
  <cp:revision>33</cp:revision>
  <cp:lastPrinted>2019-02-08T08:55:00Z</cp:lastPrinted>
  <dcterms:created xsi:type="dcterms:W3CDTF">2019-02-07T16:01:00Z</dcterms:created>
  <dcterms:modified xsi:type="dcterms:W3CDTF">2019-02-08T09:01:00Z</dcterms:modified>
</cp:coreProperties>
</file>