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charts/chart12.xml" ContentType="application/vnd.openxmlformats-officedocument.drawingml.chart+xml"/>
  <Override PartName="/word/theme/themeOverride12.xml" ContentType="application/vnd.openxmlformats-officedocument.themeOverride+xml"/>
  <Override PartName="/word/charts/chart13.xml" ContentType="application/vnd.openxmlformats-officedocument.drawingml.chart+xml"/>
  <Override PartName="/word/theme/themeOverride13.xml" ContentType="application/vnd.openxmlformats-officedocument.themeOverride+xml"/>
  <Override PartName="/word/charts/chart14.xml" ContentType="application/vnd.openxmlformats-officedocument.drawingml.chart+xml"/>
  <Override PartName="/word/theme/themeOverride14.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6E0F" w:rsidRDefault="00A26E0F" w:rsidP="00A26E0F">
      <w:pPr>
        <w:rPr>
          <w:lang w:val="sr-Cyrl-RS"/>
        </w:rPr>
      </w:pPr>
      <w:r>
        <w:rPr>
          <w:lang w:val="sr-Cyrl-RS"/>
        </w:rPr>
        <w:tab/>
        <w:t>На основу члана 16. став 2. Закона о здравственој заштити („Службени гласник PC</w:t>
      </w:r>
      <w:r>
        <w:rPr>
          <w:lang w:val="ru-RU"/>
        </w:rPr>
        <w:t>”</w:t>
      </w:r>
      <w:r>
        <w:rPr>
          <w:lang w:val="sr-Cyrl-RS"/>
        </w:rPr>
        <w:t xml:space="preserve">, бр. 107/05, 72/09 </w:t>
      </w:r>
      <w:r>
        <w:rPr>
          <w:lang w:val="sr-Latn-RS"/>
        </w:rPr>
        <w:t>–</w:t>
      </w:r>
      <w:r>
        <w:rPr>
          <w:lang w:val="sr-Cyrl-RS"/>
        </w:rPr>
        <w:t xml:space="preserve"> др. закон, 88/10, 99/10, 57/11, 119/12, 45/13 </w:t>
      </w:r>
      <w:r>
        <w:rPr>
          <w:lang w:val="sr-Latn-RS"/>
        </w:rPr>
        <w:t>–</w:t>
      </w:r>
      <w:r>
        <w:rPr>
          <w:lang w:val="sr-Cyrl-RS"/>
        </w:rPr>
        <w:t xml:space="preserve"> др. закон, 93/14, 96/15, 106/15 </w:t>
      </w:r>
      <w:r>
        <w:rPr>
          <w:lang w:val="sr-Latn-RS"/>
        </w:rPr>
        <w:t>–</w:t>
      </w:r>
      <w:r>
        <w:rPr>
          <w:lang w:val="sr-Cyrl-RS"/>
        </w:rPr>
        <w:t xml:space="preserve"> др. закон и 113/17 </w:t>
      </w:r>
      <w:r>
        <w:rPr>
          <w:lang w:val="sr-Latn-RS"/>
        </w:rPr>
        <w:t>–</w:t>
      </w:r>
      <w:r>
        <w:rPr>
          <w:lang w:val="sr-Cyrl-RS"/>
        </w:rPr>
        <w:t xml:space="preserve"> др. закон) и члана 42. став 1. Закона о Влади („Службени гласник РС</w:t>
      </w:r>
      <w:r>
        <w:rPr>
          <w:lang w:val="ru-RU"/>
        </w:rPr>
        <w:t>”</w:t>
      </w:r>
      <w:r>
        <w:rPr>
          <w:lang w:val="sr-Cyrl-RS"/>
        </w:rPr>
        <w:t xml:space="preserve">, бр. 55/05, 71/05 </w:t>
      </w:r>
      <w:r>
        <w:rPr>
          <w:lang w:val="sr-Latn-RS"/>
        </w:rPr>
        <w:t>–</w:t>
      </w:r>
      <w:r>
        <w:rPr>
          <w:lang w:val="sr-Cyrl-RS"/>
        </w:rPr>
        <w:t xml:space="preserve"> исправка, 101/07, 65/08, 16/11, 68/12 </w:t>
      </w:r>
      <w:r>
        <w:rPr>
          <w:lang w:val="sr-Latn-RS"/>
        </w:rPr>
        <w:t>–</w:t>
      </w:r>
      <w:r>
        <w:rPr>
          <w:lang w:val="sr-Cyrl-RS"/>
        </w:rPr>
        <w:t xml:space="preserve"> УС, 72/12, 7/14 </w:t>
      </w:r>
      <w:r>
        <w:rPr>
          <w:lang w:val="sr-Latn-RS"/>
        </w:rPr>
        <w:t>–</w:t>
      </w:r>
      <w:r>
        <w:rPr>
          <w:lang w:val="sr-Cyrl-RS"/>
        </w:rPr>
        <w:t xml:space="preserve"> УС, 44/14 и 30/18 </w:t>
      </w:r>
      <w:r>
        <w:rPr>
          <w:lang w:val="sr-Latn-RS"/>
        </w:rPr>
        <w:t>–</w:t>
      </w:r>
      <w:r>
        <w:rPr>
          <w:lang w:val="sr-Cyrl-RS"/>
        </w:rPr>
        <w:t xml:space="preserve"> др. закон),</w:t>
      </w:r>
    </w:p>
    <w:p w:rsidR="00A26E0F" w:rsidRDefault="00A26E0F" w:rsidP="00A26E0F">
      <w:pPr>
        <w:rPr>
          <w:lang w:val="sr-Cyrl-RS"/>
        </w:rPr>
      </w:pPr>
    </w:p>
    <w:p w:rsidR="00A26E0F" w:rsidRDefault="00A26E0F" w:rsidP="00A26E0F">
      <w:pPr>
        <w:rPr>
          <w:lang w:val="sr-Cyrl-RS"/>
        </w:rPr>
      </w:pPr>
      <w:r>
        <w:rPr>
          <w:lang w:val="sr-Cyrl-RS"/>
        </w:rPr>
        <w:tab/>
        <w:t>Влада доноси</w:t>
      </w:r>
    </w:p>
    <w:p w:rsidR="00A26E0F" w:rsidRDefault="00A26E0F" w:rsidP="00A26E0F">
      <w:pPr>
        <w:rPr>
          <w:lang w:val="sr-Cyrl-RS"/>
        </w:rPr>
      </w:pPr>
    </w:p>
    <w:p w:rsidR="00A26E0F" w:rsidRDefault="00A26E0F" w:rsidP="00A26E0F">
      <w:pPr>
        <w:jc w:val="center"/>
        <w:rPr>
          <w:lang w:val="sr-Latn-RS"/>
        </w:rPr>
      </w:pPr>
      <w:r>
        <w:rPr>
          <w:lang w:val="sr-Cyrl-RS"/>
        </w:rPr>
        <w:t>У</w:t>
      </w:r>
      <w:r>
        <w:rPr>
          <w:lang w:val="sr-Latn-RS"/>
        </w:rPr>
        <w:t xml:space="preserve"> </w:t>
      </w:r>
      <w:r>
        <w:rPr>
          <w:lang w:val="sr-Cyrl-RS"/>
        </w:rPr>
        <w:t>Р</w:t>
      </w:r>
      <w:r>
        <w:rPr>
          <w:lang w:val="sr-Latn-RS"/>
        </w:rPr>
        <w:t xml:space="preserve"> </w:t>
      </w:r>
      <w:r>
        <w:rPr>
          <w:lang w:val="sr-Cyrl-RS"/>
        </w:rPr>
        <w:t>Е</w:t>
      </w:r>
      <w:r>
        <w:rPr>
          <w:lang w:val="sr-Latn-RS"/>
        </w:rPr>
        <w:t xml:space="preserve"> </w:t>
      </w:r>
      <w:r>
        <w:rPr>
          <w:lang w:val="sr-Cyrl-RS"/>
        </w:rPr>
        <w:t>Д</w:t>
      </w:r>
      <w:r>
        <w:rPr>
          <w:lang w:val="sr-Latn-RS"/>
        </w:rPr>
        <w:t xml:space="preserve"> </w:t>
      </w:r>
      <w:r>
        <w:rPr>
          <w:lang w:val="sr-Cyrl-RS"/>
        </w:rPr>
        <w:t>Б</w:t>
      </w:r>
      <w:r>
        <w:rPr>
          <w:lang w:val="sr-Latn-RS"/>
        </w:rPr>
        <w:t xml:space="preserve"> </w:t>
      </w:r>
      <w:r>
        <w:rPr>
          <w:lang w:val="sr-Cyrl-RS"/>
        </w:rPr>
        <w:t>У</w:t>
      </w:r>
      <w:r>
        <w:rPr>
          <w:lang w:val="sr-Latn-RS"/>
        </w:rPr>
        <w:t xml:space="preserve"> </w:t>
      </w:r>
    </w:p>
    <w:p w:rsidR="00A26E0F" w:rsidRDefault="00A26E0F" w:rsidP="00A26E0F">
      <w:pPr>
        <w:jc w:val="center"/>
        <w:rPr>
          <w:lang w:val="sr-Cyrl-RS"/>
        </w:rPr>
      </w:pPr>
      <w:r>
        <w:rPr>
          <w:lang w:val="sr-Cyrl-RS"/>
        </w:rPr>
        <w:t>О НАЦИОНАЛНОМ ПРОГРАМУ ЗА КОНТРОЛУ РЕЗИСТЕНЦИЈЕ БАКТЕРИЈА НА АНТИБИОТИКЕ</w:t>
      </w:r>
    </w:p>
    <w:p w:rsidR="00A26E0F" w:rsidRDefault="00A26E0F" w:rsidP="00A26E0F">
      <w:pPr>
        <w:rPr>
          <w:lang w:val="sr-Cyrl-RS"/>
        </w:rPr>
      </w:pPr>
    </w:p>
    <w:p w:rsidR="00A26E0F" w:rsidRDefault="00A26E0F" w:rsidP="00A26E0F">
      <w:pPr>
        <w:jc w:val="center"/>
        <w:rPr>
          <w:lang w:val="sr-Cyrl-RS"/>
        </w:rPr>
      </w:pPr>
      <w:r>
        <w:rPr>
          <w:lang w:val="sr-Cyrl-RS"/>
        </w:rPr>
        <w:t>Члан 1.</w:t>
      </w:r>
    </w:p>
    <w:p w:rsidR="00A26E0F" w:rsidRDefault="00A26E0F" w:rsidP="00A26E0F">
      <w:pPr>
        <w:jc w:val="center"/>
        <w:rPr>
          <w:lang w:val="sr-Cyrl-RS"/>
        </w:rPr>
      </w:pPr>
    </w:p>
    <w:p w:rsidR="00A26E0F" w:rsidRDefault="00A26E0F" w:rsidP="00A26E0F">
      <w:pPr>
        <w:rPr>
          <w:lang w:val="sr-Cyrl-RS"/>
        </w:rPr>
      </w:pPr>
      <w:r>
        <w:rPr>
          <w:lang w:val="sr-Cyrl-RS"/>
        </w:rPr>
        <w:tab/>
        <w:t>Овом уредбом утврђује се Национални програм за контролу резистенције бактерија на антибиотике.</w:t>
      </w:r>
    </w:p>
    <w:p w:rsidR="00A26E0F" w:rsidRDefault="00A26E0F" w:rsidP="00A26E0F">
      <w:pPr>
        <w:rPr>
          <w:lang w:val="sr-Cyrl-RS"/>
        </w:rPr>
      </w:pPr>
    </w:p>
    <w:p w:rsidR="00A26E0F" w:rsidRDefault="00A26E0F" w:rsidP="00A26E0F">
      <w:pPr>
        <w:jc w:val="center"/>
        <w:rPr>
          <w:lang w:val="sr-Cyrl-RS"/>
        </w:rPr>
      </w:pPr>
      <w:r>
        <w:rPr>
          <w:lang w:val="sr-Cyrl-RS"/>
        </w:rPr>
        <w:t>Члан 2.</w:t>
      </w:r>
    </w:p>
    <w:p w:rsidR="00A26E0F" w:rsidRDefault="00A26E0F" w:rsidP="00A26E0F">
      <w:pPr>
        <w:jc w:val="center"/>
        <w:rPr>
          <w:lang w:val="sr-Cyrl-RS"/>
        </w:rPr>
      </w:pPr>
    </w:p>
    <w:p w:rsidR="00A26E0F" w:rsidRDefault="00A26E0F" w:rsidP="00A26E0F">
      <w:pPr>
        <w:rPr>
          <w:lang w:val="sr-Cyrl-RS"/>
        </w:rPr>
      </w:pPr>
      <w:r>
        <w:rPr>
          <w:lang w:val="sr-Cyrl-RS"/>
        </w:rPr>
        <w:tab/>
        <w:t>Активности на подршци испуњавању друштвене бриге за здравље и обезбеђењу услова у којима људи могу да буду здрави, мерама за унапређење здравља и квалитета живота становништва Републике Србије спроводе се по Националном програму из члана 1. ове уредбе, који садржи циљеве, активности и очекивани резултат.</w:t>
      </w:r>
    </w:p>
    <w:p w:rsidR="00A26E0F" w:rsidRDefault="00A26E0F" w:rsidP="00A26E0F">
      <w:pPr>
        <w:rPr>
          <w:lang w:val="sr-Cyrl-RS"/>
        </w:rPr>
      </w:pPr>
    </w:p>
    <w:p w:rsidR="00A26E0F" w:rsidRDefault="00A26E0F" w:rsidP="00A26E0F">
      <w:pPr>
        <w:rPr>
          <w:lang w:val="sr-Cyrl-RS"/>
        </w:rPr>
      </w:pPr>
      <w:r>
        <w:rPr>
          <w:lang w:val="sr-Cyrl-RS"/>
        </w:rPr>
        <w:tab/>
        <w:t>Национални програм из члана 1. ове уредбе одштампан је уз ову уредбу и чини њен саставни део.</w:t>
      </w:r>
    </w:p>
    <w:p w:rsidR="00A26E0F" w:rsidRDefault="00A26E0F" w:rsidP="00A26E0F">
      <w:pPr>
        <w:rPr>
          <w:lang w:val="sr-Cyrl-RS"/>
        </w:rPr>
      </w:pPr>
    </w:p>
    <w:p w:rsidR="00A26E0F" w:rsidRDefault="00A26E0F" w:rsidP="00A26E0F">
      <w:pPr>
        <w:jc w:val="center"/>
        <w:rPr>
          <w:lang w:val="sr-Cyrl-RS"/>
        </w:rPr>
      </w:pPr>
      <w:r>
        <w:rPr>
          <w:lang w:val="sr-Cyrl-RS"/>
        </w:rPr>
        <w:t>Члан 3.</w:t>
      </w:r>
    </w:p>
    <w:p w:rsidR="00A26E0F" w:rsidRDefault="00A26E0F" w:rsidP="00A26E0F">
      <w:pPr>
        <w:jc w:val="center"/>
        <w:rPr>
          <w:lang w:val="sr-Cyrl-RS"/>
        </w:rPr>
      </w:pPr>
    </w:p>
    <w:p w:rsidR="00A26E0F" w:rsidRDefault="00A26E0F" w:rsidP="00A26E0F">
      <w:pPr>
        <w:rPr>
          <w:lang w:val="sr-Cyrl-RS"/>
        </w:rPr>
      </w:pPr>
      <w:r>
        <w:rPr>
          <w:lang w:val="sr-Cyrl-RS"/>
        </w:rPr>
        <w:tab/>
        <w:t>Ова уредба ступа на снагу осмог дана од дана објављивања у „Службеном гласнику Републике Србије</w:t>
      </w:r>
      <w:r>
        <w:rPr>
          <w:lang w:val="ru-RU"/>
        </w:rPr>
        <w:t>”</w:t>
      </w:r>
      <w:r>
        <w:rPr>
          <w:lang w:val="sr-Cyrl-RS"/>
        </w:rPr>
        <w:t>.</w:t>
      </w:r>
    </w:p>
    <w:p w:rsidR="00A26E0F" w:rsidRDefault="00A26E0F" w:rsidP="00A26E0F">
      <w:pPr>
        <w:rPr>
          <w:lang w:val="sr-Cyrl-RS"/>
        </w:rPr>
      </w:pPr>
    </w:p>
    <w:p w:rsidR="00A26E0F" w:rsidRDefault="00A26E0F" w:rsidP="00A26E0F">
      <w:pPr>
        <w:rPr>
          <w:lang w:val="sr-Cyrl-RS"/>
        </w:rPr>
      </w:pPr>
    </w:p>
    <w:p w:rsidR="00A26E0F" w:rsidRDefault="00A26E0F" w:rsidP="00A26E0F">
      <w:pPr>
        <w:rPr>
          <w:lang w:val="sr-Cyrl-RS"/>
        </w:rPr>
      </w:pPr>
    </w:p>
    <w:p w:rsidR="00A26E0F" w:rsidRDefault="00A26E0F" w:rsidP="00A26E0F">
      <w:pPr>
        <w:rPr>
          <w:lang w:val="sr-Latn-RS"/>
        </w:rPr>
      </w:pPr>
      <w:r>
        <w:rPr>
          <w:lang w:val="sr-Cyrl-CS"/>
        </w:rPr>
        <w:t xml:space="preserve">05 Број: </w:t>
      </w:r>
      <w:r>
        <w:rPr>
          <w:lang w:val="sr-Cyrl-RS"/>
        </w:rPr>
        <w:t>110-1137</w:t>
      </w:r>
      <w:r>
        <w:rPr>
          <w:lang w:val="sr-Cyrl-CS"/>
        </w:rPr>
        <w:t>/2019</w:t>
      </w:r>
      <w:r>
        <w:rPr>
          <w:lang w:val="sr-Latn-RS"/>
        </w:rPr>
        <w:t>-1</w:t>
      </w:r>
    </w:p>
    <w:p w:rsidR="00A26E0F" w:rsidRDefault="00A26E0F" w:rsidP="00A26E0F">
      <w:pPr>
        <w:rPr>
          <w:lang w:val="sr-Cyrl-CS"/>
        </w:rPr>
      </w:pPr>
      <w:r>
        <w:rPr>
          <w:lang w:val="sr-Cyrl-CS"/>
        </w:rPr>
        <w:t>У Београду, 7. фебруара 2019. године</w:t>
      </w:r>
    </w:p>
    <w:p w:rsidR="00A26E0F" w:rsidRDefault="00A26E0F" w:rsidP="00A26E0F">
      <w:pPr>
        <w:rPr>
          <w:lang w:val="sr-Cyrl-CS"/>
        </w:rPr>
      </w:pPr>
    </w:p>
    <w:p w:rsidR="00A26E0F" w:rsidRDefault="00A26E0F" w:rsidP="00A26E0F">
      <w:pPr>
        <w:rPr>
          <w:lang w:val="sr-Latn-BA"/>
        </w:rPr>
      </w:pPr>
    </w:p>
    <w:p w:rsidR="00A26E0F" w:rsidRDefault="00A26E0F" w:rsidP="00A26E0F">
      <w:pPr>
        <w:jc w:val="center"/>
        <w:outlineLvl w:val="0"/>
        <w:rPr>
          <w:lang w:val="sr-Cyrl-CS"/>
        </w:rPr>
      </w:pPr>
      <w:r>
        <w:rPr>
          <w:lang w:val="sr-Cyrl-CS"/>
        </w:rPr>
        <w:t>В Л А Д А</w:t>
      </w:r>
    </w:p>
    <w:p w:rsidR="00A26E0F" w:rsidRDefault="00A26E0F" w:rsidP="00A26E0F">
      <w:pPr>
        <w:pStyle w:val="1tekst"/>
        <w:spacing w:before="0" w:after="0"/>
        <w:ind w:hanging="26"/>
        <w:jc w:val="center"/>
        <w:rPr>
          <w:spacing w:val="40"/>
          <w:szCs w:val="24"/>
          <w:lang w:val="sr-Cyrl-CS"/>
        </w:rPr>
      </w:pPr>
    </w:p>
    <w:tbl>
      <w:tblPr>
        <w:tblW w:w="0" w:type="auto"/>
        <w:jc w:val="center"/>
        <w:tblLook w:val="01E0" w:firstRow="1" w:lastRow="1" w:firstColumn="1" w:lastColumn="1" w:noHBand="0" w:noVBand="0"/>
      </w:tblPr>
      <w:tblGrid>
        <w:gridCol w:w="4265"/>
        <w:gridCol w:w="4266"/>
      </w:tblGrid>
      <w:tr w:rsidR="00A26E0F" w:rsidTr="00A26E0F">
        <w:trPr>
          <w:jc w:val="center"/>
        </w:trPr>
        <w:tc>
          <w:tcPr>
            <w:tcW w:w="4265" w:type="dxa"/>
          </w:tcPr>
          <w:p w:rsidR="00A26E0F" w:rsidRDefault="00A26E0F">
            <w:pPr>
              <w:spacing w:line="360" w:lineRule="auto"/>
              <w:jc w:val="center"/>
              <w:rPr>
                <w:lang w:val="sr-Cyrl-CS"/>
              </w:rPr>
            </w:pPr>
          </w:p>
        </w:tc>
        <w:tc>
          <w:tcPr>
            <w:tcW w:w="4266" w:type="dxa"/>
          </w:tcPr>
          <w:p w:rsidR="00A26E0F" w:rsidRDefault="00A26E0F">
            <w:pPr>
              <w:jc w:val="center"/>
              <w:rPr>
                <w:lang w:val="sr-Cyrl-RS"/>
              </w:rPr>
            </w:pPr>
          </w:p>
          <w:p w:rsidR="00A26E0F" w:rsidRDefault="00A26E0F">
            <w:pPr>
              <w:jc w:val="center"/>
              <w:rPr>
                <w:lang w:val="ru-RU"/>
              </w:rPr>
            </w:pPr>
            <w:r>
              <w:rPr>
                <w:lang w:val="ru-RU"/>
              </w:rPr>
              <w:t>ПРЕДСЕДНИК</w:t>
            </w:r>
          </w:p>
          <w:p w:rsidR="00A26E0F" w:rsidRDefault="00A26E0F">
            <w:pPr>
              <w:jc w:val="center"/>
              <w:rPr>
                <w:lang w:val="sr-Cyrl-RS"/>
              </w:rPr>
            </w:pPr>
          </w:p>
          <w:p w:rsidR="00A26E0F" w:rsidRDefault="00A26E0F">
            <w:pPr>
              <w:jc w:val="center"/>
              <w:rPr>
                <w:lang w:val="sr-Cyrl-RS"/>
              </w:rPr>
            </w:pPr>
          </w:p>
          <w:p w:rsidR="00A26E0F" w:rsidRDefault="00A26E0F">
            <w:pPr>
              <w:jc w:val="center"/>
              <w:rPr>
                <w:lang w:val="sr-Cyrl-CS"/>
              </w:rPr>
            </w:pPr>
            <w:r>
              <w:rPr>
                <w:lang w:val="ru-RU"/>
              </w:rPr>
              <w:t>Ана Брнабић</w:t>
            </w:r>
          </w:p>
        </w:tc>
      </w:tr>
    </w:tbl>
    <w:p w:rsidR="00AD5002" w:rsidRDefault="00AD5002" w:rsidP="00A26E0F"/>
    <w:p w:rsidR="00AD5002" w:rsidRDefault="00AD5002">
      <w:pPr>
        <w:tabs>
          <w:tab w:val="clear" w:pos="1418"/>
        </w:tabs>
        <w:jc w:val="left"/>
      </w:pPr>
      <w:r>
        <w:br w:type="page"/>
      </w:r>
    </w:p>
    <w:p w:rsidR="00AD5002" w:rsidRPr="001A7214" w:rsidRDefault="00AD5002" w:rsidP="00AD5002">
      <w:pPr>
        <w:jc w:val="center"/>
        <w:rPr>
          <w:b/>
        </w:rPr>
      </w:pPr>
      <w:bookmarkStart w:id="0" w:name="_Toc525306928"/>
      <w:r w:rsidRPr="001A7214">
        <w:rPr>
          <w:b/>
        </w:rPr>
        <w:lastRenderedPageBreak/>
        <w:t>НА</w:t>
      </w:r>
      <w:bookmarkStart w:id="1" w:name="_GoBack"/>
      <w:bookmarkEnd w:id="1"/>
      <w:r w:rsidRPr="001A7214">
        <w:rPr>
          <w:b/>
        </w:rPr>
        <w:t xml:space="preserve">ЦИОНАЛНИ ПРОГРАМ </w:t>
      </w:r>
    </w:p>
    <w:p w:rsidR="00AD5002" w:rsidRPr="001A7214" w:rsidRDefault="00AD5002" w:rsidP="00AD5002">
      <w:pPr>
        <w:jc w:val="center"/>
        <w:rPr>
          <w:b/>
        </w:rPr>
      </w:pPr>
      <w:r w:rsidRPr="001A7214">
        <w:rPr>
          <w:b/>
        </w:rPr>
        <w:t xml:space="preserve">ЗА КОНТРОЛУ РЕЗИСТЕНЦИЈЕ БАКТЕРИЈА НА АНТИБИОТИКЕ  </w:t>
      </w:r>
    </w:p>
    <w:p w:rsidR="00AD5002" w:rsidRPr="00EA50B8" w:rsidRDefault="00AD5002" w:rsidP="00AD5002">
      <w:pPr>
        <w:jc w:val="center"/>
        <w:rPr>
          <w:b/>
          <w:lang w:val="sr-Cyrl-RS"/>
        </w:rPr>
      </w:pPr>
      <w:r>
        <w:rPr>
          <w:b/>
        </w:rPr>
        <w:t>ЗА ПЕРИОД 201</w:t>
      </w:r>
      <w:r>
        <w:rPr>
          <w:b/>
          <w:lang w:val="sr-Cyrl-RS"/>
        </w:rPr>
        <w:t>9</w:t>
      </w:r>
      <w:r>
        <w:rPr>
          <w:b/>
        </w:rPr>
        <w:t>–202</w:t>
      </w:r>
      <w:r>
        <w:rPr>
          <w:b/>
          <w:lang w:val="sr-Cyrl-RS"/>
        </w:rPr>
        <w:t>1</w:t>
      </w:r>
    </w:p>
    <w:bookmarkEnd w:id="0"/>
    <w:p w:rsidR="00AD5002" w:rsidRPr="007E6A57" w:rsidRDefault="00AD5002" w:rsidP="00AD5002">
      <w:pPr>
        <w:pStyle w:val="Heading1"/>
        <w:numPr>
          <w:ilvl w:val="0"/>
          <w:numId w:val="8"/>
        </w:numPr>
        <w:jc w:val="center"/>
        <w:rPr>
          <w:rFonts w:ascii="Times New Roman" w:hAnsi="Times New Roman"/>
          <w:sz w:val="24"/>
          <w:szCs w:val="24"/>
          <w:lang w:val="sr-Cyrl-RS"/>
        </w:rPr>
      </w:pPr>
      <w:r w:rsidRPr="007E6A57">
        <w:rPr>
          <w:rFonts w:ascii="Times New Roman" w:hAnsi="Times New Roman"/>
          <w:sz w:val="24"/>
          <w:szCs w:val="24"/>
          <w:lang w:val="sr-Cyrl-RS"/>
        </w:rPr>
        <w:t>УВОД</w:t>
      </w:r>
    </w:p>
    <w:p w:rsidR="00AD5002" w:rsidRPr="001A7214" w:rsidRDefault="00AD5002" w:rsidP="00AD5002">
      <w:pPr>
        <w:ind w:firstLine="708"/>
      </w:pPr>
    </w:p>
    <w:p w:rsidR="00AD5002" w:rsidRPr="0091500E" w:rsidRDefault="00AD5002" w:rsidP="00AD5002">
      <w:pPr>
        <w:ind w:firstLine="708"/>
        <w:rPr>
          <w:lang w:val="sr-Cyrl-RS"/>
        </w:rPr>
      </w:pPr>
      <w:r w:rsidRPr="001A7214">
        <w:t>Национални програм за контролу резистенције бактерија на антибиотике (у даљем тексту: Програм) представља подршку испуњавању друштвене бриге за здравље и обезбеђењу услова у којима људи могу да буду здрави и чини основу за доношење одлука о акцијама за унапређење здравља и квалитета живота становништва Републике Србије</w:t>
      </w:r>
      <w:r>
        <w:rPr>
          <w:lang w:val="sr-Cyrl-RS"/>
        </w:rPr>
        <w:t>.</w:t>
      </w:r>
    </w:p>
    <w:p w:rsidR="00AD5002" w:rsidRPr="001A7214" w:rsidRDefault="00AD5002" w:rsidP="00AD5002">
      <w:pPr>
        <w:ind w:firstLine="708"/>
      </w:pPr>
    </w:p>
    <w:p w:rsidR="00AD5002" w:rsidRPr="001A7214" w:rsidRDefault="00AD5002" w:rsidP="00AD5002">
      <w:pPr>
        <w:ind w:firstLine="708"/>
      </w:pPr>
      <w:r w:rsidRPr="001A7214">
        <w:t>Програм одређује циљеве, план активности и поступке који ће се у Републи</w:t>
      </w:r>
      <w:r>
        <w:rPr>
          <w:lang w:val="sr-Cyrl-RS"/>
        </w:rPr>
        <w:t>ци</w:t>
      </w:r>
      <w:r w:rsidRPr="001A7214">
        <w:t xml:space="preserve"> Србиј</w:t>
      </w:r>
      <w:r>
        <w:rPr>
          <w:lang w:val="sr-Cyrl-RS"/>
        </w:rPr>
        <w:t xml:space="preserve">и </w:t>
      </w:r>
      <w:r w:rsidRPr="001A7214">
        <w:t>спроводити како би се зауставило ширење резистенције бактерија на антибиотике (</w:t>
      </w:r>
      <w:r>
        <w:rPr>
          <w:lang w:val="sr-Cyrl-RS"/>
        </w:rPr>
        <w:t xml:space="preserve">у даљем тексту: </w:t>
      </w:r>
      <w:r w:rsidRPr="001A7214">
        <w:t>АБР) у медицини</w:t>
      </w:r>
      <w:r>
        <w:t xml:space="preserve"> и ветерини</w:t>
      </w:r>
      <w:r w:rsidRPr="001A7214">
        <w:t xml:space="preserve">. </w:t>
      </w:r>
    </w:p>
    <w:p w:rsidR="00AD5002" w:rsidRDefault="00AD5002" w:rsidP="00AD5002">
      <w:pPr>
        <w:ind w:firstLine="708"/>
        <w:rPr>
          <w:lang w:val="sr-Cyrl-RS"/>
        </w:rPr>
      </w:pPr>
    </w:p>
    <w:p w:rsidR="00AD5002" w:rsidRPr="009166B8" w:rsidRDefault="00AD5002" w:rsidP="00AD5002">
      <w:pPr>
        <w:autoSpaceDE w:val="0"/>
        <w:autoSpaceDN w:val="0"/>
        <w:adjustRightInd w:val="0"/>
        <w:ind w:firstLine="720"/>
        <w:rPr>
          <w:lang w:val="sr-Cyrl-RS"/>
        </w:rPr>
      </w:pPr>
      <w:r w:rsidRPr="003333F2">
        <w:t xml:space="preserve">Општи циљ Програма </w:t>
      </w:r>
      <w:r w:rsidRPr="003333F2">
        <w:rPr>
          <w:lang w:val="sr-Cyrl-RS"/>
        </w:rPr>
        <w:t xml:space="preserve">је </w:t>
      </w:r>
      <w:r w:rsidRPr="003333F2">
        <w:t>унапређење здравља и квалитета живота становништва Републике Србије кроз</w:t>
      </w:r>
      <w:r w:rsidRPr="003333F2">
        <w:rPr>
          <w:lang w:val="sr-Cyrl-RS"/>
        </w:rPr>
        <w:t xml:space="preserve"> смањење АБР.</w:t>
      </w:r>
      <w:r w:rsidRPr="009166B8">
        <w:rPr>
          <w:lang w:val="sr-Cyrl-RS"/>
        </w:rPr>
        <w:t xml:space="preserve"> </w:t>
      </w:r>
    </w:p>
    <w:p w:rsidR="00AD5002" w:rsidRPr="00AB73C9" w:rsidRDefault="00AD5002" w:rsidP="00AD5002">
      <w:pPr>
        <w:pStyle w:val="MediumGrid1-Accent21"/>
        <w:ind w:left="1068"/>
        <w:rPr>
          <w:rFonts w:ascii="Times New Roman" w:hAnsi="Times New Roman"/>
          <w:color w:val="FF0000"/>
        </w:rPr>
      </w:pPr>
    </w:p>
    <w:p w:rsidR="00AD5002" w:rsidRPr="001A7214" w:rsidRDefault="00AD5002" w:rsidP="00AD5002">
      <w:pPr>
        <w:ind w:firstLine="708"/>
      </w:pPr>
      <w:r w:rsidRPr="001A7214">
        <w:t>Програм представља основ за израду акционог плана за реали</w:t>
      </w:r>
      <w:r>
        <w:t>зацију постављеног</w:t>
      </w:r>
      <w:r w:rsidRPr="001A7214">
        <w:t xml:space="preserve"> </w:t>
      </w:r>
      <w:r>
        <w:rPr>
          <w:lang w:val="sr-Cyrl-RS"/>
        </w:rPr>
        <w:t>општег</w:t>
      </w:r>
      <w:r w:rsidRPr="001A7214">
        <w:t xml:space="preserve"> и </w:t>
      </w:r>
      <w:r>
        <w:rPr>
          <w:lang w:val="sr-Cyrl-RS"/>
        </w:rPr>
        <w:t>посебних</w:t>
      </w:r>
      <w:r w:rsidRPr="001A7214">
        <w:t xml:space="preserve"> циљева</w:t>
      </w:r>
      <w:r>
        <w:t xml:space="preserve">, који је саставни део овог </w:t>
      </w:r>
      <w:r>
        <w:rPr>
          <w:lang w:val="sr-Cyrl-RS"/>
        </w:rPr>
        <w:t>п</w:t>
      </w:r>
      <w:r w:rsidRPr="001A7214">
        <w:t xml:space="preserve">рограма. </w:t>
      </w:r>
    </w:p>
    <w:p w:rsidR="00AD5002" w:rsidRPr="001A7214" w:rsidRDefault="00AD5002" w:rsidP="00AD5002">
      <w:pPr>
        <w:ind w:firstLine="708"/>
      </w:pPr>
    </w:p>
    <w:p w:rsidR="00AD5002" w:rsidRPr="001A7214" w:rsidRDefault="00AD5002" w:rsidP="00AD5002">
      <w:pPr>
        <w:ind w:firstLine="708"/>
      </w:pPr>
      <w:r w:rsidRPr="001A7214">
        <w:t>Програм и акциони план одржавају потребе, проблеме и приоритетне циљеве сходно ситуацији у Републици Србији, а ослања се и у сагласности је са Глобалним акционим планом за</w:t>
      </w:r>
      <w:r>
        <w:rPr>
          <w:lang w:val="sr-Cyrl-RS"/>
        </w:rPr>
        <w:t xml:space="preserve"> АБР</w:t>
      </w:r>
      <w:r w:rsidRPr="001A7214">
        <w:t xml:space="preserve">. </w:t>
      </w:r>
    </w:p>
    <w:p w:rsidR="00AD5002" w:rsidRPr="001A7214" w:rsidRDefault="00AD5002" w:rsidP="00AD5002">
      <w:pPr>
        <w:pStyle w:val="NoSpacing1"/>
        <w:ind w:firstLine="708"/>
        <w:jc w:val="both"/>
        <w:rPr>
          <w:rFonts w:ascii="Times New Roman" w:hAnsi="Times New Roman"/>
          <w:b/>
          <w:sz w:val="24"/>
          <w:szCs w:val="24"/>
        </w:rPr>
      </w:pPr>
    </w:p>
    <w:p w:rsidR="00AD5002" w:rsidRPr="001A7214" w:rsidRDefault="00AD5002" w:rsidP="00AD5002">
      <w:r w:rsidRPr="001A7214">
        <w:tab/>
        <w:t>Откриће антибиотика и њихова успешна и широка примена означила је прекретницу у борби са бактеријама и побудила наду да ће инфективне болести бити искорењене. Међутим, убрзо је постало јасно да су бактерије способне да развију различите механизме одбране и постану отпорне (резистентне) на дејство антибиотика, а у том случају лекови губе способност да убију микроорганизме или спрече њихов раст и размножавање.</w:t>
      </w:r>
    </w:p>
    <w:p w:rsidR="00AD5002" w:rsidRPr="001A7214" w:rsidRDefault="00AD5002" w:rsidP="00AD5002"/>
    <w:p w:rsidR="00AD5002" w:rsidRPr="001A7214" w:rsidRDefault="00AD5002" w:rsidP="00AD5002">
      <w:r w:rsidRPr="001A7214">
        <w:tab/>
        <w:t>АБР није нов феномен. Она је постојала много пре него што су људи открили како да користе антибиотике у медицини. Међутим, под селективним притиском због превелике употребе антибиотика, резистентни клонови</w:t>
      </w:r>
      <w:r>
        <w:t xml:space="preserve"> бивају фаворизовани и настанак</w:t>
      </w:r>
      <w:r>
        <w:rPr>
          <w:lang w:val="sr-Cyrl-RS"/>
        </w:rPr>
        <w:t xml:space="preserve"> </w:t>
      </w:r>
      <w:r w:rsidRPr="001A7214">
        <w:t>и ширење резистенције се вишеструко убрзава. Бактерије могу бити урођено резистентне на одређене антибиотике, али могу стећи резистенцију на антибиотике кроз мутације у хромозомским генима и кроз хоризонтални генски трансфер.</w:t>
      </w:r>
    </w:p>
    <w:p w:rsidR="00AD5002" w:rsidRPr="001A7214" w:rsidRDefault="00AD5002" w:rsidP="00AD5002">
      <w:r w:rsidRPr="001A7214">
        <w:tab/>
      </w:r>
    </w:p>
    <w:p w:rsidR="00AD5002" w:rsidRPr="001A7214" w:rsidRDefault="00AD5002" w:rsidP="00AD5002">
      <w:pPr>
        <w:ind w:firstLine="708"/>
      </w:pPr>
      <w:r w:rsidRPr="001A7214">
        <w:t>Антибиотици који се користе за лечење и превенцију бактеријских инфекција код животиња припадају истим групама као и они који се користе за лечење људи, зато и код животиња могу бити присутне бактерије резистентне на исте лекове. Такве бактерије могу</w:t>
      </w:r>
      <w:r w:rsidRPr="00EF1DF6">
        <w:t xml:space="preserve"> </w:t>
      </w:r>
      <w:r w:rsidRPr="001A7214">
        <w:t>се ширити храном, водом и контактом и изазивати инфекције људи који нису узимали антибиотик.</w:t>
      </w:r>
    </w:p>
    <w:p w:rsidR="00AD5002" w:rsidRPr="001A7214" w:rsidRDefault="00AD5002" w:rsidP="00AD5002">
      <w:r w:rsidRPr="001A7214">
        <w:tab/>
      </w:r>
    </w:p>
    <w:p w:rsidR="00AD5002" w:rsidRPr="001A7214" w:rsidRDefault="00AD5002" w:rsidP="00AD5002">
      <w:pPr>
        <w:ind w:firstLine="708"/>
      </w:pPr>
      <w:r w:rsidRPr="001A7214">
        <w:t>Резистенција је глобални проблем. Она не познаје</w:t>
      </w:r>
      <w:r>
        <w:t xml:space="preserve"> ни</w:t>
      </w:r>
      <w:r w:rsidRPr="001A7214">
        <w:t xml:space="preserve"> географске</w:t>
      </w:r>
      <w:r>
        <w:t>,</w:t>
      </w:r>
      <w:r w:rsidRPr="001A7214">
        <w:t xml:space="preserve"> ни биолошке границе и представља значајну претњу јавном здрављу. Ситуација се погоршава са појавом нових мултирезистентних сојева бактерија (резистентних истовремено на три или више група антибиотика). Такве бактерије могу постати отпорне и на све доступне антибиотике и прете да нас врате у „пре-антибиотску еруˮ када трансплантације органа, хемотерапија малигних болести, интензивна нега и друге савремене медицинске процедуре </w:t>
      </w:r>
      <w:r>
        <w:t>нису</w:t>
      </w:r>
      <w:r w:rsidRPr="001A7214">
        <w:t xml:space="preserve"> биле могуће. Болничке инфекције (</w:t>
      </w:r>
      <w:r>
        <w:rPr>
          <w:lang w:val="sr-Cyrl-RS"/>
        </w:rPr>
        <w:t xml:space="preserve">у даљем тексту: </w:t>
      </w:r>
      <w:r w:rsidRPr="001A7214">
        <w:t xml:space="preserve">БИ) (енгл. </w:t>
      </w:r>
      <w:r w:rsidRPr="001A7214">
        <w:rPr>
          <w:i/>
        </w:rPr>
        <w:t>healthcare-</w:t>
      </w:r>
      <w:r w:rsidRPr="001A7214">
        <w:rPr>
          <w:i/>
        </w:rPr>
        <w:lastRenderedPageBreak/>
        <w:t>associated infections – HAI</w:t>
      </w:r>
      <w:r w:rsidRPr="001A7214">
        <w:t>) често су изазване мултирезистентним, екстензивно резистентним или панрезистентним сојевима, због чега су терапијске опције значајно смањене. Оне повећавају морбидитет, морталитет, дужину хоспитализације и трошков</w:t>
      </w:r>
      <w:r>
        <w:t>е</w:t>
      </w:r>
      <w:r w:rsidRPr="001A7214">
        <w:t xml:space="preserve"> лечења болесника. Неправилна употреба антибиотика доприноси да болесници постану колонизовани или инфицирани бактеријама резистентним на лекове, као што је нпр. метицилин – резистентни </w:t>
      </w:r>
      <w:r w:rsidRPr="001A7214">
        <w:rPr>
          <w:i/>
        </w:rPr>
        <w:t>Staphylococcus</w:t>
      </w:r>
      <w:r w:rsidRPr="001A7214">
        <w:t xml:space="preserve"> </w:t>
      </w:r>
      <w:r w:rsidRPr="001A7214">
        <w:rPr>
          <w:i/>
        </w:rPr>
        <w:t xml:space="preserve">aureus </w:t>
      </w:r>
      <w:r w:rsidRPr="001A7214">
        <w:t>(</w:t>
      </w:r>
      <w:r>
        <w:rPr>
          <w:lang w:val="sr-Cyrl-RS"/>
        </w:rPr>
        <w:t xml:space="preserve">у даљем тексту: </w:t>
      </w:r>
      <w:r>
        <w:t>MRSA</w:t>
      </w:r>
      <w:r w:rsidRPr="001A7214">
        <w:t xml:space="preserve">), ванкомицин – резистентни </w:t>
      </w:r>
      <w:r w:rsidRPr="001A7214">
        <w:rPr>
          <w:i/>
          <w:iCs/>
        </w:rPr>
        <w:t>Еnterococcus</w:t>
      </w:r>
      <w:r w:rsidRPr="001A7214">
        <w:t xml:space="preserve"> (</w:t>
      </w:r>
      <w:r>
        <w:rPr>
          <w:lang w:val="sr-Cyrl-RS"/>
        </w:rPr>
        <w:t xml:space="preserve">у даљем тексту: </w:t>
      </w:r>
      <w:r w:rsidRPr="001A7214">
        <w:t>ВРЕ), мултирезистентни Грам-негативни бацили (</w:t>
      </w:r>
      <w:r w:rsidRPr="001A7214">
        <w:rPr>
          <w:i/>
          <w:iCs/>
        </w:rPr>
        <w:t>Аcinetobacter spp,</w:t>
      </w:r>
      <w:r w:rsidRPr="001A7214">
        <w:t xml:space="preserve"> </w:t>
      </w:r>
      <w:r w:rsidRPr="001A7214">
        <w:rPr>
          <w:i/>
          <w:iCs/>
        </w:rPr>
        <w:t>Pseudomonas aeruginosa,</w:t>
      </w:r>
      <w:r w:rsidRPr="001A7214">
        <w:t xml:space="preserve"> </w:t>
      </w:r>
      <w:r w:rsidRPr="001A7214">
        <w:rPr>
          <w:i/>
        </w:rPr>
        <w:t xml:space="preserve">Enterobacteriaceae </w:t>
      </w:r>
      <w:r w:rsidRPr="001A7214">
        <w:t xml:space="preserve">– нарочито </w:t>
      </w:r>
      <w:r w:rsidRPr="001A7214">
        <w:rPr>
          <w:i/>
        </w:rPr>
        <w:t>Klebsiella pneumoniae</w:t>
      </w:r>
      <w:r w:rsidRPr="001A7214">
        <w:rPr>
          <w:i/>
          <w:iCs/>
        </w:rPr>
        <w:t>)</w:t>
      </w:r>
      <w:r w:rsidRPr="001A7214">
        <w:rPr>
          <w:iCs/>
        </w:rPr>
        <w:t>,</w:t>
      </w:r>
      <w:r w:rsidRPr="001A7214">
        <w:rPr>
          <w:i/>
          <w:iCs/>
        </w:rPr>
        <w:t xml:space="preserve"> </w:t>
      </w:r>
      <w:r w:rsidRPr="001A7214">
        <w:t xml:space="preserve">а сматра се да је и у вези са повећаном учесталошћу инфекција коју изазива </w:t>
      </w:r>
      <w:r w:rsidRPr="001A7214">
        <w:rPr>
          <w:i/>
        </w:rPr>
        <w:t>Clostridium difficile</w:t>
      </w:r>
      <w:r w:rsidRPr="001A7214">
        <w:t>.</w:t>
      </w:r>
    </w:p>
    <w:p w:rsidR="00AD5002" w:rsidRPr="001A7214" w:rsidRDefault="00AD5002" w:rsidP="00AD5002">
      <w:pPr>
        <w:ind w:firstLine="708"/>
      </w:pPr>
    </w:p>
    <w:p w:rsidR="00AD5002" w:rsidRDefault="00AD5002" w:rsidP="00AD5002">
      <w:pPr>
        <w:ind w:firstLine="708"/>
      </w:pPr>
      <w:r w:rsidRPr="001A7214">
        <w:t>Републик</w:t>
      </w:r>
      <w:r>
        <w:rPr>
          <w:lang w:val="sr-Cyrl-RS"/>
        </w:rPr>
        <w:t>а</w:t>
      </w:r>
      <w:r w:rsidRPr="001A7214">
        <w:t xml:space="preserve"> Србиј</w:t>
      </w:r>
      <w:r>
        <w:rPr>
          <w:lang w:val="sr-Cyrl-RS"/>
        </w:rPr>
        <w:t xml:space="preserve">а </w:t>
      </w:r>
      <w:r w:rsidRPr="001A7214">
        <w:t>се убраја у европске земље с високом потрошњом антибиотика, те</w:t>
      </w:r>
      <w:r>
        <w:t>,</w:t>
      </w:r>
      <w:r w:rsidRPr="001A7214">
        <w:t xml:space="preserve"> самим тим</w:t>
      </w:r>
      <w:r>
        <w:t>,</w:t>
      </w:r>
      <w:r w:rsidRPr="001A7214">
        <w:t xml:space="preserve"> и међу земље са високим стопама резистенције. Појава АБР ограничава могућности лечења заразних болести због чега представља растући глобални проблем у програмима здравствене заштите, како у </w:t>
      </w:r>
      <w:r>
        <w:t>медицини</w:t>
      </w:r>
      <w:r w:rsidRPr="001A7214">
        <w:t xml:space="preserve"> тако и у </w:t>
      </w:r>
      <w:r>
        <w:t>ветерини</w:t>
      </w:r>
      <w:r w:rsidRPr="001A7214">
        <w:t>.</w:t>
      </w:r>
    </w:p>
    <w:p w:rsidR="00AD5002" w:rsidRDefault="00AD5002" w:rsidP="00AD5002">
      <w:pPr>
        <w:ind w:firstLine="708"/>
      </w:pPr>
    </w:p>
    <w:p w:rsidR="00AD5002" w:rsidRPr="007804B3" w:rsidRDefault="00AD5002" w:rsidP="00AD5002">
      <w:pPr>
        <w:rPr>
          <w:b/>
          <w:lang w:val="sr-Cyrl-RS"/>
        </w:rPr>
      </w:pPr>
      <w:r>
        <w:rPr>
          <w:b/>
          <w:lang w:val="sr-Latn-RS"/>
        </w:rPr>
        <w:t xml:space="preserve">            1.1. </w:t>
      </w:r>
      <w:r w:rsidRPr="007804B3">
        <w:rPr>
          <w:b/>
          <w:lang w:val="sr-Cyrl-RS"/>
        </w:rPr>
        <w:t>Јавна расправа о Нацрту Програма</w:t>
      </w:r>
    </w:p>
    <w:p w:rsidR="00AD5002" w:rsidRPr="007804B3" w:rsidRDefault="00AD5002" w:rsidP="00AD5002">
      <w:pPr>
        <w:ind w:left="1068"/>
        <w:rPr>
          <w:lang w:val="sr-Cyrl-RS"/>
        </w:rPr>
      </w:pPr>
    </w:p>
    <w:p w:rsidR="00AD5002" w:rsidRPr="003333F2" w:rsidRDefault="00AD5002" w:rsidP="00AD5002">
      <w:pPr>
        <w:pStyle w:val="NoSpacing"/>
        <w:ind w:firstLine="708"/>
        <w:jc w:val="both"/>
        <w:rPr>
          <w:rFonts w:ascii="Times New Roman" w:hAnsi="Times New Roman"/>
          <w:szCs w:val="24"/>
        </w:rPr>
      </w:pPr>
      <w:r w:rsidRPr="003333F2">
        <w:rPr>
          <w:rFonts w:ascii="Times New Roman" w:hAnsi="Times New Roman"/>
          <w:szCs w:val="24"/>
          <w:lang w:val="sr-Cyrl-RS"/>
        </w:rPr>
        <w:t xml:space="preserve">О </w:t>
      </w:r>
      <w:r w:rsidRPr="003333F2">
        <w:rPr>
          <w:rFonts w:ascii="Times New Roman" w:hAnsi="Times New Roman"/>
          <w:szCs w:val="24"/>
        </w:rPr>
        <w:t>Нацрт</w:t>
      </w:r>
      <w:r w:rsidRPr="003333F2">
        <w:rPr>
          <w:rFonts w:ascii="Times New Roman" w:hAnsi="Times New Roman"/>
          <w:szCs w:val="24"/>
          <w:lang w:val="sr-Cyrl-RS"/>
        </w:rPr>
        <w:t>у</w:t>
      </w:r>
      <w:r w:rsidRPr="003333F2">
        <w:rPr>
          <w:rFonts w:ascii="Times New Roman" w:hAnsi="Times New Roman"/>
          <w:szCs w:val="24"/>
        </w:rPr>
        <w:t xml:space="preserve"> </w:t>
      </w:r>
      <w:r w:rsidRPr="003333F2">
        <w:rPr>
          <w:rFonts w:ascii="Times New Roman" w:hAnsi="Times New Roman"/>
          <w:szCs w:val="24"/>
          <w:lang w:val="sr-Cyrl-RS"/>
        </w:rPr>
        <w:t xml:space="preserve">националног програма за контролу резистенције бактерија на антибиотике, организована је и спроведена </w:t>
      </w:r>
      <w:r w:rsidRPr="003333F2">
        <w:rPr>
          <w:rFonts w:ascii="Times New Roman" w:hAnsi="Times New Roman"/>
          <w:szCs w:val="24"/>
        </w:rPr>
        <w:t>јавн</w:t>
      </w:r>
      <w:r w:rsidRPr="003333F2">
        <w:rPr>
          <w:rFonts w:ascii="Times New Roman" w:hAnsi="Times New Roman"/>
          <w:szCs w:val="24"/>
          <w:lang w:val="sr-Cyrl-RS"/>
        </w:rPr>
        <w:t>а</w:t>
      </w:r>
      <w:r w:rsidRPr="003333F2">
        <w:rPr>
          <w:rFonts w:ascii="Times New Roman" w:hAnsi="Times New Roman"/>
          <w:szCs w:val="24"/>
        </w:rPr>
        <w:t xml:space="preserve"> расправ</w:t>
      </w:r>
      <w:r w:rsidRPr="003333F2">
        <w:rPr>
          <w:rFonts w:ascii="Times New Roman" w:hAnsi="Times New Roman"/>
          <w:szCs w:val="24"/>
          <w:lang w:val="sr-Cyrl-RS"/>
        </w:rPr>
        <w:t xml:space="preserve">а </w:t>
      </w:r>
      <w:r w:rsidRPr="003333F2">
        <w:rPr>
          <w:rFonts w:ascii="Times New Roman" w:hAnsi="Times New Roman"/>
          <w:szCs w:val="24"/>
        </w:rPr>
        <w:t>за представнике здравствених установа, стручну јавност и друге заинтересоване субјекте</w:t>
      </w:r>
      <w:r w:rsidRPr="003333F2">
        <w:rPr>
          <w:rFonts w:ascii="Times New Roman" w:hAnsi="Times New Roman"/>
          <w:szCs w:val="24"/>
          <w:lang w:val="sr-Cyrl-RS"/>
        </w:rPr>
        <w:t>,</w:t>
      </w:r>
      <w:r w:rsidRPr="003333F2">
        <w:rPr>
          <w:rFonts w:ascii="Times New Roman" w:hAnsi="Times New Roman"/>
          <w:szCs w:val="24"/>
        </w:rPr>
        <w:t xml:space="preserve"> у периоду од 30. </w:t>
      </w:r>
      <w:r w:rsidRPr="003333F2">
        <w:rPr>
          <w:rFonts w:ascii="Times New Roman" w:hAnsi="Times New Roman"/>
          <w:szCs w:val="24"/>
          <w:lang w:val="sr-Cyrl-RS"/>
        </w:rPr>
        <w:t>марта</w:t>
      </w:r>
      <w:r w:rsidRPr="003333F2">
        <w:rPr>
          <w:rFonts w:ascii="Times New Roman" w:hAnsi="Times New Roman"/>
          <w:szCs w:val="24"/>
        </w:rPr>
        <w:t xml:space="preserve"> 2018. године до </w:t>
      </w:r>
      <w:r w:rsidRPr="003333F2">
        <w:rPr>
          <w:rFonts w:ascii="Times New Roman" w:hAnsi="Times New Roman"/>
          <w:szCs w:val="24"/>
          <w:lang w:val="sr-Cyrl-RS"/>
        </w:rPr>
        <w:t>22</w:t>
      </w:r>
      <w:r w:rsidRPr="003333F2">
        <w:rPr>
          <w:rFonts w:ascii="Times New Roman" w:hAnsi="Times New Roman"/>
          <w:szCs w:val="24"/>
        </w:rPr>
        <w:t xml:space="preserve">. </w:t>
      </w:r>
      <w:r w:rsidRPr="003333F2">
        <w:rPr>
          <w:rFonts w:ascii="Times New Roman" w:hAnsi="Times New Roman"/>
          <w:szCs w:val="24"/>
          <w:lang w:val="sr-Cyrl-RS"/>
        </w:rPr>
        <w:t>новембра</w:t>
      </w:r>
      <w:r w:rsidRPr="003333F2">
        <w:rPr>
          <w:rFonts w:ascii="Times New Roman" w:hAnsi="Times New Roman"/>
          <w:szCs w:val="24"/>
        </w:rPr>
        <w:t xml:space="preserve"> 2018. </w:t>
      </w:r>
      <w:r w:rsidRPr="003333F2">
        <w:rPr>
          <w:rFonts w:ascii="Times New Roman" w:hAnsi="Times New Roman"/>
          <w:szCs w:val="24"/>
          <w:lang w:val="sr-Cyrl-RS"/>
        </w:rPr>
        <w:t>г</w:t>
      </w:r>
      <w:r w:rsidRPr="003333F2">
        <w:rPr>
          <w:rFonts w:ascii="Times New Roman" w:hAnsi="Times New Roman"/>
          <w:szCs w:val="24"/>
        </w:rPr>
        <w:t>одине</w:t>
      </w:r>
      <w:r w:rsidRPr="003333F2">
        <w:rPr>
          <w:rFonts w:ascii="Times New Roman" w:hAnsi="Times New Roman"/>
          <w:szCs w:val="24"/>
          <w:lang w:val="sr-Cyrl-RS"/>
        </w:rPr>
        <w:t>.</w:t>
      </w:r>
      <w:r w:rsidRPr="003333F2">
        <w:rPr>
          <w:rFonts w:ascii="Times New Roman" w:hAnsi="Times New Roman"/>
          <w:szCs w:val="24"/>
        </w:rPr>
        <w:t xml:space="preserve"> </w:t>
      </w:r>
    </w:p>
    <w:p w:rsidR="00AD5002" w:rsidRPr="003333F2" w:rsidRDefault="00AD5002" w:rsidP="00AD5002">
      <w:pPr>
        <w:pStyle w:val="NoSpacing"/>
        <w:jc w:val="both"/>
        <w:rPr>
          <w:rFonts w:ascii="Times New Roman" w:hAnsi="Times New Roman"/>
          <w:szCs w:val="24"/>
        </w:rPr>
      </w:pPr>
    </w:p>
    <w:p w:rsidR="00AD5002" w:rsidRPr="003333F2" w:rsidRDefault="00AD5002" w:rsidP="00AD5002">
      <w:pPr>
        <w:pStyle w:val="NoSpacing"/>
        <w:ind w:firstLine="708"/>
        <w:jc w:val="both"/>
        <w:rPr>
          <w:rFonts w:ascii="Times New Roman" w:hAnsi="Times New Roman"/>
          <w:szCs w:val="24"/>
          <w:lang w:val="sr-Cyrl-RS"/>
        </w:rPr>
      </w:pPr>
      <w:r w:rsidRPr="003333F2">
        <w:rPr>
          <w:rFonts w:ascii="Times New Roman" w:hAnsi="Times New Roman"/>
          <w:szCs w:val="24"/>
        </w:rPr>
        <w:t xml:space="preserve"> Нацрт </w:t>
      </w:r>
      <w:r w:rsidRPr="003333F2">
        <w:rPr>
          <w:rFonts w:ascii="Times New Roman" w:hAnsi="Times New Roman"/>
          <w:szCs w:val="24"/>
          <w:lang w:val="sr-Cyrl-RS"/>
        </w:rPr>
        <w:t xml:space="preserve">националног програма за контролу резистенције бактерија на антибиотике презентован је на следећим скуповима: </w:t>
      </w:r>
      <w:r w:rsidRPr="003333F2">
        <w:rPr>
          <w:rFonts w:ascii="Times New Roman" w:hAnsi="Times New Roman"/>
          <w:szCs w:val="24"/>
        </w:rPr>
        <w:t xml:space="preserve">у </w:t>
      </w:r>
      <w:r w:rsidRPr="003333F2">
        <w:rPr>
          <w:rFonts w:ascii="Times New Roman" w:hAnsi="Times New Roman"/>
          <w:szCs w:val="24"/>
          <w:lang w:val="sr-Cyrl-RS"/>
        </w:rPr>
        <w:t>Нишу</w:t>
      </w:r>
      <w:r w:rsidRPr="003333F2">
        <w:rPr>
          <w:rFonts w:ascii="Times New Roman" w:hAnsi="Times New Roman"/>
          <w:szCs w:val="24"/>
        </w:rPr>
        <w:t xml:space="preserve"> </w:t>
      </w:r>
      <w:r w:rsidRPr="003333F2">
        <w:rPr>
          <w:rFonts w:ascii="Times New Roman" w:hAnsi="Times New Roman"/>
          <w:szCs w:val="24"/>
          <w:lang w:val="sr-Cyrl-RS"/>
        </w:rPr>
        <w:t>30</w:t>
      </w:r>
      <w:r w:rsidRPr="003333F2">
        <w:rPr>
          <w:rFonts w:ascii="Times New Roman" w:hAnsi="Times New Roman"/>
          <w:szCs w:val="24"/>
        </w:rPr>
        <w:t xml:space="preserve">. </w:t>
      </w:r>
      <w:r w:rsidRPr="003333F2">
        <w:rPr>
          <w:rFonts w:ascii="Times New Roman" w:hAnsi="Times New Roman"/>
          <w:szCs w:val="24"/>
          <w:lang w:val="sr-Cyrl-RS"/>
        </w:rPr>
        <w:t>марта</w:t>
      </w:r>
      <w:r w:rsidRPr="003333F2">
        <w:rPr>
          <w:rFonts w:ascii="Times New Roman" w:hAnsi="Times New Roman"/>
          <w:szCs w:val="24"/>
        </w:rPr>
        <w:t xml:space="preserve"> 2018. године на стручном састанак</w:t>
      </w:r>
      <w:r w:rsidRPr="003333F2">
        <w:rPr>
          <w:rFonts w:ascii="Times New Roman" w:hAnsi="Times New Roman"/>
          <w:szCs w:val="24"/>
          <w:lang w:val="sr-Cyrl-RS"/>
        </w:rPr>
        <w:t>у</w:t>
      </w:r>
      <w:r w:rsidRPr="003333F2">
        <w:rPr>
          <w:rFonts w:ascii="Times New Roman" w:hAnsi="Times New Roman"/>
          <w:szCs w:val="24"/>
        </w:rPr>
        <w:t xml:space="preserve"> у организацији Хиру</w:t>
      </w:r>
      <w:r w:rsidRPr="003333F2">
        <w:rPr>
          <w:rFonts w:ascii="Times New Roman" w:hAnsi="Times New Roman"/>
          <w:szCs w:val="24"/>
          <w:lang w:val="sr-Cyrl-RS"/>
        </w:rPr>
        <w:t>р</w:t>
      </w:r>
      <w:r w:rsidRPr="003333F2">
        <w:rPr>
          <w:rFonts w:ascii="Times New Roman" w:hAnsi="Times New Roman"/>
          <w:szCs w:val="24"/>
        </w:rPr>
        <w:t xml:space="preserve">шке секције </w:t>
      </w:r>
      <w:r w:rsidRPr="003333F2">
        <w:rPr>
          <w:rFonts w:ascii="Times New Roman" w:hAnsi="Times New Roman"/>
          <w:szCs w:val="24"/>
          <w:lang w:val="sr-Cyrl-RS"/>
        </w:rPr>
        <w:t>Српског лекарског друштва</w:t>
      </w:r>
      <w:r w:rsidRPr="003333F2">
        <w:rPr>
          <w:rFonts w:ascii="Times New Roman" w:hAnsi="Times New Roman"/>
          <w:szCs w:val="24"/>
        </w:rPr>
        <w:t>, у сарадњи са Клиничким центром у Нишу, Клиником за дигестивну хирургију и Медицинским факултетом Универзитета у Нишу</w:t>
      </w:r>
      <w:r w:rsidRPr="003333F2">
        <w:rPr>
          <w:rFonts w:ascii="Times New Roman" w:hAnsi="Times New Roman"/>
          <w:szCs w:val="24"/>
          <w:lang w:val="sr-Cyrl-RS"/>
        </w:rPr>
        <w:t>;</w:t>
      </w:r>
      <w:r w:rsidRPr="003333F2">
        <w:rPr>
          <w:rFonts w:ascii="Times New Roman" w:hAnsi="Times New Roman"/>
          <w:szCs w:val="24"/>
        </w:rPr>
        <w:t xml:space="preserve"> </w:t>
      </w:r>
      <w:r w:rsidRPr="003333F2">
        <w:rPr>
          <w:rFonts w:ascii="Times New Roman" w:hAnsi="Times New Roman"/>
          <w:szCs w:val="24"/>
          <w:lang w:val="sr-Cyrl-RS"/>
        </w:rPr>
        <w:t xml:space="preserve">у Београду 22. априла 2018. године </w:t>
      </w:r>
      <w:r w:rsidRPr="003333F2">
        <w:rPr>
          <w:rFonts w:ascii="Times New Roman" w:hAnsi="Times New Roman"/>
          <w:szCs w:val="24"/>
        </w:rPr>
        <w:t>на симпозијуму Респираторног удружење Србије</w:t>
      </w:r>
      <w:r w:rsidRPr="003333F2">
        <w:rPr>
          <w:rFonts w:ascii="Times New Roman" w:hAnsi="Times New Roman"/>
          <w:szCs w:val="24"/>
          <w:lang w:val="sr-Cyrl-RS"/>
        </w:rPr>
        <w:t xml:space="preserve">; у Београду 11. маја 2018. године </w:t>
      </w:r>
      <w:r w:rsidRPr="003333F2">
        <w:rPr>
          <w:rFonts w:ascii="Times New Roman" w:hAnsi="Times New Roman"/>
          <w:szCs w:val="24"/>
        </w:rPr>
        <w:t xml:space="preserve">на конгресу Удружења микробиолога Србије; </w:t>
      </w:r>
      <w:r w:rsidRPr="003333F2">
        <w:rPr>
          <w:rFonts w:ascii="Times New Roman" w:hAnsi="Times New Roman"/>
          <w:szCs w:val="24"/>
          <w:lang w:val="sr-Cyrl-RS"/>
        </w:rPr>
        <w:t xml:space="preserve">31. маја 2018. године </w:t>
      </w:r>
      <w:r w:rsidRPr="003333F2">
        <w:rPr>
          <w:rFonts w:ascii="Times New Roman" w:hAnsi="Times New Roman"/>
          <w:szCs w:val="24"/>
        </w:rPr>
        <w:t xml:space="preserve">на </w:t>
      </w:r>
      <w:r w:rsidRPr="003333F2">
        <w:rPr>
          <w:rFonts w:ascii="Times New Roman" w:hAnsi="Times New Roman"/>
          <w:szCs w:val="24"/>
          <w:lang w:val="sr-Cyrl-RS"/>
        </w:rPr>
        <w:t xml:space="preserve">семинару поводом објављивања резултата спроведене </w:t>
      </w:r>
      <w:r w:rsidRPr="003333F2">
        <w:rPr>
          <w:rFonts w:ascii="Times New Roman" w:hAnsi="Times New Roman"/>
          <w:szCs w:val="24"/>
        </w:rPr>
        <w:t xml:space="preserve">4. </w:t>
      </w:r>
      <w:r w:rsidRPr="003333F2">
        <w:rPr>
          <w:rFonts w:ascii="Times New Roman" w:hAnsi="Times New Roman"/>
          <w:szCs w:val="24"/>
          <w:lang w:val="sr-Cyrl-RS"/>
        </w:rPr>
        <w:t xml:space="preserve">Националне студије преваленције болничких инфекција и потрошње антибиотика; на Златибору 8. јуна 2018. године на семинару Хируршке секције Српског лекарског друштва; на Златибору 27-30. септембра </w:t>
      </w:r>
      <w:r w:rsidRPr="003333F2">
        <w:rPr>
          <w:rFonts w:ascii="Times New Roman" w:hAnsi="Times New Roman"/>
          <w:szCs w:val="24"/>
        </w:rPr>
        <w:t xml:space="preserve">на Деветом конгресу опште медицине са међународним учешћем; </w:t>
      </w:r>
      <w:r w:rsidRPr="003333F2">
        <w:rPr>
          <w:rFonts w:ascii="Times New Roman" w:hAnsi="Times New Roman"/>
          <w:szCs w:val="24"/>
          <w:lang w:val="sr-Cyrl-RS"/>
        </w:rPr>
        <w:t xml:space="preserve">на Борском језеру 2. новембра 2018. године </w:t>
      </w:r>
      <w:r w:rsidRPr="003333F2">
        <w:rPr>
          <w:rFonts w:ascii="Times New Roman" w:hAnsi="Times New Roman"/>
          <w:szCs w:val="24"/>
        </w:rPr>
        <w:t>на симпозијуму Удружења инфектолога Србије</w:t>
      </w:r>
      <w:r w:rsidRPr="003333F2">
        <w:rPr>
          <w:rFonts w:ascii="Times New Roman" w:hAnsi="Times New Roman"/>
          <w:szCs w:val="24"/>
          <w:lang w:val="sr-Cyrl-RS"/>
        </w:rPr>
        <w:t xml:space="preserve">; у Београду 15. новембра 2018. године на стручној конференцији </w:t>
      </w:r>
      <w:r w:rsidRPr="003333F2">
        <w:rPr>
          <w:rFonts w:ascii="Times New Roman" w:hAnsi="Times New Roman"/>
          <w:szCs w:val="24"/>
        </w:rPr>
        <w:t>у организацији Министарства здравља</w:t>
      </w:r>
      <w:r w:rsidRPr="003333F2">
        <w:rPr>
          <w:rFonts w:ascii="Times New Roman" w:hAnsi="Times New Roman"/>
          <w:szCs w:val="24"/>
          <w:lang w:val="sr-Cyrl-RS"/>
        </w:rPr>
        <w:t>; у Београду 22. новембра на конгресу</w:t>
      </w:r>
      <w:r w:rsidRPr="003333F2">
        <w:rPr>
          <w:rFonts w:ascii="Times New Roman" w:hAnsi="Times New Roman"/>
          <w:szCs w:val="24"/>
        </w:rPr>
        <w:t xml:space="preserve"> Удружења кардиоваскуларних хирурга Србије</w:t>
      </w:r>
      <w:r w:rsidRPr="003333F2">
        <w:rPr>
          <w:rFonts w:ascii="Times New Roman" w:hAnsi="Times New Roman"/>
          <w:szCs w:val="24"/>
          <w:lang w:val="sr-Cyrl-RS"/>
        </w:rPr>
        <w:t xml:space="preserve">; на трибинама за родитеље у сарадњи са </w:t>
      </w:r>
      <w:r w:rsidRPr="003333F2">
        <w:rPr>
          <w:rFonts w:ascii="Times New Roman" w:hAnsi="Times New Roman"/>
          <w:szCs w:val="24"/>
        </w:rPr>
        <w:t>Удру</w:t>
      </w:r>
      <w:r w:rsidRPr="003333F2">
        <w:rPr>
          <w:rFonts w:ascii="Times New Roman" w:hAnsi="Times New Roman"/>
          <w:szCs w:val="24"/>
          <w:lang w:val="sr-Cyrl-RS"/>
        </w:rPr>
        <w:t>ж</w:t>
      </w:r>
      <w:r w:rsidRPr="003333F2">
        <w:rPr>
          <w:rFonts w:ascii="Times New Roman" w:hAnsi="Times New Roman"/>
          <w:szCs w:val="24"/>
        </w:rPr>
        <w:t>ењем медицинских сестара и техничара предшколских установа</w:t>
      </w:r>
      <w:r w:rsidRPr="003333F2">
        <w:rPr>
          <w:rFonts w:ascii="Times New Roman" w:hAnsi="Times New Roman"/>
          <w:szCs w:val="24"/>
          <w:lang w:val="sr-Cyrl-RS"/>
        </w:rPr>
        <w:t xml:space="preserve"> Србије</w:t>
      </w:r>
      <w:r w:rsidRPr="003333F2">
        <w:rPr>
          <w:rFonts w:ascii="Times New Roman" w:hAnsi="Times New Roman"/>
          <w:szCs w:val="24"/>
        </w:rPr>
        <w:t xml:space="preserve"> и невладиним организацијама Удружењима родитеља</w:t>
      </w:r>
      <w:r w:rsidRPr="003333F2">
        <w:rPr>
          <w:rFonts w:ascii="Times New Roman" w:hAnsi="Times New Roman"/>
          <w:szCs w:val="24"/>
          <w:lang w:val="sr-Cyrl-RS"/>
        </w:rPr>
        <w:t xml:space="preserve"> </w:t>
      </w:r>
      <w:r w:rsidRPr="003333F2">
        <w:rPr>
          <w:rFonts w:ascii="Times New Roman" w:hAnsi="Times New Roman"/>
          <w:szCs w:val="24"/>
        </w:rPr>
        <w:t xml:space="preserve">“Родитељ“ и „Гнездо“ и </w:t>
      </w:r>
      <w:r w:rsidRPr="003333F2">
        <w:rPr>
          <w:rFonts w:ascii="Times New Roman" w:hAnsi="Times New Roman"/>
          <w:szCs w:val="24"/>
          <w:lang w:val="sr-Cyrl-RS"/>
        </w:rPr>
        <w:t xml:space="preserve">Националном асоцијацијом </w:t>
      </w:r>
      <w:r w:rsidRPr="003333F2">
        <w:rPr>
          <w:rFonts w:ascii="Times New Roman" w:hAnsi="Times New Roman"/>
          <w:szCs w:val="24"/>
        </w:rPr>
        <w:t>студената фармације НАПСЕР</w:t>
      </w:r>
      <w:r w:rsidRPr="003333F2">
        <w:rPr>
          <w:rFonts w:ascii="Times New Roman" w:hAnsi="Times New Roman"/>
          <w:szCs w:val="24"/>
          <w:lang w:val="sr-Cyrl-RS"/>
        </w:rPr>
        <w:t xml:space="preserve"> (</w:t>
      </w:r>
      <w:r w:rsidRPr="003333F2">
        <w:rPr>
          <w:rFonts w:ascii="Times New Roman" w:hAnsi="Times New Roman"/>
          <w:szCs w:val="24"/>
        </w:rPr>
        <w:t>у Новом Саду 24. марта;</w:t>
      </w:r>
      <w:r w:rsidRPr="003333F2">
        <w:rPr>
          <w:rFonts w:ascii="Times New Roman" w:hAnsi="Times New Roman"/>
          <w:szCs w:val="24"/>
          <w:lang w:val="sr-Cyrl-RS"/>
        </w:rPr>
        <w:t xml:space="preserve"> у Крагујевцу</w:t>
      </w:r>
      <w:r w:rsidRPr="003333F2">
        <w:rPr>
          <w:rFonts w:ascii="Times New Roman" w:hAnsi="Times New Roman"/>
          <w:szCs w:val="24"/>
        </w:rPr>
        <w:t xml:space="preserve"> 21. априла и Нишу 26. маја 2018. године). </w:t>
      </w:r>
    </w:p>
    <w:p w:rsidR="00AD5002" w:rsidRPr="003333F2" w:rsidRDefault="00AD5002" w:rsidP="00AD5002">
      <w:pPr>
        <w:pStyle w:val="NoSpacing"/>
        <w:ind w:firstLine="708"/>
        <w:jc w:val="both"/>
        <w:rPr>
          <w:rFonts w:ascii="Times New Roman" w:hAnsi="Times New Roman"/>
          <w:szCs w:val="24"/>
        </w:rPr>
      </w:pPr>
      <w:r w:rsidRPr="003333F2">
        <w:rPr>
          <w:rFonts w:ascii="Times New Roman" w:hAnsi="Times New Roman"/>
          <w:szCs w:val="24"/>
        </w:rPr>
        <w:t>На</w:t>
      </w:r>
      <w:r w:rsidRPr="003333F2">
        <w:rPr>
          <w:rFonts w:ascii="Times New Roman" w:hAnsi="Times New Roman"/>
          <w:szCs w:val="24"/>
          <w:lang w:val="sr-Cyrl-RS"/>
        </w:rPr>
        <w:t xml:space="preserve"> Нацрт Програма дате су следеће</w:t>
      </w:r>
      <w:r w:rsidRPr="003333F2">
        <w:rPr>
          <w:rFonts w:ascii="Times New Roman" w:hAnsi="Times New Roman"/>
          <w:szCs w:val="24"/>
        </w:rPr>
        <w:t xml:space="preserve"> примедбе, предлози и сугестије</w:t>
      </w:r>
      <w:r w:rsidRPr="003333F2">
        <w:rPr>
          <w:rFonts w:ascii="Times New Roman" w:hAnsi="Times New Roman"/>
          <w:szCs w:val="24"/>
          <w:lang w:val="sr-Cyrl-RS"/>
        </w:rPr>
        <w:t xml:space="preserve">, које </w:t>
      </w:r>
      <w:r>
        <w:rPr>
          <w:rFonts w:ascii="Times New Roman" w:hAnsi="Times New Roman"/>
          <w:szCs w:val="24"/>
          <w:lang w:val="sr-Cyrl-RS"/>
        </w:rPr>
        <w:t>су прихваћене и инкорпориране у</w:t>
      </w:r>
      <w:r w:rsidRPr="003333F2">
        <w:rPr>
          <w:rFonts w:ascii="Times New Roman" w:hAnsi="Times New Roman"/>
          <w:szCs w:val="24"/>
          <w:lang w:val="sr-Cyrl-RS"/>
        </w:rPr>
        <w:t>:</w:t>
      </w:r>
    </w:p>
    <w:p w:rsidR="00AD5002" w:rsidRPr="003333F2" w:rsidRDefault="00AD5002" w:rsidP="00AD5002">
      <w:pPr>
        <w:pStyle w:val="NoSpacing"/>
        <w:numPr>
          <w:ilvl w:val="0"/>
          <w:numId w:val="11"/>
        </w:numPr>
        <w:ind w:left="360"/>
        <w:jc w:val="both"/>
        <w:rPr>
          <w:rFonts w:ascii="Times New Roman" w:hAnsi="Times New Roman"/>
          <w:szCs w:val="24"/>
          <w:lang w:val="sr-Cyrl-RS"/>
        </w:rPr>
      </w:pPr>
      <w:r w:rsidRPr="003333F2">
        <w:rPr>
          <w:rFonts w:ascii="Times New Roman" w:hAnsi="Times New Roman"/>
          <w:szCs w:val="24"/>
          <w:lang w:val="sr-Cyrl-RS"/>
        </w:rPr>
        <w:t xml:space="preserve">да се проблем АБР мора посматрати и са аспекта нерационалне употребе антибиотика у ветерини, као и утицаја на загађење животне средине,те да се активности морају спроводити паралелно у свим наведеним областима; </w:t>
      </w:r>
    </w:p>
    <w:p w:rsidR="00AD5002" w:rsidRPr="003333F2" w:rsidRDefault="00AD5002" w:rsidP="00AD5002">
      <w:pPr>
        <w:pStyle w:val="NoSpacing"/>
        <w:numPr>
          <w:ilvl w:val="0"/>
          <w:numId w:val="11"/>
        </w:numPr>
        <w:ind w:left="360"/>
        <w:jc w:val="both"/>
        <w:rPr>
          <w:rFonts w:ascii="Times New Roman" w:hAnsi="Times New Roman"/>
          <w:szCs w:val="24"/>
          <w:lang w:val="sr-Cyrl-RS"/>
        </w:rPr>
      </w:pPr>
      <w:r w:rsidRPr="003333F2">
        <w:rPr>
          <w:rFonts w:ascii="Times New Roman" w:hAnsi="Times New Roman"/>
          <w:szCs w:val="24"/>
          <w:lang w:val="sr-Cyrl-RS"/>
        </w:rPr>
        <w:t>да се јасно дефинише тело које ће вршити надзор</w:t>
      </w:r>
      <w:r w:rsidRPr="003333F2">
        <w:rPr>
          <w:rFonts w:ascii="Times New Roman" w:eastAsia="Arial Narrow" w:hAnsi="Times New Roman"/>
          <w:szCs w:val="24"/>
        </w:rPr>
        <w:t xml:space="preserve"> над спровођењем Националног програма и акционог плана</w:t>
      </w:r>
      <w:r w:rsidRPr="003333F2">
        <w:rPr>
          <w:rFonts w:ascii="Times New Roman" w:eastAsia="Arial Narrow" w:hAnsi="Times New Roman"/>
          <w:szCs w:val="24"/>
          <w:lang w:val="sr-Cyrl-RS"/>
        </w:rPr>
        <w:t xml:space="preserve">; </w:t>
      </w:r>
    </w:p>
    <w:p w:rsidR="00AD5002" w:rsidRPr="003333F2" w:rsidRDefault="00AD5002" w:rsidP="00AD5002">
      <w:pPr>
        <w:pStyle w:val="NoSpacing"/>
        <w:numPr>
          <w:ilvl w:val="0"/>
          <w:numId w:val="11"/>
        </w:numPr>
        <w:ind w:left="360"/>
        <w:jc w:val="both"/>
        <w:rPr>
          <w:rFonts w:ascii="Times New Roman" w:hAnsi="Times New Roman"/>
          <w:szCs w:val="24"/>
          <w:lang w:val="sr-Cyrl-RS"/>
        </w:rPr>
      </w:pPr>
      <w:r w:rsidRPr="003333F2">
        <w:rPr>
          <w:rFonts w:ascii="Times New Roman" w:hAnsi="Times New Roman"/>
          <w:szCs w:val="24"/>
          <w:lang w:val="sr-Cyrl-RS"/>
        </w:rPr>
        <w:t xml:space="preserve">да се по узору увођења </w:t>
      </w:r>
      <w:r w:rsidRPr="003333F2">
        <w:rPr>
          <w:rFonts w:ascii="Times New Roman" w:hAnsi="Times New Roman"/>
          <w:szCs w:val="24"/>
          <w:lang w:val="sr-Latn-RS"/>
        </w:rPr>
        <w:t xml:space="preserve">EUCAST </w:t>
      </w:r>
      <w:r w:rsidRPr="003333F2">
        <w:rPr>
          <w:rFonts w:ascii="Times New Roman" w:hAnsi="Times New Roman"/>
          <w:szCs w:val="24"/>
          <w:lang w:val="sr-Cyrl-RS"/>
        </w:rPr>
        <w:t xml:space="preserve">стандарда у микробиолошким лабораторијама, уведу и </w:t>
      </w:r>
      <w:r w:rsidRPr="003333F2">
        <w:rPr>
          <w:rFonts w:ascii="Times New Roman" w:hAnsi="Times New Roman"/>
          <w:szCs w:val="24"/>
          <w:lang w:val="sr-Latn-RS"/>
        </w:rPr>
        <w:t>VetCAST</w:t>
      </w:r>
      <w:r w:rsidRPr="003333F2">
        <w:rPr>
          <w:rFonts w:ascii="Times New Roman" w:hAnsi="Times New Roman"/>
          <w:szCs w:val="24"/>
          <w:lang w:val="sr-Cyrl-RS"/>
        </w:rPr>
        <w:t xml:space="preserve"> стандарди у ветерини; </w:t>
      </w:r>
    </w:p>
    <w:p w:rsidR="00AD5002" w:rsidRPr="003333F2" w:rsidRDefault="00AD5002" w:rsidP="00AD5002">
      <w:pPr>
        <w:pStyle w:val="NoSpacing"/>
        <w:numPr>
          <w:ilvl w:val="0"/>
          <w:numId w:val="11"/>
        </w:numPr>
        <w:ind w:left="360"/>
        <w:jc w:val="both"/>
        <w:rPr>
          <w:rFonts w:ascii="Times New Roman" w:hAnsi="Times New Roman"/>
          <w:szCs w:val="24"/>
          <w:lang w:val="sr-Cyrl-RS"/>
        </w:rPr>
      </w:pPr>
      <w:r w:rsidRPr="003333F2">
        <w:rPr>
          <w:rFonts w:ascii="Times New Roman" w:hAnsi="Times New Roman"/>
          <w:szCs w:val="24"/>
          <w:lang w:val="sr-Cyrl-RS"/>
        </w:rPr>
        <w:lastRenderedPageBreak/>
        <w:t>да се појача сарадња са међународним институцијама, посебно</w:t>
      </w:r>
      <w:r w:rsidRPr="003333F2">
        <w:rPr>
          <w:rFonts w:ascii="Times New Roman" w:eastAsia="Arial Narrow" w:hAnsi="Times New Roman"/>
          <w:szCs w:val="24"/>
        </w:rPr>
        <w:t xml:space="preserve"> учешће у </w:t>
      </w:r>
      <w:r w:rsidRPr="003333F2">
        <w:rPr>
          <w:rFonts w:ascii="Times New Roman" w:hAnsi="Times New Roman"/>
          <w:szCs w:val="24"/>
        </w:rPr>
        <w:t>мрежи AMC</w:t>
      </w:r>
      <w:r w:rsidRPr="003333F2">
        <w:rPr>
          <w:rStyle w:val="FootnoteReference"/>
          <w:rFonts w:ascii="Times New Roman" w:hAnsi="Times New Roman"/>
          <w:szCs w:val="24"/>
        </w:rPr>
        <w:footnoteReference w:id="1"/>
      </w:r>
      <w:r w:rsidRPr="003333F2">
        <w:rPr>
          <w:rFonts w:ascii="Times New Roman" w:hAnsi="Times New Roman"/>
          <w:szCs w:val="24"/>
        </w:rPr>
        <w:t xml:space="preserve"> </w:t>
      </w:r>
      <w:r w:rsidRPr="003333F2">
        <w:rPr>
          <w:rFonts w:ascii="Times New Roman" w:eastAsia="Arial Narrow" w:hAnsi="Times New Roman"/>
          <w:szCs w:val="24"/>
        </w:rPr>
        <w:t>С</w:t>
      </w:r>
      <w:r w:rsidRPr="003333F2">
        <w:rPr>
          <w:rFonts w:ascii="Times New Roman" w:eastAsia="Arial Narrow" w:hAnsi="Times New Roman"/>
          <w:szCs w:val="24"/>
          <w:lang w:val="sr-Cyrl-RS"/>
        </w:rPr>
        <w:t>ветске здравствене организације</w:t>
      </w:r>
      <w:r w:rsidRPr="003333F2">
        <w:rPr>
          <w:rFonts w:ascii="Times New Roman" w:eastAsia="Arial Narrow" w:hAnsi="Times New Roman"/>
          <w:szCs w:val="24"/>
        </w:rPr>
        <w:t xml:space="preserve"> и с временом, у </w:t>
      </w:r>
      <w:r w:rsidRPr="003333F2">
        <w:rPr>
          <w:rFonts w:ascii="Times New Roman" w:hAnsi="Times New Roman"/>
          <w:szCs w:val="24"/>
        </w:rPr>
        <w:t>GLASS-у</w:t>
      </w:r>
      <w:r w:rsidRPr="003333F2">
        <w:rPr>
          <w:rStyle w:val="FootnoteReference"/>
          <w:rFonts w:ascii="Times New Roman" w:hAnsi="Times New Roman"/>
          <w:szCs w:val="24"/>
        </w:rPr>
        <w:footnoteReference w:id="2"/>
      </w:r>
      <w:r w:rsidRPr="003333F2">
        <w:rPr>
          <w:rFonts w:ascii="Times New Roman" w:hAnsi="Times New Roman"/>
          <w:szCs w:val="24"/>
          <w:lang w:val="sr-Cyrl-RS"/>
        </w:rPr>
        <w:t>;</w:t>
      </w:r>
    </w:p>
    <w:p w:rsidR="00AD5002" w:rsidRPr="003333F2" w:rsidRDefault="00AD5002" w:rsidP="00AD5002">
      <w:pPr>
        <w:pStyle w:val="NoSpacing"/>
        <w:numPr>
          <w:ilvl w:val="0"/>
          <w:numId w:val="11"/>
        </w:numPr>
        <w:ind w:left="360"/>
        <w:jc w:val="both"/>
        <w:rPr>
          <w:rFonts w:ascii="Times New Roman" w:hAnsi="Times New Roman"/>
          <w:szCs w:val="24"/>
          <w:lang w:val="sr-Cyrl-RS"/>
        </w:rPr>
      </w:pPr>
      <w:r w:rsidRPr="003333F2">
        <w:rPr>
          <w:rFonts w:ascii="Times New Roman" w:hAnsi="Times New Roman"/>
          <w:szCs w:val="24"/>
          <w:lang w:val="sr-Cyrl-RS"/>
        </w:rPr>
        <w:t xml:space="preserve">да се посебна пажња посвети подизању свести међу онима који прописују, издају и користе антибиотике, </w:t>
      </w:r>
      <w:r w:rsidRPr="003333F2">
        <w:rPr>
          <w:rFonts w:ascii="Times New Roman" w:eastAsia="Arial Narrow" w:hAnsi="Times New Roman"/>
          <w:szCs w:val="24"/>
          <w:lang w:val="sr-Cyrl-RS"/>
        </w:rPr>
        <w:t>пре свега учешће</w:t>
      </w:r>
      <w:r w:rsidRPr="003333F2">
        <w:rPr>
          <w:rFonts w:ascii="Times New Roman" w:eastAsia="Arial Narrow" w:hAnsi="Times New Roman"/>
          <w:szCs w:val="24"/>
        </w:rPr>
        <w:t xml:space="preserve"> у </w:t>
      </w:r>
      <w:r w:rsidRPr="003333F2">
        <w:rPr>
          <w:rFonts w:ascii="Times New Roman" w:hAnsi="Times New Roman"/>
          <w:szCs w:val="24"/>
        </w:rPr>
        <w:t>мрежи AMC</w:t>
      </w:r>
      <w:r w:rsidRPr="003333F2">
        <w:rPr>
          <w:rStyle w:val="FootnoteReference"/>
          <w:rFonts w:ascii="Times New Roman" w:hAnsi="Times New Roman"/>
          <w:szCs w:val="24"/>
        </w:rPr>
        <w:footnoteReference w:id="3"/>
      </w:r>
      <w:r w:rsidRPr="003333F2">
        <w:rPr>
          <w:rFonts w:ascii="Times New Roman" w:hAnsi="Times New Roman"/>
          <w:szCs w:val="24"/>
        </w:rPr>
        <w:t xml:space="preserve"> </w:t>
      </w:r>
      <w:r w:rsidRPr="003333F2">
        <w:rPr>
          <w:rFonts w:ascii="Times New Roman" w:eastAsia="Arial Narrow" w:hAnsi="Times New Roman"/>
          <w:szCs w:val="24"/>
        </w:rPr>
        <w:t>СЗО</w:t>
      </w:r>
      <w:r w:rsidRPr="003333F2">
        <w:rPr>
          <w:rStyle w:val="FootnoteReference"/>
          <w:rFonts w:ascii="Times New Roman" w:eastAsia="Arial Narrow" w:hAnsi="Times New Roman"/>
          <w:szCs w:val="24"/>
        </w:rPr>
        <w:footnoteReference w:id="4"/>
      </w:r>
      <w:r w:rsidRPr="003333F2">
        <w:rPr>
          <w:rFonts w:ascii="Times New Roman" w:hAnsi="Times New Roman"/>
          <w:szCs w:val="24"/>
          <w:lang w:val="sr-Cyrl-RS"/>
        </w:rPr>
        <w:t>.</w:t>
      </w:r>
    </w:p>
    <w:p w:rsidR="00AD5002" w:rsidRPr="003333F2" w:rsidRDefault="00AD5002" w:rsidP="00AD5002">
      <w:pPr>
        <w:pStyle w:val="NoSpacing"/>
        <w:jc w:val="both"/>
        <w:rPr>
          <w:rFonts w:ascii="Times New Roman" w:hAnsi="Times New Roman"/>
          <w:szCs w:val="24"/>
          <w:lang w:val="sr-Cyrl-RS"/>
        </w:rPr>
      </w:pPr>
    </w:p>
    <w:p w:rsidR="00AD5002" w:rsidRPr="003333F2" w:rsidRDefault="00AD5002" w:rsidP="00AD5002">
      <w:pPr>
        <w:pStyle w:val="NoSpacing"/>
        <w:ind w:firstLine="708"/>
        <w:jc w:val="both"/>
        <w:rPr>
          <w:rFonts w:ascii="Times New Roman" w:hAnsi="Times New Roman"/>
          <w:szCs w:val="24"/>
          <w:lang w:val="sr-Cyrl-RS"/>
        </w:rPr>
      </w:pPr>
      <w:r w:rsidRPr="003333F2">
        <w:rPr>
          <w:rFonts w:ascii="Times New Roman" w:hAnsi="Times New Roman"/>
          <w:szCs w:val="24"/>
        </w:rPr>
        <w:t xml:space="preserve">На </w:t>
      </w:r>
      <w:r w:rsidRPr="003333F2">
        <w:rPr>
          <w:rFonts w:ascii="Times New Roman" w:hAnsi="Times New Roman"/>
          <w:szCs w:val="24"/>
          <w:lang w:val="sr-Cyrl-RS"/>
        </w:rPr>
        <w:t>наведеним скуповима</w:t>
      </w:r>
      <w:r w:rsidRPr="003333F2">
        <w:rPr>
          <w:rFonts w:ascii="Times New Roman" w:hAnsi="Times New Roman"/>
          <w:szCs w:val="24"/>
        </w:rPr>
        <w:t xml:space="preserve"> по</w:t>
      </w:r>
      <w:r w:rsidRPr="003333F2">
        <w:rPr>
          <w:rFonts w:ascii="Times New Roman" w:hAnsi="Times New Roman"/>
          <w:szCs w:val="24"/>
          <w:lang w:val="sr-Cyrl-RS"/>
        </w:rPr>
        <w:t xml:space="preserve">зитивно је оцењен </w:t>
      </w:r>
      <w:r w:rsidRPr="003333F2">
        <w:rPr>
          <w:rFonts w:ascii="Times New Roman" w:hAnsi="Times New Roman"/>
          <w:szCs w:val="24"/>
        </w:rPr>
        <w:t>рад Министарства здравља</w:t>
      </w:r>
      <w:r w:rsidRPr="003333F2">
        <w:rPr>
          <w:rFonts w:ascii="Times New Roman" w:hAnsi="Times New Roman"/>
          <w:szCs w:val="24"/>
          <w:lang w:val="sr-Cyrl-RS"/>
        </w:rPr>
        <w:t>,</w:t>
      </w:r>
      <w:r w:rsidRPr="003333F2">
        <w:rPr>
          <w:rFonts w:ascii="Times New Roman" w:hAnsi="Times New Roman"/>
          <w:szCs w:val="24"/>
        </w:rPr>
        <w:t xml:space="preserve"> као </w:t>
      </w:r>
      <w:r w:rsidRPr="003333F2">
        <w:rPr>
          <w:rFonts w:ascii="Times New Roman" w:hAnsi="Times New Roman"/>
          <w:szCs w:val="24"/>
          <w:lang w:val="sr-Cyrl-RS"/>
        </w:rPr>
        <w:t>предлагача Програма</w:t>
      </w:r>
      <w:r w:rsidRPr="003333F2">
        <w:rPr>
          <w:rFonts w:ascii="Times New Roman" w:hAnsi="Times New Roman"/>
          <w:szCs w:val="24"/>
        </w:rPr>
        <w:t>, који представља усаглашавање са резолуцијом Европског парламента (2011.), Стратешким акционим планом за контролу резистенције на антибиотике Регионалне канцеларије СЗО за Европу (2014.) и закључцима Генералне Скупштине Уједињених нација (2016), као и са савременим стручним ставовима и достигнућима</w:t>
      </w:r>
      <w:r w:rsidRPr="003333F2">
        <w:rPr>
          <w:rFonts w:ascii="Times New Roman" w:hAnsi="Times New Roman"/>
          <w:szCs w:val="24"/>
          <w:lang w:val="sr-Cyrl-RS"/>
        </w:rPr>
        <w:t>, а у оквиру</w:t>
      </w:r>
      <w:r w:rsidRPr="003333F2">
        <w:rPr>
          <w:rFonts w:ascii="Times New Roman" w:hAnsi="Times New Roman"/>
          <w:szCs w:val="24"/>
        </w:rPr>
        <w:t xml:space="preserve"> обавеза </w:t>
      </w:r>
      <w:r w:rsidRPr="003333F2">
        <w:rPr>
          <w:rFonts w:ascii="Times New Roman" w:hAnsi="Times New Roman"/>
          <w:szCs w:val="24"/>
          <w:lang w:val="sr-Cyrl-RS"/>
        </w:rPr>
        <w:t xml:space="preserve">Републике </w:t>
      </w:r>
      <w:r w:rsidRPr="003333F2">
        <w:rPr>
          <w:rFonts w:ascii="Times New Roman" w:hAnsi="Times New Roman"/>
          <w:szCs w:val="24"/>
        </w:rPr>
        <w:t>Србије</w:t>
      </w:r>
      <w:r w:rsidRPr="003333F2">
        <w:rPr>
          <w:rFonts w:ascii="Times New Roman" w:hAnsi="Times New Roman"/>
          <w:szCs w:val="24"/>
          <w:lang w:val="sr-Cyrl-RS"/>
        </w:rPr>
        <w:t>,</w:t>
      </w:r>
      <w:r w:rsidRPr="003333F2">
        <w:rPr>
          <w:rFonts w:ascii="Times New Roman" w:hAnsi="Times New Roman"/>
          <w:szCs w:val="24"/>
        </w:rPr>
        <w:t xml:space="preserve"> сходно поглављу 28 преговарачког постпука за придруживање Србије ЕУ</w:t>
      </w:r>
      <w:r w:rsidRPr="003333F2">
        <w:rPr>
          <w:rFonts w:ascii="Times New Roman" w:hAnsi="Times New Roman"/>
          <w:szCs w:val="24"/>
          <w:lang w:val="sr-Cyrl-RS"/>
        </w:rPr>
        <w:t>, овај документ усаглашен је и са експертима Светске здравствене организације и експертима Европског центра за превенцију и контролу болести.</w:t>
      </w:r>
    </w:p>
    <w:p w:rsidR="00AD5002" w:rsidRPr="00A5573C" w:rsidRDefault="00AD5002" w:rsidP="00AD5002">
      <w:pPr>
        <w:pStyle w:val="Heading1"/>
        <w:jc w:val="center"/>
        <w:rPr>
          <w:rFonts w:ascii="Times New Roman" w:hAnsi="Times New Roman"/>
          <w:sz w:val="24"/>
          <w:szCs w:val="24"/>
        </w:rPr>
      </w:pPr>
      <w:bookmarkStart w:id="2" w:name="_Toc525306930"/>
      <w:r w:rsidRPr="003333F2">
        <w:rPr>
          <w:rFonts w:ascii="Times New Roman" w:hAnsi="Times New Roman"/>
          <w:sz w:val="24"/>
          <w:szCs w:val="24"/>
        </w:rPr>
        <w:t>2. АНАЛИЗА СИТУАЦИЈЕ И ПРОЦЕНА</w:t>
      </w:r>
      <w:bookmarkEnd w:id="2"/>
    </w:p>
    <w:p w:rsidR="00AD5002" w:rsidRPr="001A7214" w:rsidRDefault="00AD5002" w:rsidP="00AD5002">
      <w:pPr>
        <w:pStyle w:val="CommentText"/>
        <w:ind w:firstLine="708"/>
        <w:jc w:val="both"/>
        <w:rPr>
          <w:rFonts w:ascii="Times New Roman" w:hAnsi="Times New Roman"/>
          <w:sz w:val="24"/>
          <w:szCs w:val="24"/>
        </w:rPr>
      </w:pPr>
    </w:p>
    <w:p w:rsidR="00AD5002" w:rsidRPr="001A7214" w:rsidRDefault="00AD5002" w:rsidP="00AD5002">
      <w:pPr>
        <w:pStyle w:val="CommentText"/>
        <w:ind w:firstLine="708"/>
        <w:jc w:val="both"/>
        <w:rPr>
          <w:rFonts w:ascii="Times New Roman" w:hAnsi="Times New Roman"/>
          <w:sz w:val="24"/>
          <w:szCs w:val="24"/>
        </w:rPr>
      </w:pPr>
      <w:r w:rsidRPr="001A7214">
        <w:rPr>
          <w:rFonts w:ascii="Times New Roman" w:hAnsi="Times New Roman"/>
          <w:sz w:val="24"/>
          <w:szCs w:val="24"/>
        </w:rPr>
        <w:t>Програм је документ који утврђује општи план акција чија је сврха остваривање јасно дефинисаних циљева за контролу АБР у периоду 201</w:t>
      </w:r>
      <w:r>
        <w:rPr>
          <w:rFonts w:ascii="Times New Roman" w:hAnsi="Times New Roman"/>
          <w:sz w:val="24"/>
          <w:szCs w:val="24"/>
          <w:lang w:val="sr-Cyrl-RS"/>
        </w:rPr>
        <w:t>9</w:t>
      </w:r>
      <w:r w:rsidRPr="001A7214">
        <w:rPr>
          <w:rFonts w:ascii="Times New Roman" w:hAnsi="Times New Roman"/>
          <w:sz w:val="24"/>
          <w:szCs w:val="24"/>
        </w:rPr>
        <w:t xml:space="preserve">–2022. </w:t>
      </w:r>
    </w:p>
    <w:p w:rsidR="00AD5002" w:rsidRPr="001A7214" w:rsidRDefault="00AD5002" w:rsidP="00AD5002">
      <w:pPr>
        <w:ind w:firstLine="708"/>
      </w:pPr>
    </w:p>
    <w:p w:rsidR="00AD5002" w:rsidRPr="001A7214" w:rsidRDefault="00AD5002" w:rsidP="00AD5002">
      <w:pPr>
        <w:ind w:firstLine="708"/>
        <w:rPr>
          <w:i/>
        </w:rPr>
      </w:pPr>
      <w:r w:rsidRPr="001A7214">
        <w:t>Овај документ је у складу са Законом о заштити становништва од заразних болести (</w:t>
      </w:r>
      <w:r w:rsidRPr="001A7214">
        <w:rPr>
          <w:rStyle w:val="rvts1"/>
          <w:i w:val="0"/>
          <w:sz w:val="24"/>
          <w:szCs w:val="24"/>
        </w:rPr>
        <w:t>„</w:t>
      </w:r>
      <w:r>
        <w:rPr>
          <w:rStyle w:val="rvts1"/>
          <w:i w:val="0"/>
          <w:sz w:val="24"/>
          <w:szCs w:val="24"/>
        </w:rPr>
        <w:t>Службени</w:t>
      </w:r>
      <w:r w:rsidRPr="001A7214">
        <w:rPr>
          <w:rStyle w:val="rvts1"/>
          <w:i w:val="0"/>
          <w:sz w:val="24"/>
          <w:szCs w:val="24"/>
        </w:rPr>
        <w:t xml:space="preserve"> гласник РСˮ</w:t>
      </w:r>
      <w:r>
        <w:rPr>
          <w:rStyle w:val="rvts1"/>
          <w:i w:val="0"/>
          <w:sz w:val="24"/>
          <w:szCs w:val="24"/>
        </w:rPr>
        <w:t>, бр</w:t>
      </w:r>
      <w:r>
        <w:rPr>
          <w:rStyle w:val="rvts1"/>
          <w:i w:val="0"/>
          <w:sz w:val="24"/>
          <w:szCs w:val="24"/>
          <w:lang w:val="sr-Cyrl-RS"/>
        </w:rPr>
        <w:t>ој</w:t>
      </w:r>
      <w:r>
        <w:rPr>
          <w:rStyle w:val="rvts1"/>
          <w:i w:val="0"/>
          <w:sz w:val="24"/>
          <w:szCs w:val="24"/>
        </w:rPr>
        <w:t xml:space="preserve"> 15/</w:t>
      </w:r>
      <w:r w:rsidRPr="001A7214">
        <w:rPr>
          <w:rStyle w:val="rvts1"/>
          <w:i w:val="0"/>
          <w:sz w:val="24"/>
          <w:szCs w:val="24"/>
        </w:rPr>
        <w:t>16)</w:t>
      </w:r>
      <w:r w:rsidRPr="001A7214">
        <w:t xml:space="preserve">, Законом о јавном здрављу </w:t>
      </w:r>
      <w:r>
        <w:t>(„Службени гласник РСˮ</w:t>
      </w:r>
      <w:r>
        <w:rPr>
          <w:rStyle w:val="rvts1"/>
          <w:i w:val="0"/>
          <w:sz w:val="24"/>
          <w:szCs w:val="24"/>
        </w:rPr>
        <w:t>, бр</w:t>
      </w:r>
      <w:r>
        <w:rPr>
          <w:rStyle w:val="rvts1"/>
          <w:i w:val="0"/>
          <w:sz w:val="24"/>
          <w:szCs w:val="24"/>
          <w:lang w:val="sr-Cyrl-RS"/>
        </w:rPr>
        <w:t>ој</w:t>
      </w:r>
      <w:r>
        <w:rPr>
          <w:rStyle w:val="rvts1"/>
          <w:i w:val="0"/>
          <w:sz w:val="24"/>
          <w:szCs w:val="24"/>
        </w:rPr>
        <w:t xml:space="preserve"> 15/</w:t>
      </w:r>
      <w:r w:rsidRPr="001A7214">
        <w:rPr>
          <w:rStyle w:val="rvts1"/>
          <w:i w:val="0"/>
          <w:sz w:val="24"/>
          <w:szCs w:val="24"/>
        </w:rPr>
        <w:t>16),</w:t>
      </w:r>
      <w:r w:rsidRPr="001A7214">
        <w:t xml:space="preserve"> Програмом здравствене заштите становништва од заразних болести </w:t>
      </w:r>
      <w:r>
        <w:t>(„Службени гласник РСˮ</w:t>
      </w:r>
      <w:r w:rsidRPr="001A7214">
        <w:t xml:space="preserve"> бр</w:t>
      </w:r>
      <w:r>
        <w:rPr>
          <w:lang w:val="sr-Cyrl-RS"/>
        </w:rPr>
        <w:t>ој</w:t>
      </w:r>
      <w:r w:rsidRPr="001A7214">
        <w:t xml:space="preserve"> 22/</w:t>
      </w:r>
      <w:r>
        <w:t>16), Стратегијом јавног здравља</w:t>
      </w:r>
      <w:r>
        <w:rPr>
          <w:lang w:val="sr-Cyrl-RS"/>
        </w:rPr>
        <w:t xml:space="preserve"> </w:t>
      </w:r>
      <w:r w:rsidRPr="001A7214">
        <w:t>Републике Србије („</w:t>
      </w:r>
      <w:r>
        <w:rPr>
          <w:rStyle w:val="rvts1"/>
          <w:i w:val="0"/>
          <w:sz w:val="24"/>
          <w:szCs w:val="24"/>
        </w:rPr>
        <w:t>Службени</w:t>
      </w:r>
      <w:r w:rsidRPr="001A7214">
        <w:rPr>
          <w:rStyle w:val="rvts1"/>
          <w:i w:val="0"/>
          <w:sz w:val="24"/>
          <w:szCs w:val="24"/>
        </w:rPr>
        <w:t xml:space="preserve"> гласник РС</w:t>
      </w:r>
      <w:r w:rsidRPr="00E3255D">
        <w:t>”</w:t>
      </w:r>
      <w:r w:rsidRPr="00E3255D">
        <w:rPr>
          <w:i/>
        </w:rPr>
        <w:t xml:space="preserve"> </w:t>
      </w:r>
      <w:r w:rsidRPr="00E3255D">
        <w:t>број</w:t>
      </w:r>
      <w:r w:rsidRPr="00593739">
        <w:rPr>
          <w:b/>
        </w:rPr>
        <w:t xml:space="preserve"> </w:t>
      </w:r>
      <w:r w:rsidRPr="006237FB">
        <w:rPr>
          <w:lang w:val="sr-Cyrl-RS"/>
        </w:rPr>
        <w:t>61/18</w:t>
      </w:r>
      <w:r w:rsidRPr="006237FB">
        <w:t>),</w:t>
      </w:r>
      <w:r w:rsidRPr="001A7214">
        <w:t xml:space="preserve"> Законом о ветеринарству </w:t>
      </w:r>
      <w:r>
        <w:t>(„Службени гласник РСˮ, бр. 91/05, 30/10 и 93/</w:t>
      </w:r>
      <w:r w:rsidRPr="001A7214">
        <w:t>12), Правилником о Листи нарочито опасних заразних болести животиња и листи заразних болести животиња које се обавезно пријављују, као и о начину њихове пријаве и одјаве („</w:t>
      </w:r>
      <w:r>
        <w:rPr>
          <w:rStyle w:val="rvts1"/>
          <w:i w:val="0"/>
          <w:sz w:val="24"/>
          <w:szCs w:val="24"/>
        </w:rPr>
        <w:t>Службени</w:t>
      </w:r>
      <w:r w:rsidRPr="001A7214">
        <w:t xml:space="preserve"> гласник РСˮ,</w:t>
      </w:r>
      <w:r>
        <w:t xml:space="preserve"> број</w:t>
      </w:r>
      <w:r w:rsidRPr="001A7214">
        <w:t xml:space="preserve"> 49</w:t>
      </w:r>
      <w:r>
        <w:t>/</w:t>
      </w:r>
      <w:r w:rsidRPr="001A7214">
        <w:t xml:space="preserve">06), Правилником о врстама и начину спровођења епидемиолошког надзора над заразним болестима и посебним здравственим питањима </w:t>
      </w:r>
      <w:r>
        <w:t>(„Службени гласник РСˮ</w:t>
      </w:r>
      <w:r w:rsidRPr="001A7214">
        <w:t>, бр</w:t>
      </w:r>
      <w:r>
        <w:rPr>
          <w:lang w:val="sr-Cyrl-RS"/>
        </w:rPr>
        <w:t>ој</w:t>
      </w:r>
      <w:r w:rsidRPr="001A7214">
        <w:t xml:space="preserve"> 3</w:t>
      </w:r>
      <w:r>
        <w:t>/</w:t>
      </w:r>
      <w:r w:rsidRPr="001A7214">
        <w:t>17</w:t>
      </w:r>
      <w:r w:rsidRPr="00364638">
        <w:t>)</w:t>
      </w:r>
      <w:r w:rsidRPr="00593739">
        <w:rPr>
          <w:b/>
        </w:rPr>
        <w:t xml:space="preserve">, </w:t>
      </w:r>
      <w:r w:rsidRPr="00142F73">
        <w:t>Правилником</w:t>
      </w:r>
      <w:r w:rsidRPr="001A7214">
        <w:t xml:space="preserve"> о пријављивању заразних болести и </w:t>
      </w:r>
      <w:r>
        <w:rPr>
          <w:lang w:val="sr-Cyrl-RS"/>
        </w:rPr>
        <w:t>посебних здравствених питања</w:t>
      </w:r>
      <w:r>
        <w:t xml:space="preserve"> („Службени гласник РСˮ, бр. 44/</w:t>
      </w:r>
      <w:r w:rsidRPr="001A7214">
        <w:t>17</w:t>
      </w:r>
      <w:r>
        <w:rPr>
          <w:lang w:val="sr-Cyrl-RS"/>
        </w:rPr>
        <w:t xml:space="preserve"> и 58/18</w:t>
      </w:r>
      <w:r w:rsidRPr="001A7214">
        <w:t>), као и са Глобалном стратегијом Светске здравствене организације</w:t>
      </w:r>
      <w:r>
        <w:rPr>
          <w:lang w:val="sr-Cyrl-RS"/>
        </w:rPr>
        <w:t xml:space="preserve"> </w:t>
      </w:r>
      <w:r w:rsidRPr="001A7214">
        <w:t>за контролу резистенције на антибиотике (WHO/CDS/CSR/DRS/2001.2), Стратешким акционим планом за контролу резистенције на антибиотике Регионалне канцеларије С</w:t>
      </w:r>
      <w:r>
        <w:rPr>
          <w:lang w:val="sr-Cyrl-RS"/>
        </w:rPr>
        <w:t>ветске здравствене организације</w:t>
      </w:r>
      <w:r w:rsidRPr="001A7214">
        <w:t xml:space="preserve"> за Европу (EUR/RC61/14), препорукама Већа Европске уније о рационалној употреби антимикробних агенаса у медицини 2002/77/ЕC (</w:t>
      </w:r>
      <w:r w:rsidRPr="001A7214">
        <w:rPr>
          <w:i/>
        </w:rPr>
        <w:t>Council</w:t>
      </w:r>
      <w:r w:rsidRPr="001A7214">
        <w:t xml:space="preserve"> </w:t>
      </w:r>
      <w:r w:rsidRPr="001A7214">
        <w:rPr>
          <w:i/>
          <w:iCs/>
        </w:rPr>
        <w:t>Recommendation on prudent use of antimicrobial agents in human medicine</w:t>
      </w:r>
      <w:r w:rsidRPr="001A7214">
        <w:t>), препорукама Већа Европске уније о безбедности пацијената, укључујући превенцију и контролу инфекција 2009/C 151/01/ ЕC (</w:t>
      </w:r>
      <w:r w:rsidRPr="001A7214">
        <w:rPr>
          <w:i/>
        </w:rPr>
        <w:t>Council</w:t>
      </w:r>
      <w:r w:rsidRPr="001A7214">
        <w:t xml:space="preserve"> </w:t>
      </w:r>
      <w:r w:rsidRPr="001A7214">
        <w:rPr>
          <w:i/>
          <w:iCs/>
        </w:rPr>
        <w:t>Recommendation on patient safety, including the prevention and control of healthcare associated infections),</w:t>
      </w:r>
      <w:r w:rsidRPr="001A7214">
        <w:rPr>
          <w:iCs/>
        </w:rPr>
        <w:t xml:space="preserve"> Одлуком 1082/2013/EU Европског парламента и Већа Европске уније о озбиљним прекограничним претњама по здравље </w:t>
      </w:r>
      <w:r w:rsidRPr="001A7214">
        <w:rPr>
          <w:i/>
          <w:iCs/>
        </w:rPr>
        <w:t xml:space="preserve">(Decision No 1082/2013/EU of the European Parliament and of the Council of 22 October 2013 on serious cross-border threats to health), </w:t>
      </w:r>
      <w:r w:rsidRPr="001A7214">
        <w:rPr>
          <w:rStyle w:val="Strong"/>
          <w:b w:val="0"/>
        </w:rPr>
        <w:t xml:space="preserve">прописом Европског парламента и Већа 1831/2003 о адитивима који се користе у исхрани животиња </w:t>
      </w:r>
      <w:r w:rsidRPr="001A7214">
        <w:rPr>
          <w:rStyle w:val="Strong"/>
          <w:b w:val="0"/>
          <w:i/>
        </w:rPr>
        <w:t>(Regulation (EC) No 1831/2003 of the European Parliament and of the Council of 22 September 2003 on additives for use in animal nutrition)</w:t>
      </w:r>
      <w:r w:rsidRPr="001A7214">
        <w:rPr>
          <w:rStyle w:val="Strong"/>
          <w:b w:val="0"/>
          <w:bCs w:val="0"/>
        </w:rPr>
        <w:t xml:space="preserve"> и </w:t>
      </w:r>
      <w:r w:rsidRPr="001A7214">
        <w:t>резолуцијом Европског парламента од 27. октобра 2011. о претњи јавном здрављу од стране АБР</w:t>
      </w:r>
      <w:r w:rsidRPr="001A7214">
        <w:rPr>
          <w:i/>
        </w:rPr>
        <w:t xml:space="preserve"> (European Parliament resolution of 27 October 2011 on the public health threat of antimicrobial resistance).</w:t>
      </w:r>
    </w:p>
    <w:p w:rsidR="00AD5002" w:rsidRPr="001A7214" w:rsidRDefault="00AD5002" w:rsidP="00AD5002">
      <w:pPr>
        <w:ind w:firstLine="708"/>
        <w:rPr>
          <w:i/>
        </w:rPr>
      </w:pPr>
    </w:p>
    <w:p w:rsidR="00AD5002" w:rsidRPr="001A7214" w:rsidRDefault="00AD5002" w:rsidP="00AD5002">
      <w:pPr>
        <w:pStyle w:val="Heading2"/>
        <w:ind w:firstLine="708"/>
        <w:rPr>
          <w:rFonts w:ascii="Times New Roman" w:hAnsi="Times New Roman"/>
          <w:i w:val="0"/>
          <w:sz w:val="24"/>
          <w:szCs w:val="24"/>
        </w:rPr>
      </w:pPr>
      <w:bookmarkStart w:id="3" w:name="_Toc525306931"/>
      <w:r w:rsidRPr="001A7214">
        <w:rPr>
          <w:rFonts w:ascii="Times New Roman" w:hAnsi="Times New Roman"/>
          <w:i w:val="0"/>
          <w:sz w:val="24"/>
          <w:szCs w:val="24"/>
        </w:rPr>
        <w:t>2.1. Б</w:t>
      </w:r>
      <w:r>
        <w:rPr>
          <w:rFonts w:ascii="Times New Roman" w:hAnsi="Times New Roman"/>
          <w:i w:val="0"/>
          <w:sz w:val="24"/>
          <w:szCs w:val="24"/>
          <w:lang w:val="sr-Cyrl-RS"/>
        </w:rPr>
        <w:t>олничке инфекције и</w:t>
      </w:r>
      <w:r w:rsidRPr="001A7214">
        <w:rPr>
          <w:rFonts w:ascii="Times New Roman" w:hAnsi="Times New Roman"/>
          <w:i w:val="0"/>
          <w:sz w:val="24"/>
          <w:szCs w:val="24"/>
        </w:rPr>
        <w:t xml:space="preserve"> </w:t>
      </w:r>
      <w:r w:rsidRPr="00142F73">
        <w:rPr>
          <w:rFonts w:ascii="Times New Roman" w:hAnsi="Times New Roman"/>
          <w:i w:val="0"/>
          <w:sz w:val="24"/>
          <w:szCs w:val="24"/>
        </w:rPr>
        <w:t>епидемије</w:t>
      </w:r>
      <w:r w:rsidRPr="00142F73">
        <w:rPr>
          <w:rFonts w:ascii="Times New Roman" w:hAnsi="Times New Roman"/>
          <w:i w:val="0"/>
          <w:sz w:val="24"/>
          <w:szCs w:val="24"/>
          <w:lang w:val="sr-Cyrl-RS"/>
        </w:rPr>
        <w:t xml:space="preserve"> болничких инфекција</w:t>
      </w:r>
      <w:r w:rsidRPr="00142F73">
        <w:rPr>
          <w:rFonts w:ascii="Times New Roman" w:hAnsi="Times New Roman"/>
          <w:i w:val="0"/>
          <w:sz w:val="24"/>
          <w:szCs w:val="24"/>
        </w:rPr>
        <w:t xml:space="preserve"> </w:t>
      </w:r>
      <w:r w:rsidRPr="001A7214">
        <w:rPr>
          <w:rFonts w:ascii="Times New Roman" w:hAnsi="Times New Roman"/>
          <w:i w:val="0"/>
          <w:sz w:val="24"/>
          <w:szCs w:val="24"/>
        </w:rPr>
        <w:t>у здравственим установама</w:t>
      </w:r>
      <w:bookmarkEnd w:id="3"/>
    </w:p>
    <w:p w:rsidR="00AD5002" w:rsidRPr="001A7214" w:rsidRDefault="00AD5002" w:rsidP="00AD5002">
      <w:pPr>
        <w:pStyle w:val="ListParagraph"/>
        <w:ind w:left="0"/>
      </w:pPr>
    </w:p>
    <w:p w:rsidR="00AD5002" w:rsidRPr="001A7214" w:rsidRDefault="00AD5002" w:rsidP="00AD5002">
      <w:pPr>
        <w:ind w:firstLine="720"/>
      </w:pPr>
      <w:r w:rsidRPr="001A7214">
        <w:t>Надзор над БИ почео је да се спроводи на националном нивоу још од 2001. Изведене су четири националне студије преваленције, 1998, 2005, 2010. и 2017, у којима је преваленција БИ износила 7,4%, 3,5%, 5,3%</w:t>
      </w:r>
      <w:r>
        <w:t>, односно</w:t>
      </w:r>
      <w:r w:rsidRPr="001A7214">
        <w:t xml:space="preserve"> 4,6%. </w:t>
      </w:r>
    </w:p>
    <w:p w:rsidR="00AD5002" w:rsidRPr="001A7214" w:rsidRDefault="00AD5002" w:rsidP="00AD5002">
      <w:pPr>
        <w:ind w:firstLine="720"/>
      </w:pPr>
    </w:p>
    <w:p w:rsidR="00AD5002" w:rsidRPr="001A7214" w:rsidRDefault="00AD5002" w:rsidP="00AD5002">
      <w:pPr>
        <w:ind w:firstLine="720"/>
      </w:pPr>
      <w:r w:rsidRPr="001A7214">
        <w:t xml:space="preserve">Много нижа висина преваленције у студији изведеној 2005, него у осталим студијама може се објаснити разликом у временском периоду када је она изведена. Наиме, све студије, укључујући и последњу, изведене су у новембру месецу, а само друга у мају 2005. </w:t>
      </w:r>
      <w:r>
        <w:rPr>
          <w:lang w:val="sr-Cyrl-RS"/>
        </w:rPr>
        <w:t xml:space="preserve">године. </w:t>
      </w:r>
      <w:r w:rsidRPr="001A7214">
        <w:t>Познато је да болничке инфекције показују сезонске варијације. Из тог разлога је последња студија, која је рађена у оквиру европске с</w:t>
      </w:r>
      <w:r>
        <w:rPr>
          <w:lang w:val="sr-Cyrl-RS"/>
        </w:rPr>
        <w:t>т</w:t>
      </w:r>
      <w:r w:rsidRPr="001A7214">
        <w:t xml:space="preserve">удије, изведена у новембру, као и </w:t>
      </w:r>
      <w:r>
        <w:rPr>
          <w:lang w:val="sr-Cyrl-RS"/>
        </w:rPr>
        <w:t>прва и трећа</w:t>
      </w:r>
      <w:r w:rsidRPr="001A7214">
        <w:t>. Препорука Европског центра за превенцију и контролу болести је да се студије преваленције болничких инфекција изводе у периоду април-мај или октобар-новембар. Поредећи резултате четврте с</w:t>
      </w:r>
      <w:r>
        <w:rPr>
          <w:lang w:val="sr-Cyrl-RS"/>
        </w:rPr>
        <w:t>т</w:t>
      </w:r>
      <w:r>
        <w:t>удије са првом</w:t>
      </w:r>
      <w:r w:rsidRPr="001A7214">
        <w:t xml:space="preserve"> и трећом, запажа се благо опадање преваленције болничких инфекција.  </w:t>
      </w:r>
    </w:p>
    <w:p w:rsidR="00AD5002" w:rsidRPr="001A7214" w:rsidRDefault="00AD5002" w:rsidP="00AD5002">
      <w:pPr>
        <w:ind w:firstLine="720"/>
      </w:pPr>
    </w:p>
    <w:p w:rsidR="00AD5002" w:rsidRPr="00AC1645" w:rsidRDefault="00AD5002" w:rsidP="00AD5002">
      <w:pPr>
        <w:ind w:firstLine="720"/>
        <w:rPr>
          <w:lang w:val="sr-Cyrl-RS"/>
        </w:rPr>
      </w:pPr>
      <w:r w:rsidRPr="001A7214">
        <w:t xml:space="preserve">Поред тога, надзор над БИ праћењем инциденције одвија се </w:t>
      </w:r>
      <w:r w:rsidRPr="001A7214">
        <w:rPr>
          <w:spacing w:val="1"/>
        </w:rPr>
        <w:t>н</w:t>
      </w:r>
      <w:r w:rsidRPr="001A7214">
        <w:t>а</w:t>
      </w:r>
      <w:r w:rsidRPr="001A7214">
        <w:rPr>
          <w:spacing w:val="31"/>
        </w:rPr>
        <w:t xml:space="preserve"> </w:t>
      </w:r>
      <w:r w:rsidRPr="001A7214">
        <w:t>од</w:t>
      </w:r>
      <w:r w:rsidRPr="001A7214">
        <w:rPr>
          <w:spacing w:val="-1"/>
        </w:rPr>
        <w:t>е</w:t>
      </w:r>
      <w:r w:rsidRPr="001A7214">
        <w:rPr>
          <w:spacing w:val="1"/>
        </w:rPr>
        <w:t>љ</w:t>
      </w:r>
      <w:r w:rsidRPr="001A7214">
        <w:rPr>
          <w:spacing w:val="-1"/>
        </w:rPr>
        <w:t>ењ</w:t>
      </w:r>
      <w:r w:rsidRPr="001A7214">
        <w:rPr>
          <w:spacing w:val="1"/>
        </w:rPr>
        <w:t>и</w:t>
      </w:r>
      <w:r w:rsidRPr="001A7214">
        <w:rPr>
          <w:spacing w:val="-1"/>
        </w:rPr>
        <w:t>м</w:t>
      </w:r>
      <w:r w:rsidRPr="001A7214">
        <w:t>а в</w:t>
      </w:r>
      <w:r w:rsidRPr="001A7214">
        <w:rPr>
          <w:spacing w:val="1"/>
        </w:rPr>
        <w:t>и</w:t>
      </w:r>
      <w:r w:rsidRPr="001A7214">
        <w:rPr>
          <w:spacing w:val="-1"/>
        </w:rPr>
        <w:t>с</w:t>
      </w:r>
      <w:r w:rsidRPr="001A7214">
        <w:t>о</w:t>
      </w:r>
      <w:r w:rsidRPr="001A7214">
        <w:rPr>
          <w:spacing w:val="1"/>
        </w:rPr>
        <w:t>к</w:t>
      </w:r>
      <w:r w:rsidRPr="001A7214">
        <w:t>ог</w:t>
      </w:r>
      <w:r w:rsidRPr="001A7214">
        <w:rPr>
          <w:spacing w:val="26"/>
        </w:rPr>
        <w:t xml:space="preserve"> </w:t>
      </w:r>
      <w:r w:rsidRPr="001A7214">
        <w:t>р</w:t>
      </w:r>
      <w:r w:rsidRPr="001A7214">
        <w:rPr>
          <w:spacing w:val="1"/>
        </w:rPr>
        <w:t>изи</w:t>
      </w:r>
      <w:r w:rsidRPr="001A7214">
        <w:rPr>
          <w:spacing w:val="-1"/>
        </w:rPr>
        <w:t>к</w:t>
      </w:r>
      <w:r w:rsidRPr="001A7214">
        <w:t>а</w:t>
      </w:r>
      <w:r w:rsidRPr="001A7214">
        <w:rPr>
          <w:spacing w:val="26"/>
        </w:rPr>
        <w:t xml:space="preserve"> </w:t>
      </w:r>
      <w:r w:rsidRPr="001A7214">
        <w:rPr>
          <w:spacing w:val="1"/>
        </w:rPr>
        <w:t>з</w:t>
      </w:r>
      <w:r w:rsidRPr="001A7214">
        <w:t xml:space="preserve">а </w:t>
      </w:r>
      <w:r w:rsidRPr="001A7214">
        <w:rPr>
          <w:spacing w:val="1"/>
        </w:rPr>
        <w:t>н</w:t>
      </w:r>
      <w:r w:rsidRPr="001A7214">
        <w:rPr>
          <w:spacing w:val="2"/>
        </w:rPr>
        <w:t>а</w:t>
      </w:r>
      <w:r w:rsidRPr="001A7214">
        <w:rPr>
          <w:spacing w:val="-1"/>
        </w:rPr>
        <w:t>с</w:t>
      </w:r>
      <w:r w:rsidRPr="001A7214">
        <w:rPr>
          <w:spacing w:val="1"/>
        </w:rPr>
        <w:t>т</w:t>
      </w:r>
      <w:r w:rsidRPr="001A7214">
        <w:rPr>
          <w:spacing w:val="-1"/>
        </w:rPr>
        <w:t>а</w:t>
      </w:r>
      <w:r w:rsidRPr="001A7214">
        <w:rPr>
          <w:spacing w:val="1"/>
        </w:rPr>
        <w:t>н</w:t>
      </w:r>
      <w:r w:rsidRPr="001A7214">
        <w:rPr>
          <w:spacing w:val="-1"/>
        </w:rPr>
        <w:t>а</w:t>
      </w:r>
      <w:r w:rsidRPr="001A7214">
        <w:t>к</w:t>
      </w:r>
      <w:r w:rsidRPr="001A7214">
        <w:rPr>
          <w:spacing w:val="26"/>
        </w:rPr>
        <w:t xml:space="preserve"> </w:t>
      </w:r>
      <w:r w:rsidRPr="001A7214">
        <w:t xml:space="preserve">БИ </w:t>
      </w:r>
      <w:r w:rsidRPr="001A7214">
        <w:rPr>
          <w:spacing w:val="-1"/>
        </w:rPr>
        <w:t>(</w:t>
      </w:r>
      <w:r w:rsidRPr="001A7214">
        <w:t>од</w:t>
      </w:r>
      <w:r w:rsidRPr="001A7214">
        <w:rPr>
          <w:spacing w:val="-1"/>
        </w:rPr>
        <w:t>е</w:t>
      </w:r>
      <w:r w:rsidRPr="001A7214">
        <w:rPr>
          <w:spacing w:val="1"/>
        </w:rPr>
        <w:t>љ</w:t>
      </w:r>
      <w:r w:rsidRPr="001A7214">
        <w:rPr>
          <w:spacing w:val="-1"/>
        </w:rPr>
        <w:t>ењ</w:t>
      </w:r>
      <w:r w:rsidRPr="001A7214">
        <w:t>а</w:t>
      </w:r>
      <w:r w:rsidRPr="001A7214">
        <w:rPr>
          <w:spacing w:val="10"/>
        </w:rPr>
        <w:t xml:space="preserve"> </w:t>
      </w:r>
      <w:r w:rsidRPr="001A7214">
        <w:rPr>
          <w:spacing w:val="1"/>
        </w:rPr>
        <w:t>инт</w:t>
      </w:r>
      <w:r w:rsidRPr="001A7214">
        <w:rPr>
          <w:spacing w:val="-1"/>
        </w:rPr>
        <w:t>е</w:t>
      </w:r>
      <w:r w:rsidRPr="001A7214">
        <w:rPr>
          <w:spacing w:val="1"/>
        </w:rPr>
        <w:t>нзи</w:t>
      </w:r>
      <w:r w:rsidRPr="001A7214">
        <w:t>в</w:t>
      </w:r>
      <w:r w:rsidRPr="001A7214">
        <w:rPr>
          <w:spacing w:val="1"/>
        </w:rPr>
        <w:t>н</w:t>
      </w:r>
      <w:r w:rsidRPr="001A7214">
        <w:t>е</w:t>
      </w:r>
      <w:r w:rsidRPr="001A7214">
        <w:rPr>
          <w:spacing w:val="8"/>
        </w:rPr>
        <w:t xml:space="preserve"> </w:t>
      </w:r>
      <w:r w:rsidRPr="001A7214">
        <w:rPr>
          <w:spacing w:val="1"/>
        </w:rPr>
        <w:t>н</w:t>
      </w:r>
      <w:r w:rsidRPr="001A7214">
        <w:rPr>
          <w:spacing w:val="-1"/>
        </w:rPr>
        <w:t>е</w:t>
      </w:r>
      <w:r w:rsidRPr="001A7214">
        <w:t>г</w:t>
      </w:r>
      <w:r w:rsidRPr="001A7214">
        <w:rPr>
          <w:spacing w:val="-1"/>
        </w:rPr>
        <w:t>е</w:t>
      </w:r>
      <w:r w:rsidRPr="001A7214">
        <w:t>,</w:t>
      </w:r>
      <w:r w:rsidRPr="001A7214">
        <w:rPr>
          <w:spacing w:val="6"/>
        </w:rPr>
        <w:t xml:space="preserve"> </w:t>
      </w:r>
      <w:r w:rsidRPr="001A7214">
        <w:rPr>
          <w:spacing w:val="2"/>
        </w:rPr>
        <w:t>х</w:t>
      </w:r>
      <w:r w:rsidRPr="001A7214">
        <w:rPr>
          <w:spacing w:val="1"/>
        </w:rPr>
        <w:t>и</w:t>
      </w:r>
      <w:r w:rsidRPr="001A7214">
        <w:rPr>
          <w:spacing w:val="3"/>
        </w:rPr>
        <w:t>р</w:t>
      </w:r>
      <w:r w:rsidRPr="001A7214">
        <w:rPr>
          <w:spacing w:val="-7"/>
        </w:rPr>
        <w:t>у</w:t>
      </w:r>
      <w:r w:rsidRPr="001A7214">
        <w:t>рш</w:t>
      </w:r>
      <w:r w:rsidRPr="001A7214">
        <w:rPr>
          <w:spacing w:val="1"/>
        </w:rPr>
        <w:t>к</w:t>
      </w:r>
      <w:r w:rsidRPr="001A7214">
        <w:rPr>
          <w:spacing w:val="-1"/>
        </w:rPr>
        <w:t>а</w:t>
      </w:r>
      <w:r w:rsidRPr="001A7214">
        <w:t>, од</w:t>
      </w:r>
      <w:r w:rsidRPr="001A7214">
        <w:rPr>
          <w:spacing w:val="-1"/>
        </w:rPr>
        <w:t>е</w:t>
      </w:r>
      <w:r w:rsidRPr="001A7214">
        <w:rPr>
          <w:spacing w:val="3"/>
        </w:rPr>
        <w:t>љ</w:t>
      </w:r>
      <w:r w:rsidRPr="001A7214">
        <w:rPr>
          <w:spacing w:val="-1"/>
        </w:rPr>
        <w:t>ењ</w:t>
      </w:r>
      <w:r w:rsidRPr="001A7214">
        <w:t>а</w:t>
      </w:r>
      <w:r w:rsidRPr="001A7214">
        <w:rPr>
          <w:spacing w:val="10"/>
        </w:rPr>
        <w:t xml:space="preserve"> </w:t>
      </w:r>
      <w:r w:rsidRPr="001A7214">
        <w:t>ор</w:t>
      </w:r>
      <w:r w:rsidRPr="001A7214">
        <w:rPr>
          <w:spacing w:val="1"/>
        </w:rPr>
        <w:t>т</w:t>
      </w:r>
      <w:r w:rsidRPr="001A7214">
        <w:t>о</w:t>
      </w:r>
      <w:r w:rsidRPr="001A7214">
        <w:rPr>
          <w:spacing w:val="1"/>
        </w:rPr>
        <w:t>п</w:t>
      </w:r>
      <w:r w:rsidRPr="001A7214">
        <w:rPr>
          <w:spacing w:val="-1"/>
        </w:rPr>
        <w:t>е</w:t>
      </w:r>
      <w:r w:rsidRPr="001A7214">
        <w:t>д</w:t>
      </w:r>
      <w:r w:rsidRPr="001A7214">
        <w:rPr>
          <w:spacing w:val="1"/>
        </w:rPr>
        <w:t>иј</w:t>
      </w:r>
      <w:r w:rsidRPr="001A7214">
        <w:t>е</w:t>
      </w:r>
      <w:r w:rsidRPr="001A7214">
        <w:rPr>
          <w:spacing w:val="10"/>
        </w:rPr>
        <w:t xml:space="preserve"> </w:t>
      </w:r>
      <w:r w:rsidRPr="001A7214">
        <w:rPr>
          <w:spacing w:val="-1"/>
        </w:rPr>
        <w:t>с</w:t>
      </w:r>
      <w:r w:rsidRPr="001A7214">
        <w:t>а</w:t>
      </w:r>
      <w:r w:rsidRPr="001A7214">
        <w:rPr>
          <w:spacing w:val="10"/>
        </w:rPr>
        <w:t xml:space="preserve"> </w:t>
      </w:r>
      <w:r w:rsidRPr="001A7214">
        <w:rPr>
          <w:spacing w:val="1"/>
        </w:rPr>
        <w:t>т</w:t>
      </w:r>
      <w:r w:rsidRPr="001A7214">
        <w:rPr>
          <w:spacing w:val="3"/>
        </w:rPr>
        <w:t>р</w:t>
      </w:r>
      <w:r w:rsidRPr="001A7214">
        <w:rPr>
          <w:spacing w:val="2"/>
        </w:rPr>
        <w:t>а</w:t>
      </w:r>
      <w:r w:rsidRPr="001A7214">
        <w:rPr>
          <w:spacing w:val="-5"/>
        </w:rPr>
        <w:t>у</w:t>
      </w:r>
      <w:r w:rsidRPr="001A7214">
        <w:rPr>
          <w:spacing w:val="2"/>
        </w:rPr>
        <w:t>м</w:t>
      </w:r>
      <w:r w:rsidRPr="001A7214">
        <w:rPr>
          <w:spacing w:val="-1"/>
        </w:rPr>
        <w:t>а</w:t>
      </w:r>
      <w:r w:rsidRPr="001A7214">
        <w:rPr>
          <w:spacing w:val="1"/>
        </w:rPr>
        <w:t>т</w:t>
      </w:r>
      <w:r w:rsidRPr="001A7214">
        <w:t>олог</w:t>
      </w:r>
      <w:r w:rsidRPr="001A7214">
        <w:rPr>
          <w:spacing w:val="1"/>
        </w:rPr>
        <w:t>иј</w:t>
      </w:r>
      <w:r w:rsidRPr="001A7214">
        <w:t>о</w:t>
      </w:r>
      <w:r w:rsidRPr="001A7214">
        <w:rPr>
          <w:spacing w:val="-1"/>
        </w:rPr>
        <w:t>м</w:t>
      </w:r>
      <w:r w:rsidRPr="001A7214">
        <w:t xml:space="preserve">, </w:t>
      </w:r>
      <w:r w:rsidRPr="001A7214">
        <w:rPr>
          <w:spacing w:val="-5"/>
        </w:rPr>
        <w:t>у</w:t>
      </w:r>
      <w:r w:rsidRPr="001A7214">
        <w:rPr>
          <w:spacing w:val="3"/>
        </w:rPr>
        <w:t>р</w:t>
      </w:r>
      <w:r w:rsidRPr="001A7214">
        <w:t>олош</w:t>
      </w:r>
      <w:r w:rsidRPr="001A7214">
        <w:rPr>
          <w:spacing w:val="1"/>
        </w:rPr>
        <w:t>к</w:t>
      </w:r>
      <w:r w:rsidRPr="001A7214">
        <w:rPr>
          <w:spacing w:val="-1"/>
        </w:rPr>
        <w:t>а</w:t>
      </w:r>
      <w:r w:rsidRPr="001A7214">
        <w:t>, о</w:t>
      </w:r>
      <w:r w:rsidRPr="001A7214">
        <w:rPr>
          <w:spacing w:val="3"/>
        </w:rPr>
        <w:t>д</w:t>
      </w:r>
      <w:r w:rsidRPr="001A7214">
        <w:rPr>
          <w:spacing w:val="-1"/>
        </w:rPr>
        <w:t>е</w:t>
      </w:r>
      <w:r w:rsidRPr="001A7214">
        <w:rPr>
          <w:spacing w:val="1"/>
        </w:rPr>
        <w:t>љ</w:t>
      </w:r>
      <w:r w:rsidRPr="001A7214">
        <w:rPr>
          <w:spacing w:val="-1"/>
        </w:rPr>
        <w:t>ењ</w:t>
      </w:r>
      <w:r w:rsidRPr="001A7214">
        <w:t xml:space="preserve">а </w:t>
      </w:r>
      <w:r w:rsidRPr="001A7214">
        <w:rPr>
          <w:spacing w:val="2"/>
        </w:rPr>
        <w:t>г</w:t>
      </w:r>
      <w:r w:rsidRPr="001A7214">
        <w:rPr>
          <w:spacing w:val="1"/>
        </w:rPr>
        <w:t>ин</w:t>
      </w:r>
      <w:r w:rsidRPr="001A7214">
        <w:rPr>
          <w:spacing w:val="-1"/>
        </w:rPr>
        <w:t>е</w:t>
      </w:r>
      <w:r w:rsidRPr="001A7214">
        <w:rPr>
          <w:spacing w:val="1"/>
        </w:rPr>
        <w:t>к</w:t>
      </w:r>
      <w:r w:rsidRPr="001A7214">
        <w:t>оло</w:t>
      </w:r>
      <w:r w:rsidRPr="001A7214">
        <w:rPr>
          <w:spacing w:val="-2"/>
        </w:rPr>
        <w:t>г</w:t>
      </w:r>
      <w:r w:rsidRPr="001A7214">
        <w:rPr>
          <w:spacing w:val="1"/>
        </w:rPr>
        <w:t>иј</w:t>
      </w:r>
      <w:r w:rsidRPr="001A7214">
        <w:t xml:space="preserve">е и </w:t>
      </w:r>
      <w:r w:rsidRPr="001A7214">
        <w:rPr>
          <w:spacing w:val="-1"/>
        </w:rPr>
        <w:t>а</w:t>
      </w:r>
      <w:r w:rsidRPr="001A7214">
        <w:rPr>
          <w:spacing w:val="3"/>
        </w:rPr>
        <w:t>к</w:t>
      </w:r>
      <w:r w:rsidRPr="001A7214">
        <w:rPr>
          <w:spacing w:val="-5"/>
        </w:rPr>
        <w:t>у</w:t>
      </w:r>
      <w:r w:rsidRPr="001A7214">
        <w:t>ш</w:t>
      </w:r>
      <w:r w:rsidRPr="001A7214">
        <w:rPr>
          <w:spacing w:val="-1"/>
        </w:rPr>
        <w:t>е</w:t>
      </w:r>
      <w:r w:rsidRPr="001A7214">
        <w:rPr>
          <w:spacing w:val="3"/>
        </w:rPr>
        <w:t>р</w:t>
      </w:r>
      <w:r w:rsidRPr="001A7214">
        <w:rPr>
          <w:spacing w:val="-1"/>
        </w:rPr>
        <w:t>с</w:t>
      </w:r>
      <w:r w:rsidRPr="001A7214">
        <w:rPr>
          <w:spacing w:val="1"/>
        </w:rPr>
        <w:t>т</w:t>
      </w:r>
      <w:r w:rsidRPr="001A7214">
        <w:t xml:space="preserve">ва и </w:t>
      </w:r>
      <w:r w:rsidRPr="001A7214">
        <w:rPr>
          <w:spacing w:val="1"/>
        </w:rPr>
        <w:t>н</w:t>
      </w:r>
      <w:r w:rsidRPr="001A7214">
        <w:rPr>
          <w:spacing w:val="-1"/>
        </w:rPr>
        <w:t>е</w:t>
      </w:r>
      <w:r w:rsidRPr="001A7214">
        <w:t>о</w:t>
      </w:r>
      <w:r w:rsidRPr="001A7214">
        <w:rPr>
          <w:spacing w:val="1"/>
        </w:rPr>
        <w:t>н</w:t>
      </w:r>
      <w:r w:rsidRPr="001A7214">
        <w:rPr>
          <w:spacing w:val="-1"/>
        </w:rPr>
        <w:t>а</w:t>
      </w:r>
      <w:r w:rsidRPr="001A7214">
        <w:rPr>
          <w:spacing w:val="1"/>
        </w:rPr>
        <w:t>т</w:t>
      </w:r>
      <w:r w:rsidRPr="001A7214">
        <w:t>олош</w:t>
      </w:r>
      <w:r w:rsidRPr="001A7214">
        <w:rPr>
          <w:spacing w:val="1"/>
        </w:rPr>
        <w:t>к</w:t>
      </w:r>
      <w:r w:rsidRPr="001A7214">
        <w:rPr>
          <w:spacing w:val="-1"/>
        </w:rPr>
        <w:t>а одељења</w:t>
      </w:r>
      <w:r w:rsidRPr="001A7214">
        <w:t xml:space="preserve">), или извођењем студија преваленције на појединим одељењима, у </w:t>
      </w:r>
      <w:r w:rsidRPr="001A7214">
        <w:rPr>
          <w:spacing w:val="-1"/>
        </w:rPr>
        <w:t>с</w:t>
      </w:r>
      <w:r w:rsidRPr="001A7214">
        <w:rPr>
          <w:spacing w:val="1"/>
        </w:rPr>
        <w:t>к</w:t>
      </w:r>
      <w:r w:rsidRPr="001A7214">
        <w:t>л</w:t>
      </w:r>
      <w:r w:rsidRPr="001A7214">
        <w:rPr>
          <w:spacing w:val="-1"/>
        </w:rPr>
        <w:t>а</w:t>
      </w:r>
      <w:r w:rsidRPr="001A7214">
        <w:rPr>
          <w:spacing w:val="5"/>
        </w:rPr>
        <w:t>д</w:t>
      </w:r>
      <w:r w:rsidRPr="001A7214">
        <w:t xml:space="preserve">у </w:t>
      </w:r>
      <w:r w:rsidRPr="001A7214">
        <w:rPr>
          <w:spacing w:val="-1"/>
        </w:rPr>
        <w:t>с</w:t>
      </w:r>
      <w:r w:rsidRPr="001A7214">
        <w:t>а одр</w:t>
      </w:r>
      <w:r w:rsidRPr="001A7214">
        <w:rPr>
          <w:spacing w:val="-1"/>
        </w:rPr>
        <w:t>е</w:t>
      </w:r>
      <w:r w:rsidRPr="001A7214">
        <w:t>дб</w:t>
      </w:r>
      <w:r w:rsidRPr="001A7214">
        <w:rPr>
          <w:spacing w:val="-1"/>
        </w:rPr>
        <w:t>ам</w:t>
      </w:r>
      <w:r w:rsidRPr="001A7214">
        <w:t>а З</w:t>
      </w:r>
      <w:r w:rsidRPr="001A7214">
        <w:rPr>
          <w:spacing w:val="-1"/>
        </w:rPr>
        <w:t>а</w:t>
      </w:r>
      <w:r w:rsidRPr="001A7214">
        <w:rPr>
          <w:spacing w:val="1"/>
        </w:rPr>
        <w:t>к</w:t>
      </w:r>
      <w:r w:rsidRPr="001A7214">
        <w:t>о</w:t>
      </w:r>
      <w:r w:rsidRPr="001A7214">
        <w:rPr>
          <w:spacing w:val="1"/>
        </w:rPr>
        <w:t>н</w:t>
      </w:r>
      <w:r w:rsidRPr="001A7214">
        <w:t xml:space="preserve">а о </w:t>
      </w:r>
      <w:r w:rsidRPr="001A7214">
        <w:rPr>
          <w:spacing w:val="1"/>
        </w:rPr>
        <w:t>з</w:t>
      </w:r>
      <w:r w:rsidRPr="001A7214">
        <w:rPr>
          <w:spacing w:val="-1"/>
        </w:rPr>
        <w:t>а</w:t>
      </w:r>
      <w:r w:rsidRPr="001A7214">
        <w:t>ш</w:t>
      </w:r>
      <w:r w:rsidRPr="001A7214">
        <w:rPr>
          <w:spacing w:val="1"/>
        </w:rPr>
        <w:t>ти</w:t>
      </w:r>
      <w:r w:rsidRPr="001A7214">
        <w:rPr>
          <w:spacing w:val="-2"/>
        </w:rPr>
        <w:t>т</w:t>
      </w:r>
      <w:r w:rsidRPr="001A7214">
        <w:t xml:space="preserve">и </w:t>
      </w:r>
      <w:r w:rsidRPr="001A7214">
        <w:rPr>
          <w:spacing w:val="-1"/>
        </w:rPr>
        <w:t>с</w:t>
      </w:r>
      <w:r w:rsidRPr="001A7214">
        <w:rPr>
          <w:spacing w:val="1"/>
        </w:rPr>
        <w:t>т</w:t>
      </w:r>
      <w:r w:rsidRPr="001A7214">
        <w:rPr>
          <w:spacing w:val="-1"/>
        </w:rPr>
        <w:t>а</w:t>
      </w:r>
      <w:r w:rsidRPr="001A7214">
        <w:rPr>
          <w:spacing w:val="1"/>
        </w:rPr>
        <w:t>н</w:t>
      </w:r>
      <w:r w:rsidRPr="001A7214">
        <w:t>ов</w:t>
      </w:r>
      <w:r w:rsidRPr="001A7214">
        <w:rPr>
          <w:spacing w:val="-1"/>
        </w:rPr>
        <w:t>н</w:t>
      </w:r>
      <w:r w:rsidRPr="001A7214">
        <w:rPr>
          <w:spacing w:val="1"/>
        </w:rPr>
        <w:t>и</w:t>
      </w:r>
      <w:r w:rsidRPr="001A7214">
        <w:t>ш</w:t>
      </w:r>
      <w:r w:rsidRPr="001A7214">
        <w:rPr>
          <w:spacing w:val="1"/>
        </w:rPr>
        <w:t>т</w:t>
      </w:r>
      <w:r w:rsidRPr="001A7214">
        <w:t xml:space="preserve">ва од </w:t>
      </w:r>
      <w:r w:rsidRPr="001A7214">
        <w:rPr>
          <w:spacing w:val="1"/>
        </w:rPr>
        <w:t>з</w:t>
      </w:r>
      <w:r w:rsidRPr="001A7214">
        <w:rPr>
          <w:spacing w:val="-1"/>
        </w:rPr>
        <w:t>а</w:t>
      </w:r>
      <w:r w:rsidRPr="001A7214">
        <w:t>р</w:t>
      </w:r>
      <w:r w:rsidRPr="001A7214">
        <w:rPr>
          <w:spacing w:val="-1"/>
        </w:rPr>
        <w:t>азни</w:t>
      </w:r>
      <w:r w:rsidRPr="001A7214">
        <w:t>х бол</w:t>
      </w:r>
      <w:r w:rsidRPr="001A7214">
        <w:rPr>
          <w:spacing w:val="-1"/>
        </w:rPr>
        <w:t>ес</w:t>
      </w:r>
      <w:r w:rsidRPr="001A7214">
        <w:rPr>
          <w:spacing w:val="1"/>
        </w:rPr>
        <w:t>т</w:t>
      </w:r>
      <w:r w:rsidRPr="001A7214">
        <w:t>и,</w:t>
      </w:r>
      <w:r w:rsidRPr="001A7214">
        <w:rPr>
          <w:spacing w:val="2"/>
        </w:rPr>
        <w:t xml:space="preserve"> </w:t>
      </w:r>
      <w:r w:rsidRPr="001A7214">
        <w:rPr>
          <w:spacing w:val="-1"/>
        </w:rPr>
        <w:t>П</w:t>
      </w:r>
      <w:r w:rsidRPr="001A7214">
        <w:t>р</w:t>
      </w:r>
      <w:r w:rsidRPr="001A7214">
        <w:rPr>
          <w:spacing w:val="-1"/>
        </w:rPr>
        <w:t>а</w:t>
      </w:r>
      <w:r w:rsidRPr="001A7214">
        <w:t>в</w:t>
      </w:r>
      <w:r w:rsidRPr="001A7214">
        <w:rPr>
          <w:spacing w:val="1"/>
        </w:rPr>
        <w:t>и</w:t>
      </w:r>
      <w:r w:rsidRPr="001A7214">
        <w:t>л</w:t>
      </w:r>
      <w:r w:rsidRPr="001A7214">
        <w:rPr>
          <w:spacing w:val="1"/>
        </w:rPr>
        <w:t>н</w:t>
      </w:r>
      <w:r w:rsidRPr="001A7214">
        <w:rPr>
          <w:spacing w:val="-1"/>
        </w:rPr>
        <w:t>и</w:t>
      </w:r>
      <w:r w:rsidRPr="001A7214">
        <w:rPr>
          <w:spacing w:val="1"/>
        </w:rPr>
        <w:t>к</w:t>
      </w:r>
      <w:r w:rsidRPr="001A7214">
        <w:t>а</w:t>
      </w:r>
      <w:r w:rsidRPr="001A7214">
        <w:rPr>
          <w:spacing w:val="4"/>
        </w:rPr>
        <w:t xml:space="preserve"> </w:t>
      </w:r>
      <w:r w:rsidRPr="001A7214">
        <w:t>о</w:t>
      </w:r>
      <w:r w:rsidRPr="001A7214">
        <w:rPr>
          <w:spacing w:val="5"/>
        </w:rPr>
        <w:t xml:space="preserve"> </w:t>
      </w:r>
      <w:r w:rsidRPr="001A7214">
        <w:rPr>
          <w:spacing w:val="1"/>
        </w:rPr>
        <w:t>п</w:t>
      </w:r>
      <w:r w:rsidRPr="001A7214">
        <w:t>р</w:t>
      </w:r>
      <w:r w:rsidRPr="001A7214">
        <w:rPr>
          <w:spacing w:val="1"/>
        </w:rPr>
        <w:t>иј</w:t>
      </w:r>
      <w:r w:rsidRPr="001A7214">
        <w:rPr>
          <w:spacing w:val="-1"/>
        </w:rPr>
        <w:t>а</w:t>
      </w:r>
      <w:r w:rsidRPr="001A7214">
        <w:t>в</w:t>
      </w:r>
      <w:r w:rsidRPr="001A7214">
        <w:rPr>
          <w:spacing w:val="1"/>
        </w:rPr>
        <w:t>љи</w:t>
      </w:r>
      <w:r w:rsidRPr="001A7214">
        <w:t>в</w:t>
      </w:r>
      <w:r w:rsidRPr="001A7214">
        <w:rPr>
          <w:spacing w:val="-1"/>
        </w:rPr>
        <w:t>а</w:t>
      </w:r>
      <w:r w:rsidRPr="001A7214">
        <w:rPr>
          <w:spacing w:val="4"/>
        </w:rPr>
        <w:t>њ</w:t>
      </w:r>
      <w:r w:rsidRPr="001A7214">
        <w:t xml:space="preserve">у </w:t>
      </w:r>
      <w:r w:rsidRPr="001A7214">
        <w:rPr>
          <w:spacing w:val="1"/>
        </w:rPr>
        <w:t>за</w:t>
      </w:r>
      <w:r w:rsidRPr="001A7214">
        <w:t>р</w:t>
      </w:r>
      <w:r w:rsidRPr="001A7214">
        <w:rPr>
          <w:spacing w:val="-1"/>
        </w:rPr>
        <w:t>а</w:t>
      </w:r>
      <w:r w:rsidRPr="001A7214">
        <w:rPr>
          <w:spacing w:val="1"/>
        </w:rPr>
        <w:t>зн</w:t>
      </w:r>
      <w:r w:rsidRPr="001A7214">
        <w:rPr>
          <w:spacing w:val="-1"/>
        </w:rPr>
        <w:t>и</w:t>
      </w:r>
      <w:r w:rsidRPr="001A7214">
        <w:t>х</w:t>
      </w:r>
      <w:r w:rsidRPr="001A7214">
        <w:rPr>
          <w:spacing w:val="7"/>
        </w:rPr>
        <w:t xml:space="preserve"> </w:t>
      </w:r>
      <w:r w:rsidRPr="001A7214">
        <w:t>бол</w:t>
      </w:r>
      <w:r w:rsidRPr="001A7214">
        <w:rPr>
          <w:spacing w:val="-1"/>
        </w:rPr>
        <w:t>ес</w:t>
      </w:r>
      <w:r w:rsidRPr="001A7214">
        <w:rPr>
          <w:spacing w:val="1"/>
        </w:rPr>
        <w:t>т</w:t>
      </w:r>
      <w:r w:rsidRPr="001A7214">
        <w:t>и</w:t>
      </w:r>
      <w:r>
        <w:rPr>
          <w:lang w:val="sr-Cyrl-RS"/>
        </w:rPr>
        <w:t xml:space="preserve"> </w:t>
      </w:r>
      <w:r w:rsidRPr="001A7214">
        <w:t xml:space="preserve">и </w:t>
      </w:r>
      <w:r>
        <w:rPr>
          <w:lang w:val="sr-Cyrl-RS"/>
        </w:rPr>
        <w:t>посебних здравствених питања</w:t>
      </w:r>
      <w:r w:rsidRPr="001A7214">
        <w:rPr>
          <w:spacing w:val="2"/>
        </w:rPr>
        <w:t xml:space="preserve"> </w:t>
      </w:r>
      <w:r w:rsidRPr="001A7214">
        <w:t>и</w:t>
      </w:r>
      <w:r w:rsidRPr="001A7214">
        <w:rPr>
          <w:spacing w:val="4"/>
        </w:rPr>
        <w:t xml:space="preserve"> </w:t>
      </w:r>
      <w:r w:rsidRPr="001A7214">
        <w:rPr>
          <w:spacing w:val="-1"/>
        </w:rPr>
        <w:t>П</w:t>
      </w:r>
      <w:r w:rsidRPr="001A7214">
        <w:t>р</w:t>
      </w:r>
      <w:r w:rsidRPr="001A7214">
        <w:rPr>
          <w:spacing w:val="-1"/>
        </w:rPr>
        <w:t>а</w:t>
      </w:r>
      <w:r w:rsidRPr="001A7214">
        <w:t>в</w:t>
      </w:r>
      <w:r w:rsidRPr="001A7214">
        <w:rPr>
          <w:spacing w:val="1"/>
        </w:rPr>
        <w:t>и</w:t>
      </w:r>
      <w:r w:rsidRPr="001A7214">
        <w:t>л</w:t>
      </w:r>
      <w:r w:rsidRPr="001A7214">
        <w:rPr>
          <w:spacing w:val="1"/>
        </w:rPr>
        <w:t>ник</w:t>
      </w:r>
      <w:r w:rsidRPr="001A7214">
        <w:t>а</w:t>
      </w:r>
      <w:r w:rsidRPr="001A7214">
        <w:rPr>
          <w:spacing w:val="4"/>
        </w:rPr>
        <w:t xml:space="preserve"> </w:t>
      </w:r>
      <w:r w:rsidRPr="001A7214">
        <w:t xml:space="preserve">о </w:t>
      </w:r>
      <w:r w:rsidRPr="001A7214">
        <w:rPr>
          <w:spacing w:val="-1"/>
        </w:rPr>
        <w:t>с</w:t>
      </w:r>
      <w:r w:rsidRPr="001A7214">
        <w:rPr>
          <w:spacing w:val="1"/>
        </w:rPr>
        <w:t>п</w:t>
      </w:r>
      <w:r w:rsidRPr="001A7214">
        <w:t>р</w:t>
      </w:r>
      <w:r w:rsidRPr="001A7214">
        <w:rPr>
          <w:spacing w:val="-1"/>
        </w:rPr>
        <w:t>еча</w:t>
      </w:r>
      <w:r w:rsidRPr="001A7214">
        <w:rPr>
          <w:spacing w:val="2"/>
        </w:rPr>
        <w:t>в</w:t>
      </w:r>
      <w:r w:rsidRPr="001A7214">
        <w:rPr>
          <w:spacing w:val="-1"/>
        </w:rPr>
        <w:t>а</w:t>
      </w:r>
      <w:r w:rsidRPr="001A7214">
        <w:rPr>
          <w:spacing w:val="4"/>
        </w:rPr>
        <w:t>њ</w:t>
      </w:r>
      <w:r w:rsidRPr="001A7214">
        <w:rPr>
          <w:spacing w:val="-5"/>
        </w:rPr>
        <w:t>у</w:t>
      </w:r>
      <w:r w:rsidRPr="001A7214">
        <w:t>, р</w:t>
      </w:r>
      <w:r w:rsidRPr="001A7214">
        <w:rPr>
          <w:spacing w:val="-1"/>
        </w:rPr>
        <w:t>а</w:t>
      </w:r>
      <w:r w:rsidRPr="001A7214">
        <w:rPr>
          <w:spacing w:val="1"/>
        </w:rPr>
        <w:t>н</w:t>
      </w:r>
      <w:r w:rsidRPr="001A7214">
        <w:t>ом</w:t>
      </w:r>
      <w:r w:rsidRPr="001A7214">
        <w:rPr>
          <w:spacing w:val="13"/>
        </w:rPr>
        <w:t xml:space="preserve"> </w:t>
      </w:r>
      <w:r w:rsidRPr="001A7214">
        <w:t>о</w:t>
      </w:r>
      <w:r w:rsidRPr="001A7214">
        <w:rPr>
          <w:spacing w:val="1"/>
        </w:rPr>
        <w:t>тк</w:t>
      </w:r>
      <w:r w:rsidRPr="001A7214">
        <w:t>р</w:t>
      </w:r>
      <w:r w:rsidRPr="001A7214">
        <w:rPr>
          <w:spacing w:val="1"/>
        </w:rPr>
        <w:t>и</w:t>
      </w:r>
      <w:r w:rsidRPr="001A7214">
        <w:t>в</w:t>
      </w:r>
      <w:r w:rsidRPr="001A7214">
        <w:rPr>
          <w:spacing w:val="-1"/>
        </w:rPr>
        <w:t>а</w:t>
      </w:r>
      <w:r w:rsidRPr="001A7214">
        <w:rPr>
          <w:spacing w:val="2"/>
        </w:rPr>
        <w:t>њ</w:t>
      </w:r>
      <w:r w:rsidRPr="001A7214">
        <w:t>у</w:t>
      </w:r>
      <w:r w:rsidRPr="001A7214">
        <w:rPr>
          <w:spacing w:val="9"/>
        </w:rPr>
        <w:t xml:space="preserve"> </w:t>
      </w:r>
      <w:r w:rsidRPr="001A7214">
        <w:t>и</w:t>
      </w:r>
      <w:r w:rsidRPr="001A7214">
        <w:rPr>
          <w:spacing w:val="15"/>
        </w:rPr>
        <w:t xml:space="preserve"> </w:t>
      </w:r>
      <w:r w:rsidRPr="001A7214">
        <w:rPr>
          <w:spacing w:val="4"/>
        </w:rPr>
        <w:t>с</w:t>
      </w:r>
      <w:r w:rsidRPr="001A7214">
        <w:rPr>
          <w:spacing w:val="-5"/>
        </w:rPr>
        <w:t>у</w:t>
      </w:r>
      <w:r w:rsidRPr="001A7214">
        <w:rPr>
          <w:spacing w:val="1"/>
        </w:rPr>
        <w:t>з</w:t>
      </w:r>
      <w:r w:rsidRPr="001A7214">
        <w:t>б</w:t>
      </w:r>
      <w:r w:rsidRPr="001A7214">
        <w:rPr>
          <w:spacing w:val="1"/>
        </w:rPr>
        <w:t>иј</w:t>
      </w:r>
      <w:r w:rsidRPr="001A7214">
        <w:rPr>
          <w:spacing w:val="-1"/>
        </w:rPr>
        <w:t>а</w:t>
      </w:r>
      <w:r w:rsidRPr="001A7214">
        <w:rPr>
          <w:spacing w:val="4"/>
        </w:rPr>
        <w:t>њ</w:t>
      </w:r>
      <w:r w:rsidRPr="001A7214">
        <w:t>у</w:t>
      </w:r>
      <w:r w:rsidRPr="001A7214">
        <w:rPr>
          <w:spacing w:val="9"/>
        </w:rPr>
        <w:t xml:space="preserve"> </w:t>
      </w:r>
      <w:r>
        <w:rPr>
          <w:spacing w:val="9"/>
          <w:lang w:val="sr-Cyrl-RS"/>
        </w:rPr>
        <w:t>болничких инфекција</w:t>
      </w:r>
      <w:r w:rsidRPr="001A7214">
        <w:t>. Наиме,</w:t>
      </w:r>
      <w:r>
        <w:rPr>
          <w:lang w:val="sr-Cyrl-RS"/>
        </w:rPr>
        <w:t xml:space="preserve"> болнице достављају регионалним заводима/институтима</w:t>
      </w:r>
      <w:r w:rsidRPr="001A7214">
        <w:rPr>
          <w:spacing w:val="14"/>
        </w:rPr>
        <w:t xml:space="preserve"> </w:t>
      </w:r>
      <w:r w:rsidRPr="001A7214">
        <w:rPr>
          <w:spacing w:val="1"/>
        </w:rPr>
        <w:t>з</w:t>
      </w:r>
      <w:r w:rsidRPr="001A7214">
        <w:t>а</w:t>
      </w:r>
      <w:r w:rsidRPr="001A7214">
        <w:rPr>
          <w:spacing w:val="12"/>
        </w:rPr>
        <w:t xml:space="preserve"> </w:t>
      </w:r>
      <w:r w:rsidRPr="001A7214">
        <w:rPr>
          <w:spacing w:val="1"/>
        </w:rPr>
        <w:t>ј</w:t>
      </w:r>
      <w:r w:rsidRPr="001A7214">
        <w:rPr>
          <w:spacing w:val="-1"/>
        </w:rPr>
        <w:t>а</w:t>
      </w:r>
      <w:r w:rsidRPr="001A7214">
        <w:t>в</w:t>
      </w:r>
      <w:r w:rsidRPr="001A7214">
        <w:rPr>
          <w:spacing w:val="1"/>
        </w:rPr>
        <w:t>н</w:t>
      </w:r>
      <w:r w:rsidRPr="001A7214">
        <w:t>о</w:t>
      </w:r>
      <w:r w:rsidRPr="001A7214">
        <w:rPr>
          <w:spacing w:val="13"/>
        </w:rPr>
        <w:t xml:space="preserve"> </w:t>
      </w:r>
      <w:r w:rsidRPr="001A7214">
        <w:rPr>
          <w:spacing w:val="1"/>
        </w:rPr>
        <w:t>з</w:t>
      </w:r>
      <w:r w:rsidRPr="001A7214">
        <w:rPr>
          <w:spacing w:val="-2"/>
        </w:rPr>
        <w:t>д</w:t>
      </w:r>
      <w:r w:rsidRPr="001A7214">
        <w:t>р</w:t>
      </w:r>
      <w:r w:rsidRPr="001A7214">
        <w:rPr>
          <w:spacing w:val="-1"/>
        </w:rPr>
        <w:t>а</w:t>
      </w:r>
      <w:r w:rsidRPr="001A7214">
        <w:t>в</w:t>
      </w:r>
      <w:r w:rsidRPr="001A7214">
        <w:rPr>
          <w:spacing w:val="1"/>
        </w:rPr>
        <w:t>љ</w:t>
      </w:r>
      <w:r w:rsidRPr="001A7214">
        <w:rPr>
          <w:spacing w:val="-1"/>
        </w:rPr>
        <w:t>е</w:t>
      </w:r>
      <w:r w:rsidRPr="001A7214">
        <w:rPr>
          <w:spacing w:val="4"/>
        </w:rPr>
        <w:t xml:space="preserve"> </w:t>
      </w:r>
      <w:r>
        <w:rPr>
          <w:spacing w:val="4"/>
          <w:lang w:val="sr-Cyrl-RS"/>
        </w:rPr>
        <w:t xml:space="preserve">податке о инциденцији БИ прикупљених епидемиолошким надзором, као и </w:t>
      </w:r>
      <w:r w:rsidRPr="001A7214">
        <w:t>податке о проузроковачима БИ и њихо</w:t>
      </w:r>
      <w:r>
        <w:t>вој резистенцији на антибиотике</w:t>
      </w:r>
      <w:r>
        <w:rPr>
          <w:lang w:val="sr-Cyrl-RS"/>
        </w:rPr>
        <w:t>, које они обрађују и достављају заводу за јавно здравље основаном за територију Републике Србије.</w:t>
      </w:r>
      <w:r>
        <w:t xml:space="preserve"> </w:t>
      </w:r>
      <w:r>
        <w:rPr>
          <w:lang w:val="sr-Cyrl-RS"/>
        </w:rPr>
        <w:t>Обједињени подаци, за територију Републике Србије, објављују се једном годишње.</w:t>
      </w:r>
      <w:r w:rsidRPr="001A7214">
        <w:t xml:space="preserve"> </w:t>
      </w:r>
      <w:r>
        <w:rPr>
          <w:lang w:val="sr-Cyrl-RS"/>
        </w:rPr>
        <w:t>Пријављивање и одјављивање епидемија болничких инфекција врши се у складу са Правилником о пријављивању заразних болести и посебних здравствених стања (</w:t>
      </w:r>
      <w:r w:rsidRPr="00603711">
        <w:rPr>
          <w:lang w:val="sr-Cyrl-RS"/>
        </w:rPr>
        <w:t>„</w:t>
      </w:r>
      <w:r>
        <w:rPr>
          <w:lang w:val="sr-Cyrl-RS"/>
        </w:rPr>
        <w:t>Службени</w:t>
      </w:r>
      <w:r w:rsidRPr="00603711">
        <w:rPr>
          <w:lang w:val="sr-Cyrl-RS"/>
        </w:rPr>
        <w:t xml:space="preserve"> гласник РС</w:t>
      </w:r>
      <w:r w:rsidRPr="00E3255D">
        <w:t>ˮ</w:t>
      </w:r>
      <w:r>
        <w:rPr>
          <w:lang w:val="sr-Cyrl-RS"/>
        </w:rPr>
        <w:t>, бр. 44/</w:t>
      </w:r>
      <w:r w:rsidRPr="00603711">
        <w:rPr>
          <w:lang w:val="sr-Cyrl-RS"/>
        </w:rPr>
        <w:t>17</w:t>
      </w:r>
      <w:r>
        <w:rPr>
          <w:lang w:val="sr-Cyrl-RS"/>
        </w:rPr>
        <w:t xml:space="preserve"> и 25/18</w:t>
      </w:r>
      <w:r w:rsidRPr="00603711">
        <w:rPr>
          <w:lang w:val="sr-Cyrl-RS"/>
        </w:rPr>
        <w:t>).</w:t>
      </w:r>
      <w:r>
        <w:rPr>
          <w:lang w:val="sr-Cyrl-RS"/>
        </w:rPr>
        <w:t xml:space="preserve"> </w:t>
      </w:r>
    </w:p>
    <w:p w:rsidR="00AD5002" w:rsidRPr="00283506" w:rsidRDefault="00AD5002" w:rsidP="00AD5002">
      <w:pPr>
        <w:ind w:firstLine="720"/>
        <w:rPr>
          <w:spacing w:val="1"/>
          <w:lang w:val="sr-Cyrl-RS"/>
        </w:rPr>
      </w:pPr>
    </w:p>
    <w:p w:rsidR="00AD5002" w:rsidRPr="001A7214" w:rsidRDefault="00AD5002" w:rsidP="00AD5002">
      <w:pPr>
        <w:ind w:firstLine="720"/>
      </w:pPr>
      <w:r w:rsidRPr="001A7214">
        <w:rPr>
          <w:spacing w:val="1"/>
        </w:rPr>
        <w:t>С</w:t>
      </w:r>
      <w:r w:rsidRPr="001A7214">
        <w:t>ве</w:t>
      </w:r>
      <w:r w:rsidRPr="001A7214">
        <w:rPr>
          <w:spacing w:val="6"/>
        </w:rPr>
        <w:t xml:space="preserve"> стационарне </w:t>
      </w:r>
      <w:r w:rsidRPr="001A7214">
        <w:rPr>
          <w:spacing w:val="1"/>
        </w:rPr>
        <w:t>з</w:t>
      </w:r>
      <w:r w:rsidRPr="001A7214">
        <w:t>др</w:t>
      </w:r>
      <w:r w:rsidRPr="001A7214">
        <w:rPr>
          <w:spacing w:val="-1"/>
        </w:rPr>
        <w:t>а</w:t>
      </w:r>
      <w:r w:rsidRPr="001A7214">
        <w:t>в</w:t>
      </w:r>
      <w:r w:rsidRPr="001A7214">
        <w:rPr>
          <w:spacing w:val="-1"/>
        </w:rPr>
        <w:t>с</w:t>
      </w:r>
      <w:r w:rsidRPr="001A7214">
        <w:rPr>
          <w:spacing w:val="1"/>
        </w:rPr>
        <w:t>т</w:t>
      </w:r>
      <w:r w:rsidRPr="001A7214">
        <w:t>в</w:t>
      </w:r>
      <w:r w:rsidRPr="001A7214">
        <w:rPr>
          <w:spacing w:val="-1"/>
        </w:rPr>
        <w:t>е</w:t>
      </w:r>
      <w:r w:rsidRPr="001A7214">
        <w:rPr>
          <w:spacing w:val="1"/>
        </w:rPr>
        <w:t>н</w:t>
      </w:r>
      <w:r w:rsidRPr="001A7214">
        <w:t>е</w:t>
      </w:r>
      <w:r w:rsidRPr="001A7214">
        <w:rPr>
          <w:spacing w:val="9"/>
        </w:rPr>
        <w:t xml:space="preserve"> </w:t>
      </w:r>
      <w:r w:rsidRPr="001A7214">
        <w:rPr>
          <w:spacing w:val="-5"/>
        </w:rPr>
        <w:t>у</w:t>
      </w:r>
      <w:r w:rsidRPr="001A7214">
        <w:rPr>
          <w:spacing w:val="-1"/>
        </w:rPr>
        <w:t>с</w:t>
      </w:r>
      <w:r w:rsidRPr="001A7214">
        <w:rPr>
          <w:spacing w:val="3"/>
        </w:rPr>
        <w:t>т</w:t>
      </w:r>
      <w:r w:rsidRPr="001A7214">
        <w:rPr>
          <w:spacing w:val="-1"/>
        </w:rPr>
        <w:t>а</w:t>
      </w:r>
      <w:r w:rsidRPr="001A7214">
        <w:rPr>
          <w:spacing w:val="1"/>
        </w:rPr>
        <w:t>н</w:t>
      </w:r>
      <w:r w:rsidRPr="001A7214">
        <w:t>ове</w:t>
      </w:r>
      <w:r w:rsidRPr="001A7214">
        <w:rPr>
          <w:spacing w:val="9"/>
        </w:rPr>
        <w:t xml:space="preserve"> </w:t>
      </w:r>
      <w:r w:rsidRPr="001A7214">
        <w:rPr>
          <w:spacing w:val="1"/>
        </w:rPr>
        <w:t>и</w:t>
      </w:r>
      <w:r w:rsidRPr="001A7214">
        <w:rPr>
          <w:spacing w:val="-1"/>
        </w:rPr>
        <w:t>ма</w:t>
      </w:r>
      <w:r w:rsidRPr="001A7214">
        <w:rPr>
          <w:spacing w:val="3"/>
        </w:rPr>
        <w:t>ј</w:t>
      </w:r>
      <w:r w:rsidRPr="001A7214">
        <w:t xml:space="preserve">у </w:t>
      </w:r>
      <w:r w:rsidRPr="001A7214">
        <w:rPr>
          <w:spacing w:val="1"/>
        </w:rPr>
        <w:t>ф</w:t>
      </w:r>
      <w:r w:rsidRPr="001A7214">
        <w:rPr>
          <w:spacing w:val="2"/>
        </w:rPr>
        <w:t>о</w:t>
      </w:r>
      <w:r w:rsidRPr="001A7214">
        <w:t>р</w:t>
      </w:r>
      <w:r w:rsidRPr="001A7214">
        <w:rPr>
          <w:spacing w:val="-1"/>
        </w:rPr>
        <w:t>м</w:t>
      </w:r>
      <w:r w:rsidRPr="001A7214">
        <w:rPr>
          <w:spacing w:val="1"/>
        </w:rPr>
        <w:t>и</w:t>
      </w:r>
      <w:r w:rsidRPr="001A7214">
        <w:t>р</w:t>
      </w:r>
      <w:r w:rsidRPr="001A7214">
        <w:rPr>
          <w:spacing w:val="-1"/>
        </w:rPr>
        <w:t>а</w:t>
      </w:r>
      <w:r w:rsidRPr="001A7214">
        <w:rPr>
          <w:spacing w:val="1"/>
        </w:rPr>
        <w:t>н</w:t>
      </w:r>
      <w:r w:rsidRPr="001A7214">
        <w:t xml:space="preserve">е </w:t>
      </w:r>
      <w:r w:rsidRPr="001A7214">
        <w:rPr>
          <w:spacing w:val="1"/>
        </w:rPr>
        <w:t>к</w:t>
      </w:r>
      <w:r w:rsidRPr="001A7214">
        <w:t>о</w:t>
      </w:r>
      <w:r w:rsidRPr="001A7214">
        <w:rPr>
          <w:spacing w:val="-1"/>
        </w:rPr>
        <w:t>м</w:t>
      </w:r>
      <w:r w:rsidRPr="001A7214">
        <w:rPr>
          <w:spacing w:val="1"/>
        </w:rPr>
        <w:t>и</w:t>
      </w:r>
      <w:r w:rsidRPr="001A7214">
        <w:rPr>
          <w:spacing w:val="-1"/>
        </w:rPr>
        <w:t>с</w:t>
      </w:r>
      <w:r w:rsidRPr="001A7214">
        <w:rPr>
          <w:spacing w:val="1"/>
        </w:rPr>
        <w:t>иј</w:t>
      </w:r>
      <w:r w:rsidRPr="001A7214">
        <w:t>е</w:t>
      </w:r>
      <w:r w:rsidRPr="001A7214">
        <w:rPr>
          <w:spacing w:val="24"/>
        </w:rPr>
        <w:t xml:space="preserve"> </w:t>
      </w:r>
      <w:r w:rsidRPr="001A7214">
        <w:rPr>
          <w:spacing w:val="1"/>
        </w:rPr>
        <w:t>з</w:t>
      </w:r>
      <w:r w:rsidRPr="001A7214">
        <w:t>а</w:t>
      </w:r>
      <w:r w:rsidRPr="001A7214">
        <w:rPr>
          <w:spacing w:val="31"/>
        </w:rPr>
        <w:t xml:space="preserve"> </w:t>
      </w:r>
      <w:r w:rsidRPr="001A7214">
        <w:t>БИ</w:t>
      </w:r>
      <w:r w:rsidRPr="001A7214">
        <w:rPr>
          <w:spacing w:val="22"/>
        </w:rPr>
        <w:t xml:space="preserve"> </w:t>
      </w:r>
      <w:r w:rsidRPr="001A7214">
        <w:rPr>
          <w:spacing w:val="1"/>
        </w:rPr>
        <w:t>к</w:t>
      </w:r>
      <w:r w:rsidRPr="001A7214">
        <w:t>о</w:t>
      </w:r>
      <w:r w:rsidRPr="001A7214">
        <w:rPr>
          <w:spacing w:val="1"/>
        </w:rPr>
        <w:t>ј</w:t>
      </w:r>
      <w:r w:rsidRPr="001A7214">
        <w:t>е</w:t>
      </w:r>
      <w:r w:rsidRPr="001A7214">
        <w:rPr>
          <w:spacing w:val="29"/>
        </w:rPr>
        <w:t xml:space="preserve"> </w:t>
      </w:r>
      <w:r w:rsidRPr="001A7214">
        <w:rPr>
          <w:spacing w:val="2"/>
        </w:rPr>
        <w:t>с</w:t>
      </w:r>
      <w:r w:rsidRPr="001A7214">
        <w:t>у</w:t>
      </w:r>
      <w:r w:rsidRPr="001A7214">
        <w:rPr>
          <w:spacing w:val="27"/>
        </w:rPr>
        <w:t xml:space="preserve"> </w:t>
      </w:r>
      <w:r w:rsidRPr="001A7214">
        <w:rPr>
          <w:spacing w:val="2"/>
        </w:rPr>
        <w:t>с</w:t>
      </w:r>
      <w:r>
        <w:t>е</w:t>
      </w:r>
      <w:r>
        <w:rPr>
          <w:lang w:val="sr-Cyrl-RS"/>
        </w:rPr>
        <w:t xml:space="preserve"> током</w:t>
      </w:r>
      <w:r w:rsidRPr="001A7214">
        <w:rPr>
          <w:spacing w:val="36"/>
        </w:rPr>
        <w:t xml:space="preserve"> </w:t>
      </w:r>
      <w:r w:rsidRPr="001A7214">
        <w:t>2016</w:t>
      </w:r>
      <w:r>
        <w:rPr>
          <w:lang w:val="sr-Cyrl-RS"/>
        </w:rPr>
        <w:t>. године,</w:t>
      </w:r>
      <w:r w:rsidRPr="001A7214">
        <w:rPr>
          <w:spacing w:val="30"/>
        </w:rPr>
        <w:t xml:space="preserve"> </w:t>
      </w:r>
      <w:r w:rsidRPr="00217AD1">
        <w:rPr>
          <w:spacing w:val="30"/>
        </w:rPr>
        <w:t xml:space="preserve">у </w:t>
      </w:r>
      <w:r w:rsidRPr="00217AD1">
        <w:rPr>
          <w:spacing w:val="1"/>
        </w:rPr>
        <w:t>п</w:t>
      </w:r>
      <w:r w:rsidRPr="00217AD1">
        <w:t>ро</w:t>
      </w:r>
      <w:r w:rsidRPr="00217AD1">
        <w:rPr>
          <w:spacing w:val="-1"/>
        </w:rPr>
        <w:t>се</w:t>
      </w:r>
      <w:r w:rsidRPr="00217AD1">
        <w:rPr>
          <w:spacing w:val="3"/>
        </w:rPr>
        <w:t>к</w:t>
      </w:r>
      <w:r w:rsidRPr="00217AD1">
        <w:t>у</w:t>
      </w:r>
      <w:r>
        <w:rPr>
          <w:lang w:val="sr-Cyrl-RS"/>
        </w:rPr>
        <w:t>,</w:t>
      </w:r>
      <w:r w:rsidRPr="001A7214">
        <w:rPr>
          <w:spacing w:val="23"/>
        </w:rPr>
        <w:t xml:space="preserve"> </w:t>
      </w:r>
      <w:r w:rsidRPr="001A7214">
        <w:rPr>
          <w:spacing w:val="-1"/>
        </w:rPr>
        <w:t>с</w:t>
      </w:r>
      <w:r w:rsidRPr="001A7214">
        <w:rPr>
          <w:spacing w:val="2"/>
        </w:rPr>
        <w:t>а</w:t>
      </w:r>
      <w:r w:rsidRPr="001A7214">
        <w:rPr>
          <w:spacing w:val="-1"/>
        </w:rPr>
        <w:t>с</w:t>
      </w:r>
      <w:r w:rsidRPr="001A7214">
        <w:rPr>
          <w:spacing w:val="1"/>
        </w:rPr>
        <w:t>т</w:t>
      </w:r>
      <w:r w:rsidRPr="001A7214">
        <w:rPr>
          <w:spacing w:val="-1"/>
        </w:rPr>
        <w:t>а</w:t>
      </w:r>
      <w:r w:rsidRPr="001A7214">
        <w:rPr>
          <w:spacing w:val="1"/>
        </w:rPr>
        <w:t>ј</w:t>
      </w:r>
      <w:r w:rsidRPr="001A7214">
        <w:rPr>
          <w:spacing w:val="-1"/>
        </w:rPr>
        <w:t>а</w:t>
      </w:r>
      <w:r w:rsidRPr="001A7214">
        <w:t>ле</w:t>
      </w:r>
      <w:r w:rsidRPr="001A7214">
        <w:rPr>
          <w:spacing w:val="26"/>
        </w:rPr>
        <w:t xml:space="preserve"> </w:t>
      </w:r>
      <w:r w:rsidRPr="001A7214">
        <w:rPr>
          <w:spacing w:val="1"/>
        </w:rPr>
        <w:t>шест</w:t>
      </w:r>
      <w:r w:rsidRPr="001A7214">
        <w:rPr>
          <w:spacing w:val="31"/>
        </w:rPr>
        <w:t xml:space="preserve"> </w:t>
      </w:r>
      <w:r w:rsidRPr="001A7214">
        <w:rPr>
          <w:spacing w:val="4"/>
        </w:rPr>
        <w:t>п</w:t>
      </w:r>
      <w:r w:rsidRPr="001A7214">
        <w:rPr>
          <w:spacing w:val="-5"/>
        </w:rPr>
        <w:t>у</w:t>
      </w:r>
      <w:r w:rsidRPr="001A7214">
        <w:rPr>
          <w:spacing w:val="1"/>
        </w:rPr>
        <w:t>т</w:t>
      </w:r>
      <w:r w:rsidRPr="001A7214">
        <w:t>а</w:t>
      </w:r>
      <w:r>
        <w:rPr>
          <w:lang w:val="sr-Cyrl-RS"/>
        </w:rPr>
        <w:t>.</w:t>
      </w:r>
    </w:p>
    <w:p w:rsidR="00AD5002" w:rsidRPr="001A7214" w:rsidRDefault="00AD5002" w:rsidP="00AD5002">
      <w:pPr>
        <w:ind w:firstLine="720"/>
      </w:pPr>
    </w:p>
    <w:p w:rsidR="00AD5002" w:rsidRPr="00A5573C" w:rsidRDefault="00AD5002" w:rsidP="00AD5002">
      <w:pPr>
        <w:ind w:firstLine="708"/>
        <w:rPr>
          <w:lang w:val="sr-Cyrl-RS"/>
        </w:rPr>
      </w:pPr>
      <w:r w:rsidRPr="001A7214">
        <w:t>У</w:t>
      </w:r>
      <w:r w:rsidRPr="001A7214">
        <w:rPr>
          <w:spacing w:val="18"/>
        </w:rPr>
        <w:t xml:space="preserve"> </w:t>
      </w:r>
      <w:r w:rsidRPr="001A7214">
        <w:t>од</w:t>
      </w:r>
      <w:r w:rsidRPr="001A7214">
        <w:rPr>
          <w:spacing w:val="1"/>
        </w:rPr>
        <w:t>н</w:t>
      </w:r>
      <w:r w:rsidRPr="001A7214">
        <w:t>о</w:t>
      </w:r>
      <w:r w:rsidRPr="001A7214">
        <w:rPr>
          <w:spacing w:val="2"/>
        </w:rPr>
        <w:t>с</w:t>
      </w:r>
      <w:r w:rsidRPr="001A7214">
        <w:t>у</w:t>
      </w:r>
      <w:r w:rsidRPr="001A7214">
        <w:rPr>
          <w:spacing w:val="7"/>
        </w:rPr>
        <w:t xml:space="preserve"> </w:t>
      </w:r>
      <w:r w:rsidRPr="001A7214">
        <w:rPr>
          <w:spacing w:val="1"/>
        </w:rPr>
        <w:t>н</w:t>
      </w:r>
      <w:r w:rsidRPr="001A7214">
        <w:t>а</w:t>
      </w:r>
      <w:r w:rsidRPr="001A7214">
        <w:rPr>
          <w:spacing w:val="16"/>
        </w:rPr>
        <w:t xml:space="preserve"> </w:t>
      </w:r>
      <w:r w:rsidRPr="001A7214">
        <w:rPr>
          <w:spacing w:val="1"/>
        </w:rPr>
        <w:t>ти</w:t>
      </w:r>
      <w:r w:rsidRPr="001A7214">
        <w:t>п</w:t>
      </w:r>
      <w:r w:rsidRPr="001A7214">
        <w:rPr>
          <w:spacing w:val="16"/>
        </w:rPr>
        <w:t xml:space="preserve"> </w:t>
      </w:r>
      <w:r w:rsidRPr="001A7214">
        <w:t>од</w:t>
      </w:r>
      <w:r w:rsidRPr="001A7214">
        <w:rPr>
          <w:spacing w:val="-1"/>
        </w:rPr>
        <w:t>е</w:t>
      </w:r>
      <w:r w:rsidRPr="001A7214">
        <w:rPr>
          <w:spacing w:val="1"/>
        </w:rPr>
        <w:t>љ</w:t>
      </w:r>
      <w:r w:rsidRPr="001A7214">
        <w:rPr>
          <w:spacing w:val="-1"/>
        </w:rPr>
        <w:t>ења</w:t>
      </w:r>
      <w:r w:rsidRPr="001A7214">
        <w:t>,</w:t>
      </w:r>
      <w:r w:rsidRPr="001A7214">
        <w:rPr>
          <w:spacing w:val="9"/>
        </w:rPr>
        <w:t xml:space="preserve"> </w:t>
      </w:r>
      <w:r w:rsidRPr="001A7214">
        <w:rPr>
          <w:spacing w:val="1"/>
        </w:rPr>
        <w:t>н</w:t>
      </w:r>
      <w:r w:rsidRPr="001A7214">
        <w:rPr>
          <w:spacing w:val="-1"/>
        </w:rPr>
        <w:t>а</w:t>
      </w:r>
      <w:r w:rsidRPr="001A7214">
        <w:rPr>
          <w:spacing w:val="1"/>
        </w:rPr>
        <w:t>ј</w:t>
      </w:r>
      <w:r w:rsidRPr="001A7214">
        <w:t>в</w:t>
      </w:r>
      <w:r w:rsidRPr="001A7214">
        <w:rPr>
          <w:spacing w:val="1"/>
        </w:rPr>
        <w:t>и</w:t>
      </w:r>
      <w:r w:rsidRPr="001A7214">
        <w:t>ше</w:t>
      </w:r>
      <w:r w:rsidRPr="001A7214">
        <w:rPr>
          <w:spacing w:val="10"/>
        </w:rPr>
        <w:t xml:space="preserve"> </w:t>
      </w:r>
      <w:r w:rsidRPr="001A7214">
        <w:rPr>
          <w:spacing w:val="-1"/>
        </w:rPr>
        <w:t>с</w:t>
      </w:r>
      <w:r w:rsidRPr="001A7214">
        <w:rPr>
          <w:spacing w:val="1"/>
        </w:rPr>
        <w:t>т</w:t>
      </w:r>
      <w:r w:rsidRPr="001A7214">
        <w:t>о</w:t>
      </w:r>
      <w:r w:rsidRPr="001A7214">
        <w:rPr>
          <w:spacing w:val="1"/>
        </w:rPr>
        <w:t>п</w:t>
      </w:r>
      <w:r w:rsidRPr="001A7214">
        <w:t>е</w:t>
      </w:r>
      <w:r w:rsidRPr="001A7214">
        <w:rPr>
          <w:spacing w:val="12"/>
        </w:rPr>
        <w:t xml:space="preserve"> </w:t>
      </w:r>
      <w:r w:rsidRPr="001A7214">
        <w:rPr>
          <w:spacing w:val="1"/>
        </w:rPr>
        <w:t>Б</w:t>
      </w:r>
      <w:r w:rsidRPr="001A7214">
        <w:t>И</w:t>
      </w:r>
      <w:r w:rsidRPr="001A7214">
        <w:rPr>
          <w:spacing w:val="18"/>
        </w:rPr>
        <w:t xml:space="preserve"> </w:t>
      </w:r>
      <w:r w:rsidRPr="001A7214">
        <w:t>у</w:t>
      </w:r>
      <w:r w:rsidRPr="001A7214">
        <w:rPr>
          <w:spacing w:val="13"/>
        </w:rPr>
        <w:t xml:space="preserve"> </w:t>
      </w:r>
      <w:r>
        <w:t>Републи</w:t>
      </w:r>
      <w:r>
        <w:rPr>
          <w:lang w:val="sr-Cyrl-RS"/>
        </w:rPr>
        <w:t>ци</w:t>
      </w:r>
      <w:r>
        <w:t xml:space="preserve"> Србиј</w:t>
      </w:r>
      <w:r>
        <w:rPr>
          <w:lang w:val="sr-Cyrl-RS"/>
        </w:rPr>
        <w:t xml:space="preserve">и </w:t>
      </w:r>
      <w:r w:rsidRPr="001A7214">
        <w:rPr>
          <w:spacing w:val="13"/>
        </w:rPr>
        <w:t xml:space="preserve">као и у другим земљама </w:t>
      </w:r>
      <w:r w:rsidRPr="001A7214">
        <w:t>р</w:t>
      </w:r>
      <w:r w:rsidRPr="001A7214">
        <w:rPr>
          <w:spacing w:val="-1"/>
        </w:rPr>
        <w:t>е</w:t>
      </w:r>
      <w:r w:rsidRPr="001A7214">
        <w:t>г</w:t>
      </w:r>
      <w:r w:rsidRPr="001A7214">
        <w:rPr>
          <w:spacing w:val="1"/>
        </w:rPr>
        <w:t>и</w:t>
      </w:r>
      <w:r w:rsidRPr="001A7214">
        <w:rPr>
          <w:spacing w:val="-1"/>
        </w:rPr>
        <w:t>с</w:t>
      </w:r>
      <w:r w:rsidRPr="001A7214">
        <w:rPr>
          <w:spacing w:val="1"/>
        </w:rPr>
        <w:t>т</w:t>
      </w:r>
      <w:r w:rsidRPr="001A7214">
        <w:rPr>
          <w:spacing w:val="3"/>
        </w:rPr>
        <w:t>р</w:t>
      </w:r>
      <w:r w:rsidRPr="001A7214">
        <w:rPr>
          <w:spacing w:val="-7"/>
        </w:rPr>
        <w:t>у</w:t>
      </w:r>
      <w:r w:rsidRPr="001A7214">
        <w:rPr>
          <w:spacing w:val="5"/>
        </w:rPr>
        <w:t>ј</w:t>
      </w:r>
      <w:r w:rsidRPr="001A7214">
        <w:t>у</w:t>
      </w:r>
      <w:r w:rsidRPr="001A7214">
        <w:rPr>
          <w:spacing w:val="6"/>
        </w:rPr>
        <w:t xml:space="preserve"> се </w:t>
      </w:r>
      <w:r w:rsidRPr="001A7214">
        <w:rPr>
          <w:spacing w:val="1"/>
        </w:rPr>
        <w:t>н</w:t>
      </w:r>
      <w:r w:rsidRPr="001A7214">
        <w:t>а</w:t>
      </w:r>
      <w:r w:rsidRPr="001A7214">
        <w:rPr>
          <w:spacing w:val="7"/>
        </w:rPr>
        <w:t xml:space="preserve"> </w:t>
      </w:r>
      <w:r w:rsidRPr="001A7214">
        <w:t>од</w:t>
      </w:r>
      <w:r w:rsidRPr="001A7214">
        <w:rPr>
          <w:spacing w:val="-1"/>
        </w:rPr>
        <w:t>е</w:t>
      </w:r>
      <w:r w:rsidRPr="001A7214">
        <w:rPr>
          <w:spacing w:val="1"/>
        </w:rPr>
        <w:t>љ</w:t>
      </w:r>
      <w:r w:rsidRPr="001A7214">
        <w:rPr>
          <w:spacing w:val="-1"/>
        </w:rPr>
        <w:t>ењ</w:t>
      </w:r>
      <w:r w:rsidRPr="001A7214">
        <w:rPr>
          <w:spacing w:val="1"/>
        </w:rPr>
        <w:t>и</w:t>
      </w:r>
      <w:r w:rsidRPr="001A7214">
        <w:rPr>
          <w:spacing w:val="-1"/>
        </w:rPr>
        <w:t>м</w:t>
      </w:r>
      <w:r w:rsidRPr="001A7214">
        <w:t>а</w:t>
      </w:r>
      <w:r w:rsidRPr="001A7214">
        <w:rPr>
          <w:spacing w:val="7"/>
        </w:rPr>
        <w:t xml:space="preserve"> </w:t>
      </w:r>
      <w:r w:rsidRPr="001A7214">
        <w:rPr>
          <w:spacing w:val="1"/>
        </w:rPr>
        <w:t>инт</w:t>
      </w:r>
      <w:r w:rsidRPr="001A7214">
        <w:rPr>
          <w:spacing w:val="-1"/>
        </w:rPr>
        <w:t>ен</w:t>
      </w:r>
      <w:r w:rsidRPr="001A7214">
        <w:rPr>
          <w:spacing w:val="1"/>
        </w:rPr>
        <w:t>з</w:t>
      </w:r>
      <w:r w:rsidRPr="001A7214">
        <w:rPr>
          <w:spacing w:val="-1"/>
        </w:rPr>
        <w:t>и</w:t>
      </w:r>
      <w:r w:rsidRPr="001A7214">
        <w:t>в</w:t>
      </w:r>
      <w:r w:rsidRPr="001A7214">
        <w:rPr>
          <w:spacing w:val="1"/>
        </w:rPr>
        <w:t>н</w:t>
      </w:r>
      <w:r w:rsidRPr="001A7214">
        <w:t>е</w:t>
      </w:r>
      <w:r w:rsidRPr="001A7214">
        <w:rPr>
          <w:spacing w:val="7"/>
        </w:rPr>
        <w:t xml:space="preserve"> </w:t>
      </w:r>
      <w:r w:rsidRPr="001A7214">
        <w:rPr>
          <w:spacing w:val="1"/>
        </w:rPr>
        <w:t>н</w:t>
      </w:r>
      <w:r w:rsidRPr="001A7214">
        <w:rPr>
          <w:spacing w:val="-1"/>
        </w:rPr>
        <w:t>е</w:t>
      </w:r>
      <w:r w:rsidRPr="001A7214">
        <w:t>г</w:t>
      </w:r>
      <w:r w:rsidRPr="001A7214">
        <w:rPr>
          <w:spacing w:val="-1"/>
        </w:rPr>
        <w:t>е</w:t>
      </w:r>
      <w:r w:rsidRPr="001A7214">
        <w:t>.</w:t>
      </w:r>
      <w:r w:rsidRPr="001A7214">
        <w:rPr>
          <w:spacing w:val="2"/>
        </w:rPr>
        <w:t xml:space="preserve"> Преваленција на наведеним </w:t>
      </w:r>
      <w:r>
        <w:rPr>
          <w:spacing w:val="2"/>
        </w:rPr>
        <w:t>одељењима износила је 5,5% 2005</w:t>
      </w:r>
      <w:r>
        <w:rPr>
          <w:spacing w:val="2"/>
          <w:lang w:val="sr-Cyrl-RS"/>
        </w:rPr>
        <w:t xml:space="preserve">, </w:t>
      </w:r>
      <w:r w:rsidRPr="001A7214">
        <w:rPr>
          <w:spacing w:val="2"/>
        </w:rPr>
        <w:t>11,6% 2010</w:t>
      </w:r>
      <w:r>
        <w:rPr>
          <w:spacing w:val="2"/>
          <w:lang w:val="sr-Cyrl-RS"/>
        </w:rPr>
        <w:t>. и 16,4% 2017. године. Н</w:t>
      </w:r>
      <w:r w:rsidRPr="001A7214">
        <w:rPr>
          <w:spacing w:val="2"/>
        </w:rPr>
        <w:t xml:space="preserve">ајвише стопе инциденције у </w:t>
      </w:r>
      <w:r w:rsidRPr="001A7214">
        <w:rPr>
          <w:spacing w:val="8"/>
        </w:rPr>
        <w:t xml:space="preserve">претходном петогодишњем </w:t>
      </w:r>
      <w:r w:rsidRPr="001A7214">
        <w:rPr>
          <w:spacing w:val="1"/>
        </w:rPr>
        <w:t>п</w:t>
      </w:r>
      <w:r w:rsidRPr="001A7214">
        <w:rPr>
          <w:spacing w:val="-1"/>
        </w:rPr>
        <w:t>е</w:t>
      </w:r>
      <w:r w:rsidRPr="001A7214">
        <w:rPr>
          <w:spacing w:val="-2"/>
        </w:rPr>
        <w:t>р</w:t>
      </w:r>
      <w:r w:rsidRPr="001A7214">
        <w:rPr>
          <w:spacing w:val="1"/>
        </w:rPr>
        <w:t>и</w:t>
      </w:r>
      <w:r w:rsidRPr="001A7214">
        <w:t>о</w:t>
      </w:r>
      <w:r w:rsidRPr="001A7214">
        <w:rPr>
          <w:spacing w:val="3"/>
        </w:rPr>
        <w:t>д</w:t>
      </w:r>
      <w:r w:rsidRPr="001A7214">
        <w:t>у (2012-2016</w:t>
      </w:r>
      <w:r>
        <w:t>)</w:t>
      </w:r>
      <w:r w:rsidRPr="001A7214">
        <w:t xml:space="preserve"> кретале су се од 5,1% до 35</w:t>
      </w:r>
      <w:r>
        <w:t>,</w:t>
      </w:r>
      <w:r w:rsidRPr="001A7214">
        <w:t xml:space="preserve">0%. </w:t>
      </w:r>
    </w:p>
    <w:p w:rsidR="00AD5002" w:rsidRPr="001A7214" w:rsidRDefault="00AD5002" w:rsidP="00AD5002">
      <w:pPr>
        <w:ind w:firstLine="720"/>
      </w:pPr>
    </w:p>
    <w:p w:rsidR="00AD5002" w:rsidRDefault="00AD5002" w:rsidP="00AD5002">
      <w:pPr>
        <w:pStyle w:val="NoSpacing"/>
        <w:ind w:firstLine="708"/>
        <w:jc w:val="both"/>
        <w:rPr>
          <w:rFonts w:ascii="Times New Roman" w:hAnsi="Times New Roman"/>
        </w:rPr>
      </w:pPr>
      <w:r w:rsidRPr="00A5573C">
        <w:rPr>
          <w:rFonts w:ascii="Times New Roman" w:hAnsi="Times New Roman"/>
        </w:rPr>
        <w:t>У Републи</w:t>
      </w:r>
      <w:r w:rsidRPr="00A5573C">
        <w:rPr>
          <w:rFonts w:ascii="Times New Roman" w:hAnsi="Times New Roman"/>
          <w:lang w:val="sr-Cyrl-RS"/>
        </w:rPr>
        <w:t>ци</w:t>
      </w:r>
      <w:r w:rsidRPr="00A5573C">
        <w:rPr>
          <w:rFonts w:ascii="Times New Roman" w:hAnsi="Times New Roman"/>
        </w:rPr>
        <w:t xml:space="preserve"> Србиј</w:t>
      </w:r>
      <w:r w:rsidRPr="00A5573C">
        <w:rPr>
          <w:rFonts w:ascii="Times New Roman" w:hAnsi="Times New Roman"/>
          <w:lang w:val="sr-Cyrl-RS"/>
        </w:rPr>
        <w:t>и</w:t>
      </w:r>
      <w:r>
        <w:rPr>
          <w:rFonts w:ascii="Times New Roman" w:hAnsi="Times New Roman"/>
          <w:lang w:val="sr-Cyrl-RS"/>
        </w:rPr>
        <w:t>,</w:t>
      </w:r>
      <w:r w:rsidRPr="00A5573C">
        <w:rPr>
          <w:rFonts w:ascii="Times New Roman" w:hAnsi="Times New Roman"/>
        </w:rPr>
        <w:t xml:space="preserve"> на основу резултата студије преваленције</w:t>
      </w:r>
      <w:r w:rsidRPr="00A5573C">
        <w:rPr>
          <w:rFonts w:ascii="Times New Roman" w:hAnsi="Times New Roman"/>
          <w:lang w:val="sr-Cyrl-RS"/>
        </w:rPr>
        <w:t xml:space="preserve"> из</w:t>
      </w:r>
      <w:r>
        <w:rPr>
          <w:rFonts w:ascii="Times New Roman" w:hAnsi="Times New Roman"/>
        </w:rPr>
        <w:t xml:space="preserve"> 2005</w:t>
      </w:r>
      <w:r>
        <w:rPr>
          <w:rFonts w:ascii="Times New Roman" w:hAnsi="Times New Roman"/>
          <w:lang w:val="sr-Cyrl-RS"/>
        </w:rPr>
        <w:t>,</w:t>
      </w:r>
      <w:r w:rsidRPr="00A5573C">
        <w:rPr>
          <w:rFonts w:ascii="Times New Roman" w:hAnsi="Times New Roman"/>
        </w:rPr>
        <w:t xml:space="preserve"> 2010. </w:t>
      </w:r>
      <w:r w:rsidRPr="00A5573C">
        <w:rPr>
          <w:rFonts w:ascii="Times New Roman" w:hAnsi="Times New Roman"/>
          <w:lang w:val="sr-Cyrl-RS"/>
        </w:rPr>
        <w:t xml:space="preserve"> </w:t>
      </w:r>
      <w:r w:rsidRPr="00A5573C">
        <w:rPr>
          <w:rFonts w:ascii="Times New Roman" w:hAnsi="Times New Roman"/>
        </w:rPr>
        <w:t>и 2017</w:t>
      </w:r>
      <w:r w:rsidRPr="00A5573C">
        <w:rPr>
          <w:rFonts w:ascii="Times New Roman" w:hAnsi="Times New Roman"/>
          <w:lang w:val="sr-Cyrl-RS"/>
        </w:rPr>
        <w:t>. године</w:t>
      </w:r>
      <w:r w:rsidRPr="00A5573C">
        <w:rPr>
          <w:rFonts w:ascii="Times New Roman" w:hAnsi="Times New Roman"/>
        </w:rPr>
        <w:t xml:space="preserve">, као и на основу резултата надзора праћењем инциденције, најчешће БИ су инфекције мокраћног система и система за варење, што се бележи и у другим развијеним земљама. Дистрибуција БИ према локализацијама у 2016. години приказана је на графикону 1.  </w:t>
      </w:r>
    </w:p>
    <w:p w:rsidR="00AD5002" w:rsidRPr="00A071EB" w:rsidRDefault="00AD5002" w:rsidP="00AD5002">
      <w:pPr>
        <w:pStyle w:val="NoSpacing"/>
        <w:jc w:val="center"/>
        <w:rPr>
          <w:rFonts w:ascii="Times New Roman" w:hAnsi="Times New Roman"/>
          <w:i/>
        </w:rPr>
      </w:pPr>
      <w:r w:rsidRPr="00A071EB">
        <w:rPr>
          <w:rFonts w:ascii="Times New Roman" w:hAnsi="Times New Roman"/>
          <w:i/>
          <w:color w:val="26282A"/>
          <w:shd w:val="clear" w:color="auto" w:fill="FFFFFF"/>
          <w:lang w:val="sr-Cyrl-RS"/>
        </w:rPr>
        <w:lastRenderedPageBreak/>
        <w:t xml:space="preserve">Извор: </w:t>
      </w:r>
      <w:r w:rsidRPr="00A071EB">
        <w:rPr>
          <w:rFonts w:ascii="Times New Roman" w:hAnsi="Times New Roman"/>
          <w:i/>
          <w:color w:val="26282A"/>
          <w:shd w:val="clear" w:color="auto" w:fill="FFFFFF"/>
        </w:rPr>
        <w:t xml:space="preserve">Институт за јавно здравље Србије. Годишњи извештај о заразним </w:t>
      </w:r>
      <w:r>
        <w:rPr>
          <w:rFonts w:ascii="Times New Roman" w:hAnsi="Times New Roman"/>
          <w:i/>
          <w:color w:val="26282A"/>
          <w:shd w:val="clear" w:color="auto" w:fill="FFFFFF"/>
        </w:rPr>
        <w:t>болестима у Републици Србији за</w:t>
      </w:r>
      <w:r w:rsidRPr="00A071EB">
        <w:rPr>
          <w:rFonts w:ascii="Times New Roman" w:hAnsi="Times New Roman"/>
          <w:i/>
          <w:color w:val="26282A"/>
          <w:shd w:val="clear" w:color="auto" w:fill="FFFFFF"/>
        </w:rPr>
        <w:t xml:space="preserve"> 2016. годину. Београд, 2017.</w:t>
      </w:r>
      <w:r w:rsidRPr="00A071EB">
        <w:rPr>
          <w:rFonts w:ascii="Times New Roman" w:hAnsi="Times New Roman"/>
          <w:i/>
          <w:noProof/>
        </w:rPr>
        <w:drawing>
          <wp:anchor distT="0" distB="3048" distL="114300" distR="114300" simplePos="0" relativeHeight="251661312" behindDoc="0" locked="0" layoutInCell="1" allowOverlap="1">
            <wp:simplePos x="0" y="0"/>
            <wp:positionH relativeFrom="column">
              <wp:posOffset>200660</wp:posOffset>
            </wp:positionH>
            <wp:positionV relativeFrom="paragraph">
              <wp:posOffset>-5715</wp:posOffset>
            </wp:positionV>
            <wp:extent cx="5164455" cy="2761615"/>
            <wp:effectExtent l="0" t="0" r="2540" b="4445"/>
            <wp:wrapTopAndBottom/>
            <wp:docPr id="17" name="Chart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14:sizeRelH relativeFrom="page">
              <wp14:pctWidth>0</wp14:pctWidth>
            </wp14:sizeRelH>
            <wp14:sizeRelV relativeFrom="page">
              <wp14:pctHeight>0</wp14:pctHeight>
            </wp14:sizeRelV>
          </wp:anchor>
        </w:drawing>
      </w:r>
    </w:p>
    <w:p w:rsidR="00AD5002" w:rsidRPr="001A7214" w:rsidRDefault="00AD5002" w:rsidP="00AD5002">
      <w:pPr>
        <w:jc w:val="center"/>
        <w:rPr>
          <w:b/>
        </w:rPr>
      </w:pPr>
      <w:r w:rsidRPr="001A7214">
        <w:rPr>
          <w:b/>
          <w:spacing w:val="1"/>
          <w:w w:val="108"/>
        </w:rPr>
        <w:t>Гр</w:t>
      </w:r>
      <w:r w:rsidRPr="001A7214">
        <w:rPr>
          <w:b/>
          <w:w w:val="108"/>
        </w:rPr>
        <w:t>а</w:t>
      </w:r>
      <w:r w:rsidRPr="001A7214">
        <w:rPr>
          <w:b/>
          <w:spacing w:val="-3"/>
          <w:w w:val="108"/>
        </w:rPr>
        <w:t>ф</w:t>
      </w:r>
      <w:r w:rsidRPr="001A7214">
        <w:rPr>
          <w:b/>
          <w:spacing w:val="1"/>
          <w:w w:val="108"/>
        </w:rPr>
        <w:t>ик</w:t>
      </w:r>
      <w:r w:rsidRPr="001A7214">
        <w:rPr>
          <w:b/>
          <w:w w:val="108"/>
        </w:rPr>
        <w:t>он</w:t>
      </w:r>
      <w:r w:rsidRPr="001A7214">
        <w:rPr>
          <w:b/>
          <w:spacing w:val="7"/>
          <w:w w:val="108"/>
        </w:rPr>
        <w:t xml:space="preserve"> </w:t>
      </w:r>
      <w:r w:rsidRPr="001A7214">
        <w:rPr>
          <w:b/>
          <w:bCs/>
        </w:rPr>
        <w:t>1.</w:t>
      </w:r>
      <w:r w:rsidRPr="001A7214">
        <w:rPr>
          <w:b/>
          <w:bCs/>
          <w:spacing w:val="9"/>
        </w:rPr>
        <w:t xml:space="preserve"> </w:t>
      </w:r>
      <w:r w:rsidRPr="001A7214">
        <w:rPr>
          <w:b/>
        </w:rPr>
        <w:t>Д</w:t>
      </w:r>
      <w:r w:rsidRPr="001A7214">
        <w:rPr>
          <w:b/>
          <w:spacing w:val="1"/>
        </w:rPr>
        <w:t>и</w:t>
      </w:r>
      <w:r w:rsidRPr="001A7214">
        <w:rPr>
          <w:b/>
          <w:spacing w:val="-1"/>
        </w:rPr>
        <w:t>с</w:t>
      </w:r>
      <w:r w:rsidRPr="001A7214">
        <w:rPr>
          <w:b/>
          <w:spacing w:val="1"/>
        </w:rPr>
        <w:t>т</w:t>
      </w:r>
      <w:r w:rsidRPr="001A7214">
        <w:rPr>
          <w:b/>
        </w:rPr>
        <w:t>р</w:t>
      </w:r>
      <w:r w:rsidRPr="001A7214">
        <w:rPr>
          <w:b/>
          <w:spacing w:val="1"/>
        </w:rPr>
        <w:t>и</w:t>
      </w:r>
      <w:r w:rsidRPr="001A7214">
        <w:rPr>
          <w:b/>
          <w:spacing w:val="3"/>
        </w:rPr>
        <w:t>б</w:t>
      </w:r>
      <w:r w:rsidRPr="001A7214">
        <w:rPr>
          <w:b/>
          <w:spacing w:val="-7"/>
        </w:rPr>
        <w:t>у</w:t>
      </w:r>
      <w:r w:rsidRPr="001A7214">
        <w:rPr>
          <w:b/>
          <w:spacing w:val="1"/>
        </w:rPr>
        <w:t>циј</w:t>
      </w:r>
      <w:r w:rsidRPr="001A7214">
        <w:rPr>
          <w:b/>
        </w:rPr>
        <w:t>а</w:t>
      </w:r>
      <w:r w:rsidRPr="001A7214">
        <w:rPr>
          <w:b/>
          <w:spacing w:val="11"/>
        </w:rPr>
        <w:t xml:space="preserve"> </w:t>
      </w:r>
      <w:r w:rsidRPr="001A7214">
        <w:rPr>
          <w:b/>
        </w:rPr>
        <w:t>БИ</w:t>
      </w:r>
      <w:r w:rsidRPr="001A7214">
        <w:rPr>
          <w:b/>
          <w:spacing w:val="9"/>
        </w:rPr>
        <w:t xml:space="preserve"> </w:t>
      </w:r>
      <w:r w:rsidRPr="001A7214">
        <w:rPr>
          <w:b/>
          <w:spacing w:val="1"/>
        </w:rPr>
        <w:t>п</w:t>
      </w:r>
      <w:r w:rsidRPr="001A7214">
        <w:rPr>
          <w:b/>
        </w:rPr>
        <w:t>р</w:t>
      </w:r>
      <w:r w:rsidRPr="001A7214">
        <w:rPr>
          <w:b/>
          <w:spacing w:val="2"/>
        </w:rPr>
        <w:t>е</w:t>
      </w:r>
      <w:r w:rsidRPr="001A7214">
        <w:rPr>
          <w:b/>
          <w:spacing w:val="-1"/>
        </w:rPr>
        <w:t>м</w:t>
      </w:r>
      <w:r w:rsidRPr="001A7214">
        <w:rPr>
          <w:b/>
        </w:rPr>
        <w:t>а</w:t>
      </w:r>
      <w:r w:rsidRPr="001A7214">
        <w:rPr>
          <w:b/>
          <w:spacing w:val="11"/>
        </w:rPr>
        <w:t xml:space="preserve"> </w:t>
      </w:r>
      <w:r w:rsidRPr="001A7214">
        <w:rPr>
          <w:b/>
          <w:spacing w:val="-1"/>
        </w:rPr>
        <w:t>а</w:t>
      </w:r>
      <w:r w:rsidRPr="001A7214">
        <w:rPr>
          <w:b/>
          <w:spacing w:val="1"/>
        </w:rPr>
        <w:t>н</w:t>
      </w:r>
      <w:r w:rsidRPr="001A7214">
        <w:rPr>
          <w:b/>
          <w:spacing w:val="-1"/>
        </w:rPr>
        <w:t>а</w:t>
      </w:r>
      <w:r w:rsidRPr="001A7214">
        <w:rPr>
          <w:b/>
          <w:spacing w:val="1"/>
        </w:rPr>
        <w:t>т</w:t>
      </w:r>
      <w:r w:rsidRPr="001A7214">
        <w:rPr>
          <w:b/>
        </w:rPr>
        <w:t>о</w:t>
      </w:r>
      <w:r w:rsidRPr="001A7214">
        <w:rPr>
          <w:b/>
          <w:spacing w:val="-1"/>
        </w:rPr>
        <w:t>мс</w:t>
      </w:r>
      <w:r w:rsidRPr="001A7214">
        <w:rPr>
          <w:b/>
          <w:spacing w:val="1"/>
        </w:rPr>
        <w:t>к</w:t>
      </w:r>
      <w:r w:rsidRPr="001A7214">
        <w:rPr>
          <w:b/>
        </w:rPr>
        <w:t>ој ло</w:t>
      </w:r>
      <w:r w:rsidRPr="001A7214">
        <w:rPr>
          <w:b/>
          <w:spacing w:val="1"/>
        </w:rPr>
        <w:t>к</w:t>
      </w:r>
      <w:r w:rsidRPr="001A7214">
        <w:rPr>
          <w:b/>
          <w:spacing w:val="-1"/>
        </w:rPr>
        <w:t>а</w:t>
      </w:r>
      <w:r w:rsidRPr="001A7214">
        <w:rPr>
          <w:b/>
        </w:rPr>
        <w:t>л</w:t>
      </w:r>
      <w:r w:rsidRPr="001A7214">
        <w:rPr>
          <w:b/>
          <w:spacing w:val="1"/>
        </w:rPr>
        <w:t>из</w:t>
      </w:r>
      <w:r w:rsidRPr="001A7214">
        <w:rPr>
          <w:b/>
          <w:spacing w:val="-1"/>
        </w:rPr>
        <w:t>ац</w:t>
      </w:r>
      <w:r w:rsidRPr="001A7214">
        <w:rPr>
          <w:b/>
          <w:spacing w:val="1"/>
        </w:rPr>
        <w:t>иј</w:t>
      </w:r>
      <w:r w:rsidRPr="001A7214">
        <w:rPr>
          <w:b/>
        </w:rPr>
        <w:t>и</w:t>
      </w:r>
      <w:r w:rsidRPr="001A7214">
        <w:rPr>
          <w:b/>
          <w:spacing w:val="-10"/>
        </w:rPr>
        <w:t xml:space="preserve"> </w:t>
      </w:r>
      <w:r w:rsidRPr="001A7214">
        <w:rPr>
          <w:b/>
        </w:rPr>
        <w:t>у</w:t>
      </w:r>
      <w:r w:rsidRPr="001A7214">
        <w:rPr>
          <w:b/>
          <w:spacing w:val="-8"/>
        </w:rPr>
        <w:t xml:space="preserve"> </w:t>
      </w:r>
      <w:r w:rsidRPr="00A5573C">
        <w:rPr>
          <w:b/>
        </w:rPr>
        <w:t>Републи</w:t>
      </w:r>
      <w:r w:rsidRPr="00A5573C">
        <w:rPr>
          <w:b/>
          <w:lang w:val="sr-Cyrl-RS"/>
        </w:rPr>
        <w:t>ци</w:t>
      </w:r>
      <w:r>
        <w:t xml:space="preserve"> </w:t>
      </w:r>
      <w:r w:rsidRPr="00A5573C">
        <w:rPr>
          <w:b/>
        </w:rPr>
        <w:t>Србиј</w:t>
      </w:r>
      <w:r w:rsidRPr="00A5573C">
        <w:rPr>
          <w:b/>
          <w:lang w:val="sr-Cyrl-RS"/>
        </w:rPr>
        <w:t>и</w:t>
      </w:r>
      <w:r w:rsidRPr="001A7214">
        <w:rPr>
          <w:b/>
          <w:spacing w:val="1"/>
        </w:rPr>
        <w:t xml:space="preserve"> </w:t>
      </w:r>
      <w:r w:rsidRPr="001A7214">
        <w:rPr>
          <w:b/>
        </w:rPr>
        <w:t>у</w:t>
      </w:r>
      <w:r w:rsidRPr="001A7214">
        <w:rPr>
          <w:b/>
          <w:spacing w:val="-3"/>
        </w:rPr>
        <w:t xml:space="preserve"> </w:t>
      </w:r>
      <w:r w:rsidRPr="001A7214">
        <w:rPr>
          <w:b/>
        </w:rPr>
        <w:t>2016.</w:t>
      </w:r>
      <w:r w:rsidRPr="001A7214">
        <w:rPr>
          <w:b/>
          <w:spacing w:val="-5"/>
        </w:rPr>
        <w:t xml:space="preserve"> </w:t>
      </w:r>
      <w:r w:rsidRPr="001A7214">
        <w:rPr>
          <w:b/>
        </w:rPr>
        <w:t>год</w:t>
      </w:r>
      <w:r w:rsidRPr="001A7214">
        <w:rPr>
          <w:b/>
          <w:spacing w:val="1"/>
        </w:rPr>
        <w:t>ин</w:t>
      </w:r>
      <w:r w:rsidRPr="001A7214">
        <w:rPr>
          <w:b/>
        </w:rPr>
        <w:t>и</w:t>
      </w:r>
    </w:p>
    <w:p w:rsidR="00AD5002" w:rsidRPr="001A7214" w:rsidRDefault="00AD5002" w:rsidP="00AD5002">
      <w:pPr>
        <w:jc w:val="center"/>
        <w:rPr>
          <w:b/>
        </w:rPr>
      </w:pPr>
    </w:p>
    <w:p w:rsidR="00AD5002" w:rsidRPr="001A7214" w:rsidRDefault="00AD5002" w:rsidP="00AD5002">
      <w:pPr>
        <w:ind w:firstLine="708"/>
      </w:pPr>
      <w:r w:rsidRPr="001A7214">
        <w:t>У последњем петогодишњем периоду</w:t>
      </w:r>
      <w:r>
        <w:t>,</w:t>
      </w:r>
      <w:r w:rsidRPr="001A7214">
        <w:t xml:space="preserve"> узрочници БИ чешће</w:t>
      </w:r>
      <w:r w:rsidRPr="001177E6">
        <w:t xml:space="preserve"> </w:t>
      </w:r>
      <w:r w:rsidRPr="001A7214">
        <w:t>су биле Грам-негативне бактерије, чија се заступљеност кретала од 51% 2012</w:t>
      </w:r>
      <w:r>
        <w:rPr>
          <w:lang w:val="sr-Cyrl-RS"/>
        </w:rPr>
        <w:t>. године</w:t>
      </w:r>
      <w:r>
        <w:t>,</w:t>
      </w:r>
      <w:r w:rsidRPr="001A7214">
        <w:t xml:space="preserve"> до 61,4% 2013.</w:t>
      </w:r>
      <w:r>
        <w:rPr>
          <w:lang w:val="sr-Cyrl-RS"/>
        </w:rPr>
        <w:t xml:space="preserve"> године.</w:t>
      </w:r>
      <w:r w:rsidRPr="001A7214">
        <w:t xml:space="preserve"> </w:t>
      </w:r>
    </w:p>
    <w:p w:rsidR="00AD5002" w:rsidRPr="001A7214" w:rsidRDefault="00AD5002" w:rsidP="00AD5002">
      <w:pPr>
        <w:ind w:firstLine="708"/>
      </w:pPr>
    </w:p>
    <w:p w:rsidR="00AD5002" w:rsidRDefault="00AD5002" w:rsidP="00AD5002">
      <w:pPr>
        <w:ind w:firstLine="720"/>
      </w:pPr>
      <w:r>
        <w:rPr>
          <w:lang w:val="sr-Cyrl-RS"/>
        </w:rPr>
        <w:t xml:space="preserve">Током </w:t>
      </w:r>
      <w:r w:rsidRPr="001A7214">
        <w:t>2016</w:t>
      </w:r>
      <w:r>
        <w:rPr>
          <w:lang w:val="sr-Cyrl-RS"/>
        </w:rPr>
        <w:t>. године</w:t>
      </w:r>
      <w:r>
        <w:rPr>
          <w:spacing w:val="14"/>
        </w:rPr>
        <w:t xml:space="preserve"> </w:t>
      </w:r>
      <w:r w:rsidRPr="001A7214">
        <w:rPr>
          <w:spacing w:val="1"/>
        </w:rPr>
        <w:t>с</w:t>
      </w:r>
      <w:r w:rsidRPr="001A7214">
        <w:rPr>
          <w:spacing w:val="-1"/>
        </w:rPr>
        <w:t>е</w:t>
      </w:r>
      <w:r w:rsidRPr="001A7214">
        <w:t>д</w:t>
      </w:r>
      <w:r w:rsidRPr="001A7214">
        <w:rPr>
          <w:spacing w:val="-1"/>
        </w:rPr>
        <w:t>а</w:t>
      </w:r>
      <w:r w:rsidRPr="001A7214">
        <w:t>м</w:t>
      </w:r>
      <w:r w:rsidRPr="001A7214">
        <w:rPr>
          <w:spacing w:val="20"/>
        </w:rPr>
        <w:t xml:space="preserve"> </w:t>
      </w:r>
      <w:r w:rsidRPr="001A7214">
        <w:rPr>
          <w:spacing w:val="1"/>
        </w:rPr>
        <w:t>н</w:t>
      </w:r>
      <w:r w:rsidRPr="001A7214">
        <w:rPr>
          <w:spacing w:val="-1"/>
        </w:rPr>
        <w:t>а</w:t>
      </w:r>
      <w:r w:rsidRPr="001A7214">
        <w:rPr>
          <w:spacing w:val="1"/>
        </w:rPr>
        <w:t>ј</w:t>
      </w:r>
      <w:r w:rsidRPr="001A7214">
        <w:rPr>
          <w:spacing w:val="-1"/>
        </w:rPr>
        <w:t>че</w:t>
      </w:r>
      <w:r w:rsidRPr="001A7214">
        <w:t>шће</w:t>
      </w:r>
      <w:r w:rsidRPr="001A7214">
        <w:rPr>
          <w:spacing w:val="17"/>
        </w:rPr>
        <w:t xml:space="preserve"> </w:t>
      </w:r>
      <w:r w:rsidRPr="001A7214">
        <w:rPr>
          <w:spacing w:val="1"/>
        </w:rPr>
        <w:t>из</w:t>
      </w:r>
      <w:r w:rsidRPr="001A7214">
        <w:t>олов</w:t>
      </w:r>
      <w:r w:rsidRPr="001A7214">
        <w:rPr>
          <w:spacing w:val="-1"/>
        </w:rPr>
        <w:t>а</w:t>
      </w:r>
      <w:r w:rsidRPr="001A7214">
        <w:rPr>
          <w:spacing w:val="1"/>
        </w:rPr>
        <w:t>н</w:t>
      </w:r>
      <w:r w:rsidRPr="001A7214">
        <w:rPr>
          <w:spacing w:val="-1"/>
        </w:rPr>
        <w:t>и</w:t>
      </w:r>
      <w:r w:rsidRPr="001A7214">
        <w:t>х б</w:t>
      </w:r>
      <w:r w:rsidRPr="001A7214">
        <w:rPr>
          <w:spacing w:val="-1"/>
        </w:rPr>
        <w:t>а</w:t>
      </w:r>
      <w:r w:rsidRPr="001A7214">
        <w:rPr>
          <w:spacing w:val="1"/>
        </w:rPr>
        <w:t>кт</w:t>
      </w:r>
      <w:r w:rsidRPr="001A7214">
        <w:rPr>
          <w:spacing w:val="-1"/>
        </w:rPr>
        <w:t>е</w:t>
      </w:r>
      <w:r w:rsidRPr="001A7214">
        <w:t>р</w:t>
      </w:r>
      <w:r w:rsidRPr="001A7214">
        <w:rPr>
          <w:spacing w:val="1"/>
        </w:rPr>
        <w:t>иј</w:t>
      </w:r>
      <w:r w:rsidRPr="001A7214">
        <w:t>а</w:t>
      </w:r>
      <w:r w:rsidRPr="001A7214">
        <w:rPr>
          <w:spacing w:val="9"/>
        </w:rPr>
        <w:t xml:space="preserve"> </w:t>
      </w:r>
      <w:r w:rsidRPr="001A7214">
        <w:t>б</w:t>
      </w:r>
      <w:r w:rsidRPr="001A7214">
        <w:rPr>
          <w:spacing w:val="1"/>
        </w:rPr>
        <w:t>и</w:t>
      </w:r>
      <w:r w:rsidRPr="001A7214">
        <w:t>ле</w:t>
      </w:r>
      <w:r w:rsidRPr="001A7214">
        <w:rPr>
          <w:spacing w:val="7"/>
        </w:rPr>
        <w:t xml:space="preserve"> </w:t>
      </w:r>
      <w:r w:rsidRPr="001A7214">
        <w:rPr>
          <w:spacing w:val="2"/>
        </w:rPr>
        <w:t>с</w:t>
      </w:r>
      <w:r w:rsidRPr="001A7214">
        <w:t>у</w:t>
      </w:r>
      <w:r w:rsidRPr="001A7214">
        <w:rPr>
          <w:spacing w:val="3"/>
        </w:rPr>
        <w:t xml:space="preserve"> </w:t>
      </w:r>
      <w:r w:rsidRPr="001A7214">
        <w:rPr>
          <w:i/>
        </w:rPr>
        <w:t>En</w:t>
      </w:r>
      <w:r w:rsidRPr="001A7214">
        <w:rPr>
          <w:i/>
          <w:spacing w:val="1"/>
        </w:rPr>
        <w:t>t</w:t>
      </w:r>
      <w:r w:rsidRPr="001A7214">
        <w:rPr>
          <w:i/>
          <w:spacing w:val="-1"/>
        </w:rPr>
        <w:t>e</w:t>
      </w:r>
      <w:r w:rsidRPr="001A7214">
        <w:rPr>
          <w:i/>
        </w:rPr>
        <w:t>ro</w:t>
      </w:r>
      <w:r w:rsidRPr="001A7214">
        <w:rPr>
          <w:i/>
          <w:spacing w:val="-1"/>
        </w:rPr>
        <w:t>c</w:t>
      </w:r>
      <w:r w:rsidRPr="001A7214">
        <w:rPr>
          <w:i/>
        </w:rPr>
        <w:t>o</w:t>
      </w:r>
      <w:r w:rsidRPr="001A7214">
        <w:rPr>
          <w:i/>
          <w:spacing w:val="-1"/>
        </w:rPr>
        <w:t>c</w:t>
      </w:r>
      <w:r w:rsidRPr="001A7214">
        <w:rPr>
          <w:i/>
          <w:spacing w:val="2"/>
        </w:rPr>
        <w:t>c</w:t>
      </w:r>
      <w:r w:rsidRPr="001A7214">
        <w:rPr>
          <w:i/>
        </w:rPr>
        <w:t>us</w:t>
      </w:r>
      <w:r w:rsidRPr="001A7214">
        <w:rPr>
          <w:i/>
          <w:spacing w:val="2"/>
        </w:rPr>
        <w:t xml:space="preserve"> </w:t>
      </w:r>
      <w:r w:rsidRPr="001A7214">
        <w:t>spp</w:t>
      </w:r>
      <w:r w:rsidRPr="001A7214">
        <w:rPr>
          <w:spacing w:val="12"/>
        </w:rPr>
        <w:t xml:space="preserve"> (</w:t>
      </w:r>
      <w:r w:rsidRPr="001A7214">
        <w:t>18,7</w:t>
      </w:r>
      <w:r w:rsidRPr="001A7214">
        <w:rPr>
          <w:spacing w:val="-1"/>
        </w:rPr>
        <w:t xml:space="preserve">%), </w:t>
      </w:r>
      <w:r w:rsidRPr="001A7214">
        <w:rPr>
          <w:i/>
        </w:rPr>
        <w:t>S</w:t>
      </w:r>
      <w:r w:rsidRPr="001A7214">
        <w:rPr>
          <w:i/>
          <w:spacing w:val="1"/>
        </w:rPr>
        <w:t>t</w:t>
      </w:r>
      <w:r w:rsidRPr="001A7214">
        <w:rPr>
          <w:i/>
        </w:rPr>
        <w:t>aph</w:t>
      </w:r>
      <w:r w:rsidRPr="001A7214">
        <w:rPr>
          <w:i/>
          <w:spacing w:val="-1"/>
        </w:rPr>
        <w:t>y</w:t>
      </w:r>
      <w:r w:rsidRPr="001A7214">
        <w:rPr>
          <w:i/>
          <w:spacing w:val="1"/>
        </w:rPr>
        <w:t>l</w:t>
      </w:r>
      <w:r w:rsidRPr="001A7214">
        <w:rPr>
          <w:i/>
        </w:rPr>
        <w:t>o</w:t>
      </w:r>
      <w:r w:rsidRPr="001A7214">
        <w:rPr>
          <w:i/>
          <w:spacing w:val="-1"/>
        </w:rPr>
        <w:t>c</w:t>
      </w:r>
      <w:r w:rsidRPr="001A7214">
        <w:rPr>
          <w:i/>
        </w:rPr>
        <w:t>o</w:t>
      </w:r>
      <w:r w:rsidRPr="001A7214">
        <w:rPr>
          <w:i/>
          <w:spacing w:val="-1"/>
        </w:rPr>
        <w:t>cc</w:t>
      </w:r>
      <w:r w:rsidRPr="001A7214">
        <w:rPr>
          <w:i/>
        </w:rPr>
        <w:t>us aur</w:t>
      </w:r>
      <w:r w:rsidRPr="001A7214">
        <w:rPr>
          <w:i/>
          <w:spacing w:val="-1"/>
        </w:rPr>
        <w:t>e</w:t>
      </w:r>
      <w:r w:rsidRPr="001A7214">
        <w:rPr>
          <w:i/>
        </w:rPr>
        <w:t>us (</w:t>
      </w:r>
      <w:r w:rsidRPr="001A7214">
        <w:t>9,2</w:t>
      </w:r>
      <w:r w:rsidRPr="001A7214">
        <w:rPr>
          <w:spacing w:val="-1"/>
        </w:rPr>
        <w:t>%)</w:t>
      </w:r>
      <w:r w:rsidRPr="001A7214">
        <w:t xml:space="preserve"> и</w:t>
      </w:r>
      <w:r w:rsidRPr="001A7214">
        <w:rPr>
          <w:i/>
          <w:spacing w:val="7"/>
        </w:rPr>
        <w:t xml:space="preserve"> </w:t>
      </w:r>
      <w:r w:rsidRPr="001A7214">
        <w:rPr>
          <w:spacing w:val="7"/>
        </w:rPr>
        <w:t xml:space="preserve">коагулаза-негативан </w:t>
      </w:r>
      <w:r w:rsidRPr="001A7214">
        <w:rPr>
          <w:i/>
        </w:rPr>
        <w:t>S</w:t>
      </w:r>
      <w:r w:rsidRPr="001A7214">
        <w:rPr>
          <w:i/>
          <w:spacing w:val="1"/>
        </w:rPr>
        <w:t>t</w:t>
      </w:r>
      <w:r w:rsidRPr="001A7214">
        <w:rPr>
          <w:i/>
        </w:rPr>
        <w:t>aph</w:t>
      </w:r>
      <w:r w:rsidRPr="001A7214">
        <w:rPr>
          <w:i/>
          <w:spacing w:val="-1"/>
        </w:rPr>
        <w:t>y</w:t>
      </w:r>
      <w:r w:rsidRPr="001A7214">
        <w:rPr>
          <w:i/>
          <w:spacing w:val="1"/>
        </w:rPr>
        <w:t>l</w:t>
      </w:r>
      <w:r w:rsidRPr="001A7214">
        <w:rPr>
          <w:i/>
        </w:rPr>
        <w:t>o</w:t>
      </w:r>
      <w:r w:rsidRPr="001A7214">
        <w:rPr>
          <w:i/>
          <w:spacing w:val="-1"/>
        </w:rPr>
        <w:t>c</w:t>
      </w:r>
      <w:r w:rsidRPr="001A7214">
        <w:rPr>
          <w:i/>
        </w:rPr>
        <w:t>o</w:t>
      </w:r>
      <w:r w:rsidRPr="001A7214">
        <w:rPr>
          <w:i/>
          <w:spacing w:val="-1"/>
        </w:rPr>
        <w:t>cc</w:t>
      </w:r>
      <w:r w:rsidRPr="001A7214">
        <w:rPr>
          <w:i/>
        </w:rPr>
        <w:t>us</w:t>
      </w:r>
      <w:r w:rsidRPr="001A7214">
        <w:rPr>
          <w:i/>
          <w:spacing w:val="2"/>
        </w:rPr>
        <w:t xml:space="preserve"> </w:t>
      </w:r>
      <w:r w:rsidRPr="001A7214">
        <w:t>spp</w:t>
      </w:r>
      <w:r w:rsidRPr="001A7214">
        <w:rPr>
          <w:i/>
        </w:rPr>
        <w:t xml:space="preserve"> </w:t>
      </w:r>
      <w:r w:rsidRPr="001A7214">
        <w:t>(8,</w:t>
      </w:r>
      <w:r w:rsidRPr="001A7214">
        <w:rPr>
          <w:spacing w:val="-2"/>
        </w:rPr>
        <w:t>5</w:t>
      </w:r>
      <w:r w:rsidRPr="001A7214">
        <w:t>%)</w:t>
      </w:r>
      <w:r w:rsidRPr="001A7214">
        <w:rPr>
          <w:spacing w:val="15"/>
        </w:rPr>
        <w:t xml:space="preserve"> </w:t>
      </w:r>
      <w:r w:rsidRPr="001A7214">
        <w:t>од Грам-позитивних бактерија,</w:t>
      </w:r>
      <w:r w:rsidRPr="001A7214">
        <w:rPr>
          <w:spacing w:val="5"/>
        </w:rPr>
        <w:t xml:space="preserve"> </w:t>
      </w:r>
      <w:r w:rsidRPr="001A7214">
        <w:t>а</w:t>
      </w:r>
      <w:r>
        <w:t>,</w:t>
      </w:r>
      <w:r w:rsidRPr="001A7214">
        <w:t xml:space="preserve"> у г</w:t>
      </w:r>
      <w:r w:rsidRPr="001A7214">
        <w:rPr>
          <w:spacing w:val="5"/>
        </w:rPr>
        <w:t>р</w:t>
      </w:r>
      <w:r w:rsidRPr="001A7214">
        <w:rPr>
          <w:spacing w:val="-5"/>
        </w:rPr>
        <w:t>у</w:t>
      </w:r>
      <w:r w:rsidRPr="001A7214">
        <w:rPr>
          <w:spacing w:val="1"/>
        </w:rPr>
        <w:t>п</w:t>
      </w:r>
      <w:r w:rsidRPr="001A7214">
        <w:t>и</w:t>
      </w:r>
      <w:r w:rsidRPr="001A7214">
        <w:rPr>
          <w:spacing w:val="12"/>
        </w:rPr>
        <w:t xml:space="preserve"> </w:t>
      </w:r>
      <w:r w:rsidRPr="001A7214">
        <w:t>Гр</w:t>
      </w:r>
      <w:r w:rsidRPr="001A7214">
        <w:rPr>
          <w:spacing w:val="-1"/>
        </w:rPr>
        <w:t>ам-</w:t>
      </w:r>
      <w:r w:rsidRPr="001A7214">
        <w:rPr>
          <w:spacing w:val="1"/>
        </w:rPr>
        <w:t>н</w:t>
      </w:r>
      <w:r w:rsidRPr="001A7214">
        <w:rPr>
          <w:spacing w:val="-1"/>
        </w:rPr>
        <w:t>е</w:t>
      </w:r>
      <w:r w:rsidRPr="001A7214">
        <w:t>г</w:t>
      </w:r>
      <w:r w:rsidRPr="001A7214">
        <w:rPr>
          <w:spacing w:val="-1"/>
        </w:rPr>
        <w:t>а</w:t>
      </w:r>
      <w:r w:rsidRPr="001A7214">
        <w:rPr>
          <w:spacing w:val="1"/>
        </w:rPr>
        <w:t>ти</w:t>
      </w:r>
      <w:r w:rsidRPr="001A7214">
        <w:t>в</w:t>
      </w:r>
      <w:r w:rsidRPr="001A7214">
        <w:rPr>
          <w:spacing w:val="1"/>
        </w:rPr>
        <w:t>ни</w:t>
      </w:r>
      <w:r w:rsidRPr="001A7214">
        <w:t xml:space="preserve">х </w:t>
      </w:r>
      <w:r w:rsidRPr="001A7214">
        <w:rPr>
          <w:spacing w:val="-1"/>
        </w:rPr>
        <w:t>бакерија</w:t>
      </w:r>
      <w:r>
        <w:rPr>
          <w:spacing w:val="-1"/>
        </w:rPr>
        <w:t>,</w:t>
      </w:r>
      <w:r w:rsidRPr="001A7214">
        <w:rPr>
          <w:spacing w:val="3"/>
        </w:rPr>
        <w:t xml:space="preserve"> </w:t>
      </w:r>
      <w:r w:rsidRPr="001A7214">
        <w:rPr>
          <w:i/>
        </w:rPr>
        <w:t>A</w:t>
      </w:r>
      <w:r w:rsidRPr="001A7214">
        <w:rPr>
          <w:i/>
          <w:spacing w:val="-1"/>
        </w:rPr>
        <w:t>c</w:t>
      </w:r>
      <w:r w:rsidRPr="001A7214">
        <w:rPr>
          <w:i/>
          <w:spacing w:val="1"/>
        </w:rPr>
        <w:t>i</w:t>
      </w:r>
      <w:r w:rsidRPr="001A7214">
        <w:rPr>
          <w:i/>
        </w:rPr>
        <w:t>n</w:t>
      </w:r>
      <w:r w:rsidRPr="001A7214">
        <w:rPr>
          <w:i/>
          <w:spacing w:val="-1"/>
        </w:rPr>
        <w:t>e</w:t>
      </w:r>
      <w:r w:rsidRPr="001A7214">
        <w:rPr>
          <w:i/>
          <w:spacing w:val="1"/>
        </w:rPr>
        <w:t>t</w:t>
      </w:r>
      <w:r w:rsidRPr="001A7214">
        <w:rPr>
          <w:i/>
        </w:rPr>
        <w:t>oba</w:t>
      </w:r>
      <w:r w:rsidRPr="001A7214">
        <w:rPr>
          <w:i/>
          <w:spacing w:val="-1"/>
        </w:rPr>
        <w:t>c</w:t>
      </w:r>
      <w:r w:rsidRPr="001A7214">
        <w:rPr>
          <w:i/>
          <w:spacing w:val="1"/>
        </w:rPr>
        <w:t>t</w:t>
      </w:r>
      <w:r w:rsidRPr="001A7214">
        <w:rPr>
          <w:i/>
          <w:spacing w:val="2"/>
        </w:rPr>
        <w:t>e</w:t>
      </w:r>
      <w:r w:rsidRPr="001A7214">
        <w:rPr>
          <w:i/>
        </w:rPr>
        <w:t xml:space="preserve">r </w:t>
      </w:r>
      <w:r w:rsidRPr="001A7214">
        <w:t>spp</w:t>
      </w:r>
      <w:r w:rsidRPr="001A7214">
        <w:rPr>
          <w:i/>
          <w:spacing w:val="10"/>
        </w:rPr>
        <w:t xml:space="preserve"> </w:t>
      </w:r>
      <w:r w:rsidRPr="001A7214">
        <w:rPr>
          <w:spacing w:val="-1"/>
        </w:rPr>
        <w:t>(</w:t>
      </w:r>
      <w:r w:rsidRPr="001A7214">
        <w:t>19,5</w:t>
      </w:r>
      <w:r w:rsidRPr="001A7214">
        <w:rPr>
          <w:spacing w:val="-1"/>
        </w:rPr>
        <w:t>%</w:t>
      </w:r>
      <w:r w:rsidRPr="001A7214">
        <w:t>)</w:t>
      </w:r>
      <w:r w:rsidRPr="001A7214">
        <w:rPr>
          <w:i/>
        </w:rPr>
        <w:t xml:space="preserve">, </w:t>
      </w:r>
      <w:r w:rsidRPr="001A7214">
        <w:rPr>
          <w:i/>
          <w:spacing w:val="1"/>
        </w:rPr>
        <w:t>Kl</w:t>
      </w:r>
      <w:r w:rsidRPr="001A7214">
        <w:rPr>
          <w:i/>
          <w:spacing w:val="-1"/>
        </w:rPr>
        <w:t>e</w:t>
      </w:r>
      <w:r w:rsidRPr="001A7214">
        <w:rPr>
          <w:i/>
        </w:rPr>
        <w:t>bs</w:t>
      </w:r>
      <w:r w:rsidRPr="001A7214">
        <w:rPr>
          <w:i/>
          <w:spacing w:val="1"/>
        </w:rPr>
        <w:t>i</w:t>
      </w:r>
      <w:r w:rsidRPr="001A7214">
        <w:rPr>
          <w:i/>
          <w:spacing w:val="-1"/>
        </w:rPr>
        <w:t>e</w:t>
      </w:r>
      <w:r w:rsidRPr="001A7214">
        <w:rPr>
          <w:i/>
          <w:spacing w:val="-2"/>
        </w:rPr>
        <w:t>l</w:t>
      </w:r>
      <w:r w:rsidRPr="001A7214">
        <w:rPr>
          <w:i/>
          <w:spacing w:val="1"/>
        </w:rPr>
        <w:t>l</w:t>
      </w:r>
      <w:r w:rsidRPr="001A7214">
        <w:rPr>
          <w:i/>
        </w:rPr>
        <w:t>a</w:t>
      </w:r>
      <w:r w:rsidRPr="001A7214">
        <w:rPr>
          <w:i/>
          <w:spacing w:val="4"/>
        </w:rPr>
        <w:t xml:space="preserve"> </w:t>
      </w:r>
      <w:r w:rsidRPr="001A7214">
        <w:t>spp</w:t>
      </w:r>
      <w:r w:rsidRPr="001A7214">
        <w:rPr>
          <w:spacing w:val="10"/>
        </w:rPr>
        <w:t xml:space="preserve"> </w:t>
      </w:r>
      <w:r w:rsidRPr="001A7214">
        <w:rPr>
          <w:spacing w:val="-1"/>
        </w:rPr>
        <w:t>(</w:t>
      </w:r>
      <w:r w:rsidRPr="001A7214">
        <w:t>18,2</w:t>
      </w:r>
      <w:r w:rsidRPr="001A7214">
        <w:rPr>
          <w:spacing w:val="-1"/>
        </w:rPr>
        <w:t xml:space="preserve">%), </w:t>
      </w:r>
      <w:r w:rsidRPr="001A7214">
        <w:rPr>
          <w:i/>
        </w:rPr>
        <w:t>E</w:t>
      </w:r>
      <w:r w:rsidRPr="001A7214">
        <w:rPr>
          <w:i/>
          <w:spacing w:val="3"/>
        </w:rPr>
        <w:t>s</w:t>
      </w:r>
      <w:r w:rsidRPr="001A7214">
        <w:rPr>
          <w:i/>
          <w:spacing w:val="-1"/>
        </w:rPr>
        <w:t>c</w:t>
      </w:r>
      <w:r w:rsidRPr="001A7214">
        <w:rPr>
          <w:i/>
        </w:rPr>
        <w:t>h</w:t>
      </w:r>
      <w:r w:rsidRPr="001A7214">
        <w:rPr>
          <w:i/>
          <w:spacing w:val="-1"/>
        </w:rPr>
        <w:t>e</w:t>
      </w:r>
      <w:r w:rsidRPr="001A7214">
        <w:rPr>
          <w:i/>
        </w:rPr>
        <w:t>r</w:t>
      </w:r>
      <w:r w:rsidRPr="001A7214">
        <w:rPr>
          <w:i/>
          <w:spacing w:val="1"/>
        </w:rPr>
        <w:t>i</w:t>
      </w:r>
      <w:r w:rsidRPr="001A7214">
        <w:rPr>
          <w:i/>
          <w:spacing w:val="-1"/>
        </w:rPr>
        <w:t>c</w:t>
      </w:r>
      <w:r w:rsidRPr="001A7214">
        <w:rPr>
          <w:i/>
        </w:rPr>
        <w:t>h</w:t>
      </w:r>
      <w:r w:rsidRPr="001A7214">
        <w:rPr>
          <w:i/>
          <w:spacing w:val="1"/>
        </w:rPr>
        <w:t>i</w:t>
      </w:r>
      <w:r w:rsidRPr="001A7214">
        <w:rPr>
          <w:i/>
        </w:rPr>
        <w:t xml:space="preserve">a  </w:t>
      </w:r>
      <w:r w:rsidRPr="001A7214">
        <w:rPr>
          <w:i/>
          <w:spacing w:val="-1"/>
        </w:rPr>
        <w:t>c</w:t>
      </w:r>
      <w:r w:rsidRPr="001A7214">
        <w:rPr>
          <w:i/>
        </w:rPr>
        <w:t>o</w:t>
      </w:r>
      <w:r w:rsidRPr="001A7214">
        <w:rPr>
          <w:i/>
          <w:spacing w:val="3"/>
        </w:rPr>
        <w:t>l</w:t>
      </w:r>
      <w:r w:rsidRPr="001A7214">
        <w:rPr>
          <w:i/>
        </w:rPr>
        <w:t xml:space="preserve">i </w:t>
      </w:r>
      <w:r w:rsidRPr="001A7214">
        <w:rPr>
          <w:spacing w:val="-1"/>
        </w:rPr>
        <w:t>(</w:t>
      </w:r>
      <w:r w:rsidRPr="001A7214">
        <w:t>16,2</w:t>
      </w:r>
      <w:r w:rsidRPr="001A7214">
        <w:rPr>
          <w:spacing w:val="2"/>
        </w:rPr>
        <w:t>%</w:t>
      </w:r>
      <w:r w:rsidRPr="001A7214">
        <w:rPr>
          <w:spacing w:val="-1"/>
        </w:rPr>
        <w:t>)</w:t>
      </w:r>
      <w:r w:rsidRPr="001A7214">
        <w:t xml:space="preserve">, </w:t>
      </w:r>
      <w:r w:rsidRPr="001A7214">
        <w:rPr>
          <w:i/>
        </w:rPr>
        <w:t>Ps</w:t>
      </w:r>
      <w:r w:rsidRPr="001A7214">
        <w:rPr>
          <w:i/>
          <w:spacing w:val="-1"/>
        </w:rPr>
        <w:t>e</w:t>
      </w:r>
      <w:r w:rsidRPr="001A7214">
        <w:rPr>
          <w:i/>
        </w:rPr>
        <w:t>udomonas a</w:t>
      </w:r>
      <w:r w:rsidRPr="001A7214">
        <w:rPr>
          <w:i/>
          <w:spacing w:val="-1"/>
        </w:rPr>
        <w:t>e</w:t>
      </w:r>
      <w:r w:rsidRPr="001A7214">
        <w:rPr>
          <w:i/>
        </w:rPr>
        <w:t>rug</w:t>
      </w:r>
      <w:r w:rsidRPr="001A7214">
        <w:rPr>
          <w:i/>
          <w:spacing w:val="1"/>
        </w:rPr>
        <w:t>i</w:t>
      </w:r>
      <w:r w:rsidRPr="001A7214">
        <w:rPr>
          <w:i/>
        </w:rPr>
        <w:t>nosa</w:t>
      </w:r>
      <w:r w:rsidRPr="001A7214">
        <w:rPr>
          <w:i/>
          <w:spacing w:val="3"/>
        </w:rPr>
        <w:t xml:space="preserve"> </w:t>
      </w:r>
      <w:r w:rsidRPr="001A7214">
        <w:rPr>
          <w:spacing w:val="-1"/>
        </w:rPr>
        <w:t>(</w:t>
      </w:r>
      <w:r w:rsidRPr="001A7214">
        <w:t>9,7</w:t>
      </w:r>
      <w:r w:rsidRPr="001A7214">
        <w:rPr>
          <w:spacing w:val="-1"/>
        </w:rPr>
        <w:t>%)</w:t>
      </w:r>
      <w:r w:rsidRPr="001A7214">
        <w:t>,</w:t>
      </w:r>
      <w:r w:rsidRPr="001A7214">
        <w:rPr>
          <w:spacing w:val="5"/>
        </w:rPr>
        <w:t xml:space="preserve"> </w:t>
      </w:r>
      <w:r w:rsidRPr="001A7214">
        <w:t xml:space="preserve">и) </w:t>
      </w:r>
      <w:r w:rsidRPr="001A7214">
        <w:rPr>
          <w:spacing w:val="-1"/>
        </w:rPr>
        <w:t>(</w:t>
      </w:r>
      <w:r w:rsidRPr="001A7214">
        <w:t>гр</w:t>
      </w:r>
      <w:r w:rsidRPr="001A7214">
        <w:rPr>
          <w:spacing w:val="-1"/>
        </w:rPr>
        <w:t>а</w:t>
      </w:r>
      <w:r w:rsidRPr="001A7214">
        <w:rPr>
          <w:spacing w:val="1"/>
        </w:rPr>
        <w:t>фик</w:t>
      </w:r>
      <w:r w:rsidRPr="001A7214">
        <w:t>он</w:t>
      </w:r>
      <w:r w:rsidRPr="001A7214">
        <w:rPr>
          <w:spacing w:val="-10"/>
        </w:rPr>
        <w:t xml:space="preserve"> </w:t>
      </w:r>
      <w:r w:rsidRPr="001A7214">
        <w:t>2</w:t>
      </w:r>
      <w:r w:rsidRPr="001A7214">
        <w:rPr>
          <w:spacing w:val="-1"/>
        </w:rPr>
        <w:t>)</w:t>
      </w:r>
      <w:r w:rsidRPr="001A7214">
        <w:t>.</w:t>
      </w:r>
    </w:p>
    <w:p w:rsidR="00AD5002" w:rsidRDefault="00AD5002" w:rsidP="00AD5002">
      <w:pPr>
        <w:ind w:firstLine="720"/>
      </w:pPr>
    </w:p>
    <w:p w:rsidR="00AD5002" w:rsidRPr="001A7214" w:rsidRDefault="00AD5002" w:rsidP="00AD5002">
      <w:pPr>
        <w:ind w:firstLine="720"/>
        <w:jc w:val="center"/>
      </w:pPr>
      <w:r w:rsidRPr="003814FE">
        <w:rPr>
          <w:noProof/>
        </w:rPr>
        <w:drawing>
          <wp:inline distT="0" distB="0" distL="0" distR="0">
            <wp:extent cx="4943475" cy="303847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43475" cy="3038475"/>
                    </a:xfrm>
                    <a:prstGeom prst="rect">
                      <a:avLst/>
                    </a:prstGeom>
                    <a:noFill/>
                    <a:ln>
                      <a:noFill/>
                    </a:ln>
                  </pic:spPr>
                </pic:pic>
              </a:graphicData>
            </a:graphic>
          </wp:inline>
        </w:drawing>
      </w:r>
    </w:p>
    <w:p w:rsidR="00AD5002" w:rsidRDefault="00AD5002" w:rsidP="00AD5002">
      <w:pPr>
        <w:jc w:val="center"/>
        <w:rPr>
          <w:i/>
          <w:color w:val="26282A"/>
          <w:shd w:val="clear" w:color="auto" w:fill="FFFFFF"/>
        </w:rPr>
      </w:pPr>
      <w:r w:rsidRPr="00A071EB">
        <w:rPr>
          <w:i/>
          <w:color w:val="26282A"/>
          <w:shd w:val="clear" w:color="auto" w:fill="FFFFFF"/>
          <w:lang w:val="sr-Cyrl-RS"/>
        </w:rPr>
        <w:t xml:space="preserve">Извор: </w:t>
      </w:r>
      <w:r w:rsidRPr="00A071EB">
        <w:rPr>
          <w:i/>
          <w:color w:val="26282A"/>
          <w:shd w:val="clear" w:color="auto" w:fill="FFFFFF"/>
        </w:rPr>
        <w:t xml:space="preserve">Институт за јавно здравље Србије. Годишњи извештај о заразним </w:t>
      </w:r>
      <w:r>
        <w:rPr>
          <w:i/>
          <w:color w:val="26282A"/>
          <w:shd w:val="clear" w:color="auto" w:fill="FFFFFF"/>
        </w:rPr>
        <w:t>болестима у Републици Србији за</w:t>
      </w:r>
      <w:r w:rsidRPr="00A071EB">
        <w:rPr>
          <w:i/>
          <w:color w:val="26282A"/>
          <w:shd w:val="clear" w:color="auto" w:fill="FFFFFF"/>
        </w:rPr>
        <w:t xml:space="preserve"> 2016. годину. Београд, 2017.</w:t>
      </w:r>
    </w:p>
    <w:p w:rsidR="00AD5002" w:rsidRPr="001A7214" w:rsidRDefault="00AD5002" w:rsidP="00AD5002">
      <w:pPr>
        <w:jc w:val="center"/>
        <w:rPr>
          <w:b/>
        </w:rPr>
      </w:pPr>
      <w:r w:rsidRPr="001A7214">
        <w:rPr>
          <w:b/>
          <w:spacing w:val="1"/>
          <w:w w:val="108"/>
        </w:rPr>
        <w:t>Гр</w:t>
      </w:r>
      <w:r w:rsidRPr="001A7214">
        <w:rPr>
          <w:b/>
          <w:w w:val="108"/>
        </w:rPr>
        <w:t>а</w:t>
      </w:r>
      <w:r w:rsidRPr="001A7214">
        <w:rPr>
          <w:b/>
          <w:spacing w:val="-3"/>
          <w:w w:val="108"/>
        </w:rPr>
        <w:t>ф</w:t>
      </w:r>
      <w:r w:rsidRPr="001A7214">
        <w:rPr>
          <w:b/>
          <w:spacing w:val="1"/>
          <w:w w:val="108"/>
        </w:rPr>
        <w:t>ик</w:t>
      </w:r>
      <w:r w:rsidRPr="001A7214">
        <w:rPr>
          <w:b/>
          <w:w w:val="108"/>
        </w:rPr>
        <w:t xml:space="preserve">он </w:t>
      </w:r>
      <w:r w:rsidRPr="001A7214">
        <w:rPr>
          <w:b/>
          <w:bCs/>
        </w:rPr>
        <w:t xml:space="preserve">2. </w:t>
      </w:r>
      <w:r w:rsidRPr="001A7214">
        <w:rPr>
          <w:b/>
          <w:spacing w:val="1"/>
        </w:rPr>
        <w:t>Број</w:t>
      </w:r>
      <w:r w:rsidRPr="001A7214">
        <w:rPr>
          <w:b/>
        </w:rPr>
        <w:t xml:space="preserve"> епидемиолошки</w:t>
      </w:r>
      <w:r w:rsidRPr="001A7214">
        <w:rPr>
          <w:b/>
          <w:spacing w:val="54"/>
        </w:rPr>
        <w:t xml:space="preserve"> </w:t>
      </w:r>
      <w:r w:rsidRPr="001A7214">
        <w:rPr>
          <w:b/>
          <w:spacing w:val="1"/>
        </w:rPr>
        <w:t>зн</w:t>
      </w:r>
      <w:r w:rsidRPr="001A7214">
        <w:rPr>
          <w:b/>
          <w:spacing w:val="-1"/>
        </w:rPr>
        <w:t>ача</w:t>
      </w:r>
      <w:r w:rsidRPr="001A7214">
        <w:rPr>
          <w:b/>
          <w:spacing w:val="1"/>
        </w:rPr>
        <w:t>јн</w:t>
      </w:r>
      <w:r w:rsidRPr="001A7214">
        <w:rPr>
          <w:b/>
          <w:spacing w:val="-1"/>
        </w:rPr>
        <w:t>и</w:t>
      </w:r>
      <w:r w:rsidRPr="001A7214">
        <w:rPr>
          <w:b/>
        </w:rPr>
        <w:t>х</w:t>
      </w:r>
      <w:r w:rsidRPr="001A7214">
        <w:rPr>
          <w:b/>
          <w:spacing w:val="57"/>
        </w:rPr>
        <w:t xml:space="preserve"> </w:t>
      </w:r>
      <w:r w:rsidRPr="001A7214">
        <w:rPr>
          <w:b/>
          <w:spacing w:val="-7"/>
        </w:rPr>
        <w:t>у</w:t>
      </w:r>
      <w:r w:rsidRPr="001A7214">
        <w:rPr>
          <w:b/>
          <w:spacing w:val="1"/>
        </w:rPr>
        <w:t>з</w:t>
      </w:r>
      <w:r w:rsidRPr="001A7214">
        <w:rPr>
          <w:b/>
        </w:rPr>
        <w:t>ро</w:t>
      </w:r>
      <w:r w:rsidRPr="001A7214">
        <w:rPr>
          <w:b/>
          <w:spacing w:val="-1"/>
        </w:rPr>
        <w:t>ч</w:t>
      </w:r>
      <w:r w:rsidRPr="001A7214">
        <w:rPr>
          <w:b/>
          <w:spacing w:val="1"/>
        </w:rPr>
        <w:t>ник</w:t>
      </w:r>
      <w:r w:rsidRPr="001A7214">
        <w:rPr>
          <w:b/>
        </w:rPr>
        <w:t>а</w:t>
      </w:r>
      <w:r w:rsidRPr="001A7214">
        <w:rPr>
          <w:b/>
          <w:spacing w:val="53"/>
        </w:rPr>
        <w:t xml:space="preserve"> </w:t>
      </w:r>
      <w:r w:rsidRPr="001A7214">
        <w:rPr>
          <w:b/>
          <w:spacing w:val="-1"/>
        </w:rPr>
        <w:t>(</w:t>
      </w:r>
      <w:r w:rsidRPr="001A7214">
        <w:rPr>
          <w:b/>
        </w:rPr>
        <w:t>N</w:t>
      </w:r>
      <w:r w:rsidRPr="001A7214">
        <w:rPr>
          <w:b/>
          <w:spacing w:val="-1"/>
        </w:rPr>
        <w:t>=</w:t>
      </w:r>
      <w:r w:rsidRPr="001A7214">
        <w:rPr>
          <w:b/>
        </w:rPr>
        <w:t>3311)</w:t>
      </w:r>
      <w:r w:rsidRPr="001A7214">
        <w:rPr>
          <w:b/>
          <w:spacing w:val="54"/>
        </w:rPr>
        <w:t xml:space="preserve"> </w:t>
      </w:r>
      <w:r w:rsidRPr="001A7214">
        <w:rPr>
          <w:b/>
        </w:rPr>
        <w:t>БИ</w:t>
      </w:r>
      <w:r w:rsidRPr="001A7214">
        <w:rPr>
          <w:b/>
          <w:spacing w:val="55"/>
        </w:rPr>
        <w:t xml:space="preserve"> </w:t>
      </w:r>
      <w:r w:rsidRPr="001A7214">
        <w:rPr>
          <w:b/>
        </w:rPr>
        <w:t xml:space="preserve">у </w:t>
      </w:r>
      <w:r w:rsidRPr="001A7214">
        <w:rPr>
          <w:b/>
          <w:spacing w:val="1"/>
        </w:rPr>
        <w:t>з</w:t>
      </w:r>
      <w:r w:rsidRPr="001A7214">
        <w:rPr>
          <w:b/>
        </w:rPr>
        <w:t>др</w:t>
      </w:r>
      <w:r w:rsidRPr="001A7214">
        <w:rPr>
          <w:b/>
          <w:spacing w:val="-1"/>
        </w:rPr>
        <w:t>а</w:t>
      </w:r>
      <w:r w:rsidRPr="001A7214">
        <w:rPr>
          <w:b/>
        </w:rPr>
        <w:t>в</w:t>
      </w:r>
      <w:r w:rsidRPr="001A7214">
        <w:rPr>
          <w:b/>
          <w:spacing w:val="-1"/>
        </w:rPr>
        <w:t>с</w:t>
      </w:r>
      <w:r w:rsidRPr="001A7214">
        <w:rPr>
          <w:b/>
          <w:spacing w:val="1"/>
        </w:rPr>
        <w:t>т</w:t>
      </w:r>
      <w:r w:rsidRPr="001A7214">
        <w:rPr>
          <w:b/>
        </w:rPr>
        <w:t>в</w:t>
      </w:r>
      <w:r w:rsidRPr="001A7214">
        <w:rPr>
          <w:b/>
          <w:spacing w:val="-1"/>
        </w:rPr>
        <w:t>е</w:t>
      </w:r>
      <w:r w:rsidRPr="001A7214">
        <w:rPr>
          <w:b/>
          <w:spacing w:val="1"/>
        </w:rPr>
        <w:t>ни</w:t>
      </w:r>
      <w:r w:rsidRPr="001A7214">
        <w:rPr>
          <w:b/>
        </w:rPr>
        <w:t>м</w:t>
      </w:r>
      <w:r w:rsidRPr="001A7214">
        <w:rPr>
          <w:b/>
          <w:spacing w:val="-12"/>
        </w:rPr>
        <w:t xml:space="preserve"> </w:t>
      </w:r>
      <w:r w:rsidRPr="001A7214">
        <w:rPr>
          <w:b/>
          <w:spacing w:val="-5"/>
        </w:rPr>
        <w:t>у</w:t>
      </w:r>
      <w:r w:rsidRPr="001A7214">
        <w:rPr>
          <w:b/>
          <w:spacing w:val="-1"/>
        </w:rPr>
        <w:t>с</w:t>
      </w:r>
      <w:r w:rsidRPr="001A7214">
        <w:rPr>
          <w:b/>
          <w:spacing w:val="3"/>
        </w:rPr>
        <w:t>т</w:t>
      </w:r>
      <w:r w:rsidRPr="001A7214">
        <w:rPr>
          <w:b/>
          <w:spacing w:val="-1"/>
        </w:rPr>
        <w:t>а</w:t>
      </w:r>
      <w:r w:rsidRPr="001A7214">
        <w:rPr>
          <w:b/>
          <w:spacing w:val="1"/>
        </w:rPr>
        <w:t>н</w:t>
      </w:r>
      <w:r w:rsidRPr="001A7214">
        <w:rPr>
          <w:b/>
        </w:rPr>
        <w:t>ов</w:t>
      </w:r>
      <w:r w:rsidRPr="001A7214">
        <w:rPr>
          <w:b/>
          <w:spacing w:val="2"/>
        </w:rPr>
        <w:t>а</w:t>
      </w:r>
      <w:r w:rsidRPr="001A7214">
        <w:rPr>
          <w:b/>
          <w:spacing w:val="-1"/>
        </w:rPr>
        <w:t>м</w:t>
      </w:r>
      <w:r w:rsidRPr="001A7214">
        <w:rPr>
          <w:b/>
        </w:rPr>
        <w:t>а</w:t>
      </w:r>
      <w:r w:rsidRPr="001A7214">
        <w:rPr>
          <w:b/>
          <w:spacing w:val="-8"/>
        </w:rPr>
        <w:t xml:space="preserve"> </w:t>
      </w:r>
      <w:r w:rsidRPr="001A7214">
        <w:rPr>
          <w:b/>
        </w:rPr>
        <w:t>у</w:t>
      </w:r>
      <w:r w:rsidRPr="001A7214">
        <w:rPr>
          <w:b/>
          <w:spacing w:val="-6"/>
        </w:rPr>
        <w:t xml:space="preserve"> </w:t>
      </w:r>
      <w:r w:rsidRPr="00A5573C">
        <w:rPr>
          <w:b/>
        </w:rPr>
        <w:t>Републи</w:t>
      </w:r>
      <w:r w:rsidRPr="00A5573C">
        <w:rPr>
          <w:b/>
          <w:lang w:val="sr-Cyrl-RS"/>
        </w:rPr>
        <w:t>ци</w:t>
      </w:r>
      <w:r>
        <w:t xml:space="preserve"> </w:t>
      </w:r>
      <w:r w:rsidRPr="00A5573C">
        <w:rPr>
          <w:b/>
        </w:rPr>
        <w:t>Србиј</w:t>
      </w:r>
      <w:r w:rsidRPr="00A5573C">
        <w:rPr>
          <w:b/>
          <w:lang w:val="sr-Cyrl-RS"/>
        </w:rPr>
        <w:t>и</w:t>
      </w:r>
      <w:r>
        <w:rPr>
          <w:lang w:val="sr-Cyrl-RS"/>
        </w:rPr>
        <w:t xml:space="preserve"> </w:t>
      </w:r>
      <w:r w:rsidRPr="001A7214">
        <w:rPr>
          <w:b/>
        </w:rPr>
        <w:t>у</w:t>
      </w:r>
      <w:r w:rsidRPr="001A7214">
        <w:rPr>
          <w:b/>
          <w:spacing w:val="-8"/>
        </w:rPr>
        <w:t xml:space="preserve"> </w:t>
      </w:r>
      <w:r w:rsidRPr="001A7214">
        <w:rPr>
          <w:b/>
        </w:rPr>
        <w:t>2016.</w:t>
      </w:r>
      <w:r w:rsidRPr="001A7214">
        <w:rPr>
          <w:b/>
          <w:spacing w:val="-5"/>
        </w:rPr>
        <w:t xml:space="preserve"> </w:t>
      </w:r>
      <w:r w:rsidRPr="001A7214">
        <w:rPr>
          <w:b/>
        </w:rPr>
        <w:t>го</w:t>
      </w:r>
      <w:r w:rsidRPr="001A7214">
        <w:rPr>
          <w:b/>
          <w:spacing w:val="3"/>
        </w:rPr>
        <w:t>д</w:t>
      </w:r>
      <w:r w:rsidRPr="001A7214">
        <w:rPr>
          <w:b/>
          <w:spacing w:val="1"/>
        </w:rPr>
        <w:t>ин</w:t>
      </w:r>
      <w:r w:rsidRPr="001A7214">
        <w:rPr>
          <w:b/>
        </w:rPr>
        <w:t>и</w:t>
      </w:r>
    </w:p>
    <w:p w:rsidR="00AD5002" w:rsidRPr="001A7214" w:rsidRDefault="00AD5002" w:rsidP="00AD5002">
      <w:pPr>
        <w:jc w:val="center"/>
        <w:rPr>
          <w:b/>
        </w:rPr>
      </w:pPr>
    </w:p>
    <w:p w:rsidR="00AD5002" w:rsidRPr="001A7214" w:rsidRDefault="00AD5002" w:rsidP="00AD5002">
      <w:pPr>
        <w:ind w:firstLine="708"/>
      </w:pPr>
      <w:r w:rsidRPr="001A7214">
        <w:lastRenderedPageBreak/>
        <w:t>Последњих неколико година прати</w:t>
      </w:r>
      <w:r w:rsidRPr="001177E6">
        <w:t xml:space="preserve"> </w:t>
      </w:r>
      <w:r w:rsidRPr="001A7214">
        <w:t>се и АБР седам најчешћих узрочника БИ. Међутим, непостојање јединственог и свеобухватног метода регистровања резистентних узрочника БИ у здравственим установама</w:t>
      </w:r>
      <w:r>
        <w:rPr>
          <w:lang w:val="sr-Cyrl-RS"/>
        </w:rPr>
        <w:t xml:space="preserve"> у овом тренутку</w:t>
      </w:r>
      <w:r w:rsidRPr="001A7214">
        <w:t xml:space="preserve"> онемогућава њихову детаљнију анализу. У</w:t>
      </w:r>
      <w:r w:rsidRPr="001A7214">
        <w:rPr>
          <w:spacing w:val="6"/>
        </w:rPr>
        <w:t xml:space="preserve"> </w:t>
      </w:r>
      <w:r w:rsidRPr="001A7214">
        <w:t>од</w:t>
      </w:r>
      <w:r w:rsidRPr="001A7214">
        <w:rPr>
          <w:spacing w:val="1"/>
        </w:rPr>
        <w:t>н</w:t>
      </w:r>
      <w:r w:rsidRPr="001A7214">
        <w:t>о</w:t>
      </w:r>
      <w:r w:rsidRPr="001A7214">
        <w:rPr>
          <w:spacing w:val="2"/>
        </w:rPr>
        <w:t>с</w:t>
      </w:r>
      <w:r w:rsidRPr="001A7214">
        <w:t>у</w:t>
      </w:r>
      <w:r w:rsidRPr="001A7214">
        <w:rPr>
          <w:spacing w:val="-5"/>
        </w:rPr>
        <w:t xml:space="preserve"> </w:t>
      </w:r>
      <w:r w:rsidRPr="001A7214">
        <w:rPr>
          <w:spacing w:val="1"/>
        </w:rPr>
        <w:t>н</w:t>
      </w:r>
      <w:r w:rsidRPr="001A7214">
        <w:t>а</w:t>
      </w:r>
      <w:r w:rsidRPr="001A7214">
        <w:rPr>
          <w:spacing w:val="4"/>
        </w:rPr>
        <w:t xml:space="preserve"> </w:t>
      </w:r>
      <w:r w:rsidRPr="001A7214">
        <w:rPr>
          <w:spacing w:val="-1"/>
        </w:rPr>
        <w:t>в</w:t>
      </w:r>
      <w:r w:rsidRPr="001A7214">
        <w:rPr>
          <w:spacing w:val="3"/>
        </w:rPr>
        <w:t>р</w:t>
      </w:r>
      <w:r w:rsidRPr="001A7214">
        <w:rPr>
          <w:spacing w:val="-1"/>
        </w:rPr>
        <w:t>с</w:t>
      </w:r>
      <w:r w:rsidRPr="001A7214">
        <w:rPr>
          <w:spacing w:val="6"/>
        </w:rPr>
        <w:t>т</w:t>
      </w:r>
      <w:r w:rsidRPr="001A7214">
        <w:t>у</w:t>
      </w:r>
      <w:r w:rsidRPr="001A7214">
        <w:rPr>
          <w:spacing w:val="-4"/>
        </w:rPr>
        <w:t xml:space="preserve"> </w:t>
      </w:r>
      <w:r w:rsidRPr="001A7214">
        <w:t>БИ</w:t>
      </w:r>
      <w:r>
        <w:rPr>
          <w:lang w:val="sr-Cyrl-RS"/>
        </w:rPr>
        <w:t>,</w:t>
      </w:r>
      <w:r w:rsidRPr="001A7214">
        <w:rPr>
          <w:spacing w:val="-4"/>
        </w:rPr>
        <w:t xml:space="preserve"> </w:t>
      </w:r>
      <w:r w:rsidRPr="001A7214">
        <w:rPr>
          <w:spacing w:val="1"/>
        </w:rPr>
        <w:t>н</w:t>
      </w:r>
      <w:r w:rsidRPr="001A7214">
        <w:rPr>
          <w:spacing w:val="-1"/>
        </w:rPr>
        <w:t>а</w:t>
      </w:r>
      <w:r w:rsidRPr="001A7214">
        <w:rPr>
          <w:spacing w:val="1"/>
        </w:rPr>
        <w:t>ј</w:t>
      </w:r>
      <w:r w:rsidRPr="001A7214">
        <w:rPr>
          <w:spacing w:val="-1"/>
        </w:rPr>
        <w:t>че</w:t>
      </w:r>
      <w:r w:rsidRPr="001A7214">
        <w:t>шће</w:t>
      </w:r>
      <w:r w:rsidRPr="001A7214">
        <w:rPr>
          <w:spacing w:val="-3"/>
        </w:rPr>
        <w:t xml:space="preserve"> </w:t>
      </w:r>
      <w:r w:rsidRPr="001A7214">
        <w:rPr>
          <w:spacing w:val="1"/>
        </w:rPr>
        <w:t>п</w:t>
      </w:r>
      <w:r w:rsidRPr="001A7214">
        <w:t>р</w:t>
      </w:r>
      <w:r w:rsidRPr="001A7214">
        <w:rPr>
          <w:spacing w:val="1"/>
        </w:rPr>
        <w:t>иј</w:t>
      </w:r>
      <w:r w:rsidRPr="001A7214">
        <w:rPr>
          <w:spacing w:val="-1"/>
        </w:rPr>
        <w:t>а</w:t>
      </w:r>
      <w:r w:rsidRPr="001A7214">
        <w:t>в</w:t>
      </w:r>
      <w:r w:rsidRPr="001A7214">
        <w:rPr>
          <w:spacing w:val="1"/>
        </w:rPr>
        <w:t>љи</w:t>
      </w:r>
      <w:r w:rsidRPr="001A7214">
        <w:t>в</w:t>
      </w:r>
      <w:r w:rsidRPr="001A7214">
        <w:rPr>
          <w:spacing w:val="-1"/>
        </w:rPr>
        <w:t>а</w:t>
      </w:r>
      <w:r w:rsidRPr="001A7214">
        <w:rPr>
          <w:spacing w:val="1"/>
        </w:rPr>
        <w:t>н</w:t>
      </w:r>
      <w:r w:rsidRPr="001A7214">
        <w:t>е</w:t>
      </w:r>
      <w:r w:rsidRPr="001A7214">
        <w:rPr>
          <w:spacing w:val="-8"/>
        </w:rPr>
        <w:t xml:space="preserve"> </w:t>
      </w:r>
      <w:r w:rsidRPr="001A7214">
        <w:rPr>
          <w:spacing w:val="-1"/>
        </w:rPr>
        <w:t>е</w:t>
      </w:r>
      <w:r w:rsidRPr="001A7214">
        <w:rPr>
          <w:spacing w:val="1"/>
        </w:rPr>
        <w:t>пи</w:t>
      </w:r>
      <w:r w:rsidRPr="001A7214">
        <w:t>д</w:t>
      </w:r>
      <w:r w:rsidRPr="001A7214">
        <w:rPr>
          <w:spacing w:val="-1"/>
        </w:rPr>
        <w:t>ем</w:t>
      </w:r>
      <w:r w:rsidRPr="001A7214">
        <w:rPr>
          <w:spacing w:val="1"/>
        </w:rPr>
        <w:t>иј</w:t>
      </w:r>
      <w:r w:rsidRPr="001A7214">
        <w:t>е БИ 2016.</w:t>
      </w:r>
      <w:r>
        <w:rPr>
          <w:lang w:val="sr-Cyrl-RS"/>
        </w:rPr>
        <w:t xml:space="preserve"> године</w:t>
      </w:r>
      <w:r w:rsidRPr="001A7214">
        <w:t xml:space="preserve"> </w:t>
      </w:r>
      <w:r>
        <w:rPr>
          <w:lang w:val="sr-Cyrl-RS"/>
        </w:rPr>
        <w:t xml:space="preserve">биле </w:t>
      </w:r>
      <w:r w:rsidRPr="001A7214">
        <w:t>су епидемије колитиса</w:t>
      </w:r>
      <w:r w:rsidRPr="001A7214">
        <w:rPr>
          <w:spacing w:val="58"/>
        </w:rPr>
        <w:t xml:space="preserve"> </w:t>
      </w:r>
      <w:r w:rsidRPr="001A7214">
        <w:rPr>
          <w:spacing w:val="1"/>
        </w:rPr>
        <w:t>из</w:t>
      </w:r>
      <w:r w:rsidRPr="001A7214">
        <w:rPr>
          <w:spacing w:val="-1"/>
        </w:rPr>
        <w:t>а</w:t>
      </w:r>
      <w:r w:rsidRPr="001A7214">
        <w:rPr>
          <w:spacing w:val="1"/>
        </w:rPr>
        <w:t>з</w:t>
      </w:r>
      <w:r w:rsidRPr="001A7214">
        <w:t>в</w:t>
      </w:r>
      <w:r w:rsidRPr="001A7214">
        <w:rPr>
          <w:spacing w:val="-1"/>
        </w:rPr>
        <w:t>а</w:t>
      </w:r>
      <w:r w:rsidRPr="001A7214">
        <w:rPr>
          <w:spacing w:val="1"/>
        </w:rPr>
        <w:t>н</w:t>
      </w:r>
      <w:r w:rsidRPr="001A7214">
        <w:t>е</w:t>
      </w:r>
      <w:r w:rsidRPr="001A7214">
        <w:rPr>
          <w:spacing w:val="55"/>
        </w:rPr>
        <w:t xml:space="preserve"> </w:t>
      </w:r>
      <w:r w:rsidRPr="001A7214">
        <w:t>б</w:t>
      </w:r>
      <w:r w:rsidRPr="001A7214">
        <w:rPr>
          <w:spacing w:val="-1"/>
        </w:rPr>
        <w:t>а</w:t>
      </w:r>
      <w:r w:rsidRPr="001A7214">
        <w:rPr>
          <w:spacing w:val="1"/>
        </w:rPr>
        <w:t>кт</w:t>
      </w:r>
      <w:r w:rsidRPr="001A7214">
        <w:rPr>
          <w:spacing w:val="-1"/>
        </w:rPr>
        <w:t>е</w:t>
      </w:r>
      <w:r w:rsidRPr="001A7214">
        <w:t>р</w:t>
      </w:r>
      <w:r w:rsidRPr="001A7214">
        <w:rPr>
          <w:spacing w:val="1"/>
        </w:rPr>
        <w:t>иј</w:t>
      </w:r>
      <w:r w:rsidRPr="001A7214">
        <w:t>ом</w:t>
      </w:r>
      <w:r w:rsidRPr="001A7214">
        <w:rPr>
          <w:spacing w:val="53"/>
        </w:rPr>
        <w:t xml:space="preserve"> </w:t>
      </w:r>
      <w:r w:rsidRPr="001A7214">
        <w:rPr>
          <w:i/>
          <w:spacing w:val="1"/>
        </w:rPr>
        <w:t>Cl</w:t>
      </w:r>
      <w:r w:rsidRPr="001A7214">
        <w:rPr>
          <w:i/>
        </w:rPr>
        <w:t>os</w:t>
      </w:r>
      <w:r w:rsidRPr="001A7214">
        <w:rPr>
          <w:i/>
          <w:spacing w:val="1"/>
        </w:rPr>
        <w:t>t</w:t>
      </w:r>
      <w:r w:rsidRPr="001A7214">
        <w:rPr>
          <w:i/>
        </w:rPr>
        <w:t>r</w:t>
      </w:r>
      <w:r w:rsidRPr="001A7214">
        <w:rPr>
          <w:i/>
          <w:spacing w:val="-2"/>
        </w:rPr>
        <w:t>i</w:t>
      </w:r>
      <w:r w:rsidRPr="001A7214">
        <w:rPr>
          <w:i/>
        </w:rPr>
        <w:t>d</w:t>
      </w:r>
      <w:r w:rsidRPr="001A7214">
        <w:rPr>
          <w:i/>
          <w:spacing w:val="1"/>
        </w:rPr>
        <w:t>i</w:t>
      </w:r>
      <w:r w:rsidRPr="001A7214">
        <w:rPr>
          <w:i/>
        </w:rPr>
        <w:t>um</w:t>
      </w:r>
      <w:r w:rsidRPr="001A7214">
        <w:rPr>
          <w:i/>
          <w:spacing w:val="53"/>
        </w:rPr>
        <w:t xml:space="preserve"> </w:t>
      </w:r>
      <w:r w:rsidRPr="001A7214">
        <w:rPr>
          <w:i/>
        </w:rPr>
        <w:t>d</w:t>
      </w:r>
      <w:r w:rsidRPr="001A7214">
        <w:rPr>
          <w:i/>
          <w:spacing w:val="1"/>
        </w:rPr>
        <w:t>iffi</w:t>
      </w:r>
      <w:r w:rsidRPr="001A7214">
        <w:rPr>
          <w:i/>
          <w:spacing w:val="-1"/>
        </w:rPr>
        <w:t>c</w:t>
      </w:r>
      <w:r w:rsidRPr="001A7214">
        <w:rPr>
          <w:i/>
          <w:spacing w:val="1"/>
        </w:rPr>
        <w:t>il</w:t>
      </w:r>
      <w:r w:rsidRPr="001A7214">
        <w:rPr>
          <w:i/>
        </w:rPr>
        <w:t>e</w:t>
      </w:r>
      <w:r w:rsidRPr="001A7214">
        <w:t>.</w:t>
      </w:r>
    </w:p>
    <w:p w:rsidR="00AD5002" w:rsidRPr="001A7214" w:rsidRDefault="00AD5002" w:rsidP="00AD5002">
      <w:pPr>
        <w:pStyle w:val="Heading2"/>
        <w:ind w:firstLine="708"/>
        <w:rPr>
          <w:rFonts w:ascii="Times New Roman" w:hAnsi="Times New Roman"/>
          <w:i w:val="0"/>
          <w:sz w:val="24"/>
          <w:szCs w:val="24"/>
        </w:rPr>
      </w:pPr>
      <w:bookmarkStart w:id="4" w:name="_Toc525306932"/>
      <w:r w:rsidRPr="001A7214">
        <w:rPr>
          <w:rFonts w:ascii="Times New Roman" w:hAnsi="Times New Roman"/>
          <w:i w:val="0"/>
          <w:sz w:val="24"/>
          <w:szCs w:val="24"/>
        </w:rPr>
        <w:t>2.2. Надзор над АБР</w:t>
      </w:r>
      <w:bookmarkEnd w:id="4"/>
      <w:r w:rsidRPr="001A7214">
        <w:rPr>
          <w:rFonts w:ascii="Times New Roman" w:hAnsi="Times New Roman"/>
          <w:i w:val="0"/>
          <w:sz w:val="24"/>
          <w:szCs w:val="24"/>
        </w:rPr>
        <w:t xml:space="preserve"> </w:t>
      </w:r>
    </w:p>
    <w:p w:rsidR="00AD5002" w:rsidRPr="001A7214" w:rsidRDefault="00AD5002" w:rsidP="00AD5002">
      <w:pPr>
        <w:pStyle w:val="Heading3"/>
        <w:ind w:firstLine="708"/>
        <w:rPr>
          <w:rFonts w:ascii="Times New Roman" w:hAnsi="Times New Roman"/>
          <w:sz w:val="24"/>
          <w:szCs w:val="24"/>
        </w:rPr>
      </w:pPr>
      <w:bookmarkStart w:id="5" w:name="_Toc525306933"/>
      <w:r w:rsidRPr="001A7214">
        <w:rPr>
          <w:rFonts w:ascii="Times New Roman" w:hAnsi="Times New Roman"/>
          <w:sz w:val="24"/>
          <w:szCs w:val="24"/>
        </w:rPr>
        <w:t>2.2.1. Надзор над АБР у медицини</w:t>
      </w:r>
      <w:bookmarkEnd w:id="5"/>
    </w:p>
    <w:p w:rsidR="00AD5002" w:rsidRPr="001A7214" w:rsidRDefault="00AD5002" w:rsidP="00AD5002">
      <w:pPr>
        <w:pStyle w:val="Standard"/>
        <w:jc w:val="both"/>
        <w:rPr>
          <w:rFonts w:cs="Times New Roman"/>
        </w:rPr>
      </w:pPr>
    </w:p>
    <w:p w:rsidR="00AD5002" w:rsidRPr="001A7214" w:rsidRDefault="00AD5002" w:rsidP="00AD5002">
      <w:pPr>
        <w:pStyle w:val="Standard"/>
        <w:jc w:val="both"/>
        <w:rPr>
          <w:rFonts w:cs="Times New Roman"/>
        </w:rPr>
      </w:pPr>
      <w:r w:rsidRPr="001A7214">
        <w:rPr>
          <w:rFonts w:cs="Times New Roman"/>
        </w:rPr>
        <w:tab/>
        <w:t xml:space="preserve">У </w:t>
      </w:r>
      <w:r w:rsidRPr="00A5573C">
        <w:t>Републи</w:t>
      </w:r>
      <w:r w:rsidRPr="00A5573C">
        <w:rPr>
          <w:lang w:val="sr-Cyrl-RS"/>
        </w:rPr>
        <w:t>ци</w:t>
      </w:r>
      <w:r w:rsidRPr="00A5573C">
        <w:t xml:space="preserve"> Србиј</w:t>
      </w:r>
      <w:r w:rsidRPr="00A5573C">
        <w:rPr>
          <w:lang w:val="sr-Cyrl-RS"/>
        </w:rPr>
        <w:t>и</w:t>
      </w:r>
      <w:r w:rsidRPr="001A7214">
        <w:rPr>
          <w:rFonts w:cs="Times New Roman"/>
        </w:rPr>
        <w:t xml:space="preserve"> је у функцији систем за регистровање и праћење АБР који чине Национална референтна лабораторија (</w:t>
      </w:r>
      <w:r>
        <w:rPr>
          <w:rFonts w:cs="Times New Roman"/>
          <w:lang w:val="sr-Cyrl-RS"/>
        </w:rPr>
        <w:t xml:space="preserve">у даљем тексту: </w:t>
      </w:r>
      <w:r w:rsidRPr="001A7214">
        <w:rPr>
          <w:rFonts w:cs="Times New Roman"/>
        </w:rPr>
        <w:t xml:space="preserve">НРЛ) за регистровање и праћење резистенције бактеријских </w:t>
      </w:r>
      <w:r>
        <w:rPr>
          <w:rFonts w:cs="Times New Roman"/>
        </w:rPr>
        <w:t xml:space="preserve">сојева на антимикробна средства и </w:t>
      </w:r>
      <w:r>
        <w:rPr>
          <w:rFonts w:cs="Times New Roman"/>
          <w:lang w:val="sr-Cyrl-RS"/>
        </w:rPr>
        <w:t xml:space="preserve">Национална </w:t>
      </w:r>
      <w:r w:rsidRPr="001A7214">
        <w:rPr>
          <w:rFonts w:cs="Times New Roman"/>
        </w:rPr>
        <w:t>мрежа 22 клиничкe лабораторије, основана на бази добровољности 2012</w:t>
      </w:r>
      <w:r>
        <w:rPr>
          <w:rFonts w:cs="Times New Roman"/>
          <w:lang w:val="sr-Cyrl-RS"/>
        </w:rPr>
        <w:t>. године и проширена 2015. године</w:t>
      </w:r>
      <w:r w:rsidRPr="001A7214">
        <w:rPr>
          <w:rFonts w:cs="Times New Roman"/>
        </w:rPr>
        <w:t xml:space="preserve">, која прати осетљивост инвазивних изолата бактерија из крви и ликвора на антибиотике по истој методологији коју користе земље Европске уније, у складу са важећим </w:t>
      </w:r>
      <w:r>
        <w:rPr>
          <w:rFonts w:cs="Times New Roman"/>
        </w:rPr>
        <w:t>међународним</w:t>
      </w:r>
      <w:r w:rsidRPr="001A7214">
        <w:rPr>
          <w:rFonts w:cs="Times New Roman"/>
        </w:rPr>
        <w:t xml:space="preserve"> стандардима</w:t>
      </w:r>
      <w:r>
        <w:rPr>
          <w:rFonts w:cs="Times New Roman"/>
          <w:lang w:val="sr-Cyrl-RS"/>
        </w:rPr>
        <w:t xml:space="preserve"> </w:t>
      </w:r>
      <w:r w:rsidRPr="00732FF4">
        <w:rPr>
          <w:rFonts w:cs="Times New Roman"/>
          <w:lang w:val="sr-Cyrl-RS"/>
        </w:rPr>
        <w:t>Републике Србије</w:t>
      </w:r>
      <w:r w:rsidRPr="001A7214">
        <w:rPr>
          <w:rFonts w:cs="Times New Roman"/>
        </w:rPr>
        <w:t xml:space="preserve">. Србија је </w:t>
      </w:r>
      <w:r>
        <w:rPr>
          <w:rFonts w:cs="Times New Roman"/>
        </w:rPr>
        <w:t>чланица</w:t>
      </w:r>
      <w:r w:rsidRPr="001A7214">
        <w:rPr>
          <w:rFonts w:cs="Times New Roman"/>
        </w:rPr>
        <w:t xml:space="preserve"> CAESAR мреже (</w:t>
      </w:r>
      <w:r w:rsidRPr="001A7214">
        <w:rPr>
          <w:rFonts w:cs="Times New Roman"/>
          <w:i/>
          <w:iCs/>
        </w:rPr>
        <w:t>Central Asian and Eastern European Surveillance of AMR</w:t>
      </w:r>
      <w:r w:rsidRPr="001A7214">
        <w:rPr>
          <w:rFonts w:cs="Times New Roman"/>
        </w:rPr>
        <w:t xml:space="preserve">) на основу уговора о сарадњи </w:t>
      </w:r>
      <w:r>
        <w:rPr>
          <w:rFonts w:cs="Times New Roman"/>
          <w:lang w:val="sr-Cyrl-RS"/>
        </w:rPr>
        <w:t>из</w:t>
      </w:r>
      <w:r w:rsidRPr="001A7214">
        <w:rPr>
          <w:rFonts w:cs="Times New Roman"/>
        </w:rPr>
        <w:t xml:space="preserve"> јануара 2013</w:t>
      </w:r>
      <w:r>
        <w:rPr>
          <w:rFonts w:cs="Times New Roman"/>
          <w:lang w:val="sr-Cyrl-RS"/>
        </w:rPr>
        <w:t>. године,</w:t>
      </w:r>
      <w:r w:rsidRPr="001A7214">
        <w:rPr>
          <w:rFonts w:cs="Times New Roman"/>
        </w:rPr>
        <w:t xml:space="preserve"> који су потписали Инст</w:t>
      </w:r>
      <w:r>
        <w:rPr>
          <w:rFonts w:cs="Times New Roman"/>
        </w:rPr>
        <w:t>итут за јавно здравље Војводине</w:t>
      </w:r>
      <w:r>
        <w:rPr>
          <w:rFonts w:cs="Times New Roman"/>
          <w:lang w:val="sr-Cyrl-RS"/>
        </w:rPr>
        <w:t xml:space="preserve"> </w:t>
      </w:r>
      <w:r w:rsidRPr="001A7214">
        <w:rPr>
          <w:rFonts w:cs="Times New Roman"/>
        </w:rPr>
        <w:t xml:space="preserve">– Национална референтна лабораторија, као национални координатор надзора над АБР у </w:t>
      </w:r>
      <w:r w:rsidRPr="00A5573C">
        <w:t>Републи</w:t>
      </w:r>
      <w:r w:rsidRPr="00A5573C">
        <w:rPr>
          <w:lang w:val="sr-Cyrl-RS"/>
        </w:rPr>
        <w:t>ци</w:t>
      </w:r>
      <w:r w:rsidRPr="00A5573C">
        <w:t xml:space="preserve"> Србиј</w:t>
      </w:r>
      <w:r w:rsidRPr="00A5573C">
        <w:rPr>
          <w:lang w:val="sr-Cyrl-RS"/>
        </w:rPr>
        <w:t>и</w:t>
      </w:r>
      <w:r>
        <w:rPr>
          <w:lang w:val="sr-Cyrl-RS"/>
        </w:rPr>
        <w:t xml:space="preserve"> </w:t>
      </w:r>
      <w:r w:rsidRPr="001A7214">
        <w:rPr>
          <w:rFonts w:cs="Times New Roman"/>
        </w:rPr>
        <w:t>и С</w:t>
      </w:r>
      <w:r>
        <w:rPr>
          <w:rFonts w:cs="Times New Roman"/>
          <w:lang w:val="sr-Cyrl-RS"/>
        </w:rPr>
        <w:t>ветска здравствена организација (у даљем тексту: СЗО)</w:t>
      </w:r>
      <w:r w:rsidRPr="001A7214">
        <w:rPr>
          <w:rFonts w:cs="Times New Roman"/>
        </w:rPr>
        <w:t xml:space="preserve"> –</w:t>
      </w:r>
      <w:r>
        <w:rPr>
          <w:rFonts w:cs="Times New Roman"/>
          <w:lang w:val="sr-Cyrl-RS"/>
        </w:rPr>
        <w:t xml:space="preserve"> </w:t>
      </w:r>
      <w:r w:rsidRPr="001A7214">
        <w:rPr>
          <w:rFonts w:cs="Times New Roman"/>
        </w:rPr>
        <w:t>Регионална канцеларија за Европу. Подаци о АБР из РС део су годишњег извештаја</w:t>
      </w:r>
      <w:r w:rsidRPr="001177E6">
        <w:rPr>
          <w:rFonts w:cs="Times New Roman"/>
        </w:rPr>
        <w:t xml:space="preserve"> </w:t>
      </w:r>
      <w:r w:rsidRPr="001A7214">
        <w:rPr>
          <w:rFonts w:cs="Times New Roman"/>
        </w:rPr>
        <w:t>CAESAR из 2014</w:t>
      </w:r>
      <w:r>
        <w:rPr>
          <w:rFonts w:cs="Times New Roman"/>
        </w:rPr>
        <w:t>, 2015, 2016. и 2017</w:t>
      </w:r>
      <w:r w:rsidRPr="001A7214">
        <w:rPr>
          <w:rFonts w:cs="Times New Roman"/>
        </w:rPr>
        <w:t>, као и Глобалног извештаја С</w:t>
      </w:r>
      <w:r>
        <w:rPr>
          <w:rFonts w:cs="Times New Roman"/>
          <w:lang w:val="sr-Cyrl-RS"/>
        </w:rPr>
        <w:t>ЗО</w:t>
      </w:r>
      <w:r w:rsidRPr="001A7214">
        <w:rPr>
          <w:rFonts w:cs="Times New Roman"/>
        </w:rPr>
        <w:t xml:space="preserve"> о надзору над резистенцијом из 2014. (</w:t>
      </w:r>
      <w:r w:rsidRPr="001A7214">
        <w:rPr>
          <w:rFonts w:cs="Times New Roman"/>
          <w:i/>
        </w:rPr>
        <w:t>Antimicrobial resistance: global report on surveillance for 2014</w:t>
      </w:r>
      <w:r w:rsidRPr="001A7214">
        <w:rPr>
          <w:rFonts w:cs="Times New Roman"/>
        </w:rPr>
        <w:t>).</w:t>
      </w:r>
    </w:p>
    <w:p w:rsidR="00AD5002" w:rsidRPr="001A7214" w:rsidRDefault="00AD5002" w:rsidP="00AD5002">
      <w:pPr>
        <w:pStyle w:val="Standard"/>
        <w:jc w:val="both"/>
        <w:rPr>
          <w:rFonts w:cs="Times New Roman"/>
        </w:rPr>
      </w:pPr>
    </w:p>
    <w:p w:rsidR="00AD5002" w:rsidRPr="001A7214" w:rsidRDefault="00AD5002" w:rsidP="00AD5002">
      <w:pPr>
        <w:pStyle w:val="Standard"/>
        <w:jc w:val="both"/>
        <w:rPr>
          <w:rFonts w:cs="Times New Roman"/>
        </w:rPr>
      </w:pPr>
      <w:r w:rsidRPr="001A7214">
        <w:rPr>
          <w:rFonts w:cs="Times New Roman"/>
        </w:rPr>
        <w:tab/>
        <w:t xml:space="preserve">Висок ниво резистенције, сличан као и у земљама јужне и источне Европе, забележен је код свих испитиваних врста бактерија у </w:t>
      </w:r>
      <w:r w:rsidRPr="00A5573C">
        <w:t>Републи</w:t>
      </w:r>
      <w:r w:rsidRPr="00A5573C">
        <w:rPr>
          <w:lang w:val="sr-Cyrl-RS"/>
        </w:rPr>
        <w:t>ци</w:t>
      </w:r>
      <w:r w:rsidRPr="00A5573C">
        <w:t xml:space="preserve"> Србиј</w:t>
      </w:r>
      <w:r w:rsidRPr="00A5573C">
        <w:rPr>
          <w:lang w:val="sr-Cyrl-RS"/>
        </w:rPr>
        <w:t>и</w:t>
      </w:r>
      <w:r w:rsidRPr="001A7214">
        <w:rPr>
          <w:rFonts w:cs="Times New Roman"/>
        </w:rPr>
        <w:t xml:space="preserve"> и то на све испитиване врсте антибиотика. Нарочито забрињава висок ниво резистенције на карбапенеме, антибиотике који с</w:t>
      </w:r>
      <w:r>
        <w:rPr>
          <w:rFonts w:cs="Times New Roman"/>
          <w:lang w:val="sr-Cyrl-RS"/>
        </w:rPr>
        <w:t>е сматрају</w:t>
      </w:r>
      <w:r w:rsidRPr="001A7214">
        <w:rPr>
          <w:rFonts w:cs="Times New Roman"/>
        </w:rPr>
        <w:t xml:space="preserve"> последњом линијом одбране од инфекција резистентним бактеријама.</w:t>
      </w:r>
    </w:p>
    <w:p w:rsidR="00AD5002" w:rsidRPr="001A7214" w:rsidRDefault="00AD5002" w:rsidP="00AD5002">
      <w:pPr>
        <w:pStyle w:val="Standard"/>
        <w:jc w:val="both"/>
        <w:rPr>
          <w:rFonts w:cs="Times New Roman"/>
        </w:rPr>
      </w:pPr>
    </w:p>
    <w:p w:rsidR="00AD5002" w:rsidRPr="001A7214" w:rsidRDefault="00AD5002" w:rsidP="00AD5002">
      <w:pPr>
        <w:pStyle w:val="Standard"/>
        <w:jc w:val="both"/>
        <w:rPr>
          <w:rFonts w:cs="Times New Roman"/>
        </w:rPr>
      </w:pPr>
      <w:r w:rsidRPr="001A7214">
        <w:rPr>
          <w:rFonts w:cs="Times New Roman"/>
        </w:rPr>
        <w:tab/>
        <w:t xml:space="preserve">Забринутост такође изазива и налаз врло високог нивоа резистенције </w:t>
      </w:r>
      <w:r w:rsidRPr="001A7214">
        <w:rPr>
          <w:rFonts w:cs="Times New Roman"/>
          <w:i/>
          <w:iCs/>
        </w:rPr>
        <w:t>K. pneumoniae</w:t>
      </w:r>
      <w:r w:rsidRPr="001A7214">
        <w:rPr>
          <w:rFonts w:cs="Times New Roman"/>
        </w:rPr>
        <w:t xml:space="preserve"> и </w:t>
      </w:r>
      <w:r w:rsidRPr="001A7214">
        <w:rPr>
          <w:rFonts w:cs="Times New Roman"/>
          <w:i/>
          <w:iCs/>
        </w:rPr>
        <w:t xml:space="preserve">E. coli </w:t>
      </w:r>
      <w:r w:rsidRPr="001A7214">
        <w:rPr>
          <w:rFonts w:cs="Times New Roman"/>
        </w:rPr>
        <w:t xml:space="preserve">на цефалоспорине III генерације, резистенција </w:t>
      </w:r>
      <w:r w:rsidRPr="001A7214">
        <w:rPr>
          <w:rFonts w:cs="Times New Roman"/>
          <w:i/>
          <w:iCs/>
        </w:rPr>
        <w:t>K. pneumoniae</w:t>
      </w:r>
      <w:r w:rsidRPr="001A7214">
        <w:rPr>
          <w:rFonts w:cs="Times New Roman"/>
        </w:rPr>
        <w:t xml:space="preserve"> на карбапенеме, мултипла резистенција код изолата </w:t>
      </w:r>
      <w:r w:rsidRPr="001A7214">
        <w:rPr>
          <w:rFonts w:cs="Times New Roman"/>
          <w:i/>
          <w:iCs/>
        </w:rPr>
        <w:t>Pseudomonas aeruginosa</w:t>
      </w:r>
      <w:r w:rsidRPr="001A7214">
        <w:rPr>
          <w:rFonts w:cs="Times New Roman"/>
        </w:rPr>
        <w:t xml:space="preserve">, пропорције отпорности од преко 90% за све испитиване лекове код </w:t>
      </w:r>
      <w:r w:rsidRPr="001A7214">
        <w:rPr>
          <w:rFonts w:cs="Times New Roman"/>
          <w:i/>
          <w:iCs/>
        </w:rPr>
        <w:t>Acinetobacter spp</w:t>
      </w:r>
      <w:r w:rsidRPr="001A7214">
        <w:rPr>
          <w:rFonts w:cs="Times New Roman"/>
        </w:rPr>
        <w:t xml:space="preserve">, висок ниво резистенције </w:t>
      </w:r>
      <w:r w:rsidRPr="001A7214">
        <w:rPr>
          <w:rFonts w:cs="Times New Roman"/>
          <w:i/>
          <w:iCs/>
        </w:rPr>
        <w:t>Enterococcus faecium</w:t>
      </w:r>
      <w:r w:rsidRPr="001A7214">
        <w:rPr>
          <w:rFonts w:cs="Times New Roman"/>
        </w:rPr>
        <w:t xml:space="preserve"> изолата на ванкомицин.</w:t>
      </w:r>
    </w:p>
    <w:p w:rsidR="00AD5002" w:rsidRPr="001A7214" w:rsidRDefault="00AD5002" w:rsidP="00AD5002">
      <w:pPr>
        <w:pStyle w:val="Standard"/>
        <w:jc w:val="both"/>
        <w:rPr>
          <w:rFonts w:cs="Times New Roman"/>
        </w:rPr>
      </w:pPr>
    </w:p>
    <w:p w:rsidR="00AD5002" w:rsidRPr="00C70B4C" w:rsidRDefault="00AD5002" w:rsidP="00AD5002">
      <w:pPr>
        <w:pStyle w:val="Heading1"/>
        <w:shd w:val="clear" w:color="auto" w:fill="FFFFFF"/>
        <w:spacing w:before="0" w:after="192" w:line="288" w:lineRule="atLeast"/>
        <w:jc w:val="both"/>
        <w:rPr>
          <w:rFonts w:ascii="Times New Roman" w:hAnsi="Times New Roman"/>
          <w:b w:val="0"/>
          <w:bCs w:val="0"/>
          <w:color w:val="9C3907"/>
          <w:sz w:val="24"/>
          <w:szCs w:val="24"/>
          <w:lang w:val="sr-Latn-RS"/>
        </w:rPr>
      </w:pPr>
      <w:r w:rsidRPr="001A7214">
        <w:tab/>
      </w:r>
      <w:r w:rsidRPr="00AF31BD">
        <w:rPr>
          <w:rFonts w:ascii="Times New Roman" w:hAnsi="Times New Roman"/>
          <w:b w:val="0"/>
          <w:sz w:val="24"/>
          <w:szCs w:val="24"/>
        </w:rPr>
        <w:t>Резистенција појединих врста бактерија обухваћених надзором за</w:t>
      </w:r>
      <w:r w:rsidRPr="00AF31BD">
        <w:rPr>
          <w:rFonts w:ascii="Times New Roman" w:hAnsi="Times New Roman"/>
          <w:b w:val="0"/>
          <w:sz w:val="24"/>
          <w:szCs w:val="24"/>
          <w:lang w:val="sr-Cyrl-RS"/>
        </w:rPr>
        <w:t xml:space="preserve"> период 2013-2017 </w:t>
      </w:r>
      <w:r w:rsidRPr="00AF31BD">
        <w:rPr>
          <w:rFonts w:ascii="Times New Roman" w:hAnsi="Times New Roman"/>
          <w:b w:val="0"/>
          <w:sz w:val="24"/>
          <w:szCs w:val="24"/>
        </w:rPr>
        <w:t>(</w:t>
      </w:r>
      <w:r w:rsidRPr="00AF31BD">
        <w:rPr>
          <w:rFonts w:ascii="Times New Roman" w:hAnsi="Times New Roman"/>
          <w:b w:val="0"/>
          <w:i/>
          <w:sz w:val="24"/>
          <w:szCs w:val="24"/>
          <w:lang w:val="sr-Cyrl-RS"/>
        </w:rPr>
        <w:t xml:space="preserve">Извор: </w:t>
      </w:r>
      <w:r w:rsidRPr="00AF31BD">
        <w:rPr>
          <w:rFonts w:ascii="Times New Roman" w:hAnsi="Times New Roman"/>
          <w:b w:val="0"/>
          <w:i/>
          <w:sz w:val="24"/>
          <w:szCs w:val="24"/>
          <w:lang w:val="sr-Latn-RS"/>
        </w:rPr>
        <w:t xml:space="preserve">World Health Organization, </w:t>
      </w:r>
      <w:r w:rsidRPr="00C70B4C">
        <w:rPr>
          <w:rFonts w:ascii="Times New Roman" w:hAnsi="Times New Roman"/>
          <w:b w:val="0"/>
          <w:bCs w:val="0"/>
          <w:i/>
          <w:sz w:val="24"/>
          <w:szCs w:val="24"/>
        </w:rPr>
        <w:t xml:space="preserve">Central Asian and Eastern European Surveillance </w:t>
      </w:r>
      <w:r w:rsidRPr="00C70B4C">
        <w:rPr>
          <w:rFonts w:ascii="Times New Roman" w:hAnsi="Times New Roman"/>
          <w:b w:val="0"/>
          <w:bCs w:val="0"/>
          <w:i/>
          <w:sz w:val="24"/>
          <w:szCs w:val="24"/>
        </w:rPr>
        <w:lastRenderedPageBreak/>
        <w:t>of Antimicrobial Resistance. Annual report 2017 (2018)</w:t>
      </w:r>
      <w:r w:rsidRPr="00C70B4C">
        <w:rPr>
          <w:rFonts w:ascii="Times New Roman" w:hAnsi="Times New Roman"/>
          <w:b w:val="0"/>
          <w:sz w:val="24"/>
          <w:szCs w:val="24"/>
          <w:lang w:val="sr-Latn-RS"/>
        </w:rPr>
        <w:t>)</w:t>
      </w:r>
      <w:r w:rsidRPr="00AF31BD">
        <w:rPr>
          <w:rFonts w:ascii="Times New Roman" w:hAnsi="Times New Roman"/>
          <w:b w:val="0"/>
          <w:sz w:val="24"/>
          <w:szCs w:val="24"/>
          <w:lang w:val="sr-Cyrl-RS"/>
        </w:rPr>
        <w:t xml:space="preserve"> </w:t>
      </w:r>
      <w:r w:rsidRPr="00AF31BD">
        <w:rPr>
          <w:rFonts w:ascii="Times New Roman" w:hAnsi="Times New Roman"/>
          <w:b w:val="0"/>
          <w:sz w:val="24"/>
          <w:szCs w:val="24"/>
        </w:rPr>
        <w:t>приказани су графички (графикон</w:t>
      </w:r>
      <w:r w:rsidRPr="00AF31BD">
        <w:rPr>
          <w:rFonts w:ascii="Times New Roman" w:hAnsi="Times New Roman"/>
          <w:b w:val="0"/>
          <w:sz w:val="24"/>
          <w:szCs w:val="24"/>
          <w:lang w:val="sr-Cyrl-RS"/>
        </w:rPr>
        <w:t>и</w:t>
      </w:r>
      <w:r w:rsidRPr="00AF31BD">
        <w:rPr>
          <w:rFonts w:ascii="Times New Roman" w:hAnsi="Times New Roman"/>
          <w:b w:val="0"/>
          <w:sz w:val="24"/>
          <w:szCs w:val="24"/>
        </w:rPr>
        <w:t xml:space="preserve"> 3-</w:t>
      </w:r>
      <w:r w:rsidRPr="00AF31BD">
        <w:rPr>
          <w:rFonts w:ascii="Times New Roman" w:hAnsi="Times New Roman"/>
          <w:b w:val="0"/>
          <w:sz w:val="24"/>
          <w:szCs w:val="24"/>
          <w:lang w:val="sr-Cyrl-RS"/>
        </w:rPr>
        <w:t>8</w:t>
      </w:r>
      <w:r w:rsidRPr="00AF31BD">
        <w:rPr>
          <w:rFonts w:ascii="Times New Roman" w:hAnsi="Times New Roman"/>
          <w:b w:val="0"/>
          <w:sz w:val="24"/>
          <w:szCs w:val="24"/>
        </w:rPr>
        <w:t>):</w:t>
      </w:r>
    </w:p>
    <w:p w:rsidR="00AD5002" w:rsidRPr="00C72B2A" w:rsidRDefault="00AD5002" w:rsidP="00AD5002">
      <w:pPr>
        <w:pStyle w:val="Standard"/>
        <w:jc w:val="center"/>
        <w:rPr>
          <w:rFonts w:cs="Times New Roman"/>
          <w:lang w:val="sr-Cyrl-RS"/>
        </w:rPr>
      </w:pPr>
      <w:r>
        <w:rPr>
          <w:noProof/>
          <w:lang w:eastAsia="en-US" w:bidi="ar-SA"/>
        </w:rPr>
        <w:drawing>
          <wp:anchor distT="0" distB="0" distL="114300" distR="114300" simplePos="0" relativeHeight="251660288" behindDoc="0" locked="0" layoutInCell="1" allowOverlap="1">
            <wp:simplePos x="0" y="0"/>
            <wp:positionH relativeFrom="margin">
              <wp:align>center</wp:align>
            </wp:positionH>
            <wp:positionV relativeFrom="margin">
              <wp:align>top</wp:align>
            </wp:positionV>
            <wp:extent cx="5318760" cy="3291840"/>
            <wp:effectExtent l="0" t="0" r="0" b="3810"/>
            <wp:wrapSquare wrapText="bothSides"/>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18760" cy="32918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Times New Roman"/>
          <w:b/>
        </w:rPr>
        <w:t xml:space="preserve">Графикон 3. </w:t>
      </w:r>
      <w:r>
        <w:rPr>
          <w:rFonts w:cs="Times New Roman"/>
          <w:b/>
          <w:i/>
        </w:rPr>
        <w:t xml:space="preserve">Klebsiella pneumoniae – </w:t>
      </w:r>
      <w:r>
        <w:rPr>
          <w:rFonts w:cs="Times New Roman"/>
          <w:b/>
          <w:lang w:val="sr-Cyrl-RS"/>
        </w:rPr>
        <w:t>резистенција на антибиотике у</w:t>
      </w:r>
      <w:r>
        <w:rPr>
          <w:rFonts w:cs="Times New Roman"/>
          <w:b/>
          <w:i/>
          <w:lang w:val="sr-Cyrl-RS"/>
        </w:rPr>
        <w:t xml:space="preserve"> </w:t>
      </w:r>
      <w:r>
        <w:rPr>
          <w:rFonts w:cs="Times New Roman"/>
          <w:b/>
        </w:rPr>
        <w:t>Р</w:t>
      </w:r>
      <w:r>
        <w:rPr>
          <w:rFonts w:cs="Times New Roman"/>
          <w:b/>
          <w:lang w:val="sr-Cyrl-RS"/>
        </w:rPr>
        <w:t>епублици Србији</w:t>
      </w:r>
      <w:r>
        <w:rPr>
          <w:rFonts w:cs="Times New Roman"/>
          <w:b/>
          <w:lang w:val="sr-Latn-RS"/>
        </w:rPr>
        <w:t>, 2013-2017</w:t>
      </w:r>
      <w:r>
        <w:rPr>
          <w:rFonts w:cs="Times New Roman"/>
          <w:b/>
          <w:lang w:val="sr-Cyrl-RS"/>
        </w:rPr>
        <w:t>.</w:t>
      </w:r>
    </w:p>
    <w:p w:rsidR="00AD5002" w:rsidRDefault="00AD5002" w:rsidP="00AD5002">
      <w:pPr>
        <w:pStyle w:val="Standard"/>
        <w:jc w:val="center"/>
        <w:rPr>
          <w:rFonts w:cs="Times New Roman"/>
          <w:b/>
          <w:lang w:val="sr-Cyrl-RS"/>
        </w:rPr>
      </w:pPr>
    </w:p>
    <w:p w:rsidR="00AD5002" w:rsidRDefault="00AD5002" w:rsidP="00AD5002">
      <w:pPr>
        <w:pStyle w:val="Standard"/>
        <w:jc w:val="center"/>
        <w:rPr>
          <w:rFonts w:cs="Times New Roman"/>
          <w:b/>
          <w:lang w:val="sr-Cyrl-RS"/>
        </w:rPr>
      </w:pPr>
    </w:p>
    <w:p w:rsidR="00AD5002" w:rsidRPr="00B618B0" w:rsidRDefault="00AD5002" w:rsidP="00AD5002">
      <w:pPr>
        <w:pStyle w:val="Standard"/>
        <w:jc w:val="center"/>
        <w:rPr>
          <w:rFonts w:cs="Times New Roman"/>
          <w:b/>
          <w:lang w:val="sr-Cyrl-RS"/>
        </w:rPr>
      </w:pPr>
    </w:p>
    <w:p w:rsidR="00AD5002" w:rsidRDefault="00AD5002" w:rsidP="00AD5002">
      <w:pPr>
        <w:pStyle w:val="Standard"/>
        <w:jc w:val="center"/>
        <w:rPr>
          <w:rFonts w:cs="Times New Roman"/>
          <w:b/>
          <w:lang w:val="sr-Latn-RS"/>
        </w:rPr>
      </w:pPr>
      <w:r w:rsidRPr="003814FE">
        <w:rPr>
          <w:noProof/>
          <w:lang w:eastAsia="en-US" w:bidi="ar-SA"/>
        </w:rPr>
        <w:drawing>
          <wp:inline distT="0" distB="0" distL="0" distR="0">
            <wp:extent cx="5400040" cy="3398520"/>
            <wp:effectExtent l="0" t="0" r="10160" b="11430"/>
            <wp:docPr id="13" name="Chart 1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AD5002" w:rsidRPr="00C72B2A" w:rsidRDefault="00AD5002" w:rsidP="00AD5002">
      <w:pPr>
        <w:pStyle w:val="Standard"/>
        <w:jc w:val="center"/>
        <w:rPr>
          <w:rFonts w:cs="Times New Roman"/>
          <w:b/>
          <w:lang w:val="sr-Cyrl-RS"/>
        </w:rPr>
      </w:pPr>
      <w:r>
        <w:rPr>
          <w:rFonts w:cs="Times New Roman"/>
          <w:b/>
        </w:rPr>
        <w:t>Графикон 4.</w:t>
      </w:r>
      <w:r>
        <w:rPr>
          <w:rFonts w:cs="Times New Roman"/>
        </w:rPr>
        <w:t xml:space="preserve"> </w:t>
      </w:r>
      <w:r>
        <w:rPr>
          <w:rFonts w:cs="Times New Roman"/>
          <w:b/>
          <w:i/>
        </w:rPr>
        <w:t xml:space="preserve">Escherichia coli – </w:t>
      </w:r>
      <w:r>
        <w:rPr>
          <w:rFonts w:cs="Times New Roman"/>
          <w:b/>
          <w:lang w:val="sr-Cyrl-RS"/>
        </w:rPr>
        <w:t>резистенција на антибиотике у</w:t>
      </w:r>
      <w:r>
        <w:rPr>
          <w:rFonts w:cs="Times New Roman"/>
          <w:b/>
          <w:i/>
          <w:lang w:val="sr-Cyrl-RS"/>
        </w:rPr>
        <w:t xml:space="preserve"> </w:t>
      </w:r>
      <w:r>
        <w:rPr>
          <w:rFonts w:cs="Times New Roman"/>
          <w:b/>
        </w:rPr>
        <w:t>Р</w:t>
      </w:r>
      <w:r>
        <w:rPr>
          <w:rFonts w:cs="Times New Roman"/>
          <w:b/>
          <w:lang w:val="sr-Cyrl-RS"/>
        </w:rPr>
        <w:t>епублици Србији</w:t>
      </w:r>
      <w:r>
        <w:rPr>
          <w:rFonts w:cs="Times New Roman"/>
          <w:b/>
          <w:lang w:val="sr-Latn-RS"/>
        </w:rPr>
        <w:t>, 2013-2017</w:t>
      </w:r>
      <w:r>
        <w:rPr>
          <w:rFonts w:cs="Times New Roman"/>
          <w:b/>
          <w:lang w:val="sr-Cyrl-RS"/>
        </w:rPr>
        <w:t>.</w:t>
      </w:r>
    </w:p>
    <w:p w:rsidR="00AD5002" w:rsidRDefault="00AD5002" w:rsidP="00AD5002">
      <w:pPr>
        <w:pStyle w:val="Standard"/>
        <w:jc w:val="center"/>
        <w:rPr>
          <w:rFonts w:cs="Times New Roman"/>
          <w:b/>
        </w:rPr>
      </w:pPr>
    </w:p>
    <w:p w:rsidR="00AD5002" w:rsidRDefault="00AD5002" w:rsidP="00AD5002">
      <w:pPr>
        <w:pStyle w:val="Standard"/>
        <w:jc w:val="center"/>
        <w:rPr>
          <w:rFonts w:cs="Times New Roman"/>
          <w:b/>
        </w:rPr>
      </w:pPr>
    </w:p>
    <w:p w:rsidR="00AD5002" w:rsidRDefault="00AD5002" w:rsidP="00AD5002">
      <w:pPr>
        <w:pStyle w:val="Standard"/>
        <w:jc w:val="center"/>
        <w:rPr>
          <w:rFonts w:cs="Times New Roman"/>
          <w:b/>
        </w:rPr>
      </w:pPr>
    </w:p>
    <w:p w:rsidR="00AD5002" w:rsidRDefault="00AD5002" w:rsidP="00AD5002">
      <w:pPr>
        <w:pStyle w:val="Standard"/>
        <w:jc w:val="center"/>
        <w:rPr>
          <w:rFonts w:cs="Times New Roman"/>
          <w:b/>
        </w:rPr>
      </w:pPr>
    </w:p>
    <w:p w:rsidR="00AD5002" w:rsidRDefault="00AD5002" w:rsidP="00AD5002">
      <w:pPr>
        <w:pStyle w:val="Standard"/>
        <w:jc w:val="center"/>
        <w:rPr>
          <w:rFonts w:cs="Times New Roman"/>
          <w:b/>
        </w:rPr>
      </w:pPr>
    </w:p>
    <w:p w:rsidR="00AD5002" w:rsidRDefault="00AD5002" w:rsidP="00AD5002">
      <w:pPr>
        <w:pStyle w:val="Standard"/>
        <w:jc w:val="center"/>
        <w:rPr>
          <w:rFonts w:cs="Times New Roman"/>
          <w:b/>
        </w:rPr>
      </w:pPr>
    </w:p>
    <w:p w:rsidR="00AD5002" w:rsidRDefault="00AD5002" w:rsidP="00AD5002">
      <w:pPr>
        <w:pStyle w:val="Standard"/>
        <w:jc w:val="center"/>
        <w:rPr>
          <w:rFonts w:cs="Times New Roman"/>
          <w:b/>
        </w:rPr>
      </w:pPr>
    </w:p>
    <w:p w:rsidR="00AD5002" w:rsidRDefault="00AD5002" w:rsidP="00AD5002">
      <w:pPr>
        <w:pStyle w:val="Standard"/>
        <w:jc w:val="center"/>
        <w:rPr>
          <w:rFonts w:cs="Times New Roman"/>
          <w:b/>
        </w:rPr>
      </w:pPr>
      <w:r w:rsidRPr="003814FE">
        <w:rPr>
          <w:noProof/>
          <w:lang w:eastAsia="en-US" w:bidi="ar-SA"/>
        </w:rPr>
        <w:drawing>
          <wp:inline distT="0" distB="0" distL="0" distR="0">
            <wp:extent cx="5140325" cy="3309620"/>
            <wp:effectExtent l="0" t="0" r="3175" b="5080"/>
            <wp:docPr id="12" name="Chart 1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AD5002" w:rsidRPr="00C72B2A" w:rsidRDefault="00AD5002" w:rsidP="00AD5002">
      <w:pPr>
        <w:pStyle w:val="Standard"/>
        <w:jc w:val="center"/>
        <w:rPr>
          <w:rFonts w:cs="Times New Roman"/>
          <w:b/>
          <w:i/>
          <w:lang w:val="sr-Cyrl-RS"/>
        </w:rPr>
      </w:pPr>
      <w:r>
        <w:rPr>
          <w:rFonts w:cs="Times New Roman"/>
          <w:b/>
        </w:rPr>
        <w:t xml:space="preserve">Графикон 5. </w:t>
      </w:r>
      <w:r>
        <w:rPr>
          <w:rFonts w:cs="Times New Roman"/>
          <w:b/>
          <w:i/>
        </w:rPr>
        <w:t xml:space="preserve">Pseudomonas aeruginosa – </w:t>
      </w:r>
      <w:r>
        <w:rPr>
          <w:rFonts w:cs="Times New Roman"/>
          <w:b/>
          <w:lang w:val="sr-Cyrl-RS"/>
        </w:rPr>
        <w:t>резистенција на антибиотике у</w:t>
      </w:r>
      <w:r>
        <w:rPr>
          <w:rFonts w:cs="Times New Roman"/>
          <w:b/>
          <w:i/>
          <w:lang w:val="sr-Cyrl-RS"/>
        </w:rPr>
        <w:t xml:space="preserve"> </w:t>
      </w:r>
      <w:r>
        <w:rPr>
          <w:rFonts w:cs="Times New Roman"/>
          <w:b/>
        </w:rPr>
        <w:t>Р</w:t>
      </w:r>
      <w:r>
        <w:rPr>
          <w:rFonts w:cs="Times New Roman"/>
          <w:b/>
          <w:lang w:val="sr-Cyrl-RS"/>
        </w:rPr>
        <w:t>епублици Србији</w:t>
      </w:r>
      <w:r>
        <w:rPr>
          <w:rFonts w:cs="Times New Roman"/>
          <w:b/>
          <w:lang w:val="sr-Latn-RS"/>
        </w:rPr>
        <w:t>, 2013-2017</w:t>
      </w:r>
      <w:r>
        <w:rPr>
          <w:rFonts w:cs="Times New Roman"/>
          <w:b/>
          <w:lang w:val="sr-Cyrl-RS"/>
        </w:rPr>
        <w:t>.</w:t>
      </w:r>
    </w:p>
    <w:p w:rsidR="00AD5002" w:rsidRDefault="00AD5002" w:rsidP="00AD5002">
      <w:pPr>
        <w:pStyle w:val="Standard"/>
        <w:jc w:val="center"/>
        <w:rPr>
          <w:rFonts w:cs="Times New Roman"/>
          <w:b/>
          <w:i/>
          <w:lang w:val="sr-Cyrl-RS"/>
        </w:rPr>
      </w:pPr>
    </w:p>
    <w:p w:rsidR="00AD5002" w:rsidRPr="00B618B0" w:rsidRDefault="00AD5002" w:rsidP="00AD5002">
      <w:pPr>
        <w:pStyle w:val="Standard"/>
        <w:jc w:val="center"/>
        <w:rPr>
          <w:rFonts w:cs="Times New Roman"/>
          <w:b/>
          <w:i/>
          <w:lang w:val="sr-Cyrl-RS"/>
        </w:rPr>
      </w:pPr>
    </w:p>
    <w:p w:rsidR="00AD5002" w:rsidRDefault="00AD5002" w:rsidP="00AD5002">
      <w:pPr>
        <w:pStyle w:val="Standard"/>
        <w:rPr>
          <w:rFonts w:cs="Times New Roman"/>
          <w:b/>
          <w:i/>
        </w:rPr>
      </w:pPr>
    </w:p>
    <w:p w:rsidR="00AD5002" w:rsidRDefault="00AD5002" w:rsidP="00AD5002">
      <w:pPr>
        <w:pStyle w:val="Standard"/>
        <w:jc w:val="center"/>
        <w:rPr>
          <w:rFonts w:cs="Times New Roman"/>
          <w:b/>
          <w:i/>
        </w:rPr>
      </w:pPr>
      <w:r w:rsidRPr="003814FE">
        <w:rPr>
          <w:noProof/>
          <w:lang w:eastAsia="en-US" w:bidi="ar-SA"/>
        </w:rPr>
        <w:drawing>
          <wp:inline distT="0" distB="0" distL="0" distR="0">
            <wp:extent cx="5377815" cy="3264535"/>
            <wp:effectExtent l="0" t="0" r="13335" b="12065"/>
            <wp:docPr id="11" name="Chart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AD5002" w:rsidRPr="00C72B2A" w:rsidRDefault="00AD5002" w:rsidP="00AD5002">
      <w:pPr>
        <w:pStyle w:val="Standard"/>
        <w:jc w:val="center"/>
        <w:rPr>
          <w:rFonts w:cs="Times New Roman"/>
          <w:b/>
          <w:i/>
          <w:lang w:val="sr-Cyrl-RS"/>
        </w:rPr>
      </w:pPr>
      <w:r>
        <w:rPr>
          <w:rFonts w:cs="Times New Roman"/>
          <w:b/>
        </w:rPr>
        <w:t xml:space="preserve">Графикон 6. </w:t>
      </w:r>
      <w:r>
        <w:rPr>
          <w:rFonts w:cs="Times New Roman"/>
          <w:b/>
          <w:i/>
        </w:rPr>
        <w:t>Acinetobacter spp.</w:t>
      </w:r>
      <w:r>
        <w:rPr>
          <w:rFonts w:cs="Times New Roman"/>
          <w:b/>
        </w:rPr>
        <w:t xml:space="preserve"> </w:t>
      </w:r>
      <w:r>
        <w:rPr>
          <w:rFonts w:cs="Times New Roman"/>
          <w:b/>
          <w:i/>
        </w:rPr>
        <w:t xml:space="preserve">– </w:t>
      </w:r>
      <w:r>
        <w:rPr>
          <w:rFonts w:cs="Times New Roman"/>
          <w:b/>
          <w:lang w:val="sr-Cyrl-RS"/>
        </w:rPr>
        <w:t>резистенција на антибиотике у</w:t>
      </w:r>
      <w:r>
        <w:rPr>
          <w:rFonts w:cs="Times New Roman"/>
          <w:b/>
          <w:i/>
          <w:lang w:val="sr-Cyrl-RS"/>
        </w:rPr>
        <w:t xml:space="preserve"> </w:t>
      </w:r>
      <w:r>
        <w:rPr>
          <w:rFonts w:cs="Times New Roman"/>
          <w:b/>
        </w:rPr>
        <w:t>Р</w:t>
      </w:r>
      <w:r>
        <w:rPr>
          <w:rFonts w:cs="Times New Roman"/>
          <w:b/>
          <w:lang w:val="sr-Cyrl-RS"/>
        </w:rPr>
        <w:t>епублици Србији</w:t>
      </w:r>
      <w:r>
        <w:rPr>
          <w:rFonts w:cs="Times New Roman"/>
          <w:b/>
          <w:lang w:val="sr-Latn-RS"/>
        </w:rPr>
        <w:t>, 2013-2017</w:t>
      </w:r>
      <w:r>
        <w:rPr>
          <w:rFonts w:cs="Times New Roman"/>
          <w:b/>
          <w:lang w:val="sr-Cyrl-RS"/>
        </w:rPr>
        <w:t>.</w:t>
      </w:r>
    </w:p>
    <w:p w:rsidR="00AD5002" w:rsidRDefault="00AD5002" w:rsidP="00AD5002">
      <w:pPr>
        <w:pStyle w:val="Standard"/>
        <w:jc w:val="center"/>
        <w:rPr>
          <w:rFonts w:cs="Times New Roman"/>
          <w:b/>
        </w:rPr>
      </w:pPr>
    </w:p>
    <w:p w:rsidR="00AD5002" w:rsidRDefault="00AD5002" w:rsidP="00AD5002">
      <w:pPr>
        <w:pStyle w:val="Standard"/>
        <w:jc w:val="center"/>
        <w:rPr>
          <w:rFonts w:ascii="Calibri" w:hAnsi="Calibri"/>
        </w:rPr>
      </w:pPr>
    </w:p>
    <w:p w:rsidR="00AD5002" w:rsidRDefault="00AD5002" w:rsidP="00AD5002">
      <w:pPr>
        <w:jc w:val="center"/>
      </w:pPr>
      <w:r w:rsidRPr="003814FE">
        <w:rPr>
          <w:noProof/>
        </w:rPr>
        <w:lastRenderedPageBreak/>
        <w:drawing>
          <wp:inline distT="0" distB="0" distL="0" distR="0">
            <wp:extent cx="5140325" cy="3237865"/>
            <wp:effectExtent l="0" t="0" r="3175" b="635"/>
            <wp:docPr id="10" name="Chart 10"/>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AD5002" w:rsidRPr="00C72B2A" w:rsidRDefault="00AD5002" w:rsidP="00AD5002">
      <w:pPr>
        <w:pStyle w:val="Standard"/>
        <w:jc w:val="center"/>
        <w:rPr>
          <w:rFonts w:cs="Times New Roman"/>
          <w:b/>
          <w:i/>
          <w:lang w:val="sr-Cyrl-RS"/>
        </w:rPr>
      </w:pPr>
      <w:r>
        <w:rPr>
          <w:rFonts w:cs="Times New Roman"/>
          <w:b/>
        </w:rPr>
        <w:t xml:space="preserve">Графикон 7. </w:t>
      </w:r>
      <w:r>
        <w:rPr>
          <w:rFonts w:cs="Times New Roman"/>
          <w:b/>
          <w:i/>
        </w:rPr>
        <w:t xml:space="preserve">Staphylococcus aureus </w:t>
      </w:r>
      <w:r>
        <w:rPr>
          <w:rFonts w:cs="Times New Roman"/>
          <w:b/>
        </w:rPr>
        <w:t xml:space="preserve">- </w:t>
      </w:r>
      <w:r>
        <w:rPr>
          <w:rFonts w:cs="Times New Roman"/>
          <w:b/>
          <w:lang w:val="sr-Cyrl-RS"/>
        </w:rPr>
        <w:t>резистенција на антибиотике у</w:t>
      </w:r>
      <w:r>
        <w:rPr>
          <w:rFonts w:cs="Times New Roman"/>
          <w:b/>
          <w:i/>
          <w:lang w:val="sr-Cyrl-RS"/>
        </w:rPr>
        <w:t xml:space="preserve"> </w:t>
      </w:r>
      <w:r>
        <w:rPr>
          <w:rFonts w:cs="Times New Roman"/>
          <w:b/>
        </w:rPr>
        <w:t>Р</w:t>
      </w:r>
      <w:r>
        <w:rPr>
          <w:rFonts w:cs="Times New Roman"/>
          <w:b/>
          <w:lang w:val="sr-Cyrl-RS"/>
        </w:rPr>
        <w:t>епублици Србији</w:t>
      </w:r>
      <w:r>
        <w:rPr>
          <w:rFonts w:cs="Times New Roman"/>
          <w:b/>
          <w:lang w:val="sr-Latn-RS"/>
        </w:rPr>
        <w:t>, 2013-2017</w:t>
      </w:r>
      <w:r>
        <w:rPr>
          <w:rFonts w:cs="Times New Roman"/>
          <w:b/>
          <w:lang w:val="sr-Cyrl-RS"/>
        </w:rPr>
        <w:t>.</w:t>
      </w:r>
    </w:p>
    <w:p w:rsidR="00AD5002" w:rsidRDefault="00AD5002" w:rsidP="00AD5002">
      <w:pPr>
        <w:pStyle w:val="Standard"/>
        <w:jc w:val="center"/>
        <w:rPr>
          <w:rFonts w:cs="Times New Roman"/>
          <w:b/>
          <w:lang w:val="sr-Cyrl-RS"/>
        </w:rPr>
      </w:pPr>
    </w:p>
    <w:p w:rsidR="00AD5002" w:rsidRPr="00B618B0" w:rsidRDefault="00AD5002" w:rsidP="00AD5002">
      <w:pPr>
        <w:pStyle w:val="Standard"/>
        <w:jc w:val="center"/>
        <w:rPr>
          <w:rFonts w:cs="Times New Roman"/>
          <w:b/>
          <w:lang w:val="sr-Cyrl-RS"/>
        </w:rPr>
      </w:pPr>
    </w:p>
    <w:p w:rsidR="00AD5002" w:rsidRDefault="00AD5002" w:rsidP="00AD5002">
      <w:pPr>
        <w:pStyle w:val="Standard"/>
        <w:jc w:val="center"/>
        <w:rPr>
          <w:rFonts w:cs="Times New Roman"/>
          <w:b/>
        </w:rPr>
      </w:pPr>
      <w:r w:rsidRPr="003814FE">
        <w:rPr>
          <w:noProof/>
          <w:lang w:eastAsia="en-US" w:bidi="ar-SA"/>
        </w:rPr>
        <w:drawing>
          <wp:inline distT="0" distB="0" distL="0" distR="0">
            <wp:extent cx="5274310" cy="3205480"/>
            <wp:effectExtent l="0" t="0" r="2540" b="13970"/>
            <wp:docPr id="9" name="Chart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Pr>
          <w:rFonts w:cs="Times New Roman"/>
          <w:b/>
        </w:rPr>
        <w:t xml:space="preserve"> </w:t>
      </w:r>
    </w:p>
    <w:p w:rsidR="00AD5002" w:rsidRPr="00C72B2A" w:rsidRDefault="00AD5002" w:rsidP="00AD5002">
      <w:pPr>
        <w:pStyle w:val="Standard"/>
        <w:jc w:val="center"/>
        <w:rPr>
          <w:rFonts w:cs="Times New Roman"/>
          <w:b/>
          <w:i/>
          <w:lang w:val="sr-Cyrl-RS"/>
        </w:rPr>
      </w:pPr>
      <w:r>
        <w:rPr>
          <w:rFonts w:cs="Times New Roman"/>
          <w:b/>
        </w:rPr>
        <w:t xml:space="preserve">Графикон 8. </w:t>
      </w:r>
      <w:r>
        <w:rPr>
          <w:rFonts w:cs="Times New Roman"/>
          <w:b/>
          <w:i/>
        </w:rPr>
        <w:t>Enterococcus faecium</w:t>
      </w:r>
      <w:r>
        <w:rPr>
          <w:rFonts w:cs="Times New Roman"/>
          <w:b/>
        </w:rPr>
        <w:t xml:space="preserve"> - </w:t>
      </w:r>
      <w:r>
        <w:rPr>
          <w:rFonts w:cs="Times New Roman"/>
          <w:b/>
          <w:lang w:val="sr-Cyrl-RS"/>
        </w:rPr>
        <w:t>резистенција на антибиотике у</w:t>
      </w:r>
      <w:r>
        <w:rPr>
          <w:rFonts w:cs="Times New Roman"/>
          <w:b/>
          <w:i/>
          <w:lang w:val="sr-Cyrl-RS"/>
        </w:rPr>
        <w:t xml:space="preserve"> </w:t>
      </w:r>
      <w:r>
        <w:rPr>
          <w:rFonts w:cs="Times New Roman"/>
          <w:b/>
        </w:rPr>
        <w:t>Р</w:t>
      </w:r>
      <w:r>
        <w:rPr>
          <w:rFonts w:cs="Times New Roman"/>
          <w:b/>
          <w:lang w:val="sr-Cyrl-RS"/>
        </w:rPr>
        <w:t>епублици Србији</w:t>
      </w:r>
      <w:r>
        <w:rPr>
          <w:rFonts w:cs="Times New Roman"/>
          <w:b/>
          <w:lang w:val="sr-Latn-RS"/>
        </w:rPr>
        <w:t>, 2013-2017</w:t>
      </w:r>
      <w:r>
        <w:rPr>
          <w:rFonts w:cs="Times New Roman"/>
          <w:b/>
          <w:lang w:val="sr-Cyrl-RS"/>
        </w:rPr>
        <w:t>.</w:t>
      </w:r>
    </w:p>
    <w:p w:rsidR="00AD5002" w:rsidRPr="00B618B0" w:rsidRDefault="00AD5002" w:rsidP="00AD5002">
      <w:pPr>
        <w:pStyle w:val="Standard"/>
        <w:rPr>
          <w:rFonts w:cs="Times New Roman"/>
          <w:b/>
          <w:lang w:val="sr-Cyrl-RS"/>
        </w:rPr>
      </w:pPr>
    </w:p>
    <w:p w:rsidR="00AD5002" w:rsidRPr="001A7214" w:rsidRDefault="00AD5002" w:rsidP="00AD5002">
      <w:pPr>
        <w:pStyle w:val="Heading3"/>
        <w:ind w:firstLine="708"/>
        <w:rPr>
          <w:rFonts w:ascii="Times New Roman" w:hAnsi="Times New Roman"/>
          <w:sz w:val="24"/>
          <w:szCs w:val="24"/>
        </w:rPr>
      </w:pPr>
      <w:bookmarkStart w:id="6" w:name="_Toc525306934"/>
      <w:r w:rsidRPr="001A7214">
        <w:rPr>
          <w:rFonts w:ascii="Times New Roman" w:hAnsi="Times New Roman"/>
          <w:sz w:val="24"/>
          <w:szCs w:val="24"/>
        </w:rPr>
        <w:t>2.2.2. Надзор над АБР у ветерин</w:t>
      </w:r>
      <w:r>
        <w:rPr>
          <w:rFonts w:ascii="Times New Roman" w:hAnsi="Times New Roman"/>
          <w:sz w:val="24"/>
          <w:szCs w:val="24"/>
        </w:rPr>
        <w:t>и</w:t>
      </w:r>
      <w:bookmarkEnd w:id="6"/>
    </w:p>
    <w:p w:rsidR="00AD5002" w:rsidRPr="001A7214" w:rsidRDefault="00AD5002" w:rsidP="00AD5002"/>
    <w:p w:rsidR="00AD5002" w:rsidRPr="001A7214" w:rsidRDefault="00AD5002" w:rsidP="00AD5002">
      <w:pPr>
        <w:ind w:firstLine="720"/>
        <w:rPr>
          <w:spacing w:val="-1"/>
        </w:rPr>
      </w:pPr>
      <w:r w:rsidRPr="001A7214">
        <w:rPr>
          <w:spacing w:val="-1"/>
        </w:rPr>
        <w:t>У систему лабораторијске дијагностике у</w:t>
      </w:r>
      <w:r w:rsidRPr="00A5573C">
        <w:rPr>
          <w:b/>
        </w:rPr>
        <w:t xml:space="preserve"> </w:t>
      </w:r>
      <w:r w:rsidRPr="00A5573C">
        <w:t>Републи</w:t>
      </w:r>
      <w:r w:rsidRPr="00A5573C">
        <w:rPr>
          <w:lang w:val="sr-Cyrl-RS"/>
        </w:rPr>
        <w:t>ци</w:t>
      </w:r>
      <w:r w:rsidRPr="00A5573C">
        <w:t xml:space="preserve"> Србиј</w:t>
      </w:r>
      <w:r w:rsidRPr="00A5573C">
        <w:rPr>
          <w:lang w:val="sr-Cyrl-RS"/>
        </w:rPr>
        <w:t>и</w:t>
      </w:r>
      <w:r w:rsidRPr="001A7214">
        <w:rPr>
          <w:spacing w:val="-1"/>
        </w:rPr>
        <w:t xml:space="preserve"> постоји мрежа лабораторија у ветеринарским специјалистичким и научним институтима (укупно 12 института) одговорних за лабораторијска испитивања и подршку приликом спровођења епидемиолошког надзора. Основни задаци ветеринарских института дефинисани су Законом о ветеринарству </w:t>
      </w:r>
      <w:r>
        <w:rPr>
          <w:spacing w:val="-1"/>
        </w:rPr>
        <w:t>(„Службени гласник РСˮ, бр. 91/05, 30/10 и 93/</w:t>
      </w:r>
      <w:r w:rsidRPr="001A7214">
        <w:rPr>
          <w:spacing w:val="-1"/>
        </w:rPr>
        <w:t xml:space="preserve">12). Институти учествују и пружају техничку помоћ за систематско праћење болести и дијагностику </w:t>
      </w:r>
      <w:r w:rsidRPr="001A7214">
        <w:rPr>
          <w:spacing w:val="-1"/>
        </w:rPr>
        <w:lastRenderedPageBreak/>
        <w:t>болести и доприносе у спречавању појаве, откривању, спречавању ширења и сузбијања болести, учествују у епидемиолошком надзору и врше лабораторијску дијагностику (бактериолошку, серолошку, вирусну, паразитску, хемијску, биохе</w:t>
      </w:r>
      <w:r>
        <w:rPr>
          <w:spacing w:val="-1"/>
        </w:rPr>
        <w:t>мијску, патолошку и радиолошку) и</w:t>
      </w:r>
      <w:r w:rsidRPr="001A7214">
        <w:rPr>
          <w:spacing w:val="-1"/>
        </w:rPr>
        <w:t xml:space="preserve"> </w:t>
      </w:r>
      <w:r>
        <w:rPr>
          <w:spacing w:val="-1"/>
          <w:lang w:val="sr-Cyrl-RS"/>
        </w:rPr>
        <w:t>в</w:t>
      </w:r>
      <w:r w:rsidRPr="001A7214">
        <w:rPr>
          <w:spacing w:val="-1"/>
        </w:rPr>
        <w:t>рше лабораторијска испитивања безбедности хране животињског порекла и хране за животиње. Све лабораторије у оквиру института су акредитоване. Акредитација је одобрена од стране Акредитационог тела Србије (</w:t>
      </w:r>
      <w:r>
        <w:rPr>
          <w:spacing w:val="-1"/>
          <w:lang w:val="sr-Cyrl-RS"/>
        </w:rPr>
        <w:t xml:space="preserve">у даљем тексту: </w:t>
      </w:r>
      <w:r w:rsidRPr="001A7214">
        <w:rPr>
          <w:spacing w:val="-1"/>
        </w:rPr>
        <w:t>АТС) која је члан Европске организације за акредитацију. Акредитација одобрена од АТС прихваћена</w:t>
      </w:r>
      <w:r w:rsidRPr="00907AC6">
        <w:rPr>
          <w:spacing w:val="-1"/>
        </w:rPr>
        <w:t xml:space="preserve"> </w:t>
      </w:r>
      <w:r w:rsidRPr="001A7214">
        <w:rPr>
          <w:spacing w:val="-1"/>
        </w:rPr>
        <w:t>је у Е</w:t>
      </w:r>
      <w:r>
        <w:rPr>
          <w:spacing w:val="-1"/>
          <w:lang w:val="sr-Cyrl-RS"/>
        </w:rPr>
        <w:t>вропској унији</w:t>
      </w:r>
      <w:r w:rsidRPr="001A7214">
        <w:rPr>
          <w:spacing w:val="-1"/>
        </w:rPr>
        <w:t xml:space="preserve"> као и лабораторијски резултати који су издати од стране наших лабораторија. Све методе за дијагностику заразних болести животиња, микробиолошке анализе исправности намирница животињског порекла и хране за животиње, као и биобезбедносне процедуре прописане су међународним и националним стандардима и те методе су препоручене и од Светске организације за здравље животиња (</w:t>
      </w:r>
      <w:r>
        <w:rPr>
          <w:spacing w:val="-1"/>
          <w:lang w:val="sr-Cyrl-RS"/>
        </w:rPr>
        <w:t xml:space="preserve">у даљем тексту: </w:t>
      </w:r>
      <w:r>
        <w:rPr>
          <w:spacing w:val="-1"/>
        </w:rPr>
        <w:t>OIE</w:t>
      </w:r>
      <w:r w:rsidRPr="001A7214">
        <w:rPr>
          <w:spacing w:val="-1"/>
        </w:rPr>
        <w:t>) и од стране референтних лабораторија</w:t>
      </w:r>
      <w:r w:rsidRPr="00907AC6">
        <w:rPr>
          <w:spacing w:val="-1"/>
        </w:rPr>
        <w:t xml:space="preserve"> </w:t>
      </w:r>
      <w:r w:rsidRPr="001A7214">
        <w:rPr>
          <w:spacing w:val="-1"/>
        </w:rPr>
        <w:t>Е</w:t>
      </w:r>
      <w:r>
        <w:rPr>
          <w:spacing w:val="-1"/>
          <w:lang w:val="sr-Cyrl-RS"/>
        </w:rPr>
        <w:t>вропске уније</w:t>
      </w:r>
      <w:r w:rsidRPr="001A7214">
        <w:rPr>
          <w:spacing w:val="-1"/>
        </w:rPr>
        <w:t xml:space="preserve">. Све лабораторије су акредитоване у складу са </w:t>
      </w:r>
      <w:r>
        <w:rPr>
          <w:spacing w:val="-1"/>
        </w:rPr>
        <w:t>ISO</w:t>
      </w:r>
      <w:r w:rsidRPr="001A7214">
        <w:rPr>
          <w:spacing w:val="-1"/>
        </w:rPr>
        <w:t xml:space="preserve"> стандардима квалитета (</w:t>
      </w:r>
      <w:r>
        <w:rPr>
          <w:spacing w:val="-1"/>
        </w:rPr>
        <w:t>ISO</w:t>
      </w:r>
      <w:r w:rsidRPr="001A7214">
        <w:rPr>
          <w:spacing w:val="-1"/>
        </w:rPr>
        <w:t xml:space="preserve"> 9001: 2000, 17025). Пријављивање и одјављивање заразних болести животиња врши се у складу са Правилником о </w:t>
      </w:r>
      <w:r>
        <w:rPr>
          <w:spacing w:val="-1"/>
          <w:lang w:val="sr-Cyrl-RS"/>
        </w:rPr>
        <w:t>Л</w:t>
      </w:r>
      <w:r w:rsidRPr="001A7214">
        <w:rPr>
          <w:spacing w:val="-1"/>
        </w:rPr>
        <w:t>исти нарочито опасн</w:t>
      </w:r>
      <w:r>
        <w:rPr>
          <w:spacing w:val="-1"/>
        </w:rPr>
        <w:t xml:space="preserve">их заразних болести животиња и </w:t>
      </w:r>
      <w:r>
        <w:rPr>
          <w:spacing w:val="-1"/>
          <w:lang w:val="sr-Cyrl-RS"/>
        </w:rPr>
        <w:t>Л</w:t>
      </w:r>
      <w:r w:rsidRPr="001A7214">
        <w:rPr>
          <w:spacing w:val="-1"/>
        </w:rPr>
        <w:t xml:space="preserve">исти заразних болести животиња које се обавезно пријављују, као и о начину њихове пријаве и одјаве </w:t>
      </w:r>
      <w:r>
        <w:rPr>
          <w:spacing w:val="-1"/>
        </w:rPr>
        <w:t>(„Службени гласник РСˮ</w:t>
      </w:r>
      <w:r w:rsidRPr="001A7214">
        <w:rPr>
          <w:spacing w:val="-1"/>
        </w:rPr>
        <w:t>, бр</w:t>
      </w:r>
      <w:r>
        <w:rPr>
          <w:spacing w:val="-1"/>
          <w:lang w:val="sr-Cyrl-RS"/>
        </w:rPr>
        <w:t>ој</w:t>
      </w:r>
      <w:r w:rsidRPr="001A7214">
        <w:rPr>
          <w:spacing w:val="-1"/>
        </w:rPr>
        <w:t xml:space="preserve"> 49</w:t>
      </w:r>
      <w:r>
        <w:rPr>
          <w:spacing w:val="-1"/>
        </w:rPr>
        <w:t>/</w:t>
      </w:r>
      <w:r w:rsidRPr="001A7214">
        <w:rPr>
          <w:spacing w:val="-1"/>
        </w:rPr>
        <w:t xml:space="preserve">06) и Законом о ветеринарству. </w:t>
      </w:r>
    </w:p>
    <w:p w:rsidR="00AD5002" w:rsidRPr="001A7214" w:rsidRDefault="00AD5002" w:rsidP="00AD5002">
      <w:pPr>
        <w:ind w:firstLine="720"/>
        <w:rPr>
          <w:spacing w:val="-1"/>
        </w:rPr>
      </w:pPr>
    </w:p>
    <w:p w:rsidR="00AD5002" w:rsidRPr="001A7214" w:rsidRDefault="00AD5002" w:rsidP="00AD5002">
      <w:pPr>
        <w:pStyle w:val="Standard"/>
        <w:ind w:firstLine="708"/>
        <w:jc w:val="both"/>
        <w:rPr>
          <w:spacing w:val="-1"/>
        </w:rPr>
      </w:pPr>
      <w:r w:rsidRPr="001A7214">
        <w:rPr>
          <w:spacing w:val="-1"/>
        </w:rPr>
        <w:t>Што се тиче праћења АБР</w:t>
      </w:r>
      <w:r>
        <w:rPr>
          <w:spacing w:val="-1"/>
        </w:rPr>
        <w:t>,</w:t>
      </w:r>
      <w:r w:rsidRPr="001A7214">
        <w:rPr>
          <w:spacing w:val="-1"/>
        </w:rPr>
        <w:t xml:space="preserve"> лабораторије у институтима врше анализе у оквиру свакодневних активности</w:t>
      </w:r>
      <w:r>
        <w:rPr>
          <w:spacing w:val="-1"/>
          <w:lang w:val="sr-Cyrl-RS"/>
        </w:rPr>
        <w:t>,</w:t>
      </w:r>
      <w:r w:rsidRPr="001A7214">
        <w:rPr>
          <w:spacing w:val="-1"/>
        </w:rPr>
        <w:t xml:space="preserve"> као и у оквиру научно</w:t>
      </w:r>
      <w:r>
        <w:rPr>
          <w:spacing w:val="-1"/>
        </w:rPr>
        <w:t>-</w:t>
      </w:r>
      <w:r w:rsidRPr="001A7214">
        <w:rPr>
          <w:spacing w:val="-1"/>
        </w:rPr>
        <w:t>истраживачког рада у својим лабораторијама</w:t>
      </w:r>
      <w:r>
        <w:rPr>
          <w:spacing w:val="-1"/>
        </w:rPr>
        <w:t>,</w:t>
      </w:r>
      <w:r w:rsidRPr="001A7214">
        <w:rPr>
          <w:spacing w:val="-1"/>
        </w:rPr>
        <w:t xml:space="preserve"> али немају акредитоване методе.</w:t>
      </w:r>
    </w:p>
    <w:p w:rsidR="00AD5002" w:rsidRPr="001A7214" w:rsidRDefault="00AD5002" w:rsidP="00AD5002">
      <w:pPr>
        <w:pStyle w:val="Standard"/>
        <w:ind w:firstLine="708"/>
        <w:jc w:val="both"/>
        <w:rPr>
          <w:bCs/>
          <w:spacing w:val="-1"/>
        </w:rPr>
      </w:pPr>
    </w:p>
    <w:p w:rsidR="00AD5002" w:rsidRPr="005122BA" w:rsidRDefault="00AD5002" w:rsidP="00AD5002">
      <w:pPr>
        <w:pStyle w:val="NoSpacing"/>
        <w:ind w:firstLine="708"/>
        <w:jc w:val="both"/>
        <w:rPr>
          <w:rFonts w:ascii="Times New Roman" w:hAnsi="Times New Roman"/>
          <w:i/>
          <w:szCs w:val="24"/>
          <w:lang w:val="sr-Latn-RS"/>
        </w:rPr>
      </w:pPr>
      <w:r w:rsidRPr="00463918">
        <w:rPr>
          <w:rFonts w:ascii="Times New Roman" w:hAnsi="Times New Roman"/>
          <w:bCs/>
          <w:spacing w:val="-1"/>
          <w:szCs w:val="24"/>
        </w:rPr>
        <w:t>У наставку је извештај о изолованим патогеним и потенцијално патогеним бактеријама из биолошког материјала пореклом од животиња, као и о њиховој осетљивости на антибиотике у</w:t>
      </w:r>
      <w:r w:rsidRPr="00463918">
        <w:rPr>
          <w:rFonts w:ascii="Times New Roman" w:hAnsi="Times New Roman"/>
          <w:bCs/>
          <w:spacing w:val="-1"/>
          <w:szCs w:val="24"/>
          <w:lang w:val="sr-Cyrl-RS"/>
        </w:rPr>
        <w:t xml:space="preserve"> </w:t>
      </w:r>
      <w:r w:rsidRPr="00463918">
        <w:rPr>
          <w:rFonts w:ascii="Times New Roman" w:hAnsi="Times New Roman"/>
          <w:szCs w:val="24"/>
        </w:rPr>
        <w:t>Републи</w:t>
      </w:r>
      <w:r w:rsidRPr="00463918">
        <w:rPr>
          <w:rFonts w:ascii="Times New Roman" w:hAnsi="Times New Roman"/>
          <w:szCs w:val="24"/>
          <w:lang w:val="sr-Cyrl-RS"/>
        </w:rPr>
        <w:t>ци</w:t>
      </w:r>
      <w:r w:rsidRPr="00463918">
        <w:rPr>
          <w:rFonts w:ascii="Times New Roman" w:hAnsi="Times New Roman"/>
          <w:szCs w:val="24"/>
        </w:rPr>
        <w:t xml:space="preserve"> Србиј</w:t>
      </w:r>
      <w:r w:rsidRPr="00463918">
        <w:rPr>
          <w:rFonts w:ascii="Times New Roman" w:hAnsi="Times New Roman"/>
          <w:szCs w:val="24"/>
          <w:lang w:val="sr-Cyrl-RS"/>
        </w:rPr>
        <w:t>и</w:t>
      </w:r>
      <w:r w:rsidRPr="00463918">
        <w:rPr>
          <w:rFonts w:ascii="Times New Roman" w:hAnsi="Times New Roman"/>
          <w:bCs/>
          <w:spacing w:val="-1"/>
          <w:szCs w:val="24"/>
        </w:rPr>
        <w:t xml:space="preserve"> 2015. (графикон</w:t>
      </w:r>
      <w:r w:rsidRPr="00463918">
        <w:rPr>
          <w:rFonts w:ascii="Times New Roman" w:hAnsi="Times New Roman"/>
          <w:bCs/>
          <w:spacing w:val="-1"/>
          <w:szCs w:val="24"/>
          <w:lang w:val="sr-Cyrl-RS"/>
        </w:rPr>
        <w:t>и</w:t>
      </w:r>
      <w:r w:rsidRPr="00463918">
        <w:rPr>
          <w:rFonts w:ascii="Times New Roman" w:hAnsi="Times New Roman"/>
          <w:bCs/>
          <w:spacing w:val="-1"/>
          <w:szCs w:val="24"/>
        </w:rPr>
        <w:t xml:space="preserve"> </w:t>
      </w:r>
      <w:r w:rsidRPr="00463918">
        <w:rPr>
          <w:rFonts w:ascii="Times New Roman" w:hAnsi="Times New Roman"/>
          <w:bCs/>
          <w:spacing w:val="-1"/>
          <w:szCs w:val="24"/>
          <w:lang w:val="sr-Cyrl-RS"/>
        </w:rPr>
        <w:t>9</w:t>
      </w:r>
      <w:r w:rsidRPr="00463918">
        <w:rPr>
          <w:rFonts w:ascii="Times New Roman" w:hAnsi="Times New Roman"/>
          <w:bCs/>
          <w:spacing w:val="-1"/>
          <w:szCs w:val="24"/>
        </w:rPr>
        <w:t>-1</w:t>
      </w:r>
      <w:r w:rsidRPr="00463918">
        <w:rPr>
          <w:rFonts w:ascii="Times New Roman" w:hAnsi="Times New Roman"/>
          <w:bCs/>
          <w:spacing w:val="-1"/>
          <w:szCs w:val="24"/>
          <w:lang w:val="sr-Cyrl-RS"/>
        </w:rPr>
        <w:t>4</w:t>
      </w:r>
      <w:r w:rsidRPr="00463918">
        <w:rPr>
          <w:rFonts w:ascii="Times New Roman" w:hAnsi="Times New Roman"/>
          <w:bCs/>
          <w:spacing w:val="-1"/>
          <w:szCs w:val="24"/>
        </w:rPr>
        <w:t xml:space="preserve">). </w:t>
      </w:r>
      <w:r w:rsidRPr="005122BA">
        <w:rPr>
          <w:rFonts w:ascii="Times New Roman" w:hAnsi="Times New Roman"/>
          <w:bCs/>
          <w:i/>
          <w:spacing w:val="-1"/>
          <w:szCs w:val="24"/>
          <w:lang w:val="sr-Cyrl-RS"/>
        </w:rPr>
        <w:t xml:space="preserve">Извор података: </w:t>
      </w:r>
      <w:r w:rsidRPr="005122BA">
        <w:rPr>
          <w:rFonts w:ascii="Times New Roman" w:hAnsi="Times New Roman"/>
          <w:i/>
          <w:szCs w:val="24"/>
          <w:lang w:val="sr-Cyrl-RS"/>
        </w:rPr>
        <w:t>Управа за ветерину, збирни подаци 10 ветеринарских специјалистичких института (ВСИ) и 2 научна института за ветеринарство, и то</w:t>
      </w:r>
      <w:r w:rsidRPr="005122BA">
        <w:rPr>
          <w:rFonts w:ascii="Times New Roman" w:hAnsi="Times New Roman"/>
          <w:i/>
          <w:szCs w:val="24"/>
          <w:lang w:val="sr-Latn-RS"/>
        </w:rPr>
        <w:t>:</w:t>
      </w:r>
      <w:r w:rsidRPr="005122BA">
        <w:rPr>
          <w:rFonts w:ascii="Times New Roman" w:hAnsi="Times New Roman"/>
          <w:i/>
          <w:szCs w:val="24"/>
          <w:lang w:val="sr-Cyrl-RS"/>
        </w:rPr>
        <w:t xml:space="preserve"> ВСИ</w:t>
      </w:r>
      <w:r>
        <w:rPr>
          <w:rFonts w:ascii="Times New Roman" w:hAnsi="Times New Roman"/>
          <w:i/>
          <w:szCs w:val="24"/>
          <w:lang w:val="sr-Latn-RS"/>
        </w:rPr>
        <w:t xml:space="preserve"> </w:t>
      </w:r>
      <w:r>
        <w:rPr>
          <w:rFonts w:ascii="Times New Roman" w:hAnsi="Times New Roman"/>
          <w:spacing w:val="-1"/>
        </w:rPr>
        <w:t>„</w:t>
      </w:r>
      <w:r w:rsidRPr="005122BA">
        <w:rPr>
          <w:rFonts w:ascii="Times New Roman" w:hAnsi="Times New Roman"/>
          <w:i/>
          <w:szCs w:val="24"/>
          <w:lang w:val="sr-Latn-RS"/>
        </w:rPr>
        <w:t>Ниш</w:t>
      </w:r>
      <w:r>
        <w:rPr>
          <w:rFonts w:ascii="Times New Roman" w:hAnsi="Times New Roman"/>
          <w:spacing w:val="-1"/>
        </w:rPr>
        <w:t>ˮ</w:t>
      </w:r>
      <w:r w:rsidRPr="005122BA">
        <w:rPr>
          <w:rFonts w:ascii="Times New Roman" w:hAnsi="Times New Roman"/>
          <w:i/>
          <w:szCs w:val="24"/>
          <w:lang w:val="sr-Cyrl-RS"/>
        </w:rPr>
        <w:t>, ВСИ</w:t>
      </w:r>
      <w:r w:rsidRPr="005122BA">
        <w:rPr>
          <w:rFonts w:ascii="Times New Roman" w:hAnsi="Times New Roman"/>
          <w:i/>
          <w:szCs w:val="24"/>
          <w:lang w:val="sr-Latn-RS"/>
        </w:rPr>
        <w:t> </w:t>
      </w:r>
      <w:r>
        <w:rPr>
          <w:rFonts w:ascii="Times New Roman" w:hAnsi="Times New Roman"/>
          <w:spacing w:val="-1"/>
        </w:rPr>
        <w:t>„</w:t>
      </w:r>
      <w:r w:rsidRPr="005122BA">
        <w:rPr>
          <w:rFonts w:ascii="Times New Roman" w:hAnsi="Times New Roman"/>
          <w:i/>
          <w:szCs w:val="24"/>
          <w:lang w:val="sr-Latn-RS"/>
        </w:rPr>
        <w:t>Шабац</w:t>
      </w:r>
      <w:r>
        <w:rPr>
          <w:rFonts w:ascii="Times New Roman" w:hAnsi="Times New Roman"/>
          <w:spacing w:val="-1"/>
        </w:rPr>
        <w:t>ˮ</w:t>
      </w:r>
      <w:r w:rsidRPr="005122BA">
        <w:rPr>
          <w:rFonts w:ascii="Times New Roman" w:hAnsi="Times New Roman"/>
          <w:i/>
          <w:szCs w:val="24"/>
          <w:lang w:val="sr-Cyrl-RS"/>
        </w:rPr>
        <w:t>,</w:t>
      </w:r>
      <w:r w:rsidRPr="005122BA">
        <w:rPr>
          <w:rFonts w:ascii="Times New Roman" w:hAnsi="Times New Roman"/>
          <w:i/>
          <w:szCs w:val="24"/>
          <w:lang w:val="sr-Latn-RS"/>
        </w:rPr>
        <w:t xml:space="preserve"> </w:t>
      </w:r>
      <w:r w:rsidRPr="005122BA">
        <w:rPr>
          <w:rFonts w:ascii="Times New Roman" w:hAnsi="Times New Roman"/>
          <w:i/>
          <w:szCs w:val="24"/>
          <w:lang w:val="sr-Cyrl-RS"/>
        </w:rPr>
        <w:t>ВСИ</w:t>
      </w:r>
      <w:r w:rsidRPr="005122BA">
        <w:rPr>
          <w:rFonts w:ascii="Times New Roman" w:hAnsi="Times New Roman"/>
          <w:i/>
          <w:szCs w:val="24"/>
          <w:lang w:val="sr-Latn-RS"/>
        </w:rPr>
        <w:t> </w:t>
      </w:r>
      <w:r w:rsidRPr="005122BA">
        <w:rPr>
          <w:rFonts w:ascii="Times New Roman" w:hAnsi="Times New Roman"/>
          <w:i/>
          <w:szCs w:val="24"/>
          <w:lang w:val="sr-Cyrl-RS"/>
        </w:rPr>
        <w:t xml:space="preserve"> </w:t>
      </w:r>
      <w:r>
        <w:rPr>
          <w:rFonts w:ascii="Times New Roman" w:hAnsi="Times New Roman"/>
          <w:spacing w:val="-1"/>
        </w:rPr>
        <w:t>„</w:t>
      </w:r>
      <w:r>
        <w:rPr>
          <w:rFonts w:ascii="Times New Roman" w:hAnsi="Times New Roman"/>
          <w:i/>
          <w:szCs w:val="24"/>
          <w:lang w:val="sr-Latn-RS"/>
        </w:rPr>
        <w:t>Краљево</w:t>
      </w:r>
      <w:r>
        <w:rPr>
          <w:rFonts w:ascii="Times New Roman" w:hAnsi="Times New Roman"/>
          <w:spacing w:val="-1"/>
        </w:rPr>
        <w:t>ˮ</w:t>
      </w:r>
      <w:r w:rsidRPr="005122BA">
        <w:rPr>
          <w:rFonts w:ascii="Times New Roman" w:hAnsi="Times New Roman"/>
          <w:i/>
          <w:szCs w:val="24"/>
          <w:lang w:val="sr-Cyrl-RS"/>
        </w:rPr>
        <w:t>, ВСИ</w:t>
      </w:r>
      <w:r w:rsidRPr="005122BA">
        <w:rPr>
          <w:rFonts w:ascii="Times New Roman" w:hAnsi="Times New Roman"/>
          <w:i/>
          <w:szCs w:val="24"/>
          <w:lang w:val="sr-Latn-RS"/>
        </w:rPr>
        <w:t> </w:t>
      </w:r>
      <w:r>
        <w:rPr>
          <w:rFonts w:ascii="Times New Roman" w:hAnsi="Times New Roman"/>
          <w:spacing w:val="-1"/>
        </w:rPr>
        <w:t>„</w:t>
      </w:r>
      <w:r w:rsidRPr="005122BA">
        <w:rPr>
          <w:rFonts w:ascii="Times New Roman" w:hAnsi="Times New Roman"/>
          <w:i/>
          <w:szCs w:val="24"/>
          <w:lang w:val="sr-Latn-RS"/>
        </w:rPr>
        <w:t>Пожаревац</w:t>
      </w:r>
      <w:r>
        <w:rPr>
          <w:rFonts w:ascii="Times New Roman" w:hAnsi="Times New Roman"/>
          <w:spacing w:val="-1"/>
        </w:rPr>
        <w:t>ˮ</w:t>
      </w:r>
      <w:r w:rsidRPr="005122BA">
        <w:rPr>
          <w:rFonts w:ascii="Times New Roman" w:hAnsi="Times New Roman"/>
          <w:i/>
          <w:szCs w:val="24"/>
          <w:lang w:val="sr-Cyrl-RS"/>
        </w:rPr>
        <w:t>, ВСИ</w:t>
      </w:r>
      <w:r>
        <w:rPr>
          <w:rFonts w:ascii="Times New Roman" w:hAnsi="Times New Roman"/>
          <w:i/>
          <w:szCs w:val="24"/>
          <w:lang w:val="sr-Latn-RS"/>
        </w:rPr>
        <w:t> </w:t>
      </w:r>
      <w:r>
        <w:rPr>
          <w:rFonts w:ascii="Times New Roman" w:hAnsi="Times New Roman"/>
          <w:spacing w:val="-1"/>
        </w:rPr>
        <w:t>„</w:t>
      </w:r>
      <w:r w:rsidRPr="005122BA">
        <w:rPr>
          <w:rFonts w:ascii="Times New Roman" w:hAnsi="Times New Roman"/>
          <w:i/>
          <w:szCs w:val="24"/>
          <w:lang w:val="sr-Latn-RS"/>
        </w:rPr>
        <w:t>Јагодина</w:t>
      </w:r>
      <w:r>
        <w:rPr>
          <w:rFonts w:ascii="Times New Roman" w:hAnsi="Times New Roman"/>
          <w:spacing w:val="-1"/>
        </w:rPr>
        <w:t>ˮ</w:t>
      </w:r>
      <w:r w:rsidRPr="005122BA">
        <w:rPr>
          <w:rFonts w:ascii="Times New Roman" w:hAnsi="Times New Roman"/>
          <w:i/>
          <w:szCs w:val="24"/>
          <w:lang w:val="sr-Cyrl-RS"/>
        </w:rPr>
        <w:t xml:space="preserve">, ВСИ </w:t>
      </w:r>
      <w:r>
        <w:rPr>
          <w:rFonts w:ascii="Times New Roman" w:hAnsi="Times New Roman"/>
          <w:spacing w:val="-1"/>
        </w:rPr>
        <w:t>„</w:t>
      </w:r>
      <w:r w:rsidRPr="005122BA">
        <w:rPr>
          <w:rFonts w:ascii="Times New Roman" w:hAnsi="Times New Roman"/>
          <w:i/>
          <w:szCs w:val="24"/>
          <w:lang w:val="sr-Latn-RS"/>
        </w:rPr>
        <w:t>Зајечар</w:t>
      </w:r>
      <w:r>
        <w:rPr>
          <w:rFonts w:ascii="Times New Roman" w:hAnsi="Times New Roman"/>
          <w:spacing w:val="-1"/>
        </w:rPr>
        <w:t>ˮ</w:t>
      </w:r>
      <w:r w:rsidRPr="005122BA">
        <w:rPr>
          <w:rFonts w:ascii="Times New Roman" w:hAnsi="Times New Roman"/>
          <w:i/>
          <w:szCs w:val="24"/>
          <w:lang w:val="sr-Cyrl-RS"/>
        </w:rPr>
        <w:t>, ВСИ</w:t>
      </w:r>
      <w:r>
        <w:rPr>
          <w:rFonts w:ascii="Times New Roman" w:hAnsi="Times New Roman"/>
          <w:i/>
          <w:szCs w:val="24"/>
          <w:lang w:val="sr-Latn-RS"/>
        </w:rPr>
        <w:t> </w:t>
      </w:r>
      <w:r>
        <w:rPr>
          <w:rFonts w:ascii="Times New Roman" w:hAnsi="Times New Roman"/>
          <w:spacing w:val="-1"/>
        </w:rPr>
        <w:t>„</w:t>
      </w:r>
      <w:r w:rsidRPr="005122BA">
        <w:rPr>
          <w:rFonts w:ascii="Times New Roman" w:hAnsi="Times New Roman"/>
          <w:i/>
          <w:szCs w:val="24"/>
          <w:lang w:val="sr-Latn-RS"/>
        </w:rPr>
        <w:t>Сомбор</w:t>
      </w:r>
      <w:r>
        <w:rPr>
          <w:rFonts w:ascii="Times New Roman" w:hAnsi="Times New Roman"/>
          <w:spacing w:val="-1"/>
        </w:rPr>
        <w:t>ˮ</w:t>
      </w:r>
      <w:r>
        <w:rPr>
          <w:rFonts w:ascii="Times New Roman" w:hAnsi="Times New Roman"/>
          <w:i/>
          <w:szCs w:val="24"/>
          <w:lang w:val="sr-Cyrl-RS"/>
        </w:rPr>
        <w:t xml:space="preserve">, ВСИ </w:t>
      </w:r>
      <w:r>
        <w:rPr>
          <w:rFonts w:ascii="Times New Roman" w:hAnsi="Times New Roman"/>
          <w:spacing w:val="-1"/>
        </w:rPr>
        <w:t>„</w:t>
      </w:r>
      <w:r>
        <w:rPr>
          <w:rFonts w:ascii="Times New Roman" w:hAnsi="Times New Roman"/>
          <w:i/>
          <w:szCs w:val="24"/>
          <w:lang w:val="sr-Cyrl-RS"/>
        </w:rPr>
        <w:t>Суботица</w:t>
      </w:r>
      <w:r>
        <w:rPr>
          <w:rFonts w:ascii="Times New Roman" w:hAnsi="Times New Roman"/>
          <w:spacing w:val="-1"/>
        </w:rPr>
        <w:t>ˮ</w:t>
      </w:r>
      <w:r w:rsidRPr="005122BA">
        <w:rPr>
          <w:rFonts w:ascii="Times New Roman" w:hAnsi="Times New Roman"/>
          <w:i/>
          <w:szCs w:val="24"/>
          <w:lang w:val="sr-Cyrl-RS"/>
        </w:rPr>
        <w:t>, ВСИ</w:t>
      </w:r>
      <w:r>
        <w:rPr>
          <w:rFonts w:ascii="Times New Roman" w:hAnsi="Times New Roman"/>
          <w:i/>
          <w:szCs w:val="24"/>
          <w:lang w:val="sr-Cyrl-RS"/>
        </w:rPr>
        <w:t xml:space="preserve"> </w:t>
      </w:r>
      <w:r>
        <w:rPr>
          <w:rFonts w:ascii="Times New Roman" w:hAnsi="Times New Roman"/>
          <w:spacing w:val="-1"/>
        </w:rPr>
        <w:t>„</w:t>
      </w:r>
      <w:r>
        <w:rPr>
          <w:rFonts w:ascii="Times New Roman" w:hAnsi="Times New Roman"/>
          <w:i/>
          <w:szCs w:val="24"/>
          <w:lang w:val="sr-Cyrl-RS"/>
        </w:rPr>
        <w:t>Зрењанин</w:t>
      </w:r>
      <w:r>
        <w:rPr>
          <w:rFonts w:ascii="Times New Roman" w:hAnsi="Times New Roman"/>
          <w:spacing w:val="-1"/>
        </w:rPr>
        <w:t>ˮ</w:t>
      </w:r>
      <w:r>
        <w:rPr>
          <w:rFonts w:ascii="Times New Roman" w:hAnsi="Times New Roman"/>
          <w:i/>
          <w:szCs w:val="24"/>
          <w:lang w:val="sr-Cyrl-RS"/>
        </w:rPr>
        <w:t xml:space="preserve">, ВСИ </w:t>
      </w:r>
      <w:r>
        <w:rPr>
          <w:rFonts w:ascii="Times New Roman" w:hAnsi="Times New Roman"/>
          <w:spacing w:val="-1"/>
        </w:rPr>
        <w:t>„</w:t>
      </w:r>
      <w:r>
        <w:rPr>
          <w:rFonts w:ascii="Times New Roman" w:hAnsi="Times New Roman"/>
          <w:i/>
          <w:szCs w:val="24"/>
          <w:lang w:val="sr-Cyrl-RS"/>
        </w:rPr>
        <w:t>Панчево</w:t>
      </w:r>
      <w:r>
        <w:rPr>
          <w:rFonts w:ascii="Times New Roman" w:hAnsi="Times New Roman"/>
          <w:spacing w:val="-1"/>
        </w:rPr>
        <w:t>ˮ</w:t>
      </w:r>
      <w:r>
        <w:rPr>
          <w:rFonts w:ascii="Times New Roman" w:hAnsi="Times New Roman"/>
          <w:i/>
          <w:szCs w:val="24"/>
          <w:lang w:val="sr-Cyrl-RS"/>
        </w:rPr>
        <w:t xml:space="preserve">, </w:t>
      </w:r>
      <w:r w:rsidRPr="005122BA">
        <w:rPr>
          <w:rFonts w:ascii="Times New Roman" w:hAnsi="Times New Roman"/>
          <w:i/>
          <w:szCs w:val="24"/>
          <w:lang w:val="sr-Latn-RS"/>
        </w:rPr>
        <w:t>Н</w:t>
      </w:r>
      <w:r w:rsidRPr="005122BA">
        <w:rPr>
          <w:rFonts w:ascii="Times New Roman" w:hAnsi="Times New Roman"/>
          <w:i/>
          <w:szCs w:val="24"/>
          <w:lang w:val="sr-Cyrl-RS"/>
        </w:rPr>
        <w:t>аучни институт за ветеринарство Србије</w:t>
      </w:r>
      <w:r>
        <w:rPr>
          <w:rFonts w:ascii="Times New Roman" w:hAnsi="Times New Roman"/>
          <w:i/>
          <w:szCs w:val="24"/>
          <w:lang w:val="sr-Latn-RS"/>
        </w:rPr>
        <w:t>-</w:t>
      </w:r>
      <w:r w:rsidRPr="005122BA">
        <w:rPr>
          <w:rFonts w:ascii="Times New Roman" w:hAnsi="Times New Roman"/>
          <w:i/>
          <w:szCs w:val="24"/>
          <w:lang w:val="sr-Latn-RS"/>
        </w:rPr>
        <w:t>Београд</w:t>
      </w:r>
      <w:r w:rsidRPr="005122BA">
        <w:rPr>
          <w:rFonts w:ascii="Times New Roman" w:hAnsi="Times New Roman"/>
          <w:i/>
          <w:szCs w:val="24"/>
          <w:lang w:val="sr-Cyrl-RS"/>
        </w:rPr>
        <w:t>, </w:t>
      </w:r>
      <w:r w:rsidRPr="005122BA">
        <w:rPr>
          <w:rFonts w:ascii="Times New Roman" w:hAnsi="Times New Roman"/>
          <w:i/>
          <w:szCs w:val="24"/>
          <w:lang w:val="sr-Latn-RS"/>
        </w:rPr>
        <w:t>Нау</w:t>
      </w:r>
      <w:r>
        <w:rPr>
          <w:rFonts w:ascii="Times New Roman" w:hAnsi="Times New Roman"/>
          <w:i/>
          <w:szCs w:val="24"/>
          <w:lang w:val="sr-Latn-RS"/>
        </w:rPr>
        <w:t xml:space="preserve">чни институт за ветеринарство </w:t>
      </w:r>
      <w:r>
        <w:rPr>
          <w:rFonts w:ascii="Times New Roman" w:hAnsi="Times New Roman"/>
          <w:spacing w:val="-1"/>
        </w:rPr>
        <w:t>„</w:t>
      </w:r>
      <w:r w:rsidRPr="005122BA">
        <w:rPr>
          <w:rFonts w:ascii="Times New Roman" w:hAnsi="Times New Roman"/>
          <w:i/>
          <w:szCs w:val="24"/>
          <w:lang w:val="sr-Latn-RS"/>
        </w:rPr>
        <w:t>Нови Сад</w:t>
      </w:r>
      <w:r>
        <w:rPr>
          <w:rFonts w:ascii="Times New Roman" w:hAnsi="Times New Roman"/>
          <w:spacing w:val="-1"/>
        </w:rPr>
        <w:t>ˮ</w:t>
      </w:r>
      <w:r w:rsidRPr="005122BA">
        <w:rPr>
          <w:rFonts w:ascii="Times New Roman" w:hAnsi="Times New Roman"/>
          <w:i/>
          <w:szCs w:val="24"/>
          <w:lang w:val="sr-Cyrl-RS"/>
        </w:rPr>
        <w:t xml:space="preserve">. </w:t>
      </w:r>
    </w:p>
    <w:p w:rsidR="00AD5002" w:rsidRPr="00463918" w:rsidRDefault="00AD5002" w:rsidP="00AD5002">
      <w:pPr>
        <w:pStyle w:val="Standard"/>
        <w:ind w:firstLine="708"/>
        <w:jc w:val="both"/>
        <w:rPr>
          <w:rFonts w:cs="Times New Roman"/>
          <w:bCs/>
          <w:spacing w:val="-1"/>
          <w:lang w:val="sr-Cyrl-RS"/>
        </w:rPr>
      </w:pPr>
    </w:p>
    <w:p w:rsidR="00AD5002" w:rsidRPr="001A7214" w:rsidRDefault="00AD5002" w:rsidP="00AD5002">
      <w:pPr>
        <w:pStyle w:val="Standard"/>
        <w:ind w:firstLine="708"/>
        <w:jc w:val="both"/>
        <w:rPr>
          <w:bCs/>
          <w:spacing w:val="-1"/>
        </w:rPr>
      </w:pPr>
    </w:p>
    <w:p w:rsidR="00AD5002" w:rsidRDefault="00AD5002" w:rsidP="00AD5002">
      <w:pPr>
        <w:pStyle w:val="Standard"/>
        <w:ind w:firstLine="708"/>
        <w:jc w:val="both"/>
        <w:rPr>
          <w:bCs/>
          <w:spacing w:val="-1"/>
          <w:lang w:val="sr-Cyrl-RS"/>
        </w:rPr>
      </w:pPr>
      <w:r w:rsidRPr="00AC1645">
        <w:rPr>
          <w:noProof/>
          <w:spacing w:val="-1"/>
          <w:lang w:eastAsia="en-US" w:bidi="ar-SA"/>
        </w:rPr>
        <w:drawing>
          <wp:inline distT="0" distB="0" distL="0" distR="0">
            <wp:extent cx="4571365" cy="2747645"/>
            <wp:effectExtent l="0" t="0" r="635" b="14605"/>
            <wp:docPr id="8" name="Chart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AD5002" w:rsidRPr="008065BA" w:rsidRDefault="00AD5002" w:rsidP="00AD5002">
      <w:pPr>
        <w:pStyle w:val="Standard"/>
        <w:ind w:firstLine="708"/>
        <w:jc w:val="both"/>
        <w:rPr>
          <w:bCs/>
          <w:spacing w:val="-1"/>
          <w:lang w:val="sr-Cyrl-RS"/>
        </w:rPr>
      </w:pPr>
    </w:p>
    <w:p w:rsidR="00AD5002" w:rsidRPr="001A7214" w:rsidRDefault="00AD5002" w:rsidP="00AD5002">
      <w:pPr>
        <w:pStyle w:val="Standard"/>
        <w:jc w:val="center"/>
        <w:rPr>
          <w:rFonts w:cs="Times New Roman"/>
          <w:b/>
        </w:rPr>
      </w:pPr>
      <w:r w:rsidRPr="001A7214">
        <w:rPr>
          <w:rFonts w:cs="Times New Roman"/>
          <w:b/>
        </w:rPr>
        <w:t xml:space="preserve">Графикон </w:t>
      </w:r>
      <w:r>
        <w:rPr>
          <w:rFonts w:cs="Times New Roman"/>
          <w:b/>
          <w:lang w:val="sr-Cyrl-RS"/>
        </w:rPr>
        <w:t>9</w:t>
      </w:r>
      <w:r w:rsidRPr="001A7214">
        <w:rPr>
          <w:rFonts w:cs="Times New Roman"/>
          <w:b/>
        </w:rPr>
        <w:t xml:space="preserve">. Проценат резистентних изолата </w:t>
      </w:r>
      <w:r w:rsidRPr="001A7214">
        <w:rPr>
          <w:rFonts w:cs="Times New Roman"/>
          <w:b/>
          <w:i/>
        </w:rPr>
        <w:t xml:space="preserve">Staphylococcus aureus </w:t>
      </w:r>
      <w:r w:rsidRPr="001A7214">
        <w:rPr>
          <w:rFonts w:cs="Times New Roman"/>
          <w:b/>
        </w:rPr>
        <w:t xml:space="preserve">2015. </w:t>
      </w:r>
      <w:r w:rsidRPr="001A7214">
        <w:rPr>
          <w:rFonts w:cs="Times New Roman"/>
          <w:b/>
        </w:rPr>
        <w:br/>
        <w:t>(162 изолата)</w:t>
      </w:r>
    </w:p>
    <w:p w:rsidR="00AD5002" w:rsidRPr="001A7214" w:rsidRDefault="00AD5002" w:rsidP="00AD5002">
      <w:pPr>
        <w:pStyle w:val="Standard"/>
        <w:jc w:val="center"/>
        <w:rPr>
          <w:rFonts w:cs="Times New Roman"/>
          <w:b/>
        </w:rPr>
      </w:pPr>
    </w:p>
    <w:p w:rsidR="00AD5002" w:rsidRDefault="00AD5002" w:rsidP="00AD5002">
      <w:pPr>
        <w:pStyle w:val="Standard"/>
        <w:jc w:val="center"/>
        <w:rPr>
          <w:rFonts w:cs="Times New Roman"/>
          <w:b/>
          <w:lang w:val="sr-Cyrl-RS"/>
        </w:rPr>
      </w:pPr>
      <w:r w:rsidRPr="00AC1645">
        <w:rPr>
          <w:rFonts w:cs="Times New Roman"/>
          <w:b/>
          <w:noProof/>
          <w:lang w:eastAsia="en-US" w:bidi="ar-SA"/>
        </w:rPr>
        <w:lastRenderedPageBreak/>
        <w:drawing>
          <wp:inline distT="0" distB="0" distL="0" distR="0">
            <wp:extent cx="4571365" cy="2747645"/>
            <wp:effectExtent l="0" t="0" r="635" b="14605"/>
            <wp:docPr id="7" name="Chart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AD5002" w:rsidRPr="008065BA" w:rsidRDefault="00AD5002" w:rsidP="00AD5002">
      <w:pPr>
        <w:pStyle w:val="Standard"/>
        <w:rPr>
          <w:rFonts w:cs="Times New Roman"/>
          <w:b/>
          <w:lang w:val="sr-Cyrl-RS"/>
        </w:rPr>
      </w:pPr>
    </w:p>
    <w:p w:rsidR="00AD5002" w:rsidRPr="008065BA" w:rsidRDefault="00AD5002" w:rsidP="00AD5002">
      <w:pPr>
        <w:pStyle w:val="Standard"/>
        <w:jc w:val="center"/>
        <w:rPr>
          <w:rFonts w:cs="Times New Roman"/>
          <w:b/>
          <w:lang w:val="sr-Cyrl-RS"/>
        </w:rPr>
      </w:pPr>
      <w:r w:rsidRPr="001A7214">
        <w:rPr>
          <w:rFonts w:cs="Times New Roman"/>
          <w:b/>
        </w:rPr>
        <w:t xml:space="preserve">Графикон </w:t>
      </w:r>
      <w:r>
        <w:rPr>
          <w:rFonts w:cs="Times New Roman"/>
          <w:b/>
          <w:lang w:val="sr-Cyrl-RS"/>
        </w:rPr>
        <w:t>10</w:t>
      </w:r>
      <w:r w:rsidRPr="001A7214">
        <w:rPr>
          <w:rFonts w:cs="Times New Roman"/>
          <w:b/>
        </w:rPr>
        <w:t xml:space="preserve">. Проценат резистентних изолата </w:t>
      </w:r>
      <w:r w:rsidRPr="001A7214">
        <w:rPr>
          <w:rFonts w:cs="Times New Roman"/>
          <w:b/>
          <w:i/>
        </w:rPr>
        <w:t>Escherichia coli</w:t>
      </w:r>
      <w:r w:rsidRPr="001A7214">
        <w:rPr>
          <w:rFonts w:cs="Times New Roman"/>
          <w:b/>
        </w:rPr>
        <w:t xml:space="preserve"> 2015. </w:t>
      </w:r>
      <w:r w:rsidRPr="001A7214">
        <w:rPr>
          <w:rFonts w:cs="Times New Roman"/>
          <w:b/>
        </w:rPr>
        <w:br/>
        <w:t>(405 изолата)</w:t>
      </w:r>
    </w:p>
    <w:p w:rsidR="00AD5002" w:rsidRPr="001A7214" w:rsidRDefault="00AD5002" w:rsidP="00AD5002">
      <w:pPr>
        <w:pStyle w:val="Standard"/>
        <w:jc w:val="center"/>
        <w:rPr>
          <w:rFonts w:cs="Times New Roman"/>
          <w:b/>
        </w:rPr>
      </w:pPr>
    </w:p>
    <w:p w:rsidR="00AD5002" w:rsidRPr="001A7214" w:rsidRDefault="00AD5002" w:rsidP="00AD5002">
      <w:pPr>
        <w:pStyle w:val="Standard"/>
        <w:jc w:val="center"/>
        <w:rPr>
          <w:rFonts w:cs="Times New Roman"/>
          <w:b/>
        </w:rPr>
      </w:pPr>
    </w:p>
    <w:p w:rsidR="00AD5002" w:rsidRDefault="00AD5002" w:rsidP="00AD5002">
      <w:pPr>
        <w:pStyle w:val="Standard"/>
        <w:jc w:val="center"/>
        <w:rPr>
          <w:rFonts w:cs="Times New Roman"/>
          <w:b/>
          <w:lang w:val="sr-Cyrl-RS" w:eastAsia="en-US" w:bidi="ar-SA"/>
        </w:rPr>
      </w:pPr>
      <w:r w:rsidRPr="00AC1645">
        <w:rPr>
          <w:rFonts w:cs="Times New Roman"/>
          <w:b/>
          <w:noProof/>
          <w:lang w:eastAsia="en-US" w:bidi="ar-SA"/>
        </w:rPr>
        <w:drawing>
          <wp:inline distT="0" distB="0" distL="0" distR="0">
            <wp:extent cx="4571365" cy="2747645"/>
            <wp:effectExtent l="0" t="0" r="635" b="14605"/>
            <wp:docPr id="6" name="Chart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AD5002" w:rsidRPr="008065BA" w:rsidRDefault="00AD5002" w:rsidP="00AD5002">
      <w:pPr>
        <w:pStyle w:val="Standard"/>
        <w:jc w:val="center"/>
        <w:rPr>
          <w:rFonts w:cs="Times New Roman"/>
          <w:b/>
          <w:lang w:val="sr-Cyrl-RS" w:eastAsia="en-US" w:bidi="ar-SA"/>
        </w:rPr>
      </w:pPr>
    </w:p>
    <w:p w:rsidR="00AD5002" w:rsidRPr="001A7214" w:rsidRDefault="00AD5002" w:rsidP="00AD5002">
      <w:pPr>
        <w:pStyle w:val="Standard"/>
        <w:jc w:val="center"/>
        <w:rPr>
          <w:rFonts w:cs="Times New Roman"/>
          <w:b/>
        </w:rPr>
      </w:pPr>
      <w:r w:rsidRPr="001A7214">
        <w:rPr>
          <w:rFonts w:cs="Times New Roman"/>
          <w:b/>
        </w:rPr>
        <w:t xml:space="preserve">Графикон </w:t>
      </w:r>
      <w:r>
        <w:rPr>
          <w:rFonts w:cs="Times New Roman"/>
          <w:b/>
          <w:lang w:val="sr-Cyrl-RS"/>
        </w:rPr>
        <w:t>11</w:t>
      </w:r>
      <w:r w:rsidRPr="001A7214">
        <w:rPr>
          <w:rFonts w:cs="Times New Roman"/>
          <w:b/>
        </w:rPr>
        <w:t xml:space="preserve">. Проценат резистентних изолата </w:t>
      </w:r>
      <w:r w:rsidRPr="001A7214">
        <w:rPr>
          <w:rFonts w:cs="Times New Roman"/>
          <w:b/>
          <w:i/>
        </w:rPr>
        <w:t>Klebsiella</w:t>
      </w:r>
      <w:r w:rsidRPr="001A7214">
        <w:rPr>
          <w:rFonts w:cs="Times New Roman"/>
          <w:b/>
        </w:rPr>
        <w:t xml:space="preserve"> </w:t>
      </w:r>
      <w:r w:rsidRPr="001A7214">
        <w:rPr>
          <w:rFonts w:cs="Times New Roman"/>
          <w:b/>
          <w:i/>
        </w:rPr>
        <w:t>spp</w:t>
      </w:r>
      <w:r w:rsidRPr="001A7214">
        <w:rPr>
          <w:rFonts w:cs="Times New Roman"/>
          <w:b/>
        </w:rPr>
        <w:t xml:space="preserve"> 2015.</w:t>
      </w:r>
      <w:r w:rsidRPr="001A7214">
        <w:rPr>
          <w:rFonts w:cs="Times New Roman"/>
          <w:b/>
        </w:rPr>
        <w:br/>
        <w:t>(21 изолат)</w:t>
      </w:r>
    </w:p>
    <w:p w:rsidR="00AD5002" w:rsidRPr="001A7214" w:rsidRDefault="00AD5002" w:rsidP="00AD5002"/>
    <w:p w:rsidR="00AD5002" w:rsidRDefault="00AD5002" w:rsidP="00AD5002">
      <w:pPr>
        <w:jc w:val="center"/>
        <w:rPr>
          <w:lang w:val="sr-Cyrl-RS"/>
        </w:rPr>
      </w:pPr>
      <w:r w:rsidRPr="003814FE">
        <w:rPr>
          <w:noProof/>
        </w:rPr>
        <w:lastRenderedPageBreak/>
        <w:drawing>
          <wp:inline distT="0" distB="0" distL="0" distR="0">
            <wp:extent cx="4571365" cy="2747645"/>
            <wp:effectExtent l="0" t="0" r="635" b="14605"/>
            <wp:docPr id="5" name="Chart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AD5002" w:rsidRPr="008065BA" w:rsidRDefault="00AD5002" w:rsidP="00AD5002">
      <w:pPr>
        <w:jc w:val="center"/>
        <w:rPr>
          <w:lang w:val="sr-Cyrl-RS"/>
        </w:rPr>
      </w:pPr>
    </w:p>
    <w:p w:rsidR="00AD5002" w:rsidRPr="001A7214" w:rsidRDefault="00AD5002" w:rsidP="00AD5002">
      <w:pPr>
        <w:pStyle w:val="Standard"/>
        <w:jc w:val="center"/>
        <w:rPr>
          <w:rFonts w:cs="Times New Roman"/>
          <w:b/>
        </w:rPr>
      </w:pPr>
      <w:r w:rsidRPr="001A7214">
        <w:rPr>
          <w:rFonts w:cs="Times New Roman"/>
          <w:b/>
        </w:rPr>
        <w:t xml:space="preserve">Графикон </w:t>
      </w:r>
      <w:r>
        <w:rPr>
          <w:rFonts w:cs="Times New Roman"/>
          <w:b/>
        </w:rPr>
        <w:t>1</w:t>
      </w:r>
      <w:r>
        <w:rPr>
          <w:rFonts w:cs="Times New Roman"/>
          <w:b/>
          <w:lang w:val="sr-Cyrl-RS"/>
        </w:rPr>
        <w:t>2</w:t>
      </w:r>
      <w:r w:rsidRPr="001A7214">
        <w:rPr>
          <w:rFonts w:cs="Times New Roman"/>
          <w:b/>
        </w:rPr>
        <w:t xml:space="preserve">. Проценат резистентних изолата </w:t>
      </w:r>
      <w:r w:rsidRPr="001A7214">
        <w:rPr>
          <w:rFonts w:cs="Times New Roman"/>
          <w:b/>
          <w:i/>
        </w:rPr>
        <w:t>Pseudomonas spp</w:t>
      </w:r>
      <w:r w:rsidRPr="001A7214">
        <w:rPr>
          <w:rFonts w:cs="Times New Roman"/>
          <w:b/>
        </w:rPr>
        <w:t xml:space="preserve"> 2015. </w:t>
      </w:r>
      <w:r w:rsidRPr="001A7214">
        <w:rPr>
          <w:rFonts w:cs="Times New Roman"/>
          <w:b/>
        </w:rPr>
        <w:br/>
        <w:t>(34 изолатa)</w:t>
      </w:r>
    </w:p>
    <w:p w:rsidR="00AD5002" w:rsidRPr="001A7214" w:rsidRDefault="00AD5002" w:rsidP="00AD5002">
      <w:pPr>
        <w:jc w:val="center"/>
      </w:pPr>
    </w:p>
    <w:p w:rsidR="00AD5002" w:rsidRPr="001A7214" w:rsidRDefault="00AD5002" w:rsidP="00AD5002">
      <w:pPr>
        <w:jc w:val="center"/>
      </w:pPr>
    </w:p>
    <w:p w:rsidR="00AD5002" w:rsidRDefault="00AD5002" w:rsidP="00AD5002">
      <w:pPr>
        <w:pStyle w:val="Standard"/>
        <w:jc w:val="center"/>
        <w:rPr>
          <w:rFonts w:cs="Times New Roman"/>
          <w:b/>
          <w:lang w:val="sr-Cyrl-RS" w:eastAsia="en-US" w:bidi="ar-SA"/>
        </w:rPr>
      </w:pPr>
      <w:r w:rsidRPr="00AC1645">
        <w:rPr>
          <w:rFonts w:cs="Times New Roman"/>
          <w:b/>
          <w:noProof/>
          <w:lang w:eastAsia="en-US" w:bidi="ar-SA"/>
        </w:rPr>
        <w:drawing>
          <wp:inline distT="0" distB="0" distL="0" distR="0">
            <wp:extent cx="4571365" cy="2747645"/>
            <wp:effectExtent l="0" t="0" r="635" b="14605"/>
            <wp:docPr id="4" name="Chart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AD5002" w:rsidRPr="008065BA" w:rsidRDefault="00AD5002" w:rsidP="00AD5002">
      <w:pPr>
        <w:pStyle w:val="Standard"/>
        <w:jc w:val="center"/>
        <w:rPr>
          <w:rFonts w:cs="Times New Roman"/>
          <w:b/>
          <w:lang w:val="sr-Cyrl-RS" w:eastAsia="en-US" w:bidi="ar-SA"/>
        </w:rPr>
      </w:pPr>
    </w:p>
    <w:p w:rsidR="00AD5002" w:rsidRPr="001A7214" w:rsidRDefault="00AD5002" w:rsidP="00AD5002">
      <w:pPr>
        <w:pStyle w:val="Standard"/>
        <w:jc w:val="center"/>
        <w:rPr>
          <w:rFonts w:cs="Times New Roman"/>
          <w:b/>
        </w:rPr>
      </w:pPr>
      <w:r w:rsidRPr="001A7214">
        <w:rPr>
          <w:rFonts w:cs="Times New Roman"/>
          <w:b/>
        </w:rPr>
        <w:t xml:space="preserve">Графикон </w:t>
      </w:r>
      <w:r>
        <w:rPr>
          <w:rFonts w:cs="Times New Roman"/>
          <w:b/>
        </w:rPr>
        <w:t>1</w:t>
      </w:r>
      <w:r>
        <w:rPr>
          <w:rFonts w:cs="Times New Roman"/>
          <w:b/>
          <w:lang w:val="sr-Cyrl-RS"/>
        </w:rPr>
        <w:t>3</w:t>
      </w:r>
      <w:r w:rsidRPr="001A7214">
        <w:rPr>
          <w:rFonts w:cs="Times New Roman"/>
          <w:b/>
        </w:rPr>
        <w:t xml:space="preserve">. Проценат резистентних изолата </w:t>
      </w:r>
      <w:r w:rsidRPr="001A7214">
        <w:rPr>
          <w:rFonts w:cs="Times New Roman"/>
          <w:b/>
          <w:i/>
        </w:rPr>
        <w:t>Enterococcus spp</w:t>
      </w:r>
      <w:r w:rsidRPr="001A7214">
        <w:rPr>
          <w:rFonts w:cs="Times New Roman"/>
          <w:b/>
        </w:rPr>
        <w:t xml:space="preserve"> 2015.</w:t>
      </w:r>
      <w:r w:rsidRPr="001A7214">
        <w:rPr>
          <w:rFonts w:cs="Times New Roman"/>
          <w:b/>
        </w:rPr>
        <w:br/>
        <w:t>(14 изолатa)</w:t>
      </w:r>
    </w:p>
    <w:p w:rsidR="00AD5002" w:rsidRPr="001A7214" w:rsidRDefault="00AD5002" w:rsidP="00AD5002"/>
    <w:p w:rsidR="00AD5002" w:rsidRDefault="00AD5002" w:rsidP="00AD5002">
      <w:pPr>
        <w:jc w:val="center"/>
        <w:rPr>
          <w:lang w:val="sr-Cyrl-RS"/>
        </w:rPr>
      </w:pPr>
      <w:r w:rsidRPr="003814FE">
        <w:rPr>
          <w:noProof/>
        </w:rPr>
        <w:lastRenderedPageBreak/>
        <w:drawing>
          <wp:inline distT="0" distB="0" distL="0" distR="0">
            <wp:extent cx="4571365" cy="2747645"/>
            <wp:effectExtent l="0" t="0" r="635" b="14605"/>
            <wp:docPr id="3"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AD5002" w:rsidRPr="008065BA" w:rsidRDefault="00AD5002" w:rsidP="00AD5002">
      <w:pPr>
        <w:jc w:val="center"/>
        <w:rPr>
          <w:lang w:val="sr-Cyrl-RS"/>
        </w:rPr>
      </w:pPr>
    </w:p>
    <w:p w:rsidR="00AD5002" w:rsidRPr="001A7214" w:rsidRDefault="00AD5002" w:rsidP="00AD5002">
      <w:pPr>
        <w:pStyle w:val="Standard"/>
        <w:jc w:val="center"/>
        <w:rPr>
          <w:rFonts w:cs="Times New Roman"/>
          <w:b/>
        </w:rPr>
      </w:pPr>
      <w:r w:rsidRPr="001A7214">
        <w:rPr>
          <w:rFonts w:cs="Times New Roman"/>
          <w:b/>
        </w:rPr>
        <w:t xml:space="preserve">Графикон </w:t>
      </w:r>
      <w:r>
        <w:rPr>
          <w:rFonts w:cs="Times New Roman"/>
          <w:b/>
        </w:rPr>
        <w:t>1</w:t>
      </w:r>
      <w:r>
        <w:rPr>
          <w:rFonts w:cs="Times New Roman"/>
          <w:b/>
          <w:lang w:val="sr-Cyrl-RS"/>
        </w:rPr>
        <w:t>4</w:t>
      </w:r>
      <w:r w:rsidRPr="001A7214">
        <w:rPr>
          <w:rFonts w:cs="Times New Roman"/>
          <w:b/>
        </w:rPr>
        <w:t xml:space="preserve">. Проценат резистентних изолата </w:t>
      </w:r>
      <w:r w:rsidRPr="001A7214">
        <w:rPr>
          <w:rFonts w:cs="Times New Roman"/>
          <w:b/>
          <w:i/>
        </w:rPr>
        <w:t>Salmonella</w:t>
      </w:r>
      <w:r w:rsidRPr="001A7214">
        <w:rPr>
          <w:rFonts w:cs="Times New Roman"/>
          <w:b/>
        </w:rPr>
        <w:t xml:space="preserve"> </w:t>
      </w:r>
      <w:r w:rsidRPr="001A7214">
        <w:rPr>
          <w:rFonts w:cs="Times New Roman"/>
          <w:b/>
          <w:i/>
        </w:rPr>
        <w:t>spp</w:t>
      </w:r>
      <w:r w:rsidRPr="001A7214">
        <w:rPr>
          <w:rFonts w:cs="Times New Roman"/>
          <w:b/>
        </w:rPr>
        <w:t xml:space="preserve"> 2015.</w:t>
      </w:r>
      <w:r w:rsidRPr="001A7214">
        <w:rPr>
          <w:rFonts w:cs="Times New Roman"/>
          <w:b/>
        </w:rPr>
        <w:br/>
        <w:t>(21 изолат)</w:t>
      </w:r>
    </w:p>
    <w:p w:rsidR="00AD5002" w:rsidRPr="008065BA" w:rsidRDefault="00AD5002" w:rsidP="00AD5002">
      <w:pPr>
        <w:pStyle w:val="Standard"/>
        <w:jc w:val="both"/>
        <w:rPr>
          <w:rFonts w:cs="Times New Roman"/>
          <w:bCs/>
          <w:lang w:val="sr-Cyrl-RS"/>
        </w:rPr>
      </w:pPr>
    </w:p>
    <w:p w:rsidR="00AD5002" w:rsidRPr="001A7214" w:rsidRDefault="00AD5002" w:rsidP="00AD5002">
      <w:pPr>
        <w:pStyle w:val="Heading2"/>
        <w:ind w:firstLine="708"/>
        <w:rPr>
          <w:rFonts w:ascii="Times New Roman" w:hAnsi="Times New Roman"/>
          <w:i w:val="0"/>
          <w:sz w:val="24"/>
          <w:szCs w:val="24"/>
        </w:rPr>
      </w:pPr>
      <w:bookmarkStart w:id="7" w:name="_Toc525306935"/>
      <w:r w:rsidRPr="001A7214">
        <w:rPr>
          <w:rFonts w:ascii="Times New Roman" w:hAnsi="Times New Roman"/>
          <w:i w:val="0"/>
          <w:sz w:val="24"/>
          <w:szCs w:val="24"/>
        </w:rPr>
        <w:t>2.3. Промет и потрошња антибиотика</w:t>
      </w:r>
      <w:bookmarkEnd w:id="7"/>
      <w:r w:rsidRPr="001A7214">
        <w:rPr>
          <w:rFonts w:ascii="Times New Roman" w:hAnsi="Times New Roman"/>
          <w:i w:val="0"/>
          <w:sz w:val="24"/>
          <w:szCs w:val="24"/>
        </w:rPr>
        <w:t xml:space="preserve"> </w:t>
      </w:r>
    </w:p>
    <w:p w:rsidR="00AD5002" w:rsidRPr="001A7214" w:rsidRDefault="00AD5002" w:rsidP="00AD5002">
      <w:pPr>
        <w:pStyle w:val="Heading3"/>
        <w:ind w:firstLine="708"/>
        <w:rPr>
          <w:rFonts w:ascii="Times New Roman" w:hAnsi="Times New Roman"/>
          <w:sz w:val="24"/>
          <w:szCs w:val="24"/>
        </w:rPr>
      </w:pPr>
      <w:bookmarkStart w:id="8" w:name="_Toc525306936"/>
      <w:r w:rsidRPr="001A7214">
        <w:rPr>
          <w:rFonts w:ascii="Times New Roman" w:hAnsi="Times New Roman"/>
          <w:sz w:val="24"/>
          <w:szCs w:val="24"/>
        </w:rPr>
        <w:t>2.3.1. Промет и потрошња антибиотика у медицини</w:t>
      </w:r>
      <w:bookmarkEnd w:id="8"/>
    </w:p>
    <w:p w:rsidR="00AD5002" w:rsidRPr="001A7214" w:rsidRDefault="00AD5002" w:rsidP="00AD5002">
      <w:pPr>
        <w:pStyle w:val="Standard"/>
        <w:jc w:val="both"/>
        <w:rPr>
          <w:rFonts w:cs="Times New Roman"/>
          <w:b/>
          <w:bCs/>
        </w:rPr>
      </w:pPr>
    </w:p>
    <w:p w:rsidR="00AD5002" w:rsidRPr="001A7214" w:rsidRDefault="00AD5002" w:rsidP="00AD5002">
      <w:r w:rsidRPr="001A7214">
        <w:tab/>
        <w:t xml:space="preserve">Праћење промета и потрошње лекова у једној средини омогућава, поред осталих параметара здравственог стања становништва, унапређење фармакотерапије. </w:t>
      </w:r>
    </w:p>
    <w:p w:rsidR="00AD5002" w:rsidRPr="001A7214" w:rsidRDefault="00AD5002" w:rsidP="00AD5002"/>
    <w:p w:rsidR="00AD5002" w:rsidRPr="001A7214" w:rsidRDefault="00AD5002" w:rsidP="00AD5002">
      <w:r w:rsidRPr="001A7214">
        <w:tab/>
      </w:r>
      <w:r w:rsidRPr="001A7214">
        <w:rPr>
          <w:bCs/>
        </w:rPr>
        <w:t>Агенција за лекове и медицинска средства Србије (</w:t>
      </w:r>
      <w:r>
        <w:rPr>
          <w:bCs/>
          <w:lang w:val="sr-Cyrl-RS"/>
        </w:rPr>
        <w:t xml:space="preserve">у даљем тексу: </w:t>
      </w:r>
      <w:r w:rsidRPr="001A7214">
        <w:rPr>
          <w:bCs/>
        </w:rPr>
        <w:t>АЛИМС)</w:t>
      </w:r>
      <w:r w:rsidRPr="001A7214">
        <w:t xml:space="preserve">, </w:t>
      </w:r>
      <w:r>
        <w:rPr>
          <w:lang w:val="sr-Cyrl-RS"/>
        </w:rPr>
        <w:t>у складу са</w:t>
      </w:r>
      <w:r w:rsidRPr="001A7214">
        <w:t xml:space="preserve"> обавезама које су утврђене Законом о лековима и медицинским средствима </w:t>
      </w:r>
      <w:r>
        <w:t>(„Службени гласник РСˮ</w:t>
      </w:r>
      <w:r w:rsidRPr="001A7214">
        <w:t xml:space="preserve">, бр. </w:t>
      </w:r>
      <w:r>
        <w:t>30/</w:t>
      </w:r>
      <w:r w:rsidRPr="001A7214">
        <w:t>10</w:t>
      </w:r>
      <w:r>
        <w:rPr>
          <w:lang w:val="sr-Cyrl-RS"/>
        </w:rPr>
        <w:t>,</w:t>
      </w:r>
      <w:r w:rsidRPr="001A7214">
        <w:t xml:space="preserve"> 107/12</w:t>
      </w:r>
      <w:r>
        <w:rPr>
          <w:lang w:val="sr-Cyrl-RS"/>
        </w:rPr>
        <w:t>, 105/17 - др. закон и 113/17 - др. закон</w:t>
      </w:r>
      <w:r w:rsidRPr="001A7214">
        <w:t xml:space="preserve">) прикупља и обрађује податке о промету лекова с циљем да омогући увид у обим и врсте лекова који су коришћени у </w:t>
      </w:r>
      <w:r w:rsidRPr="00A5573C">
        <w:t>Републи</w:t>
      </w:r>
      <w:r w:rsidRPr="00A5573C">
        <w:rPr>
          <w:lang w:val="sr-Cyrl-RS"/>
        </w:rPr>
        <w:t>ци</w:t>
      </w:r>
      <w:r w:rsidRPr="00A5573C">
        <w:t xml:space="preserve"> Србиј</w:t>
      </w:r>
      <w:r w:rsidRPr="00A5573C">
        <w:rPr>
          <w:lang w:val="sr-Cyrl-RS"/>
        </w:rPr>
        <w:t>и</w:t>
      </w:r>
      <w:r w:rsidRPr="001A7214">
        <w:t xml:space="preserve">. Подаци о оствареној укупној продаји лекова за </w:t>
      </w:r>
      <w:r>
        <w:t>људску</w:t>
      </w:r>
      <w:r w:rsidRPr="001A7214">
        <w:t xml:space="preserve"> употребу добијени су од носиоца доз</w:t>
      </w:r>
      <w:r>
        <w:t>воле за лек,</w:t>
      </w:r>
      <w:r w:rsidRPr="001A7214">
        <w:t xml:space="preserve"> </w:t>
      </w:r>
      <w:r>
        <w:rPr>
          <w:lang w:val="sr-Cyrl-RS"/>
        </w:rPr>
        <w:t xml:space="preserve">као и </w:t>
      </w:r>
      <w:r w:rsidRPr="001A7214">
        <w:t xml:space="preserve">произвођача </w:t>
      </w:r>
      <w:r>
        <w:rPr>
          <w:lang w:val="sr-Cyrl-RS"/>
        </w:rPr>
        <w:t xml:space="preserve">лекова </w:t>
      </w:r>
      <w:r w:rsidRPr="001A7214">
        <w:t xml:space="preserve">или њихових заступника, односно представника и укључују промет и потрошњу у ванболничким и болничким установама </w:t>
      </w:r>
      <w:r>
        <w:rPr>
          <w:lang w:val="sr-Cyrl-RS"/>
        </w:rPr>
        <w:t>и другим облицима здравствене службе у јавној и приватној својини</w:t>
      </w:r>
      <w:r w:rsidRPr="001A7214">
        <w:t xml:space="preserve">. </w:t>
      </w:r>
    </w:p>
    <w:p w:rsidR="00AD5002" w:rsidRPr="001A7214" w:rsidRDefault="00AD5002" w:rsidP="00AD5002"/>
    <w:p w:rsidR="00AD5002" w:rsidRPr="001A7214" w:rsidRDefault="00AD5002" w:rsidP="00AD5002">
      <w:r w:rsidRPr="001A7214">
        <w:tab/>
        <w:t>Подаци се обрађују методологијом</w:t>
      </w:r>
      <w:r w:rsidRPr="00250F94">
        <w:t xml:space="preserve"> </w:t>
      </w:r>
      <w:r w:rsidRPr="001A7214">
        <w:t>АТЦ/ДДД (анатомско-терапијско-хемијска класификација – АТЦ и јединствена квантитативна статистичка мера употребе лекова – дефинисана дневна доза – ДДД), коју препоручује С</w:t>
      </w:r>
      <w:r>
        <w:rPr>
          <w:lang w:val="sr-Cyrl-RS"/>
        </w:rPr>
        <w:t>ЗО</w:t>
      </w:r>
      <w:r w:rsidRPr="001A7214">
        <w:t>. Oбим потрошње лекова преводи</w:t>
      </w:r>
      <w:r w:rsidRPr="00250F94">
        <w:t xml:space="preserve"> </w:t>
      </w:r>
      <w:r w:rsidRPr="001A7214">
        <w:t xml:space="preserve">се у број ДДД/1000 становника на дан, по методологији утврђеној на међународном нивоу. Број ДДД/1000 становника на дан омогућава увид у то колики је број становника (од њих 1000) користио посматрани лек и био изложен његовом деловању током једног дана. </w:t>
      </w:r>
    </w:p>
    <w:p w:rsidR="00AD5002" w:rsidRDefault="00AD5002" w:rsidP="00AD5002">
      <w:pPr>
        <w:ind w:firstLine="708"/>
        <w:rPr>
          <w:lang w:val="sr-Cyrl-RS"/>
        </w:rPr>
      </w:pPr>
    </w:p>
    <w:p w:rsidR="00AD5002" w:rsidRPr="001A7214" w:rsidRDefault="00AD5002" w:rsidP="00AD5002">
      <w:pPr>
        <w:ind w:firstLine="708"/>
      </w:pPr>
      <w:r w:rsidRPr="001A7214">
        <w:t>У оквиру спровођења Европског стратешког плана о резистенцији на антибиотике</w:t>
      </w:r>
      <w:r>
        <w:t>,</w:t>
      </w:r>
      <w:r w:rsidRPr="001A7214">
        <w:t xml:space="preserve"> С</w:t>
      </w:r>
      <w:r>
        <w:rPr>
          <w:lang w:val="sr-Cyrl-RS"/>
        </w:rPr>
        <w:t xml:space="preserve">ЗО </w:t>
      </w:r>
      <w:r w:rsidRPr="001A7214">
        <w:t>за Европу је, у циљу праћења потрошње антимикробних лекова, успоставила мрежу</w:t>
      </w:r>
      <w:r w:rsidRPr="00250F94">
        <w:t xml:space="preserve"> </w:t>
      </w:r>
      <w:r w:rsidRPr="001A7214">
        <w:t xml:space="preserve">AMC </w:t>
      </w:r>
      <w:r w:rsidRPr="00B618B0">
        <w:t xml:space="preserve">(Antimicrobial Medicines Consumption Network), </w:t>
      </w:r>
      <w:r w:rsidRPr="001A7214">
        <w:t xml:space="preserve">у коју су укључене земље које нису чланице Европске уније, међу којима је и </w:t>
      </w:r>
      <w:r w:rsidRPr="00A5573C">
        <w:t>Републи</w:t>
      </w:r>
      <w:r>
        <w:rPr>
          <w:lang w:val="sr-Cyrl-RS"/>
        </w:rPr>
        <w:t>ка</w:t>
      </w:r>
      <w:r w:rsidRPr="00A5573C">
        <w:t xml:space="preserve"> Србиј</w:t>
      </w:r>
      <w:r>
        <w:rPr>
          <w:lang w:val="sr-Cyrl-RS"/>
        </w:rPr>
        <w:t>а</w:t>
      </w:r>
      <w:r w:rsidRPr="001A7214">
        <w:t>, што је омогућило поређење са другим земљама.</w:t>
      </w:r>
    </w:p>
    <w:p w:rsidR="00AD5002" w:rsidRPr="001A7214" w:rsidRDefault="00AD5002" w:rsidP="00AD5002">
      <w:pPr>
        <w:ind w:firstLine="708"/>
      </w:pPr>
    </w:p>
    <w:p w:rsidR="00AD5002" w:rsidRPr="00920755" w:rsidRDefault="00AD5002" w:rsidP="00AD5002">
      <w:pPr>
        <w:ind w:firstLine="708"/>
        <w:rPr>
          <w:lang w:val="sr-Cyrl-RS"/>
        </w:rPr>
      </w:pPr>
      <w:r w:rsidRPr="001A7214">
        <w:lastRenderedPageBreak/>
        <w:t>У односу на укупну потрошњу</w:t>
      </w:r>
      <w:r>
        <w:t>,</w:t>
      </w:r>
      <w:r w:rsidRPr="001A7214">
        <w:t xml:space="preserve"> </w:t>
      </w:r>
      <w:r w:rsidRPr="00A5573C">
        <w:t>Републи</w:t>
      </w:r>
      <w:r>
        <w:rPr>
          <w:lang w:val="sr-Cyrl-RS"/>
        </w:rPr>
        <w:t>ка</w:t>
      </w:r>
      <w:r w:rsidRPr="00A5573C">
        <w:t xml:space="preserve"> Србиј</w:t>
      </w:r>
      <w:r>
        <w:rPr>
          <w:lang w:val="sr-Cyrl-RS"/>
        </w:rPr>
        <w:t>а</w:t>
      </w:r>
      <w:r w:rsidRPr="001A7214">
        <w:t xml:space="preserve"> се налази</w:t>
      </w:r>
      <w:r>
        <w:rPr>
          <w:lang w:val="sr-Cyrl-RS"/>
        </w:rPr>
        <w:t>ла</w:t>
      </w:r>
      <w:r>
        <w:t xml:space="preserve"> на 4. месту у односу на остале</w:t>
      </w:r>
      <w:r w:rsidRPr="001A7214">
        <w:t xml:space="preserve"> земље чланице групе</w:t>
      </w:r>
      <w:r w:rsidRPr="00250F94">
        <w:t xml:space="preserve"> </w:t>
      </w:r>
      <w:r w:rsidRPr="001A7214">
        <w:t>АМС</w:t>
      </w:r>
      <w:r>
        <w:rPr>
          <w:lang w:val="sr-Cyrl-RS"/>
        </w:rPr>
        <w:t xml:space="preserve"> -</w:t>
      </w:r>
      <w:r w:rsidRPr="001A7214">
        <w:t xml:space="preserve"> са 29</w:t>
      </w:r>
      <w:r>
        <w:t>,</w:t>
      </w:r>
      <w:r w:rsidRPr="001A7214">
        <w:t xml:space="preserve">47 ДДД на 1000 становника </w:t>
      </w:r>
      <w:r>
        <w:rPr>
          <w:lang w:val="sr-Cyrl-RS"/>
        </w:rPr>
        <w:t>у</w:t>
      </w:r>
      <w:r w:rsidRPr="001A7214">
        <w:t xml:space="preserve"> 2014.</w:t>
      </w:r>
      <w:r>
        <w:rPr>
          <w:lang w:val="sr-Cyrl-RS"/>
        </w:rPr>
        <w:t xml:space="preserve"> години.</w:t>
      </w:r>
    </w:p>
    <w:p w:rsidR="00AD5002" w:rsidRPr="001A7214" w:rsidRDefault="00AD5002" w:rsidP="00AD5002"/>
    <w:p w:rsidR="00AD5002" w:rsidRPr="001A7214" w:rsidRDefault="00AD5002" w:rsidP="00AD5002">
      <w:r w:rsidRPr="003814FE">
        <w:rPr>
          <w:noProof/>
        </w:rPr>
        <w:drawing>
          <wp:inline distT="0" distB="0" distL="0" distR="0">
            <wp:extent cx="5810250" cy="2714625"/>
            <wp:effectExtent l="19050" t="19050" r="19050" b="285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10250" cy="2714625"/>
                    </a:xfrm>
                    <a:prstGeom prst="rect">
                      <a:avLst/>
                    </a:prstGeom>
                    <a:noFill/>
                    <a:ln w="9525" cmpd="sng">
                      <a:solidFill>
                        <a:srgbClr val="000000"/>
                      </a:solidFill>
                      <a:miter lim="800000"/>
                      <a:headEnd/>
                      <a:tailEnd/>
                    </a:ln>
                    <a:effectLst/>
                  </pic:spPr>
                </pic:pic>
              </a:graphicData>
            </a:graphic>
          </wp:inline>
        </w:drawing>
      </w:r>
    </w:p>
    <w:p w:rsidR="00AD5002" w:rsidRPr="001A7214" w:rsidRDefault="00AD5002" w:rsidP="00AD5002">
      <w:pPr>
        <w:rPr>
          <w:b/>
          <w:i/>
          <w:sz w:val="20"/>
          <w:szCs w:val="20"/>
        </w:rPr>
      </w:pPr>
      <w:r w:rsidRPr="001A7214">
        <w:rPr>
          <w:i/>
          <w:sz w:val="20"/>
          <w:szCs w:val="20"/>
        </w:rPr>
        <w:t>Извор: Antimicrobial Medicines Consumption (AMC) data 2011–2014. WHO Regional Office for Europe. World Health Organization</w:t>
      </w:r>
      <w:r w:rsidRPr="001F7D63">
        <w:rPr>
          <w:i/>
          <w:sz w:val="20"/>
          <w:szCs w:val="20"/>
        </w:rPr>
        <w:t xml:space="preserve"> 2017</w:t>
      </w:r>
    </w:p>
    <w:p w:rsidR="00AD5002" w:rsidRPr="001A7214" w:rsidRDefault="00AD5002" w:rsidP="00AD5002">
      <w:pPr>
        <w:rPr>
          <w:b/>
        </w:rPr>
      </w:pPr>
    </w:p>
    <w:p w:rsidR="00AD5002" w:rsidRPr="001A7214" w:rsidRDefault="00AD5002" w:rsidP="00AD5002">
      <w:pPr>
        <w:jc w:val="center"/>
        <w:rPr>
          <w:b/>
        </w:rPr>
      </w:pPr>
      <w:r w:rsidRPr="001A7214">
        <w:rPr>
          <w:b/>
        </w:rPr>
        <w:t>Графикон</w:t>
      </w:r>
      <w:r>
        <w:rPr>
          <w:b/>
        </w:rPr>
        <w:t xml:space="preserve"> 1</w:t>
      </w:r>
      <w:r>
        <w:rPr>
          <w:b/>
          <w:lang w:val="sr-Cyrl-RS"/>
        </w:rPr>
        <w:t>5</w:t>
      </w:r>
      <w:r w:rsidRPr="001A7214">
        <w:rPr>
          <w:b/>
        </w:rPr>
        <w:t>.</w:t>
      </w:r>
      <w:r w:rsidRPr="001A7214">
        <w:t xml:space="preserve"> </w:t>
      </w:r>
      <w:r w:rsidRPr="001A7214">
        <w:rPr>
          <w:b/>
        </w:rPr>
        <w:t>Укупна потрошња антибиотика за системску примену у односу на начин примене у земљама чланицама групе</w:t>
      </w:r>
      <w:r w:rsidRPr="00250F94">
        <w:rPr>
          <w:b/>
        </w:rPr>
        <w:t xml:space="preserve"> </w:t>
      </w:r>
      <w:r w:rsidRPr="001A7214">
        <w:rPr>
          <w:b/>
        </w:rPr>
        <w:t>АМС СЗО 2014.</w:t>
      </w:r>
    </w:p>
    <w:p w:rsidR="00AD5002" w:rsidRPr="00920755" w:rsidRDefault="00AD5002" w:rsidP="00AD5002">
      <w:pPr>
        <w:rPr>
          <w:lang w:val="sr-Cyrl-RS"/>
        </w:rPr>
      </w:pPr>
    </w:p>
    <w:p w:rsidR="00AD5002" w:rsidRDefault="00AD5002" w:rsidP="00AD5002">
      <w:pPr>
        <w:ind w:firstLine="720"/>
        <w:rPr>
          <w:lang w:val="sr-Cyrl-RS"/>
        </w:rPr>
      </w:pPr>
      <w:r w:rsidRPr="001A7214">
        <w:t>Подаци о потрошњи антибиотика за системску примену изражен</w:t>
      </w:r>
      <w:r>
        <w:t>и</w:t>
      </w:r>
      <w:r w:rsidRPr="001A7214">
        <w:t xml:space="preserve"> као број ДДД/1000 становника на дан, у 11 земаља које су укључене у мрежу</w:t>
      </w:r>
      <w:r w:rsidRPr="00250F94">
        <w:t xml:space="preserve"> </w:t>
      </w:r>
      <w:r w:rsidRPr="001A7214">
        <w:t>AMC,</w:t>
      </w:r>
      <w:r>
        <w:t xml:space="preserve"> на</w:t>
      </w:r>
      <w:r w:rsidRPr="001A7214">
        <w:t xml:space="preserve"> </w:t>
      </w:r>
      <w:r>
        <w:rPr>
          <w:lang w:val="sr-Cyrl-RS"/>
        </w:rPr>
        <w:t xml:space="preserve">територији АП </w:t>
      </w:r>
      <w:r w:rsidRPr="001A7214">
        <w:t>Косов</w:t>
      </w:r>
      <w:r>
        <w:rPr>
          <w:lang w:val="sr-Cyrl-RS"/>
        </w:rPr>
        <w:t>о и Метохија</w:t>
      </w:r>
      <w:r w:rsidRPr="001A7214">
        <w:t xml:space="preserve"> (резолуција Савета безбедности 1244, 1999) и </w:t>
      </w:r>
      <w:r>
        <w:t xml:space="preserve">у </w:t>
      </w:r>
      <w:r w:rsidRPr="001A7214">
        <w:t>Хрватск</w:t>
      </w:r>
      <w:r>
        <w:t>ој</w:t>
      </w:r>
      <w:r w:rsidRPr="001A7214">
        <w:t xml:space="preserve"> (2011) у поређењу са 27 земаља које припадају мрежи</w:t>
      </w:r>
      <w:r>
        <w:rPr>
          <w:lang w:val="sr-Cyrl-RS"/>
        </w:rPr>
        <w:t xml:space="preserve"> </w:t>
      </w:r>
      <w:r w:rsidRPr="001A7214">
        <w:t>ESAC-Net</w:t>
      </w:r>
      <w:r>
        <w:t xml:space="preserve"> </w:t>
      </w:r>
      <w:r>
        <w:rPr>
          <w:lang w:val="sr-Cyrl-RS"/>
        </w:rPr>
        <w:t>(</w:t>
      </w:r>
      <w:r w:rsidRPr="007F3A05">
        <w:t>European Surveillance of Antimicrobial Consumption Network</w:t>
      </w:r>
      <w:r>
        <w:rPr>
          <w:lang w:val="sr-Cyrl-RS"/>
        </w:rPr>
        <w:t xml:space="preserve"> -</w:t>
      </w:r>
      <w:r w:rsidRPr="007F3A05">
        <w:t xml:space="preserve"> Надзор пот</w:t>
      </w:r>
      <w:r>
        <w:t>рошње антимикробних лекова у Европи)</w:t>
      </w:r>
      <w:r w:rsidRPr="001A7214">
        <w:t>, указали су на постојање великих разлика у обиму потрошње, као и у заступљености појединих група антибиотика. (2010).</w:t>
      </w:r>
    </w:p>
    <w:p w:rsidR="00AD5002" w:rsidRPr="007F3A05" w:rsidRDefault="00AD5002" w:rsidP="00AD5002">
      <w:pPr>
        <w:rPr>
          <w:lang w:val="sr-Cyrl-RS"/>
        </w:rPr>
      </w:pPr>
    </w:p>
    <w:p w:rsidR="00AD5002" w:rsidRDefault="00AD5002" w:rsidP="00AD5002">
      <w:pPr>
        <w:rPr>
          <w:i/>
          <w:sz w:val="20"/>
          <w:szCs w:val="20"/>
        </w:rPr>
      </w:pPr>
      <w:r w:rsidRPr="001A7214">
        <w:object w:dxaOrig="7204" w:dyaOrig="53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style="width:460.5pt;height:249pt" o:ole="">
            <v:imagedata r:id="rId22" o:title="" croptop="15377f"/>
          </v:shape>
          <o:OLEObject Type="Embed" ProgID="PowerPoint.Slide.8" ShapeID="_x0000_i1038" DrawAspect="Content" ObjectID="_1611122987" r:id="rId23"/>
        </w:object>
      </w:r>
      <w:r w:rsidRPr="00AF31BD">
        <w:rPr>
          <w:i/>
          <w:sz w:val="20"/>
          <w:szCs w:val="20"/>
        </w:rPr>
        <w:t xml:space="preserve"> </w:t>
      </w:r>
      <w:r w:rsidRPr="001A7214">
        <w:rPr>
          <w:i/>
          <w:sz w:val="20"/>
          <w:szCs w:val="20"/>
        </w:rPr>
        <w:t>Извор: Antimicrobial Medicines Consumption (AMC) data 2011–2014. WHO Regional Office for Europe. World Health Organization</w:t>
      </w:r>
      <w:r w:rsidRPr="001F7D63">
        <w:rPr>
          <w:i/>
          <w:sz w:val="20"/>
          <w:szCs w:val="20"/>
        </w:rPr>
        <w:t xml:space="preserve"> 2017</w:t>
      </w:r>
    </w:p>
    <w:p w:rsidR="00AD5002" w:rsidRPr="007F3A05" w:rsidRDefault="00AD5002" w:rsidP="00AD5002">
      <w:pPr>
        <w:jc w:val="center"/>
      </w:pPr>
      <w:r>
        <w:rPr>
          <w:b/>
        </w:rPr>
        <w:lastRenderedPageBreak/>
        <w:t>Графикон 1</w:t>
      </w:r>
      <w:r>
        <w:rPr>
          <w:b/>
          <w:lang w:val="sr-Cyrl-RS"/>
        </w:rPr>
        <w:t>6</w:t>
      </w:r>
      <w:r w:rsidRPr="001A7214">
        <w:rPr>
          <w:b/>
        </w:rPr>
        <w:t xml:space="preserve">. Потрошња антибиотика у </w:t>
      </w:r>
      <w:r w:rsidRPr="000B6A0E">
        <w:rPr>
          <w:b/>
        </w:rPr>
        <w:t>Републи</w:t>
      </w:r>
      <w:r w:rsidRPr="000B6A0E">
        <w:rPr>
          <w:b/>
          <w:lang w:val="sr-Cyrl-RS"/>
        </w:rPr>
        <w:t>ци</w:t>
      </w:r>
      <w:r w:rsidRPr="000B6A0E">
        <w:rPr>
          <w:b/>
        </w:rPr>
        <w:t xml:space="preserve"> Србиј</w:t>
      </w:r>
      <w:r w:rsidRPr="000B6A0E">
        <w:rPr>
          <w:b/>
          <w:lang w:val="sr-Cyrl-RS"/>
        </w:rPr>
        <w:t>и</w:t>
      </w:r>
      <w:r w:rsidRPr="001A7214">
        <w:rPr>
          <w:b/>
        </w:rPr>
        <w:t xml:space="preserve"> у поређењу са осталим земљама укљученим у мрежу</w:t>
      </w:r>
      <w:r w:rsidRPr="00250F94">
        <w:rPr>
          <w:b/>
        </w:rPr>
        <w:t xml:space="preserve"> </w:t>
      </w:r>
      <w:r w:rsidRPr="001A7214">
        <w:rPr>
          <w:b/>
        </w:rPr>
        <w:t>AMC и земљама Е</w:t>
      </w:r>
      <w:r>
        <w:rPr>
          <w:b/>
          <w:lang w:val="sr-Cyrl-RS"/>
        </w:rPr>
        <w:t>вропске уније</w:t>
      </w:r>
    </w:p>
    <w:p w:rsidR="00AD5002" w:rsidRPr="001A7214" w:rsidRDefault="00AD5002" w:rsidP="00AD5002">
      <w:pPr>
        <w:jc w:val="center"/>
        <w:rPr>
          <w:b/>
        </w:rPr>
      </w:pPr>
    </w:p>
    <w:p w:rsidR="00AD5002" w:rsidRPr="001A7214" w:rsidRDefault="00AD5002" w:rsidP="00AD5002">
      <w:pPr>
        <w:ind w:firstLine="708"/>
      </w:pPr>
      <w:r w:rsidRPr="001A7214">
        <w:t>Овако обрађени подаци о потрошњи антибиотика омогућили су поређење са другим земљама и указали</w:t>
      </w:r>
      <w:r>
        <w:t xml:space="preserve"> на то</w:t>
      </w:r>
      <w:r w:rsidRPr="001A7214">
        <w:t xml:space="preserve"> да се </w:t>
      </w:r>
      <w:r>
        <w:rPr>
          <w:lang w:val="sr-Cyrl-RS"/>
        </w:rPr>
        <w:t>Република Србија у</w:t>
      </w:r>
      <w:r w:rsidRPr="001A7214">
        <w:t>браја у европске земље с високом потрошњом антибиотика, а</w:t>
      </w:r>
      <w:r>
        <w:t>,</w:t>
      </w:r>
      <w:r w:rsidRPr="001A7214">
        <w:t xml:space="preserve"> самим тим</w:t>
      </w:r>
      <w:r>
        <w:t>,</w:t>
      </w:r>
      <w:r w:rsidRPr="001A7214">
        <w:t xml:space="preserve"> и на потребу да се потрошња антибиотика сведе на што је могуће мању меру у складу са принципима рационалне употребе ове групе лекова.</w:t>
      </w:r>
    </w:p>
    <w:p w:rsidR="00AD5002" w:rsidRPr="001A7214" w:rsidRDefault="00AD5002" w:rsidP="00AD5002">
      <w:pPr>
        <w:ind w:firstLine="708"/>
      </w:pPr>
    </w:p>
    <w:p w:rsidR="00AD5002" w:rsidRDefault="00AD5002" w:rsidP="00AD5002">
      <w:pPr>
        <w:ind w:firstLine="708"/>
        <w:rPr>
          <w:lang w:val="sr-Cyrl-RS"/>
        </w:rPr>
      </w:pPr>
      <w:r w:rsidRPr="001A7214">
        <w:t>Резултати указују на добру праксу прописивања антибиотика (као што је нпр. вели</w:t>
      </w:r>
      <w:r>
        <w:t>ка потрошња амоксициклина), али</w:t>
      </w:r>
      <w:r w:rsidRPr="001A7214">
        <w:t xml:space="preserve"> и на потребу квалитативно</w:t>
      </w:r>
      <w:r>
        <w:t>г</w:t>
      </w:r>
      <w:r w:rsidRPr="001A7214">
        <w:t xml:space="preserve"> унапређењ</w:t>
      </w:r>
      <w:r>
        <w:t>а</w:t>
      </w:r>
      <w:r w:rsidRPr="001A7214">
        <w:t xml:space="preserve"> употребе антибиотика:  потребно је смањити укупну потрошњу антибиотика; смањити потрошњу појединих група лекова (макролиди, хинолони, амоксиклав); повећати потрошњу пеницилина осетљивих на бета лактамазу-уског спектра деловања (феноксиметилпеницилин), који нису </w:t>
      </w:r>
      <w:r>
        <w:rPr>
          <w:lang w:val="sr-Cyrl-RS"/>
        </w:rPr>
        <w:t xml:space="preserve">били </w:t>
      </w:r>
      <w:r w:rsidRPr="001A7214">
        <w:t xml:space="preserve">доступни у </w:t>
      </w:r>
      <w:r w:rsidRPr="00A5573C">
        <w:t>Републи</w:t>
      </w:r>
      <w:r w:rsidRPr="00A5573C">
        <w:rPr>
          <w:lang w:val="sr-Cyrl-RS"/>
        </w:rPr>
        <w:t>ци</w:t>
      </w:r>
      <w:r w:rsidRPr="00A5573C">
        <w:t xml:space="preserve"> Србиј</w:t>
      </w:r>
      <w:r w:rsidRPr="00A5573C">
        <w:rPr>
          <w:lang w:val="sr-Cyrl-RS"/>
        </w:rPr>
        <w:t>и</w:t>
      </w:r>
      <w:r>
        <w:rPr>
          <w:lang w:val="sr-Cyrl-RS"/>
        </w:rPr>
        <w:t xml:space="preserve">, док је </w:t>
      </w:r>
      <w:r w:rsidRPr="001A7214">
        <w:t>феноксиметилпеницилин</w:t>
      </w:r>
      <w:r>
        <w:rPr>
          <w:lang w:val="sr-Cyrl-RS"/>
        </w:rPr>
        <w:t xml:space="preserve"> поново регистрован 2018. године.</w:t>
      </w:r>
    </w:p>
    <w:p w:rsidR="00AD5002" w:rsidRDefault="00AD5002" w:rsidP="00AD5002">
      <w:pPr>
        <w:ind w:firstLine="708"/>
        <w:rPr>
          <w:lang w:val="sr-Cyrl-RS"/>
        </w:rPr>
      </w:pPr>
    </w:p>
    <w:p w:rsidR="00AD5002" w:rsidRDefault="00AD5002" w:rsidP="00AD5002">
      <w:pPr>
        <w:ind w:firstLine="708"/>
        <w:rPr>
          <w:lang w:val="sr-Cyrl-RS"/>
        </w:rPr>
      </w:pPr>
      <w:r>
        <w:rPr>
          <w:lang w:val="sr-Cyrl-RS"/>
        </w:rPr>
        <w:t>Посматрајући период 2010-2017. године, уочава се континуирано повећање потрошње антибиотика у Републици Србији од 2010. до 2015. године, када је укупна потрошња антибиотика за системску примену достигла 36.5 ДДД/1000 становника на дан. Подаци за 2016. и 2017. годину показују значајно смањење у односу на 2015. годину за укупно 32.79% (за 17,72% 2016. у односу на 2015. и 18,31% 2017. у односу на 2016.), што је резултат системских мера и активности које је Министарство здравља предузело, новембра 2015. године, покретањем Кампање за рационалну употребу антибиотика.</w:t>
      </w:r>
    </w:p>
    <w:p w:rsidR="00AD5002" w:rsidRPr="002617FE" w:rsidRDefault="00AD5002" w:rsidP="00AD5002">
      <w:pPr>
        <w:rPr>
          <w:lang w:val="sr-Cyrl-RS"/>
        </w:rPr>
      </w:pPr>
    </w:p>
    <w:p w:rsidR="00AD5002" w:rsidRDefault="00AD5002" w:rsidP="00AD5002">
      <w:pPr>
        <w:ind w:firstLine="708"/>
        <w:rPr>
          <w:lang w:val="sr-Cyrl-RS"/>
        </w:rPr>
      </w:pPr>
      <w:r w:rsidRPr="001A7214">
        <w:t>Представљени резулт</w:t>
      </w:r>
      <w:r>
        <w:t xml:space="preserve">ати </w:t>
      </w:r>
      <w:r w:rsidRPr="001A7214">
        <w:t>односе се на квантитативну анализу, која даје податке о обиму изложености грађана неком леку. Да би се извршила детаљнија анализа њихове рационалне употребе</w:t>
      </w:r>
      <w:r>
        <w:t>,</w:t>
      </w:r>
      <w:r w:rsidRPr="001A7214">
        <w:t xml:space="preserve"> неопходни су додатни параметри као што су</w:t>
      </w:r>
      <w:r>
        <w:t>:</w:t>
      </w:r>
      <w:r w:rsidRPr="001A7214">
        <w:t xml:space="preserve"> индикација за коју је лек прописан, подаци о пацијенту коме је лек </w:t>
      </w:r>
      <w:r>
        <w:t>прописан (узраст, коморбидитет)</w:t>
      </w:r>
      <w:r w:rsidRPr="001A7214">
        <w:t xml:space="preserve"> који се налазе на рецепту, на основу података Р</w:t>
      </w:r>
      <w:r>
        <w:rPr>
          <w:lang w:val="sr-Cyrl-RS"/>
        </w:rPr>
        <w:t>епубличког фонда за здравствено осигурање (у даљем тексту: Р</w:t>
      </w:r>
      <w:r>
        <w:t>ФЗО</w:t>
      </w:r>
      <w:r>
        <w:rPr>
          <w:lang w:val="sr-Cyrl-RS"/>
        </w:rPr>
        <w:t>)</w:t>
      </w:r>
      <w:r w:rsidRPr="001A7214">
        <w:t xml:space="preserve">, па би било добро извршити квалитативну анализу с потребним елементима и према </w:t>
      </w:r>
      <w:r>
        <w:t>показатељима</w:t>
      </w:r>
      <w:r w:rsidRPr="001A7214">
        <w:t xml:space="preserve"> за квалитативну употребу.</w:t>
      </w:r>
    </w:p>
    <w:p w:rsidR="00AD5002" w:rsidRPr="002617FE" w:rsidRDefault="00AD5002" w:rsidP="00AD5002">
      <w:pPr>
        <w:ind w:firstLine="708"/>
        <w:rPr>
          <w:lang w:val="sr-Cyrl-RS"/>
        </w:rPr>
      </w:pPr>
    </w:p>
    <w:p w:rsidR="00AD5002" w:rsidRDefault="00AD5002" w:rsidP="00AD5002">
      <w:pPr>
        <w:ind w:firstLine="708"/>
        <w:rPr>
          <w:lang w:val="sr-Cyrl-RS"/>
        </w:rPr>
      </w:pPr>
      <w:r>
        <w:rPr>
          <w:noProof/>
          <w:lang w:val="sr-Cyrl-RS"/>
        </w:rPr>
        <w:t xml:space="preserve"> </w:t>
      </w:r>
      <w:r w:rsidRPr="00AC1645">
        <w:rPr>
          <w:noProof/>
        </w:rPr>
        <w:drawing>
          <wp:inline distT="0" distB="0" distL="0" distR="0">
            <wp:extent cx="5063490" cy="2895600"/>
            <wp:effectExtent l="0" t="0" r="3810" b="0"/>
            <wp:docPr id="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AD5002" w:rsidRPr="00F66574" w:rsidRDefault="00AD5002" w:rsidP="00AD5002">
      <w:pPr>
        <w:rPr>
          <w:i/>
          <w:lang w:val="sr-Cyrl-RS"/>
        </w:rPr>
      </w:pPr>
      <w:r>
        <w:rPr>
          <w:i/>
          <w:lang w:val="sr-Cyrl-RS"/>
        </w:rPr>
        <w:t xml:space="preserve">              </w:t>
      </w:r>
      <w:r w:rsidRPr="00F66574">
        <w:rPr>
          <w:i/>
          <w:lang w:val="sr-Cyrl-RS"/>
        </w:rPr>
        <w:t>Извор: Агенција за лекове и медицинска средства Србије</w:t>
      </w:r>
    </w:p>
    <w:p w:rsidR="00AD5002" w:rsidRPr="001A7214" w:rsidRDefault="00AD5002" w:rsidP="00AD5002">
      <w:pPr>
        <w:jc w:val="center"/>
      </w:pPr>
      <w:r>
        <w:rPr>
          <w:b/>
        </w:rPr>
        <w:t>Графикон 1</w:t>
      </w:r>
      <w:r>
        <w:rPr>
          <w:b/>
          <w:lang w:val="sr-Cyrl-RS"/>
        </w:rPr>
        <w:t>7</w:t>
      </w:r>
      <w:r w:rsidRPr="001A7214">
        <w:rPr>
          <w:b/>
        </w:rPr>
        <w:t>. Укупна потрошња антибиотика за системску примену у Р</w:t>
      </w:r>
      <w:r>
        <w:rPr>
          <w:b/>
        </w:rPr>
        <w:t>епублици Србији (Ј01) (2010-201</w:t>
      </w:r>
      <w:r>
        <w:rPr>
          <w:b/>
          <w:lang w:val="sr-Cyrl-RS"/>
        </w:rPr>
        <w:t>7</w:t>
      </w:r>
      <w:r w:rsidRPr="001A7214">
        <w:rPr>
          <w:b/>
        </w:rPr>
        <w:t>)</w:t>
      </w:r>
    </w:p>
    <w:p w:rsidR="00AD5002" w:rsidRDefault="00AD5002" w:rsidP="00AD5002">
      <w:pPr>
        <w:ind w:firstLine="708"/>
        <w:rPr>
          <w:lang w:val="sr-Cyrl-RS"/>
        </w:rPr>
      </w:pPr>
    </w:p>
    <w:p w:rsidR="00AD5002" w:rsidRPr="002617FE" w:rsidRDefault="00AD5002" w:rsidP="00AD5002">
      <w:pPr>
        <w:rPr>
          <w:lang w:val="sr-Cyrl-RS"/>
        </w:rPr>
      </w:pPr>
    </w:p>
    <w:p w:rsidR="00AD5002" w:rsidRPr="001A7214" w:rsidRDefault="00AD5002" w:rsidP="00AD5002">
      <w:r w:rsidRPr="001A7214">
        <w:tab/>
      </w:r>
    </w:p>
    <w:p w:rsidR="00AD5002" w:rsidRPr="001A7214" w:rsidRDefault="00AD5002" w:rsidP="00AD5002">
      <w:pPr>
        <w:ind w:firstLine="708"/>
      </w:pPr>
      <w:r w:rsidRPr="001A7214">
        <w:t>Праћење потрошње антибиотика представља компоненту надзора над АБР у</w:t>
      </w:r>
      <w:r>
        <w:rPr>
          <w:lang w:val="sr-Cyrl-RS"/>
        </w:rPr>
        <w:t xml:space="preserve"> </w:t>
      </w:r>
      <w:r w:rsidRPr="00A5573C">
        <w:t>Републи</w:t>
      </w:r>
      <w:r w:rsidRPr="00A5573C">
        <w:rPr>
          <w:lang w:val="sr-Cyrl-RS"/>
        </w:rPr>
        <w:t>ци</w:t>
      </w:r>
      <w:r w:rsidRPr="00A5573C">
        <w:t xml:space="preserve"> Србиј</w:t>
      </w:r>
      <w:r w:rsidRPr="00A5573C">
        <w:rPr>
          <w:lang w:val="sr-Cyrl-RS"/>
        </w:rPr>
        <w:t>и</w:t>
      </w:r>
      <w:r w:rsidRPr="001A7214">
        <w:t xml:space="preserve"> у циљу рационализације потрошње ове важне групе лекова. </w:t>
      </w:r>
    </w:p>
    <w:p w:rsidR="00AD5002" w:rsidRPr="001A7214" w:rsidRDefault="00AD5002" w:rsidP="00AD5002">
      <w:pPr>
        <w:pStyle w:val="Standard"/>
        <w:jc w:val="both"/>
        <w:rPr>
          <w:rFonts w:cs="Times New Roman"/>
          <w:b/>
          <w:bCs/>
        </w:rPr>
      </w:pPr>
    </w:p>
    <w:p w:rsidR="00AD5002" w:rsidRPr="001A7214" w:rsidRDefault="00AD5002" w:rsidP="00AD5002">
      <w:pPr>
        <w:pStyle w:val="Heading3"/>
        <w:ind w:firstLine="708"/>
        <w:rPr>
          <w:rFonts w:ascii="Times New Roman" w:hAnsi="Times New Roman"/>
          <w:sz w:val="24"/>
          <w:szCs w:val="24"/>
        </w:rPr>
      </w:pPr>
      <w:bookmarkStart w:id="9" w:name="_Toc525306937"/>
      <w:r w:rsidRPr="001A7214">
        <w:rPr>
          <w:rFonts w:ascii="Times New Roman" w:hAnsi="Times New Roman"/>
          <w:sz w:val="24"/>
          <w:szCs w:val="24"/>
        </w:rPr>
        <w:t>2.3.2. Промет и потрошња антибиотика у ветерин</w:t>
      </w:r>
      <w:r>
        <w:rPr>
          <w:rFonts w:ascii="Times New Roman" w:hAnsi="Times New Roman"/>
          <w:sz w:val="24"/>
          <w:szCs w:val="24"/>
        </w:rPr>
        <w:t>и</w:t>
      </w:r>
      <w:bookmarkEnd w:id="9"/>
    </w:p>
    <w:p w:rsidR="00AD5002" w:rsidRPr="001A7214" w:rsidRDefault="00AD5002" w:rsidP="00AD5002"/>
    <w:p w:rsidR="00AD5002" w:rsidRPr="001A7214" w:rsidRDefault="00AD5002" w:rsidP="00AD5002">
      <w:pPr>
        <w:ind w:firstLine="720"/>
      </w:pPr>
      <w:r w:rsidRPr="001A7214">
        <w:t xml:space="preserve">Праћење промета и потрошње лекова у једној средини омогућава, поред осталих параметара здравственог стања становништва, унапређење фармакотерапије. </w:t>
      </w:r>
    </w:p>
    <w:p w:rsidR="00AD5002" w:rsidRPr="001A7214" w:rsidRDefault="00AD5002" w:rsidP="00AD5002">
      <w:pPr>
        <w:ind w:firstLine="720"/>
      </w:pPr>
    </w:p>
    <w:p w:rsidR="00AD5002" w:rsidRPr="001A7214" w:rsidRDefault="00AD5002" w:rsidP="00AD5002">
      <w:r w:rsidRPr="001A7214">
        <w:tab/>
      </w:r>
      <w:r w:rsidRPr="001A7214">
        <w:rPr>
          <w:bCs/>
        </w:rPr>
        <w:t>АЛИМС</w:t>
      </w:r>
      <w:r w:rsidRPr="001A7214">
        <w:t xml:space="preserve">, сходно обавезама које су утврђене Законом о лековима и медицинским средствима </w:t>
      </w:r>
      <w:r>
        <w:t>(„Службени гласник РСˮ</w:t>
      </w:r>
      <w:r w:rsidRPr="001A7214">
        <w:t>, бр.</w:t>
      </w:r>
      <w:r>
        <w:rPr>
          <w:lang w:val="sr-Cyrl-RS"/>
        </w:rPr>
        <w:t xml:space="preserve"> </w:t>
      </w:r>
      <w:r>
        <w:t>30/</w:t>
      </w:r>
      <w:r w:rsidRPr="001A7214">
        <w:t>10</w:t>
      </w:r>
      <w:r>
        <w:rPr>
          <w:lang w:val="sr-Cyrl-RS"/>
        </w:rPr>
        <w:t>,</w:t>
      </w:r>
      <w:r w:rsidRPr="001A7214">
        <w:t xml:space="preserve"> 107/12</w:t>
      </w:r>
      <w:r>
        <w:rPr>
          <w:lang w:val="sr-Cyrl-RS"/>
        </w:rPr>
        <w:t>, 105/17 - др. закон и 113/17 -др. закон</w:t>
      </w:r>
      <w:r w:rsidRPr="001A7214">
        <w:t xml:space="preserve">) прикупља и обрађује податке о промету лекова (налазе се на адреси www.alims.gov.rs), с циљем да омогући увид у обим и врсте лекова који су коришћени у </w:t>
      </w:r>
      <w:r w:rsidRPr="00A5573C">
        <w:t>Републи</w:t>
      </w:r>
      <w:r w:rsidRPr="00A5573C">
        <w:rPr>
          <w:lang w:val="sr-Cyrl-RS"/>
        </w:rPr>
        <w:t>ци</w:t>
      </w:r>
      <w:r w:rsidRPr="00A5573C">
        <w:t xml:space="preserve"> Србиј</w:t>
      </w:r>
      <w:r w:rsidRPr="00A5573C">
        <w:rPr>
          <w:lang w:val="sr-Cyrl-RS"/>
        </w:rPr>
        <w:t>и</w:t>
      </w:r>
      <w:r>
        <w:rPr>
          <w:lang w:val="sr-Cyrl-RS"/>
        </w:rPr>
        <w:t>.</w:t>
      </w:r>
      <w:r w:rsidRPr="001A7214">
        <w:t xml:space="preserve"> Подаци о оствареној продаји лекова за употребу у ветеринарској медицини добијени су од носиоца дозволе за лек, односно од произвођача или њихових заступника, односно представника. </w:t>
      </w:r>
    </w:p>
    <w:p w:rsidR="00AD5002" w:rsidRPr="001A7214" w:rsidRDefault="00AD5002" w:rsidP="00AD5002"/>
    <w:p w:rsidR="00AD5002" w:rsidRPr="001A7214" w:rsidRDefault="00AD5002" w:rsidP="00AD5002">
      <w:pPr>
        <w:ind w:firstLine="708"/>
      </w:pPr>
      <w:r w:rsidRPr="001A7214">
        <w:t xml:space="preserve">Према подацима АЛИМС-а види се да се најчешће употребљавају антиинфективни лекови за системску примену. </w:t>
      </w:r>
    </w:p>
    <w:p w:rsidR="00AD5002" w:rsidRPr="001A7214" w:rsidRDefault="00AD5002" w:rsidP="00AD5002">
      <w:pPr>
        <w:ind w:firstLine="708"/>
      </w:pPr>
      <w:r>
        <w:rPr>
          <w:noProof/>
        </w:rPr>
        <w:drawing>
          <wp:anchor distT="0" distB="4989" distL="114300" distR="114300" simplePos="0" relativeHeight="251659264" behindDoc="0" locked="0" layoutInCell="1" allowOverlap="1">
            <wp:simplePos x="0" y="0"/>
            <wp:positionH relativeFrom="column">
              <wp:posOffset>227965</wp:posOffset>
            </wp:positionH>
            <wp:positionV relativeFrom="paragraph">
              <wp:posOffset>197485</wp:posOffset>
            </wp:positionV>
            <wp:extent cx="5608320" cy="3656965"/>
            <wp:effectExtent l="0" t="0" r="11430" b="635"/>
            <wp:wrapTopAndBottom/>
            <wp:docPr id="15" name="Chart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14:sizeRelH relativeFrom="page">
              <wp14:pctWidth>0</wp14:pctWidth>
            </wp14:sizeRelH>
            <wp14:sizeRelV relativeFrom="page">
              <wp14:pctHeight>0</wp14:pctHeight>
            </wp14:sizeRelV>
          </wp:anchor>
        </w:drawing>
      </w:r>
    </w:p>
    <w:p w:rsidR="00AD5002" w:rsidRPr="00F908DC" w:rsidRDefault="00AD5002" w:rsidP="00AD5002">
      <w:pPr>
        <w:rPr>
          <w:i/>
          <w:lang w:val="sr-Cyrl-RS"/>
        </w:rPr>
      </w:pPr>
      <w:r>
        <w:rPr>
          <w:i/>
          <w:lang w:val="sr-Cyrl-RS"/>
        </w:rPr>
        <w:t xml:space="preserve">              Извор: </w:t>
      </w:r>
      <w:r w:rsidRPr="00F66574">
        <w:rPr>
          <w:i/>
          <w:lang w:val="sr-Cyrl-RS"/>
        </w:rPr>
        <w:t>Агенција за лекове и медицинска средства Србије</w:t>
      </w:r>
    </w:p>
    <w:p w:rsidR="00AD5002" w:rsidRPr="001A7214" w:rsidRDefault="00AD5002" w:rsidP="00AD5002">
      <w:pPr>
        <w:jc w:val="center"/>
        <w:rPr>
          <w:b/>
        </w:rPr>
      </w:pPr>
      <w:r>
        <w:rPr>
          <w:b/>
        </w:rPr>
        <w:t>Графикон 1</w:t>
      </w:r>
      <w:r>
        <w:rPr>
          <w:b/>
          <w:lang w:val="sr-Cyrl-RS"/>
        </w:rPr>
        <w:t>8</w:t>
      </w:r>
      <w:r w:rsidRPr="001A7214">
        <w:rPr>
          <w:b/>
        </w:rPr>
        <w:t>. Заступљеност подгрупа QJ01 - антибактеријских лекова за системску примену у промету ветеринарских лекова</w:t>
      </w:r>
    </w:p>
    <w:p w:rsidR="00AD5002" w:rsidRPr="001A7214" w:rsidRDefault="00AD5002" w:rsidP="00AD5002">
      <w:pPr>
        <w:pStyle w:val="Standard"/>
        <w:tabs>
          <w:tab w:val="left" w:pos="5235"/>
        </w:tabs>
        <w:jc w:val="both"/>
        <w:rPr>
          <w:rFonts w:cs="Times New Roman"/>
          <w:b/>
          <w:bCs/>
        </w:rPr>
      </w:pPr>
      <w:r w:rsidRPr="001A7214">
        <w:rPr>
          <w:rFonts w:cs="Times New Roman"/>
          <w:b/>
          <w:bCs/>
        </w:rPr>
        <w:tab/>
      </w:r>
    </w:p>
    <w:p w:rsidR="00AD5002" w:rsidRPr="001A7214" w:rsidRDefault="00AD5002" w:rsidP="00AD5002">
      <w:pPr>
        <w:pStyle w:val="Heading2"/>
        <w:ind w:firstLine="708"/>
        <w:rPr>
          <w:rFonts w:ascii="Times New Roman" w:hAnsi="Times New Roman"/>
          <w:i w:val="0"/>
          <w:sz w:val="24"/>
          <w:szCs w:val="24"/>
        </w:rPr>
      </w:pPr>
      <w:bookmarkStart w:id="10" w:name="_Toc525306938"/>
      <w:r w:rsidRPr="001A7214">
        <w:rPr>
          <w:rFonts w:ascii="Times New Roman" w:hAnsi="Times New Roman"/>
          <w:i w:val="0"/>
          <w:sz w:val="24"/>
          <w:szCs w:val="24"/>
        </w:rPr>
        <w:t>2.4. Микробиолошка дијагностика</w:t>
      </w:r>
      <w:bookmarkEnd w:id="10"/>
    </w:p>
    <w:p w:rsidR="00AD5002" w:rsidRPr="001A7214" w:rsidRDefault="00AD5002" w:rsidP="00AD5002">
      <w:pPr>
        <w:pStyle w:val="Heading3"/>
        <w:ind w:firstLine="708"/>
        <w:rPr>
          <w:rFonts w:ascii="Times New Roman" w:hAnsi="Times New Roman"/>
          <w:sz w:val="24"/>
          <w:szCs w:val="24"/>
        </w:rPr>
      </w:pPr>
      <w:bookmarkStart w:id="11" w:name="_Toc525306939"/>
      <w:r w:rsidRPr="001A7214">
        <w:rPr>
          <w:rFonts w:ascii="Times New Roman" w:hAnsi="Times New Roman"/>
          <w:sz w:val="24"/>
          <w:szCs w:val="24"/>
        </w:rPr>
        <w:t>2.4.1. Микробиолошка дијагностика у медицини</w:t>
      </w:r>
      <w:bookmarkEnd w:id="11"/>
    </w:p>
    <w:p w:rsidR="00AD5002" w:rsidRPr="001A7214" w:rsidRDefault="00AD5002" w:rsidP="00AD5002">
      <w:pPr>
        <w:pStyle w:val="Standard"/>
        <w:jc w:val="both"/>
        <w:rPr>
          <w:rFonts w:cs="Times New Roman"/>
          <w:b/>
          <w:bCs/>
        </w:rPr>
      </w:pPr>
    </w:p>
    <w:p w:rsidR="00AD5002" w:rsidRPr="001A7214" w:rsidRDefault="00AD5002" w:rsidP="00AD5002">
      <w:pPr>
        <w:autoSpaceDE w:val="0"/>
        <w:autoSpaceDN w:val="0"/>
        <w:adjustRightInd w:val="0"/>
        <w:ind w:firstLine="720"/>
        <w:rPr>
          <w:rStyle w:val="hps"/>
        </w:rPr>
      </w:pPr>
      <w:r w:rsidRPr="001A7214">
        <w:lastRenderedPageBreak/>
        <w:t>Анализом досадашњег рада НРЛ</w:t>
      </w:r>
      <w:r>
        <w:rPr>
          <w:lang w:val="sr-Cyrl-RS"/>
        </w:rPr>
        <w:t xml:space="preserve"> </w:t>
      </w:r>
      <w:r w:rsidRPr="001A7214">
        <w:rPr>
          <w:bCs/>
        </w:rPr>
        <w:t xml:space="preserve">за контролу заразних болести у </w:t>
      </w:r>
      <w:r w:rsidRPr="00A5573C">
        <w:t>Републи</w:t>
      </w:r>
      <w:r w:rsidRPr="00A5573C">
        <w:rPr>
          <w:lang w:val="sr-Cyrl-RS"/>
        </w:rPr>
        <w:t>ци</w:t>
      </w:r>
      <w:r w:rsidRPr="00A5573C">
        <w:t xml:space="preserve"> Србиј</w:t>
      </w:r>
      <w:r w:rsidRPr="00A5573C">
        <w:rPr>
          <w:lang w:val="sr-Cyrl-RS"/>
        </w:rPr>
        <w:t>и</w:t>
      </w:r>
      <w:r>
        <w:rPr>
          <w:lang w:val="sr-Cyrl-RS"/>
        </w:rPr>
        <w:t xml:space="preserve"> </w:t>
      </w:r>
      <w:r w:rsidRPr="001A7214">
        <w:t xml:space="preserve"> (RS-DILS-7510YF-CS-IC-13-A.1.4.1.c-1/MoH) утврђена је активност 24 НРЛ за заразне болести </w:t>
      </w:r>
      <w:r w:rsidRPr="001A7214">
        <w:rPr>
          <w:rStyle w:val="hps"/>
        </w:rPr>
        <w:t>у свим областима микробиологије</w:t>
      </w:r>
      <w:r>
        <w:rPr>
          <w:rStyle w:val="hps"/>
        </w:rPr>
        <w:t>,</w:t>
      </w:r>
      <w:r w:rsidRPr="001A7214">
        <w:rPr>
          <w:rStyle w:val="hps"/>
        </w:rPr>
        <w:t xml:space="preserve"> које су организоване у склопу здравствених, образовних и научних институција: институти и заводи за јавно здравље (8 НРЛ); Универзитет у Београду, Медицински факултет (9 НРЛ; 4 самосталне НРЛ и 5 удружених са Клиничким центром Србије – национални референтни центри – НРЦ) и на</w:t>
      </w:r>
      <w:r>
        <w:rPr>
          <w:rStyle w:val="hps"/>
        </w:rPr>
        <w:t>учно-истраживачке институције (седам</w:t>
      </w:r>
      <w:r w:rsidRPr="001A7214">
        <w:rPr>
          <w:rStyle w:val="hps"/>
        </w:rPr>
        <w:t xml:space="preserve"> НРЛ). Од набројаних НРЛ</w:t>
      </w:r>
      <w:r>
        <w:rPr>
          <w:rStyle w:val="hps"/>
        </w:rPr>
        <w:t>,</w:t>
      </w:r>
      <w:r w:rsidRPr="001A7214">
        <w:rPr>
          <w:rStyle w:val="hps"/>
        </w:rPr>
        <w:t xml:space="preserve"> њих </w:t>
      </w:r>
      <w:r>
        <w:rPr>
          <w:rStyle w:val="hps"/>
          <w:lang w:val="sr-Cyrl-RS"/>
        </w:rPr>
        <w:t>девет</w:t>
      </w:r>
      <w:r w:rsidRPr="001A7214">
        <w:rPr>
          <w:rStyle w:val="hps"/>
        </w:rPr>
        <w:t xml:space="preserve"> бави се испитивањем осетљивости бактерија на антибиотике. </w:t>
      </w:r>
    </w:p>
    <w:p w:rsidR="00AD5002" w:rsidRPr="001A7214" w:rsidRDefault="00AD5002" w:rsidP="00AD5002">
      <w:pPr>
        <w:autoSpaceDE w:val="0"/>
        <w:autoSpaceDN w:val="0"/>
        <w:adjustRightInd w:val="0"/>
        <w:ind w:firstLine="720"/>
        <w:rPr>
          <w:rStyle w:val="hps"/>
        </w:rPr>
      </w:pPr>
    </w:p>
    <w:p w:rsidR="00AD5002" w:rsidRPr="001A7214" w:rsidRDefault="00AD5002" w:rsidP="00AD5002">
      <w:pPr>
        <w:autoSpaceDE w:val="0"/>
        <w:autoSpaceDN w:val="0"/>
        <w:adjustRightInd w:val="0"/>
        <w:ind w:firstLine="720"/>
      </w:pPr>
      <w:r w:rsidRPr="001A7214">
        <w:t>Због недостатка планске евалуације рада НРЛ и одрживих финансијских механизама за функционисање, високо специјализоване услуге пружане</w:t>
      </w:r>
      <w:r w:rsidRPr="00D97989">
        <w:t xml:space="preserve"> </w:t>
      </w:r>
      <w:r w:rsidRPr="001A7214">
        <w:t xml:space="preserve">су ограничено, нису биле доступне на локалном нивоу и у оквиру примарне здравствене заштите, а подаци о појединим заразним болестима и/или групама болести у </w:t>
      </w:r>
      <w:r w:rsidRPr="00A5573C">
        <w:t>Републи</w:t>
      </w:r>
      <w:r w:rsidRPr="00A5573C">
        <w:rPr>
          <w:lang w:val="sr-Cyrl-RS"/>
        </w:rPr>
        <w:t>ци</w:t>
      </w:r>
      <w:r w:rsidRPr="00A5573C">
        <w:t xml:space="preserve"> Србиј</w:t>
      </w:r>
      <w:r w:rsidRPr="00A5573C">
        <w:rPr>
          <w:lang w:val="sr-Cyrl-RS"/>
        </w:rPr>
        <w:t>и</w:t>
      </w:r>
      <w:r w:rsidRPr="001A7214">
        <w:t xml:space="preserve"> били су недоступни и/или неадекватни.</w:t>
      </w:r>
    </w:p>
    <w:p w:rsidR="00AD5002" w:rsidRPr="001A7214" w:rsidRDefault="00AD5002" w:rsidP="00AD5002">
      <w:pPr>
        <w:autoSpaceDE w:val="0"/>
        <w:autoSpaceDN w:val="0"/>
        <w:adjustRightInd w:val="0"/>
        <w:ind w:firstLine="720"/>
      </w:pPr>
    </w:p>
    <w:p w:rsidR="00AD5002" w:rsidRPr="001A7214" w:rsidRDefault="00AD5002" w:rsidP="00AD5002">
      <w:pPr>
        <w:autoSpaceDE w:val="0"/>
        <w:autoSpaceDN w:val="0"/>
        <w:adjustRightInd w:val="0"/>
        <w:ind w:firstLine="720"/>
        <w:rPr>
          <w:rStyle w:val="hps"/>
        </w:rPr>
      </w:pPr>
      <w:r>
        <w:rPr>
          <w:shd w:val="clear" w:color="auto" w:fill="FFFFFF"/>
        </w:rPr>
        <w:t>Постојећу мрежу</w:t>
      </w:r>
      <w:r w:rsidRPr="001A7214">
        <w:rPr>
          <w:shd w:val="clear" w:color="auto" w:fill="FFFFFF"/>
        </w:rPr>
        <w:t xml:space="preserve"> микробиолошких лабораторија треба ускладити са активностима НРЛ</w:t>
      </w:r>
      <w:r w:rsidRPr="001A7214">
        <w:rPr>
          <w:rStyle w:val="hps"/>
        </w:rPr>
        <w:t>, кроз примену стандарда добре лабораторијске праксе и уз помоћ ефикасног лабораторијског</w:t>
      </w:r>
      <w:r w:rsidRPr="001A7214">
        <w:t xml:space="preserve"> информационог система</w:t>
      </w:r>
      <w:r w:rsidRPr="001A7214">
        <w:rPr>
          <w:rStyle w:val="hps"/>
        </w:rPr>
        <w:t xml:space="preserve">. </w:t>
      </w:r>
    </w:p>
    <w:p w:rsidR="00AD5002" w:rsidRPr="001A7214" w:rsidRDefault="00AD5002" w:rsidP="00AD5002">
      <w:pPr>
        <w:pStyle w:val="Standard"/>
        <w:jc w:val="both"/>
        <w:rPr>
          <w:color w:val="7030A0"/>
        </w:rPr>
      </w:pPr>
      <w:bookmarkStart w:id="12" w:name="_Toc316131872"/>
    </w:p>
    <w:p w:rsidR="00AD5002" w:rsidRPr="001A7214" w:rsidRDefault="00AD5002" w:rsidP="00AD5002">
      <w:pPr>
        <w:pStyle w:val="Heading3"/>
        <w:ind w:firstLine="708"/>
        <w:rPr>
          <w:rFonts w:ascii="Times New Roman" w:hAnsi="Times New Roman"/>
          <w:sz w:val="24"/>
          <w:szCs w:val="24"/>
        </w:rPr>
      </w:pPr>
      <w:bookmarkStart w:id="13" w:name="_Toc525306940"/>
      <w:r w:rsidRPr="001A7214">
        <w:rPr>
          <w:rFonts w:ascii="Times New Roman" w:hAnsi="Times New Roman"/>
          <w:sz w:val="24"/>
          <w:szCs w:val="24"/>
        </w:rPr>
        <w:t>2.4.2. Микробиолошка дијагностика у ветеринарској медицини</w:t>
      </w:r>
      <w:bookmarkEnd w:id="13"/>
    </w:p>
    <w:p w:rsidR="00AD5002" w:rsidRPr="001A7214" w:rsidRDefault="00AD5002" w:rsidP="00AD5002"/>
    <w:bookmarkEnd w:id="12"/>
    <w:p w:rsidR="00AD5002" w:rsidRPr="001A7214" w:rsidRDefault="00AD5002" w:rsidP="00AD5002">
      <w:pPr>
        <w:autoSpaceDE w:val="0"/>
        <w:autoSpaceDN w:val="0"/>
        <w:adjustRightInd w:val="0"/>
        <w:ind w:firstLine="720"/>
        <w:rPr>
          <w:rStyle w:val="hps"/>
        </w:rPr>
      </w:pPr>
      <w:r w:rsidRPr="001A7214">
        <w:t>Тренутно нема пуно захтева за испитивања осетљивости бактерија на антибиотике у храни и храни за животиње, или су на добровољној бази</w:t>
      </w:r>
      <w:r>
        <w:rPr>
          <w:lang w:val="sr-Cyrl-RS"/>
        </w:rPr>
        <w:t>, с обзиром на то да не постоји прописана обавеза</w:t>
      </w:r>
      <w:r w:rsidRPr="001A7214">
        <w:t xml:space="preserve">. Тренутно је регулисано само праћење осетљивости, односно отпорности на антибиотике и хемиотерапеутике код бактерија рода </w:t>
      </w:r>
      <w:r w:rsidRPr="001A7214">
        <w:rPr>
          <w:i/>
        </w:rPr>
        <w:t>Salmonella</w:t>
      </w:r>
      <w:r w:rsidRPr="001A7214">
        <w:t xml:space="preserve"> код товних пилића, кока носиља, ћурака и свиња за клање. У циљу континуираног праћења осетљивости, односно отпорности бактерија на одређене антибиотике, врши се прикупљање изолата бактерија и њихово испитивање на присуство резистенције и мултирезистенције само у оквиру мониторинга. То је регулисано Правилником о утврђивању програма мера здравствене заштите животиња </w:t>
      </w:r>
      <w:r>
        <w:t>за 2018.</w:t>
      </w:r>
      <w:r>
        <w:rPr>
          <w:lang w:val="sr-Cyrl-RS"/>
        </w:rPr>
        <w:t xml:space="preserve"> годину</w:t>
      </w:r>
      <w:r>
        <w:t xml:space="preserve"> („Службени гласник РСˮ, бр</w:t>
      </w:r>
      <w:r>
        <w:rPr>
          <w:lang w:val="sr-Cyrl-RS"/>
        </w:rPr>
        <w:t>ој</w:t>
      </w:r>
      <w:r>
        <w:t xml:space="preserve"> </w:t>
      </w:r>
      <w:r w:rsidRPr="001A7214">
        <w:t>11/18). Кроз примену стандарда добре лабораторијске праксе и</w:t>
      </w:r>
      <w:r>
        <w:t>,</w:t>
      </w:r>
      <w:r w:rsidRPr="001A7214">
        <w:t xml:space="preserve"> уз помоћ ефикаснијег лабораторијског информационог система, људских и материјалних ресурса</w:t>
      </w:r>
      <w:r>
        <w:t>,</w:t>
      </w:r>
      <w:r w:rsidRPr="001A7214">
        <w:t xml:space="preserve"> може се побољшати и боље регулисати ова област. </w:t>
      </w:r>
      <w:r w:rsidRPr="001A7214">
        <w:rPr>
          <w:rStyle w:val="hps"/>
        </w:rPr>
        <w:t xml:space="preserve"> </w:t>
      </w:r>
    </w:p>
    <w:p w:rsidR="00AD5002" w:rsidRPr="001A7214" w:rsidRDefault="00AD5002" w:rsidP="00AD5002">
      <w:pPr>
        <w:autoSpaceDE w:val="0"/>
        <w:autoSpaceDN w:val="0"/>
        <w:adjustRightInd w:val="0"/>
        <w:rPr>
          <w:rStyle w:val="hps"/>
        </w:rPr>
      </w:pPr>
    </w:p>
    <w:p w:rsidR="00AD5002" w:rsidRPr="00736E9D" w:rsidRDefault="00AD5002" w:rsidP="00AD5002">
      <w:pPr>
        <w:ind w:firstLine="708"/>
      </w:pPr>
      <w:r w:rsidRPr="001A7214">
        <w:t xml:space="preserve">У циљу oбeзбeђивaњa aдeквaтнoг и </w:t>
      </w:r>
      <w:r>
        <w:t>делотворног</w:t>
      </w:r>
      <w:r w:rsidRPr="001A7214">
        <w:t xml:space="preserve"> спровођења мера систематског праћења (мoнитoринг) зo</w:t>
      </w:r>
      <w:r>
        <w:t>o</w:t>
      </w:r>
      <w:r w:rsidRPr="001A7214">
        <w:t xml:space="preserve">нoзa, узрочника зooнoзa и њихове отпорности на антимикробна средства, као и eпидeмиoлoшкoг испитивања пojaвe болести кoje се преносе храном и размене инфoрмaциja у вези </w:t>
      </w:r>
      <w:r>
        <w:t xml:space="preserve">са </w:t>
      </w:r>
      <w:r w:rsidRPr="001A7214">
        <w:t>зooнoзa</w:t>
      </w:r>
      <w:r>
        <w:t>ма</w:t>
      </w:r>
      <w:r w:rsidRPr="001A7214">
        <w:t xml:space="preserve"> и узрочни</w:t>
      </w:r>
      <w:r>
        <w:t>цима</w:t>
      </w:r>
      <w:r w:rsidRPr="001A7214">
        <w:t xml:space="preserve"> зooнoзa, Министарство пољопривреде</w:t>
      </w:r>
      <w:r>
        <w:t xml:space="preserve"> и заштите животне средине</w:t>
      </w:r>
      <w:r>
        <w:rPr>
          <w:lang w:val="sr-Cyrl-RS"/>
        </w:rPr>
        <w:t xml:space="preserve"> -</w:t>
      </w:r>
      <w:r>
        <w:t xml:space="preserve"> </w:t>
      </w:r>
      <w:r w:rsidRPr="001A7214">
        <w:t>Управа за ветерину,</w:t>
      </w:r>
      <w:r>
        <w:rPr>
          <w:lang w:val="sr-Cyrl-RS"/>
        </w:rPr>
        <w:t xml:space="preserve"> у</w:t>
      </w:r>
      <w:r>
        <w:t xml:space="preserve"> д</w:t>
      </w:r>
      <w:r w:rsidRPr="001A7214">
        <w:t>ецембр</w:t>
      </w:r>
      <w:r>
        <w:t>у</w:t>
      </w:r>
      <w:r w:rsidRPr="001A7214">
        <w:t xml:space="preserve"> 2016</w:t>
      </w:r>
      <w:r>
        <w:rPr>
          <w:lang w:val="sr-Cyrl-RS"/>
        </w:rPr>
        <w:t>.године,</w:t>
      </w:r>
      <w:r w:rsidRPr="001A7214">
        <w:t xml:space="preserve"> у сарадњи са Е</w:t>
      </w:r>
      <w:r>
        <w:rPr>
          <w:lang w:val="sr-Cyrl-RS"/>
        </w:rPr>
        <w:t>вропском унијом</w:t>
      </w:r>
      <w:r>
        <w:t>,</w:t>
      </w:r>
      <w:r w:rsidRPr="001A7214">
        <w:t xml:space="preserve"> започел</w:t>
      </w:r>
      <w:r>
        <w:t>а</w:t>
      </w:r>
      <w:r w:rsidRPr="001A7214">
        <w:t xml:space="preserve"> је пројекат „Јачање капацитета надлежних институција у области контроле зооноза и других заразних болести животињаˮ („</w:t>
      </w:r>
      <w:r w:rsidRPr="001A7214">
        <w:rPr>
          <w:i/>
        </w:rPr>
        <w:t>Enhancing the capacities of the Serbian authorities in zoonoses and food borne disease control</w:t>
      </w:r>
      <w:r w:rsidRPr="001A7214">
        <w:t>” – IPA 2013)</w:t>
      </w:r>
      <w:r w:rsidRPr="001A7214">
        <w:rPr>
          <w:b/>
          <w:bCs/>
          <w:i/>
          <w:iCs/>
        </w:rPr>
        <w:t xml:space="preserve"> </w:t>
      </w:r>
      <w:r w:rsidRPr="001A7214">
        <w:t>који ће помоћи у хармонизацији прописа, у изради програма за праћење зooнoзa, узрочника зooнoзa и праћења њихове отпорности на антимикробна средства, едукацији и подизању свести свих учесника у ланцу.</w:t>
      </w:r>
    </w:p>
    <w:p w:rsidR="00AD5002" w:rsidRPr="001A7214" w:rsidRDefault="00AD5002" w:rsidP="00AD5002">
      <w:pPr>
        <w:pStyle w:val="Heading2"/>
        <w:ind w:firstLine="708"/>
        <w:rPr>
          <w:rFonts w:ascii="Times New Roman" w:hAnsi="Times New Roman"/>
          <w:i w:val="0"/>
          <w:sz w:val="24"/>
          <w:szCs w:val="24"/>
        </w:rPr>
      </w:pPr>
      <w:bookmarkStart w:id="14" w:name="h.2s8eyo1" w:colFirst="0" w:colLast="0"/>
      <w:bookmarkStart w:id="15" w:name="_Toc316131873"/>
      <w:bookmarkStart w:id="16" w:name="_Toc525306941"/>
      <w:bookmarkEnd w:id="14"/>
      <w:r w:rsidRPr="001A7214">
        <w:rPr>
          <w:rFonts w:ascii="Times New Roman" w:hAnsi="Times New Roman"/>
          <w:i w:val="0"/>
          <w:sz w:val="24"/>
          <w:szCs w:val="24"/>
        </w:rPr>
        <w:t>2.5. Управљање</w:t>
      </w:r>
      <w:bookmarkEnd w:id="15"/>
      <w:bookmarkEnd w:id="16"/>
    </w:p>
    <w:p w:rsidR="00AD5002" w:rsidRPr="00BC4E7F" w:rsidRDefault="00AD5002" w:rsidP="00AD5002">
      <w:pPr>
        <w:spacing w:before="120" w:after="120"/>
        <w:ind w:firstLine="708"/>
        <w:rPr>
          <w:lang w:val="sr-Cyrl-RS"/>
        </w:rPr>
      </w:pPr>
      <w:r w:rsidRPr="001A7214">
        <w:t xml:space="preserve">Препознајући важност проблема АБР, </w:t>
      </w:r>
      <w:r>
        <w:t>министар здравља</w:t>
      </w:r>
      <w:r>
        <w:rPr>
          <w:lang w:val="sr-Cyrl-RS"/>
        </w:rPr>
        <w:t xml:space="preserve"> </w:t>
      </w:r>
      <w:r w:rsidRPr="001A7214">
        <w:t>је, у складу са Стратегијом Е</w:t>
      </w:r>
      <w:r>
        <w:rPr>
          <w:lang w:val="sr-Cyrl-RS"/>
        </w:rPr>
        <w:t>вропске уније</w:t>
      </w:r>
      <w:r w:rsidRPr="001A7214">
        <w:t>, образовао Посебну радну групу за р</w:t>
      </w:r>
      <w:r>
        <w:t>ационалну употребу антибиотика</w:t>
      </w:r>
      <w:r>
        <w:rPr>
          <w:lang w:val="sr-Cyrl-RS"/>
        </w:rPr>
        <w:t xml:space="preserve">, </w:t>
      </w:r>
      <w:r w:rsidRPr="001A7214">
        <w:t>која подржава и прати</w:t>
      </w:r>
      <w:r w:rsidRPr="001A7214">
        <w:rPr>
          <w:color w:val="FF0000"/>
        </w:rPr>
        <w:t xml:space="preserve"> </w:t>
      </w:r>
      <w:r w:rsidRPr="001A7214">
        <w:t>континуирани програм за контролу резистенције бактерија на антибиотике.</w:t>
      </w:r>
    </w:p>
    <w:p w:rsidR="00AD5002" w:rsidRDefault="00AD5002" w:rsidP="00AD5002">
      <w:pPr>
        <w:pStyle w:val="Heading1"/>
        <w:ind w:left="1068"/>
        <w:jc w:val="center"/>
        <w:rPr>
          <w:rFonts w:ascii="Times New Roman" w:hAnsi="Times New Roman"/>
          <w:sz w:val="24"/>
          <w:szCs w:val="24"/>
          <w:lang w:val="sr-Cyrl-RS"/>
        </w:rPr>
      </w:pPr>
      <w:bookmarkStart w:id="17" w:name="_Toc525306942"/>
      <w:r>
        <w:rPr>
          <w:rFonts w:ascii="Times New Roman" w:hAnsi="Times New Roman"/>
          <w:sz w:val="24"/>
          <w:szCs w:val="24"/>
        </w:rPr>
        <w:lastRenderedPageBreak/>
        <w:t xml:space="preserve">3. </w:t>
      </w:r>
      <w:r w:rsidRPr="000B6A0E">
        <w:rPr>
          <w:rFonts w:ascii="Times New Roman" w:hAnsi="Times New Roman"/>
          <w:sz w:val="24"/>
          <w:szCs w:val="24"/>
        </w:rPr>
        <w:t>Н</w:t>
      </w:r>
      <w:r w:rsidRPr="000B6A0E">
        <w:rPr>
          <w:rFonts w:ascii="Times New Roman" w:hAnsi="Times New Roman"/>
          <w:sz w:val="24"/>
          <w:szCs w:val="24"/>
          <w:lang w:val="sr-Cyrl-RS"/>
        </w:rPr>
        <w:t>А</w:t>
      </w:r>
      <w:r w:rsidRPr="000B6A0E">
        <w:rPr>
          <w:rFonts w:ascii="Times New Roman" w:hAnsi="Times New Roman"/>
          <w:sz w:val="24"/>
          <w:szCs w:val="24"/>
        </w:rPr>
        <w:t>ЦИОНАЛНИ</w:t>
      </w:r>
      <w:r>
        <w:rPr>
          <w:rFonts w:ascii="Times New Roman" w:hAnsi="Times New Roman"/>
          <w:sz w:val="24"/>
          <w:szCs w:val="24"/>
        </w:rPr>
        <w:t xml:space="preserve"> ОДГОВОР</w:t>
      </w:r>
      <w:r w:rsidRPr="000B6A0E">
        <w:rPr>
          <w:rFonts w:ascii="Times New Roman" w:hAnsi="Times New Roman"/>
          <w:sz w:val="24"/>
          <w:szCs w:val="24"/>
          <w:lang w:val="sr-Cyrl-RS"/>
        </w:rPr>
        <w:t xml:space="preserve"> </w:t>
      </w:r>
      <w:r w:rsidRPr="000B6A0E">
        <w:rPr>
          <w:rFonts w:ascii="Times New Roman" w:hAnsi="Times New Roman"/>
          <w:sz w:val="24"/>
          <w:szCs w:val="24"/>
        </w:rPr>
        <w:t>НА АБР- ЦИЉЕВИ</w:t>
      </w:r>
      <w:bookmarkEnd w:id="17"/>
    </w:p>
    <w:p w:rsidR="00AD5002" w:rsidRPr="00B23135" w:rsidRDefault="00AD5002" w:rsidP="00AD5002">
      <w:pPr>
        <w:ind w:left="1068"/>
        <w:rPr>
          <w:sz w:val="12"/>
          <w:szCs w:val="12"/>
          <w:lang w:val="sr-Cyrl-RS"/>
        </w:rPr>
      </w:pPr>
    </w:p>
    <w:p w:rsidR="00AD5002" w:rsidRPr="003333F2" w:rsidRDefault="00AD5002" w:rsidP="00AD5002">
      <w:pPr>
        <w:autoSpaceDE w:val="0"/>
        <w:autoSpaceDN w:val="0"/>
        <w:adjustRightInd w:val="0"/>
        <w:ind w:firstLine="720"/>
        <w:rPr>
          <w:lang w:val="sr-Cyrl-RS"/>
        </w:rPr>
      </w:pPr>
      <w:r w:rsidRPr="003333F2">
        <w:rPr>
          <w:lang w:val="sr-Cyrl-RS"/>
        </w:rPr>
        <w:t>Општи циљ</w:t>
      </w:r>
      <w:r w:rsidRPr="003333F2">
        <w:rPr>
          <w:b/>
          <w:lang w:val="sr-Cyrl-RS"/>
        </w:rPr>
        <w:t xml:space="preserve"> </w:t>
      </w:r>
      <w:r w:rsidRPr="003333F2">
        <w:t>Националног програма и акционог плана за контролу АБР 2019-202</w:t>
      </w:r>
      <w:r w:rsidRPr="003333F2">
        <w:rPr>
          <w:lang w:val="sr-Cyrl-RS"/>
        </w:rPr>
        <w:t>1</w:t>
      </w:r>
      <w:r w:rsidRPr="003333F2">
        <w:t>. је унапређење здравља и квалитета живота становништва Републике Србије кроз смањење АБР.</w:t>
      </w:r>
    </w:p>
    <w:p w:rsidR="00AD5002" w:rsidRPr="003333F2" w:rsidRDefault="00AD5002" w:rsidP="00AD5002">
      <w:pPr>
        <w:pStyle w:val="MediumGrid1-Accent21"/>
        <w:ind w:left="0" w:firstLine="705"/>
        <w:jc w:val="both"/>
        <w:rPr>
          <w:rFonts w:ascii="Times New Roman" w:hAnsi="Times New Roman"/>
        </w:rPr>
      </w:pPr>
    </w:p>
    <w:p w:rsidR="00AD5002" w:rsidRPr="003333F2" w:rsidRDefault="00AD5002" w:rsidP="00AD5002">
      <w:pPr>
        <w:ind w:firstLine="708"/>
        <w:rPr>
          <w:lang w:val="sr-Cyrl-CS"/>
        </w:rPr>
      </w:pPr>
      <w:r w:rsidRPr="003333F2">
        <w:rPr>
          <w:lang w:val="sr-Cyrl-CS"/>
        </w:rPr>
        <w:t>Показатељ на нивоу општег циља (показатељ ефеката) је р</w:t>
      </w:r>
      <w:r w:rsidRPr="003333F2">
        <w:t xml:space="preserve">езистенција бактерија укључених у </w:t>
      </w:r>
      <w:r>
        <w:rPr>
          <w:lang w:val="sr-Cyrl-RS"/>
        </w:rPr>
        <w:t>н</w:t>
      </w:r>
      <w:r w:rsidRPr="003333F2">
        <w:rPr>
          <w:lang w:val="sr-Cyrl-RS"/>
        </w:rPr>
        <w:t>адзор над антимикробном резистенцијом у земљама централне Азије и Источне Европе (</w:t>
      </w:r>
      <w:r w:rsidRPr="003333F2">
        <w:t>CAESAR</w:t>
      </w:r>
      <w:r w:rsidRPr="003333F2">
        <w:rPr>
          <w:lang w:val="sr-Cyrl-RS"/>
        </w:rPr>
        <w:t>-</w:t>
      </w:r>
      <w:r w:rsidRPr="003333F2">
        <w:t xml:space="preserve"> </w:t>
      </w:r>
      <w:r w:rsidRPr="003333F2">
        <w:rPr>
          <w:lang w:val="sr-Cyrl-RS"/>
        </w:rPr>
        <w:t>С</w:t>
      </w:r>
      <w:r w:rsidRPr="003333F2">
        <w:t>ЗО)</w:t>
      </w:r>
      <w:r w:rsidRPr="003333F2">
        <w:rPr>
          <w:lang w:val="sr-Latn-RS"/>
        </w:rPr>
        <w:t xml:space="preserve">, </w:t>
      </w:r>
      <w:r w:rsidRPr="003333F2">
        <w:rPr>
          <w:lang w:val="sr-Cyrl-RS"/>
        </w:rPr>
        <w:t xml:space="preserve">и то: </w:t>
      </w:r>
    </w:p>
    <w:p w:rsidR="00AD5002" w:rsidRPr="003333F2" w:rsidRDefault="00AD5002" w:rsidP="00AD5002">
      <w:pPr>
        <w:pStyle w:val="MediumGrid1-Accent21"/>
        <w:ind w:left="0" w:firstLine="360"/>
        <w:jc w:val="both"/>
        <w:rPr>
          <w:rFonts w:ascii="Times New Roman" w:hAnsi="Times New Roman"/>
          <w:lang w:val="sr-Cyrl-RS"/>
        </w:rPr>
      </w:pPr>
      <w:r>
        <w:rPr>
          <w:rFonts w:ascii="Times New Roman" w:hAnsi="Times New Roman"/>
          <w:lang w:val="sr-Cyrl-RS"/>
        </w:rPr>
        <w:t xml:space="preserve">1) </w:t>
      </w:r>
      <w:r w:rsidRPr="003333F2">
        <w:rPr>
          <w:rFonts w:ascii="Times New Roman" w:hAnsi="Times New Roman"/>
          <w:lang w:val="sr-Cyrl-RS"/>
        </w:rPr>
        <w:t xml:space="preserve">резистенција </w:t>
      </w:r>
      <w:r w:rsidRPr="003333F2">
        <w:rPr>
          <w:rFonts w:ascii="Times New Roman" w:hAnsi="Times New Roman"/>
        </w:rPr>
        <w:t xml:space="preserve">Escherichia coli </w:t>
      </w:r>
      <w:r w:rsidRPr="003333F2">
        <w:rPr>
          <w:rFonts w:ascii="Times New Roman" w:hAnsi="Times New Roman"/>
          <w:lang w:val="sr-Cyrl-RS"/>
        </w:rPr>
        <w:t>на цефалосп</w:t>
      </w:r>
      <w:r>
        <w:rPr>
          <w:rFonts w:ascii="Times New Roman" w:hAnsi="Times New Roman"/>
          <w:lang w:val="sr-Cyrl-RS"/>
        </w:rPr>
        <w:t>о</w:t>
      </w:r>
      <w:r w:rsidRPr="003333F2">
        <w:rPr>
          <w:rFonts w:ascii="Times New Roman" w:hAnsi="Times New Roman"/>
          <w:lang w:val="sr-Cyrl-RS"/>
        </w:rPr>
        <w:t>рине 3. генерације</w:t>
      </w:r>
      <w:r>
        <w:rPr>
          <w:rFonts w:ascii="Times New Roman" w:hAnsi="Times New Roman"/>
          <w:lang w:val="sr-Cyrl-RS"/>
        </w:rPr>
        <w:t>;</w:t>
      </w:r>
    </w:p>
    <w:p w:rsidR="00AD5002" w:rsidRPr="003333F2" w:rsidRDefault="00AD5002" w:rsidP="00AD5002">
      <w:pPr>
        <w:pStyle w:val="MediumGrid1-Accent21"/>
        <w:ind w:left="0" w:firstLine="360"/>
        <w:jc w:val="both"/>
        <w:rPr>
          <w:rFonts w:ascii="Times New Roman" w:hAnsi="Times New Roman"/>
          <w:lang w:val="sr-Cyrl-RS"/>
        </w:rPr>
      </w:pPr>
      <w:r>
        <w:rPr>
          <w:rFonts w:ascii="Times New Roman" w:hAnsi="Times New Roman"/>
          <w:lang w:val="sr-Cyrl-RS"/>
        </w:rPr>
        <w:t xml:space="preserve">2) </w:t>
      </w:r>
      <w:r w:rsidRPr="003333F2">
        <w:rPr>
          <w:rFonts w:ascii="Times New Roman" w:hAnsi="Times New Roman"/>
          <w:lang w:val="sr-Cyrl-RS"/>
        </w:rPr>
        <w:t>метицилин-резистентни S. aureus (МРСА)</w:t>
      </w:r>
      <w:r>
        <w:rPr>
          <w:rFonts w:ascii="Times New Roman" w:hAnsi="Times New Roman"/>
          <w:lang w:val="sr-Cyrl-RS"/>
        </w:rPr>
        <w:t>;</w:t>
      </w:r>
    </w:p>
    <w:p w:rsidR="00AD5002" w:rsidRPr="003333F2" w:rsidRDefault="00AD5002" w:rsidP="00AD5002">
      <w:pPr>
        <w:pStyle w:val="MediumGrid1-Accent21"/>
        <w:ind w:left="0" w:firstLine="360"/>
        <w:jc w:val="both"/>
        <w:rPr>
          <w:rFonts w:ascii="Times New Roman" w:hAnsi="Times New Roman"/>
          <w:lang w:val="sr-Cyrl-RS"/>
        </w:rPr>
      </w:pPr>
      <w:r>
        <w:rPr>
          <w:rFonts w:ascii="Times New Roman" w:hAnsi="Times New Roman"/>
          <w:lang w:val="sr-Cyrl-RS"/>
        </w:rPr>
        <w:t xml:space="preserve">3) </w:t>
      </w:r>
      <w:r w:rsidRPr="003333F2">
        <w:rPr>
          <w:rFonts w:ascii="Times New Roman" w:hAnsi="Times New Roman"/>
          <w:lang w:val="sr-Cyrl-RS"/>
        </w:rPr>
        <w:t xml:space="preserve">резистенција </w:t>
      </w:r>
      <w:r w:rsidRPr="003333F2">
        <w:rPr>
          <w:rFonts w:ascii="Times New Roman" w:hAnsi="Times New Roman"/>
        </w:rPr>
        <w:t xml:space="preserve">Klebsiella pneumoniae </w:t>
      </w:r>
      <w:r w:rsidRPr="003333F2">
        <w:rPr>
          <w:rFonts w:ascii="Times New Roman" w:hAnsi="Times New Roman"/>
          <w:lang w:val="sr-Cyrl-RS"/>
        </w:rPr>
        <w:t>на</w:t>
      </w:r>
      <w:r w:rsidRPr="003333F2">
        <w:rPr>
          <w:rFonts w:ascii="Times New Roman" w:hAnsi="Times New Roman"/>
        </w:rPr>
        <w:t xml:space="preserve"> </w:t>
      </w:r>
      <w:r w:rsidRPr="003333F2">
        <w:rPr>
          <w:rFonts w:ascii="Times New Roman" w:hAnsi="Times New Roman"/>
          <w:lang w:val="sr-Cyrl-RS"/>
        </w:rPr>
        <w:t>цефалосп</w:t>
      </w:r>
      <w:r>
        <w:rPr>
          <w:rFonts w:ascii="Times New Roman" w:hAnsi="Times New Roman"/>
          <w:lang w:val="sr-Cyrl-RS"/>
        </w:rPr>
        <w:t>о</w:t>
      </w:r>
      <w:r w:rsidRPr="003333F2">
        <w:rPr>
          <w:rFonts w:ascii="Times New Roman" w:hAnsi="Times New Roman"/>
          <w:lang w:val="sr-Cyrl-RS"/>
        </w:rPr>
        <w:t>рине 3. генерације</w:t>
      </w:r>
      <w:r>
        <w:rPr>
          <w:rFonts w:ascii="Times New Roman" w:hAnsi="Times New Roman"/>
          <w:lang w:val="sr-Cyrl-RS"/>
        </w:rPr>
        <w:t>.</w:t>
      </w:r>
    </w:p>
    <w:p w:rsidR="00AD5002" w:rsidRPr="003333F2" w:rsidRDefault="00AD5002" w:rsidP="00AD5002">
      <w:pPr>
        <w:pStyle w:val="CommentText"/>
        <w:jc w:val="both"/>
        <w:rPr>
          <w:rFonts w:ascii="Times New Roman" w:hAnsi="Times New Roman"/>
          <w:sz w:val="24"/>
          <w:szCs w:val="24"/>
        </w:rPr>
      </w:pPr>
    </w:p>
    <w:p w:rsidR="00AD5002" w:rsidRPr="003333F2" w:rsidRDefault="00AD5002" w:rsidP="00AD5002">
      <w:pPr>
        <w:autoSpaceDE w:val="0"/>
        <w:autoSpaceDN w:val="0"/>
        <w:adjustRightInd w:val="0"/>
        <w:ind w:firstLine="720"/>
      </w:pPr>
      <w:r w:rsidRPr="003333F2">
        <w:t xml:space="preserve">Општи циљ биће постигнути кроз остварење следећих </w:t>
      </w:r>
      <w:r w:rsidRPr="003333F2">
        <w:rPr>
          <w:lang w:val="sr-Cyrl-RS"/>
        </w:rPr>
        <w:t>посебних</w:t>
      </w:r>
      <w:r w:rsidRPr="003333F2">
        <w:t xml:space="preserve"> циљева: </w:t>
      </w:r>
    </w:p>
    <w:p w:rsidR="00AD5002" w:rsidRPr="003333F2" w:rsidRDefault="00AD5002" w:rsidP="00AD5002">
      <w:pPr>
        <w:autoSpaceDE w:val="0"/>
        <w:autoSpaceDN w:val="0"/>
        <w:adjustRightInd w:val="0"/>
        <w:ind w:firstLine="720"/>
      </w:pPr>
    </w:p>
    <w:p w:rsidR="00AD5002" w:rsidRPr="00C72B2A" w:rsidRDefault="00AD5002" w:rsidP="00AD5002">
      <w:pPr>
        <w:ind w:firstLine="360"/>
        <w:rPr>
          <w:rFonts w:eastAsia="Arial Narrow"/>
          <w:lang w:val="sr-Cyrl-RS"/>
        </w:rPr>
      </w:pPr>
      <w:r>
        <w:rPr>
          <w:lang w:val="sr-Cyrl-CS"/>
        </w:rPr>
        <w:t xml:space="preserve">1) </w:t>
      </w:r>
      <w:r w:rsidRPr="003333F2">
        <w:rPr>
          <w:lang w:val="sr-Cyrl-CS"/>
        </w:rPr>
        <w:t xml:space="preserve">Посебан циљ 1: </w:t>
      </w:r>
      <w:r w:rsidRPr="003333F2">
        <w:rPr>
          <w:rFonts w:eastAsia="Arial Narrow"/>
          <w:lang w:val="sr-Cyrl-RS"/>
        </w:rPr>
        <w:t>Ј</w:t>
      </w:r>
      <w:r w:rsidRPr="003333F2">
        <w:rPr>
          <w:rFonts w:eastAsia="Arial Narrow"/>
        </w:rPr>
        <w:t>ачање праћења резистенције бактерија на антибиотике и обезбеђивање података о АБР заснованих на доказима</w:t>
      </w:r>
      <w:r>
        <w:rPr>
          <w:rFonts w:eastAsia="Arial Narrow"/>
          <w:lang w:val="sr-Cyrl-RS"/>
        </w:rPr>
        <w:t>;</w:t>
      </w:r>
    </w:p>
    <w:p w:rsidR="00AD5002" w:rsidRPr="003333F2" w:rsidRDefault="00AD5002" w:rsidP="00AD5002">
      <w:pPr>
        <w:ind w:firstLine="360"/>
        <w:rPr>
          <w:lang w:val="sr-Cyrl-RS"/>
        </w:rPr>
      </w:pPr>
      <w:r>
        <w:rPr>
          <w:rFonts w:eastAsia="Arial Narrow"/>
          <w:lang w:val="sr-Cyrl-RS"/>
        </w:rPr>
        <w:t xml:space="preserve">2) </w:t>
      </w:r>
      <w:r w:rsidRPr="003333F2">
        <w:rPr>
          <w:rFonts w:eastAsia="Arial Narrow"/>
          <w:lang w:val="sr-Cyrl-RS"/>
        </w:rPr>
        <w:t>Посебан циљ 2: Рационална употреба антибиотика</w:t>
      </w:r>
      <w:r>
        <w:rPr>
          <w:rFonts w:eastAsia="Arial Narrow"/>
          <w:lang w:val="sr-Cyrl-RS"/>
        </w:rPr>
        <w:t>;</w:t>
      </w:r>
    </w:p>
    <w:p w:rsidR="00AD5002" w:rsidRPr="00C72B2A" w:rsidRDefault="00AD5002" w:rsidP="00AD5002">
      <w:pPr>
        <w:pStyle w:val="MediumGrid1-Accent21"/>
        <w:ind w:left="0" w:firstLine="360"/>
        <w:jc w:val="both"/>
        <w:rPr>
          <w:rFonts w:ascii="Times New Roman" w:hAnsi="Times New Roman"/>
          <w:lang w:val="sr-Cyrl-RS"/>
        </w:rPr>
      </w:pPr>
      <w:r>
        <w:rPr>
          <w:rFonts w:ascii="Times New Roman" w:eastAsia="Calibri" w:hAnsi="Times New Roman"/>
          <w:lang w:val="sr-Cyrl-CS"/>
        </w:rPr>
        <w:t xml:space="preserve">3) </w:t>
      </w:r>
      <w:r w:rsidRPr="003333F2">
        <w:rPr>
          <w:rFonts w:ascii="Times New Roman" w:eastAsia="Calibri" w:hAnsi="Times New Roman"/>
          <w:lang w:val="sr-Cyrl-CS"/>
        </w:rPr>
        <w:t xml:space="preserve">Посебан циљ 3: </w:t>
      </w:r>
      <w:r w:rsidRPr="003333F2">
        <w:rPr>
          <w:rFonts w:ascii="Times New Roman" w:eastAsia="Arial Narrow" w:hAnsi="Times New Roman"/>
        </w:rPr>
        <w:t>Превенција и смањење појаве и контрола ширења инфекција</w:t>
      </w:r>
      <w:r>
        <w:rPr>
          <w:rFonts w:ascii="Times New Roman" w:eastAsia="Arial Narrow" w:hAnsi="Times New Roman"/>
          <w:lang w:val="sr-Cyrl-RS"/>
        </w:rPr>
        <w:t>.</w:t>
      </w:r>
    </w:p>
    <w:p w:rsidR="00AD5002" w:rsidRPr="003333F2" w:rsidRDefault="00AD5002" w:rsidP="00AD5002">
      <w:pPr>
        <w:pStyle w:val="MediumGrid1-Accent21"/>
        <w:jc w:val="both"/>
        <w:rPr>
          <w:rFonts w:ascii="Times New Roman" w:hAnsi="Times New Roman"/>
        </w:rPr>
      </w:pPr>
    </w:p>
    <w:p w:rsidR="00AD5002" w:rsidRPr="003333F2" w:rsidRDefault="00AD5002" w:rsidP="00AD5002">
      <w:pPr>
        <w:autoSpaceDE w:val="0"/>
        <w:autoSpaceDN w:val="0"/>
        <w:adjustRightInd w:val="0"/>
        <w:ind w:firstLine="720"/>
      </w:pPr>
      <w:r w:rsidRPr="003333F2">
        <w:rPr>
          <w:lang w:val="sr-Cyrl-RS"/>
        </w:rPr>
        <w:t>Посебни</w:t>
      </w:r>
      <w:r w:rsidRPr="003333F2">
        <w:t xml:space="preserve"> циљеви биће постигнути кроз остварење </w:t>
      </w:r>
      <w:r w:rsidRPr="003333F2">
        <w:rPr>
          <w:lang w:val="sr-Cyrl-RS"/>
        </w:rPr>
        <w:t xml:space="preserve">дефинисаних мера и активности за спровођење мера, а које су саставни део акционог плана. </w:t>
      </w:r>
    </w:p>
    <w:p w:rsidR="00AD5002" w:rsidRPr="003333F2" w:rsidRDefault="00AD5002" w:rsidP="00AD5002">
      <w:pPr>
        <w:autoSpaceDE w:val="0"/>
        <w:autoSpaceDN w:val="0"/>
        <w:adjustRightInd w:val="0"/>
        <w:rPr>
          <w:color w:val="FF0000"/>
          <w:lang w:val="sr-Cyrl-RS"/>
        </w:rPr>
      </w:pPr>
    </w:p>
    <w:p w:rsidR="00AD5002" w:rsidRPr="003333F2" w:rsidRDefault="00AD5002" w:rsidP="00AD5002">
      <w:pPr>
        <w:pStyle w:val="Heading1"/>
        <w:jc w:val="center"/>
        <w:rPr>
          <w:rFonts w:ascii="Times New Roman" w:hAnsi="Times New Roman"/>
          <w:sz w:val="24"/>
          <w:szCs w:val="24"/>
        </w:rPr>
      </w:pPr>
      <w:bookmarkStart w:id="18" w:name="_Toc525306943"/>
      <w:r w:rsidRPr="003333F2">
        <w:rPr>
          <w:rFonts w:ascii="Times New Roman" w:hAnsi="Times New Roman"/>
          <w:sz w:val="24"/>
          <w:szCs w:val="24"/>
        </w:rPr>
        <w:t>4. ПЛАН И ПОДРУЧЈЕ ДЕЛОВАЊА</w:t>
      </w:r>
      <w:bookmarkEnd w:id="18"/>
    </w:p>
    <w:p w:rsidR="00AD5002" w:rsidRPr="003333F2" w:rsidRDefault="00AD5002" w:rsidP="00AD5002">
      <w:pPr>
        <w:pStyle w:val="Heading2"/>
        <w:ind w:firstLine="708"/>
        <w:rPr>
          <w:rFonts w:ascii="Times New Roman" w:hAnsi="Times New Roman"/>
          <w:i w:val="0"/>
          <w:sz w:val="24"/>
          <w:szCs w:val="24"/>
        </w:rPr>
      </w:pPr>
      <w:bookmarkStart w:id="19" w:name="_Toc525306944"/>
      <w:r w:rsidRPr="003333F2">
        <w:rPr>
          <w:rFonts w:ascii="Times New Roman" w:hAnsi="Times New Roman"/>
          <w:i w:val="0"/>
          <w:sz w:val="24"/>
          <w:szCs w:val="24"/>
        </w:rPr>
        <w:t>4.1. Праћење АБР</w:t>
      </w:r>
      <w:bookmarkEnd w:id="19"/>
    </w:p>
    <w:p w:rsidR="00AD5002" w:rsidRPr="001A7214" w:rsidRDefault="00AD5002" w:rsidP="00AD5002">
      <w:pPr>
        <w:pStyle w:val="Heading3"/>
        <w:ind w:firstLine="708"/>
        <w:rPr>
          <w:rFonts w:ascii="Times New Roman" w:hAnsi="Times New Roman"/>
          <w:sz w:val="24"/>
          <w:szCs w:val="24"/>
        </w:rPr>
      </w:pPr>
      <w:bookmarkStart w:id="20" w:name="_Toc525306945"/>
      <w:r w:rsidRPr="003333F2">
        <w:rPr>
          <w:rFonts w:ascii="Times New Roman" w:hAnsi="Times New Roman"/>
          <w:sz w:val="24"/>
          <w:szCs w:val="24"/>
        </w:rPr>
        <w:t>4.1.1. Праћење АБР у области медицине</w:t>
      </w:r>
      <w:bookmarkEnd w:id="20"/>
    </w:p>
    <w:p w:rsidR="00AD5002" w:rsidRPr="001A7214" w:rsidRDefault="00AD5002" w:rsidP="00AD5002">
      <w:pPr>
        <w:pStyle w:val="MediumGrid1-Accent21"/>
        <w:ind w:left="0"/>
        <w:jc w:val="both"/>
        <w:rPr>
          <w:rFonts w:ascii="Times New Roman" w:hAnsi="Times New Roman"/>
          <w:b/>
        </w:rPr>
      </w:pPr>
    </w:p>
    <w:p w:rsidR="00AD5002" w:rsidRPr="001A7214" w:rsidRDefault="00AD5002" w:rsidP="00AD5002">
      <w:pPr>
        <w:ind w:firstLine="720"/>
      </w:pPr>
      <w:r>
        <w:t>У области</w:t>
      </w:r>
      <w:r w:rsidRPr="001A7214">
        <w:t xml:space="preserve"> медицине</w:t>
      </w:r>
      <w:r>
        <w:t>,</w:t>
      </w:r>
      <w:r w:rsidRPr="001A7214">
        <w:t xml:space="preserve"> систем надзора над АБР чин</w:t>
      </w:r>
      <w:r>
        <w:t>е</w:t>
      </w:r>
      <w:r w:rsidRPr="001A7214">
        <w:t xml:space="preserve"> Референтна лабораторија за регистровање и праћење резистенције бактеријских изолата на антимикробна средства и Национална мрежа микробиолошких лабораторија, које прикупљају податке о осетљивости инвазивних изолата бактеријских врста на поједине антибиотике у складу са препорукама </w:t>
      </w:r>
      <w:r>
        <w:rPr>
          <w:lang w:val="sr-Cyrl-RS"/>
        </w:rPr>
        <w:t>Европског центра за превенцију и контролу болести (</w:t>
      </w:r>
      <w:r w:rsidRPr="001A7214">
        <w:t>ECDC</w:t>
      </w:r>
      <w:r>
        <w:rPr>
          <w:lang w:val="sr-Cyrl-RS"/>
        </w:rPr>
        <w:t>)</w:t>
      </w:r>
      <w:r w:rsidRPr="001A7214">
        <w:t xml:space="preserve"> и међународне мреже CAESAR</w:t>
      </w:r>
      <w:r>
        <w:rPr>
          <w:lang w:val="sr-Cyrl-RS"/>
        </w:rPr>
        <w:t xml:space="preserve"> (Надзор потрошње антимикробних лекова у централној Азији и Источној Европи)</w:t>
      </w:r>
      <w:r w:rsidRPr="001A7214">
        <w:rPr>
          <w:i/>
        </w:rPr>
        <w:t xml:space="preserve">. </w:t>
      </w:r>
      <w:r w:rsidRPr="001A7214">
        <w:t xml:space="preserve">Прикупљене податке из рутинског рада о АБР инвазивних изолата одређених врста бактерија микробиолошке лабораторије шаљу у Референтну лабораторију, која обједињује и анализира прикупљене податке и једном годишње припрема извештај о стању резистенције у </w:t>
      </w:r>
      <w:r>
        <w:rPr>
          <w:lang w:val="sr-Cyrl-RS"/>
        </w:rPr>
        <w:t>Републици Србији</w:t>
      </w:r>
      <w:r w:rsidRPr="001A7214">
        <w:t xml:space="preserve">, који шаље Министарству здравља и </w:t>
      </w:r>
      <w:r>
        <w:rPr>
          <w:lang w:val="sr-Cyrl-RS"/>
        </w:rPr>
        <w:t>з</w:t>
      </w:r>
      <w:r w:rsidRPr="001A7214">
        <w:t>аводу</w:t>
      </w:r>
      <w:r>
        <w:rPr>
          <w:lang w:val="sr-Cyrl-RS"/>
        </w:rPr>
        <w:t xml:space="preserve"> за јавно здравље основаном за територију Републике</w:t>
      </w:r>
      <w:r w:rsidRPr="001A7214">
        <w:t>.</w:t>
      </w:r>
    </w:p>
    <w:p w:rsidR="00AD5002" w:rsidRPr="001A7214" w:rsidRDefault="00AD5002" w:rsidP="00AD5002">
      <w:pPr>
        <w:ind w:firstLine="720"/>
      </w:pPr>
    </w:p>
    <w:p w:rsidR="00AD5002" w:rsidRPr="001A7214" w:rsidRDefault="00AD5002" w:rsidP="00AD5002">
      <w:pPr>
        <w:ind w:firstLine="720"/>
      </w:pPr>
      <w:r w:rsidRPr="001A7214">
        <w:t>С</w:t>
      </w:r>
      <w:r>
        <w:rPr>
          <w:lang w:val="sr-Cyrl-RS"/>
        </w:rPr>
        <w:t xml:space="preserve">ЗО </w:t>
      </w:r>
      <w:r w:rsidRPr="001A7214">
        <w:t xml:space="preserve">је недавно покренула Глобални систем надзора над </w:t>
      </w:r>
      <w:r>
        <w:rPr>
          <w:lang w:val="sr-Cyrl-RS"/>
        </w:rPr>
        <w:t>антимикробном резистенцијом - А</w:t>
      </w:r>
      <w:r w:rsidRPr="001A7214">
        <w:t>МР (</w:t>
      </w:r>
      <w:r w:rsidRPr="001A7214">
        <w:rPr>
          <w:i/>
        </w:rPr>
        <w:t>Global Antimicrobial Resistance Surveillance System</w:t>
      </w:r>
      <w:r w:rsidRPr="001A7214">
        <w:t>, GLASS) који тренутно позива земље да се пријаве. Кроз учешће у CAESAR-у</w:t>
      </w:r>
      <w:r>
        <w:rPr>
          <w:lang w:val="sr-Cyrl-RS"/>
        </w:rPr>
        <w:t xml:space="preserve"> Републици Србији</w:t>
      </w:r>
      <w:r w:rsidRPr="001A7214">
        <w:t xml:space="preserve"> се може повезати са глобалном заједницом у погледу АБР и достављати податке GLASS</w:t>
      </w:r>
      <w:r>
        <w:rPr>
          <w:lang w:val="sr-Cyrl-RS"/>
        </w:rPr>
        <w:t>-у</w:t>
      </w:r>
      <w:r w:rsidRPr="001A7214">
        <w:t>.</w:t>
      </w:r>
    </w:p>
    <w:p w:rsidR="00AD5002" w:rsidRPr="001A7214" w:rsidRDefault="00AD5002" w:rsidP="00AD5002">
      <w:pPr>
        <w:ind w:firstLine="720"/>
      </w:pPr>
    </w:p>
    <w:p w:rsidR="00AD5002" w:rsidRPr="001A7214" w:rsidRDefault="00AD5002" w:rsidP="00AD5002">
      <w:pPr>
        <w:ind w:left="708" w:firstLine="12"/>
      </w:pPr>
      <w:r w:rsidRPr="001A7214">
        <w:t>Систематско праћење резистенције омогућиће следеће:</w:t>
      </w:r>
    </w:p>
    <w:p w:rsidR="00AD5002" w:rsidRPr="001A7214" w:rsidRDefault="00AD5002" w:rsidP="00AD5002">
      <w:pPr>
        <w:pStyle w:val="MediumGrid1-Accent21"/>
        <w:ind w:left="0" w:firstLine="708"/>
        <w:jc w:val="both"/>
        <w:rPr>
          <w:rFonts w:ascii="Times New Roman" w:hAnsi="Times New Roman"/>
        </w:rPr>
      </w:pPr>
      <w:r>
        <w:rPr>
          <w:rFonts w:ascii="Times New Roman" w:hAnsi="Times New Roman"/>
          <w:lang w:val="sr-Cyrl-RS"/>
        </w:rPr>
        <w:t>1. у</w:t>
      </w:r>
      <w:r w:rsidRPr="001A7214">
        <w:rPr>
          <w:rFonts w:ascii="Times New Roman" w:hAnsi="Times New Roman"/>
        </w:rPr>
        <w:t>вид у стопе АБР и њихове промене</w:t>
      </w:r>
      <w:r>
        <w:rPr>
          <w:rFonts w:ascii="Times New Roman" w:hAnsi="Times New Roman"/>
          <w:lang w:val="sr-Cyrl-RS"/>
        </w:rPr>
        <w:t>;</w:t>
      </w:r>
    </w:p>
    <w:p w:rsidR="00AD5002" w:rsidRPr="00730A5A" w:rsidRDefault="00AD5002" w:rsidP="00AD5002">
      <w:pPr>
        <w:pStyle w:val="MediumGrid1-Accent21"/>
        <w:ind w:left="0" w:firstLine="708"/>
        <w:jc w:val="both"/>
        <w:rPr>
          <w:rFonts w:ascii="Times New Roman" w:hAnsi="Times New Roman"/>
        </w:rPr>
      </w:pPr>
      <w:r>
        <w:rPr>
          <w:rFonts w:ascii="Times New Roman" w:hAnsi="Times New Roman"/>
          <w:lang w:val="sr-Cyrl-RS"/>
        </w:rPr>
        <w:t>2. у</w:t>
      </w:r>
      <w:r w:rsidRPr="001A7214">
        <w:rPr>
          <w:rFonts w:ascii="Times New Roman" w:hAnsi="Times New Roman"/>
        </w:rPr>
        <w:t>очавање нивоа и кретања АБР</w:t>
      </w:r>
      <w:r>
        <w:rPr>
          <w:rFonts w:ascii="Times New Roman" w:hAnsi="Times New Roman"/>
          <w:lang w:val="sr-Cyrl-RS"/>
        </w:rPr>
        <w:t>;</w:t>
      </w:r>
    </w:p>
    <w:p w:rsidR="00AD5002" w:rsidRPr="00730A5A" w:rsidRDefault="00AD5002" w:rsidP="00AD5002">
      <w:pPr>
        <w:pStyle w:val="MediumGrid1-Accent21"/>
        <w:ind w:left="0" w:firstLine="708"/>
        <w:jc w:val="both"/>
        <w:rPr>
          <w:rFonts w:ascii="Times New Roman" w:hAnsi="Times New Roman"/>
        </w:rPr>
      </w:pPr>
      <w:r>
        <w:rPr>
          <w:rFonts w:ascii="Times New Roman" w:hAnsi="Times New Roman"/>
          <w:lang w:val="sr-Cyrl-RS"/>
        </w:rPr>
        <w:t>3. о</w:t>
      </w:r>
      <w:r w:rsidRPr="001A7214">
        <w:rPr>
          <w:rFonts w:ascii="Times New Roman" w:hAnsi="Times New Roman"/>
        </w:rPr>
        <w:t>ткривање појаве нових механизама резис</w:t>
      </w:r>
      <w:r>
        <w:rPr>
          <w:rFonts w:ascii="Times New Roman" w:hAnsi="Times New Roman"/>
        </w:rPr>
        <w:t xml:space="preserve">тенције и брзо сузбијање ширења </w:t>
      </w:r>
      <w:r>
        <w:rPr>
          <w:rFonts w:ascii="Times New Roman" w:hAnsi="Times New Roman"/>
          <w:lang w:val="sr-Cyrl-RS"/>
        </w:rPr>
        <w:t xml:space="preserve"> </w:t>
      </w:r>
      <w:r w:rsidRPr="00730A5A">
        <w:rPr>
          <w:rFonts w:ascii="Times New Roman" w:hAnsi="Times New Roman"/>
        </w:rPr>
        <w:t>сојева с таквим особинама</w:t>
      </w:r>
      <w:r w:rsidRPr="00730A5A">
        <w:rPr>
          <w:rFonts w:ascii="Times New Roman" w:hAnsi="Times New Roman"/>
          <w:lang w:val="sr-Cyrl-RS"/>
        </w:rPr>
        <w:t>;</w:t>
      </w:r>
    </w:p>
    <w:p w:rsidR="00AD5002" w:rsidRPr="00337322" w:rsidRDefault="00AD5002" w:rsidP="00AD5002">
      <w:pPr>
        <w:pStyle w:val="MediumGrid1-Accent21"/>
        <w:ind w:left="0" w:firstLine="708"/>
        <w:jc w:val="both"/>
        <w:rPr>
          <w:rFonts w:ascii="Times New Roman" w:hAnsi="Times New Roman"/>
        </w:rPr>
      </w:pPr>
      <w:r>
        <w:rPr>
          <w:rFonts w:ascii="Times New Roman" w:hAnsi="Times New Roman"/>
          <w:lang w:val="sr-Cyrl-RS"/>
        </w:rPr>
        <w:lastRenderedPageBreak/>
        <w:t>4. п</w:t>
      </w:r>
      <w:r w:rsidRPr="001A7214">
        <w:rPr>
          <w:rFonts w:ascii="Times New Roman" w:hAnsi="Times New Roman"/>
        </w:rPr>
        <w:t>оређење и утврђивање везе између стопе АБР и потрошње антибиотика у медицини</w:t>
      </w:r>
      <w:r>
        <w:rPr>
          <w:rFonts w:ascii="Times New Roman" w:hAnsi="Times New Roman"/>
          <w:lang w:val="sr-Cyrl-RS"/>
        </w:rPr>
        <w:t>;</w:t>
      </w:r>
    </w:p>
    <w:p w:rsidR="00AD5002" w:rsidRPr="001A7214" w:rsidRDefault="00AD5002" w:rsidP="00AD5002">
      <w:pPr>
        <w:pStyle w:val="MediumGrid1-Accent21"/>
        <w:ind w:left="0" w:firstLine="708"/>
        <w:jc w:val="both"/>
        <w:rPr>
          <w:rFonts w:ascii="Times New Roman" w:hAnsi="Times New Roman"/>
        </w:rPr>
      </w:pPr>
      <w:r>
        <w:rPr>
          <w:rFonts w:ascii="Times New Roman" w:hAnsi="Times New Roman"/>
          <w:lang w:val="sr-Cyrl-RS"/>
        </w:rPr>
        <w:t xml:space="preserve">5. иновирање и/или израда националних водича за рационалну употребу антибиотика који се заснивају на националним подацима о стопи резистенције појединих врста бактерија на одређене врсте антибиотика; </w:t>
      </w:r>
    </w:p>
    <w:p w:rsidR="00AD5002" w:rsidRPr="001A7214" w:rsidRDefault="00AD5002" w:rsidP="00AD5002">
      <w:pPr>
        <w:pStyle w:val="MediumGrid1-Accent21"/>
        <w:jc w:val="both"/>
        <w:rPr>
          <w:rFonts w:ascii="Times New Roman" w:hAnsi="Times New Roman"/>
        </w:rPr>
      </w:pPr>
      <w:r>
        <w:rPr>
          <w:rFonts w:ascii="Times New Roman" w:hAnsi="Times New Roman"/>
          <w:lang w:val="sr-Cyrl-RS"/>
        </w:rPr>
        <w:t>6. п</w:t>
      </w:r>
      <w:r w:rsidRPr="001A7214">
        <w:rPr>
          <w:rFonts w:ascii="Times New Roman" w:hAnsi="Times New Roman"/>
        </w:rPr>
        <w:t>раћење делотворности интервенција у контроли и превенцији ширења АБР</w:t>
      </w:r>
      <w:r>
        <w:rPr>
          <w:rFonts w:ascii="Times New Roman" w:hAnsi="Times New Roman"/>
          <w:lang w:val="sr-Cyrl-RS"/>
        </w:rPr>
        <w:t>;</w:t>
      </w:r>
    </w:p>
    <w:p w:rsidR="00AD5002" w:rsidRPr="001A7214" w:rsidRDefault="00AD5002" w:rsidP="00AD5002">
      <w:pPr>
        <w:pStyle w:val="MediumGrid1-Accent21"/>
        <w:jc w:val="both"/>
        <w:rPr>
          <w:rFonts w:ascii="Times New Roman" w:hAnsi="Times New Roman"/>
        </w:rPr>
      </w:pPr>
      <w:r>
        <w:rPr>
          <w:rFonts w:ascii="Times New Roman" w:hAnsi="Times New Roman"/>
          <w:lang w:val="sr-Cyrl-RS"/>
        </w:rPr>
        <w:t>7. р</w:t>
      </w:r>
      <w:r w:rsidRPr="001A7214">
        <w:rPr>
          <w:rFonts w:ascii="Times New Roman" w:hAnsi="Times New Roman"/>
        </w:rPr>
        <w:t>азмену података о стопама АБР са земљама Европе и света.</w:t>
      </w:r>
    </w:p>
    <w:p w:rsidR="00AD5002" w:rsidRPr="001A7214" w:rsidRDefault="00AD5002" w:rsidP="00AD5002">
      <w:pPr>
        <w:pStyle w:val="MediumGrid1-Accent21"/>
        <w:ind w:left="0"/>
        <w:jc w:val="both"/>
        <w:rPr>
          <w:rFonts w:ascii="Times New Roman" w:hAnsi="Times New Roman"/>
        </w:rPr>
      </w:pPr>
    </w:p>
    <w:p w:rsidR="00AD5002" w:rsidRDefault="00AD5002" w:rsidP="00AD5002">
      <w:pPr>
        <w:pStyle w:val="Heading3"/>
        <w:ind w:firstLine="708"/>
        <w:rPr>
          <w:rFonts w:ascii="Times New Roman" w:hAnsi="Times New Roman"/>
          <w:sz w:val="24"/>
          <w:szCs w:val="24"/>
        </w:rPr>
      </w:pPr>
      <w:bookmarkStart w:id="21" w:name="_Toc525306946"/>
      <w:r w:rsidRPr="001A7214">
        <w:rPr>
          <w:rFonts w:ascii="Times New Roman" w:hAnsi="Times New Roman"/>
          <w:sz w:val="24"/>
          <w:szCs w:val="24"/>
        </w:rPr>
        <w:t xml:space="preserve">4.1.2. Праћење АБР </w:t>
      </w:r>
      <w:r>
        <w:rPr>
          <w:rFonts w:ascii="Times New Roman" w:hAnsi="Times New Roman"/>
          <w:sz w:val="24"/>
          <w:szCs w:val="24"/>
        </w:rPr>
        <w:t>у области</w:t>
      </w:r>
      <w:r w:rsidRPr="001A7214">
        <w:rPr>
          <w:rFonts w:ascii="Times New Roman" w:hAnsi="Times New Roman"/>
          <w:sz w:val="24"/>
          <w:szCs w:val="24"/>
        </w:rPr>
        <w:t xml:space="preserve"> ветерин</w:t>
      </w:r>
      <w:r>
        <w:rPr>
          <w:rFonts w:ascii="Times New Roman" w:hAnsi="Times New Roman"/>
          <w:sz w:val="24"/>
          <w:szCs w:val="24"/>
        </w:rPr>
        <w:t>е</w:t>
      </w:r>
      <w:bookmarkEnd w:id="21"/>
    </w:p>
    <w:p w:rsidR="00AD5002" w:rsidRPr="00736E9D" w:rsidRDefault="00AD5002" w:rsidP="00AD5002"/>
    <w:p w:rsidR="00AD5002" w:rsidRPr="001A7214" w:rsidRDefault="00AD5002" w:rsidP="00AD5002">
      <w:pPr>
        <w:pStyle w:val="MediumGrid1-Accent21"/>
        <w:ind w:left="0" w:firstLine="708"/>
        <w:jc w:val="both"/>
        <w:rPr>
          <w:rFonts w:ascii="Times New Roman" w:hAnsi="Times New Roman"/>
        </w:rPr>
      </w:pPr>
      <w:r>
        <w:rPr>
          <w:rFonts w:ascii="Times New Roman" w:hAnsi="Times New Roman"/>
        </w:rPr>
        <w:t>У области</w:t>
      </w:r>
      <w:r w:rsidRPr="001A7214">
        <w:rPr>
          <w:rFonts w:ascii="Times New Roman" w:hAnsi="Times New Roman"/>
        </w:rPr>
        <w:t xml:space="preserve"> ветеринарске медицине</w:t>
      </w:r>
      <w:r>
        <w:rPr>
          <w:rFonts w:ascii="Times New Roman" w:hAnsi="Times New Roman"/>
        </w:rPr>
        <w:t>,</w:t>
      </w:r>
      <w:r w:rsidRPr="001A7214">
        <w:rPr>
          <w:rFonts w:ascii="Times New Roman" w:hAnsi="Times New Roman"/>
        </w:rPr>
        <w:t xml:space="preserve"> систем надзора над резистенцијом бактерија на антибиотике чиниће Национална референтна лабораторија за регистровање и праћење резистенције бактеријских изолата на антимикробна средства и мрежа микробиолошких лабораторија које прикупљају податке о осетљивости изолата бактеријских врста на поједине антимикробне лекове у складу са препорукама Светске организације за здравље животиња (</w:t>
      </w:r>
      <w:r w:rsidRPr="001A7214">
        <w:rPr>
          <w:rFonts w:ascii="Times New Roman" w:hAnsi="Times New Roman"/>
          <w:bCs/>
          <w:i/>
        </w:rPr>
        <w:t>The World Organisation for Animal Health</w:t>
      </w:r>
      <w:r w:rsidRPr="001A7214">
        <w:rPr>
          <w:rFonts w:ascii="Times New Roman" w:hAnsi="Times New Roman"/>
          <w:bCs/>
        </w:rPr>
        <w:t>, OIE)</w:t>
      </w:r>
      <w:r w:rsidRPr="001A7214">
        <w:rPr>
          <w:rFonts w:ascii="Times New Roman" w:hAnsi="Times New Roman"/>
        </w:rPr>
        <w:t xml:space="preserve"> и Европске агенције за безбедност хране (</w:t>
      </w:r>
      <w:r w:rsidRPr="001A7214">
        <w:rPr>
          <w:rFonts w:ascii="Times New Roman" w:hAnsi="Times New Roman"/>
          <w:i/>
        </w:rPr>
        <w:t>European Food Safetу Authority</w:t>
      </w:r>
      <w:r w:rsidRPr="001A7214">
        <w:rPr>
          <w:rFonts w:ascii="Times New Roman" w:hAnsi="Times New Roman"/>
        </w:rPr>
        <w:t xml:space="preserve">, EFSA). Прикупљене податке из рутинског рада о АБР изолата одређених врста бактерија, микробиолошке лабораторије слаће у Референтну лабораторију која обједињује и анализира прикупљене податке и једном годишње припрема извештај о стању резистенције у </w:t>
      </w:r>
      <w:r>
        <w:rPr>
          <w:rFonts w:ascii="Times New Roman" w:hAnsi="Times New Roman"/>
          <w:lang w:val="sr-Cyrl-RS"/>
        </w:rPr>
        <w:t xml:space="preserve">Републици </w:t>
      </w:r>
      <w:r w:rsidRPr="001A7214">
        <w:rPr>
          <w:rFonts w:ascii="Times New Roman" w:hAnsi="Times New Roman"/>
        </w:rPr>
        <w:t>Србији који шаље Министарству пољопривреде, шумарства и водопривреде</w:t>
      </w:r>
      <w:r>
        <w:rPr>
          <w:rFonts w:ascii="Times New Roman" w:hAnsi="Times New Roman"/>
          <w:lang w:val="sr-Cyrl-RS"/>
        </w:rPr>
        <w:t xml:space="preserve"> -</w:t>
      </w:r>
      <w:r w:rsidRPr="001A7214">
        <w:rPr>
          <w:rFonts w:ascii="Times New Roman" w:hAnsi="Times New Roman"/>
        </w:rPr>
        <w:t xml:space="preserve"> Управи за ветерину. </w:t>
      </w:r>
    </w:p>
    <w:p w:rsidR="00AD5002" w:rsidRPr="001A7214" w:rsidRDefault="00AD5002" w:rsidP="00AD5002"/>
    <w:p w:rsidR="00AD5002" w:rsidRPr="001A7214" w:rsidRDefault="00AD5002" w:rsidP="00AD5002">
      <w:pPr>
        <w:ind w:firstLine="708"/>
      </w:pPr>
      <w:r w:rsidRPr="001A7214">
        <w:t>Систематско праћење резистенције омогући</w:t>
      </w:r>
      <w:r>
        <w:t>ће</w:t>
      </w:r>
      <w:r w:rsidRPr="001A7214">
        <w:t xml:space="preserve"> следеће:</w:t>
      </w:r>
    </w:p>
    <w:p w:rsidR="00AD5002" w:rsidRPr="001A7214" w:rsidRDefault="00AD5002" w:rsidP="00AD5002">
      <w:pPr>
        <w:pStyle w:val="ListParagraph1"/>
        <w:ind w:left="0" w:firstLine="708"/>
        <w:jc w:val="both"/>
        <w:rPr>
          <w:rFonts w:ascii="Times New Roman" w:hAnsi="Times New Roman"/>
        </w:rPr>
      </w:pPr>
      <w:r>
        <w:rPr>
          <w:rFonts w:ascii="Times New Roman" w:hAnsi="Times New Roman"/>
          <w:lang w:val="sr-Cyrl-RS"/>
        </w:rPr>
        <w:t>1. у</w:t>
      </w:r>
      <w:r w:rsidRPr="001A7214">
        <w:rPr>
          <w:rFonts w:ascii="Times New Roman" w:hAnsi="Times New Roman"/>
        </w:rPr>
        <w:t>очавање стопе и промене резистенције бактерија на антибиотике</w:t>
      </w:r>
      <w:r>
        <w:rPr>
          <w:rFonts w:ascii="Times New Roman" w:hAnsi="Times New Roman"/>
          <w:lang w:val="sr-Cyrl-RS"/>
        </w:rPr>
        <w:t>;</w:t>
      </w:r>
    </w:p>
    <w:p w:rsidR="00AD5002" w:rsidRPr="001A7214" w:rsidRDefault="00AD5002" w:rsidP="00AD5002">
      <w:pPr>
        <w:pStyle w:val="ListParagraph1"/>
        <w:ind w:left="0" w:firstLine="708"/>
        <w:jc w:val="both"/>
        <w:rPr>
          <w:rFonts w:ascii="Times New Roman" w:hAnsi="Times New Roman"/>
        </w:rPr>
      </w:pPr>
      <w:r>
        <w:rPr>
          <w:rFonts w:ascii="Times New Roman" w:hAnsi="Times New Roman"/>
          <w:lang w:val="sr-Cyrl-RS"/>
        </w:rPr>
        <w:t>2. о</w:t>
      </w:r>
      <w:r w:rsidRPr="001A7214">
        <w:rPr>
          <w:rFonts w:ascii="Times New Roman" w:hAnsi="Times New Roman"/>
        </w:rPr>
        <w:t>ткривање појаве нових механизама резистенције и брзо сузбијање ширења сојева с таквим особинама</w:t>
      </w:r>
      <w:r>
        <w:rPr>
          <w:rFonts w:ascii="Times New Roman" w:hAnsi="Times New Roman"/>
          <w:lang w:val="sr-Cyrl-RS"/>
        </w:rPr>
        <w:t>;</w:t>
      </w:r>
    </w:p>
    <w:p w:rsidR="00AD5002" w:rsidRPr="001A7214" w:rsidRDefault="00AD5002" w:rsidP="00AD5002">
      <w:pPr>
        <w:pStyle w:val="ListParagraph1"/>
        <w:ind w:left="0" w:firstLine="708"/>
        <w:jc w:val="both"/>
        <w:rPr>
          <w:rFonts w:ascii="Times New Roman" w:hAnsi="Times New Roman"/>
        </w:rPr>
      </w:pPr>
      <w:r>
        <w:rPr>
          <w:rFonts w:ascii="Times New Roman" w:hAnsi="Times New Roman"/>
          <w:lang w:val="sr-Cyrl-RS"/>
        </w:rPr>
        <w:t>3. п</w:t>
      </w:r>
      <w:r w:rsidRPr="001A7214">
        <w:rPr>
          <w:rFonts w:ascii="Times New Roman" w:hAnsi="Times New Roman"/>
        </w:rPr>
        <w:t>оређење и утврђивање везе између стопе резистенције бактерија на антибиотике и потрошње антибиотика у ветеринарској медицини</w:t>
      </w:r>
      <w:r>
        <w:rPr>
          <w:rFonts w:ascii="Times New Roman" w:hAnsi="Times New Roman"/>
          <w:lang w:val="sr-Cyrl-RS"/>
        </w:rPr>
        <w:t>;</w:t>
      </w:r>
    </w:p>
    <w:p w:rsidR="00AD5002" w:rsidRPr="001A7214" w:rsidRDefault="00AD5002" w:rsidP="00AD5002">
      <w:pPr>
        <w:pStyle w:val="ListParagraph1"/>
        <w:ind w:left="0" w:firstLine="708"/>
        <w:jc w:val="both"/>
        <w:rPr>
          <w:rFonts w:ascii="Times New Roman" w:hAnsi="Times New Roman"/>
        </w:rPr>
      </w:pPr>
      <w:r>
        <w:rPr>
          <w:rFonts w:ascii="Times New Roman" w:hAnsi="Times New Roman"/>
          <w:lang w:val="sr-Cyrl-RS"/>
        </w:rPr>
        <w:t>4. п</w:t>
      </w:r>
      <w:r w:rsidRPr="001A7214">
        <w:rPr>
          <w:rFonts w:ascii="Times New Roman" w:hAnsi="Times New Roman"/>
        </w:rPr>
        <w:t>раћење делотворности интервенција у контроли и превенцији ширења резистенције бактерија на антибиотике</w:t>
      </w:r>
      <w:r>
        <w:rPr>
          <w:rFonts w:ascii="Times New Roman" w:hAnsi="Times New Roman"/>
          <w:lang w:val="sr-Cyrl-RS"/>
        </w:rPr>
        <w:t>;</w:t>
      </w:r>
    </w:p>
    <w:p w:rsidR="00AD5002" w:rsidRPr="00736E9D" w:rsidRDefault="00AD5002" w:rsidP="00AD5002">
      <w:pPr>
        <w:pStyle w:val="ListParagraph1"/>
        <w:ind w:left="0" w:firstLine="708"/>
        <w:jc w:val="both"/>
        <w:rPr>
          <w:rFonts w:ascii="Times New Roman" w:hAnsi="Times New Roman"/>
        </w:rPr>
      </w:pPr>
      <w:r>
        <w:rPr>
          <w:rFonts w:ascii="Times New Roman" w:hAnsi="Times New Roman"/>
          <w:lang w:val="sr-Cyrl-RS"/>
        </w:rPr>
        <w:t>5. р</w:t>
      </w:r>
      <w:r w:rsidRPr="001A7214">
        <w:rPr>
          <w:rFonts w:ascii="Times New Roman" w:hAnsi="Times New Roman"/>
        </w:rPr>
        <w:t>азмену података о стопи резистенције на антибиотике са земљама Европе и света</w:t>
      </w:r>
      <w:r>
        <w:rPr>
          <w:rFonts w:ascii="Times New Roman" w:hAnsi="Times New Roman"/>
          <w:lang w:val="sr-Cyrl-RS"/>
        </w:rPr>
        <w:t>.</w:t>
      </w:r>
    </w:p>
    <w:p w:rsidR="00AD5002" w:rsidRPr="001A7214" w:rsidRDefault="00AD5002" w:rsidP="00AD5002">
      <w:pPr>
        <w:pStyle w:val="Heading3"/>
        <w:ind w:firstLine="708"/>
        <w:jc w:val="both"/>
        <w:rPr>
          <w:rFonts w:ascii="Times New Roman" w:hAnsi="Times New Roman"/>
          <w:sz w:val="24"/>
          <w:szCs w:val="24"/>
        </w:rPr>
      </w:pPr>
      <w:bookmarkStart w:id="22" w:name="_Toc525306947"/>
      <w:r w:rsidRPr="001A7214">
        <w:rPr>
          <w:rFonts w:ascii="Times New Roman" w:hAnsi="Times New Roman"/>
          <w:sz w:val="24"/>
          <w:szCs w:val="24"/>
        </w:rPr>
        <w:t xml:space="preserve">4.1.3. Унапређење квалитета рада и дијагностичких могућности у микробиолошким лабораторијама </w:t>
      </w:r>
      <w:r>
        <w:rPr>
          <w:rFonts w:ascii="Times New Roman" w:hAnsi="Times New Roman"/>
          <w:sz w:val="24"/>
          <w:szCs w:val="24"/>
        </w:rPr>
        <w:t xml:space="preserve">у области </w:t>
      </w:r>
      <w:r w:rsidRPr="001A7214">
        <w:rPr>
          <w:rFonts w:ascii="Times New Roman" w:hAnsi="Times New Roman"/>
          <w:sz w:val="24"/>
          <w:szCs w:val="24"/>
        </w:rPr>
        <w:t>медицине</w:t>
      </w:r>
      <w:bookmarkEnd w:id="22"/>
    </w:p>
    <w:p w:rsidR="00AD5002" w:rsidRPr="001A7214" w:rsidRDefault="00AD5002" w:rsidP="00AD5002">
      <w:pPr>
        <w:pStyle w:val="MediumGrid1-Accent21"/>
        <w:ind w:left="0"/>
        <w:jc w:val="both"/>
        <w:rPr>
          <w:rFonts w:ascii="Times New Roman" w:hAnsi="Times New Roman"/>
          <w:b/>
        </w:rPr>
      </w:pPr>
    </w:p>
    <w:p w:rsidR="00AD5002" w:rsidRPr="001A7214" w:rsidRDefault="00AD5002" w:rsidP="00AD5002">
      <w:pPr>
        <w:ind w:firstLine="720"/>
      </w:pPr>
      <w:r w:rsidRPr="001A7214">
        <w:t xml:space="preserve">Унапређењем квалитета рада и дијагностичких могућности у микробиолошким лабораторијама могао би се повећати број лабораторија које у оквиру Националне мреже прикупљају податке о резистенцији бактерија и достављају их Референтној лабораторији, с циљем да све лабораторије на територији </w:t>
      </w:r>
      <w:r>
        <w:rPr>
          <w:lang w:val="sr-Cyrl-RS"/>
        </w:rPr>
        <w:t xml:space="preserve">Републике Србије </w:t>
      </w:r>
      <w:r w:rsidRPr="001A7214">
        <w:t xml:space="preserve">могу да дају поуздане податке, чиме би се значајно повећала и њихова репрезентативност. </w:t>
      </w:r>
    </w:p>
    <w:p w:rsidR="00AD5002" w:rsidRPr="001A7214" w:rsidRDefault="00AD5002" w:rsidP="00AD5002">
      <w:pPr>
        <w:ind w:firstLine="720"/>
      </w:pPr>
    </w:p>
    <w:p w:rsidR="00AD5002" w:rsidRPr="001A7214" w:rsidRDefault="00AD5002" w:rsidP="00AD5002">
      <w:pPr>
        <w:ind w:firstLine="720"/>
      </w:pPr>
      <w:r w:rsidRPr="001A7214">
        <w:t>У том смислу потребно је следеће:</w:t>
      </w:r>
    </w:p>
    <w:p w:rsidR="00AD5002" w:rsidRPr="001A7214" w:rsidRDefault="00AD5002" w:rsidP="00AD5002">
      <w:pPr>
        <w:pStyle w:val="MediumGrid1-Accent21"/>
        <w:ind w:left="0" w:firstLine="708"/>
        <w:jc w:val="both"/>
        <w:rPr>
          <w:rFonts w:ascii="Times New Roman" w:hAnsi="Times New Roman"/>
        </w:rPr>
      </w:pPr>
      <w:r>
        <w:rPr>
          <w:rFonts w:ascii="Times New Roman" w:hAnsi="Times New Roman"/>
          <w:lang w:val="sr-Cyrl-RS"/>
        </w:rPr>
        <w:t>1. у</w:t>
      </w:r>
      <w:r w:rsidRPr="001A7214">
        <w:rPr>
          <w:rFonts w:ascii="Times New Roman" w:hAnsi="Times New Roman"/>
        </w:rPr>
        <w:t>вођење међународних стандардних микробиолошких процедура за постављање микробиолошке дијагнозе за све микробиолошке лабораторије</w:t>
      </w:r>
      <w:r>
        <w:rPr>
          <w:rFonts w:ascii="Times New Roman" w:hAnsi="Times New Roman"/>
          <w:lang w:val="sr-Cyrl-RS"/>
        </w:rPr>
        <w:t>;</w:t>
      </w:r>
    </w:p>
    <w:p w:rsidR="00AD5002" w:rsidRPr="001A7214" w:rsidRDefault="00AD5002" w:rsidP="00AD5002">
      <w:pPr>
        <w:pStyle w:val="MediumGrid1-Accent21"/>
        <w:ind w:left="0" w:firstLine="708"/>
        <w:jc w:val="both"/>
        <w:rPr>
          <w:rFonts w:ascii="Times New Roman" w:hAnsi="Times New Roman"/>
        </w:rPr>
      </w:pPr>
      <w:r>
        <w:rPr>
          <w:rFonts w:ascii="Times New Roman" w:hAnsi="Times New Roman"/>
          <w:lang w:val="sr-Cyrl-RS"/>
        </w:rPr>
        <w:t>2. п</w:t>
      </w:r>
      <w:r w:rsidRPr="001A7214">
        <w:rPr>
          <w:rFonts w:ascii="Times New Roman" w:hAnsi="Times New Roman"/>
        </w:rPr>
        <w:t xml:space="preserve">римена и континуирано тестирање осетљивости на антибиотике за све микробиолошке лабораторије, према </w:t>
      </w:r>
      <w:r>
        <w:rPr>
          <w:rFonts w:ascii="Times New Roman" w:hAnsi="Times New Roman"/>
          <w:lang w:val="sr-Cyrl-RS"/>
        </w:rPr>
        <w:t>Европској комисији за тестирање осетљивости на антимикробне лекове (</w:t>
      </w:r>
      <w:r w:rsidRPr="001A7214">
        <w:rPr>
          <w:rFonts w:ascii="Times New Roman" w:hAnsi="Times New Roman"/>
          <w:i/>
        </w:rPr>
        <w:t>European Committee on Antimicrobial Susceptibility Testing</w:t>
      </w:r>
      <w:r w:rsidRPr="001A7214">
        <w:rPr>
          <w:rFonts w:ascii="Times New Roman" w:hAnsi="Times New Roman"/>
        </w:rPr>
        <w:t xml:space="preserve"> – EUCAST</w:t>
      </w:r>
      <w:r>
        <w:rPr>
          <w:rFonts w:ascii="Times New Roman" w:hAnsi="Times New Roman"/>
          <w:lang w:val="sr-Cyrl-RS"/>
        </w:rPr>
        <w:t>);</w:t>
      </w:r>
    </w:p>
    <w:p w:rsidR="00AD5002" w:rsidRPr="001A7214" w:rsidRDefault="00AD5002" w:rsidP="00AD5002">
      <w:pPr>
        <w:pStyle w:val="MediumGrid1-Accent21"/>
        <w:ind w:left="0" w:firstLine="708"/>
        <w:jc w:val="both"/>
        <w:rPr>
          <w:rFonts w:ascii="Times New Roman" w:hAnsi="Times New Roman"/>
        </w:rPr>
      </w:pPr>
      <w:r>
        <w:rPr>
          <w:rFonts w:ascii="Times New Roman" w:hAnsi="Times New Roman"/>
          <w:lang w:val="sr-Cyrl-RS"/>
        </w:rPr>
        <w:t>3. к</w:t>
      </w:r>
      <w:r w:rsidRPr="001A7214">
        <w:rPr>
          <w:rFonts w:ascii="Times New Roman" w:hAnsi="Times New Roman"/>
        </w:rPr>
        <w:t>онтинуирано спровођење интерне и екстерне контроле квалитета рада микробиолошких лабораторија</w:t>
      </w:r>
      <w:r>
        <w:rPr>
          <w:rFonts w:ascii="Times New Roman" w:hAnsi="Times New Roman"/>
          <w:lang w:val="sr-Cyrl-RS"/>
        </w:rPr>
        <w:t>;</w:t>
      </w:r>
    </w:p>
    <w:p w:rsidR="00AD5002" w:rsidRPr="001A7214" w:rsidRDefault="00AD5002" w:rsidP="00AD5002">
      <w:pPr>
        <w:pStyle w:val="MediumGrid1-Accent21"/>
        <w:ind w:left="0" w:firstLine="708"/>
        <w:jc w:val="both"/>
        <w:rPr>
          <w:rFonts w:ascii="Times New Roman" w:hAnsi="Times New Roman"/>
        </w:rPr>
      </w:pPr>
      <w:r>
        <w:rPr>
          <w:rFonts w:ascii="Times New Roman" w:hAnsi="Times New Roman"/>
          <w:lang w:val="sr-Cyrl-RS"/>
        </w:rPr>
        <w:lastRenderedPageBreak/>
        <w:t>4. у</w:t>
      </w:r>
      <w:r w:rsidRPr="001A7214">
        <w:rPr>
          <w:rFonts w:ascii="Times New Roman" w:hAnsi="Times New Roman"/>
        </w:rPr>
        <w:t>напређење знања и вештина запослених – континуирани професионални развој</w:t>
      </w:r>
      <w:r>
        <w:rPr>
          <w:rFonts w:ascii="Times New Roman" w:hAnsi="Times New Roman"/>
          <w:lang w:val="sr-Cyrl-RS"/>
        </w:rPr>
        <w:t>;</w:t>
      </w:r>
      <w:r w:rsidRPr="001A7214">
        <w:rPr>
          <w:rFonts w:ascii="Times New Roman" w:hAnsi="Times New Roman"/>
        </w:rPr>
        <w:t xml:space="preserve"> </w:t>
      </w:r>
    </w:p>
    <w:p w:rsidR="00AD5002" w:rsidRDefault="00AD5002" w:rsidP="00AD5002">
      <w:pPr>
        <w:pStyle w:val="MediumGrid1-Accent21"/>
        <w:ind w:left="0" w:firstLine="708"/>
        <w:jc w:val="both"/>
        <w:rPr>
          <w:rFonts w:ascii="Times New Roman" w:hAnsi="Times New Roman"/>
        </w:rPr>
      </w:pPr>
      <w:r>
        <w:rPr>
          <w:rFonts w:ascii="Times New Roman" w:hAnsi="Times New Roman"/>
          <w:lang w:val="sr-Cyrl-RS"/>
        </w:rPr>
        <w:t>5. у</w:t>
      </w:r>
      <w:r w:rsidRPr="001A7214">
        <w:rPr>
          <w:rFonts w:ascii="Times New Roman" w:hAnsi="Times New Roman"/>
        </w:rPr>
        <w:t>напређење опремљености лабораторија и увођење нових и брзих дијагностичких метода</w:t>
      </w:r>
      <w:r>
        <w:rPr>
          <w:rFonts w:ascii="Times New Roman" w:hAnsi="Times New Roman"/>
          <w:lang w:val="sr-Cyrl-RS"/>
        </w:rPr>
        <w:t>;</w:t>
      </w:r>
      <w:r w:rsidRPr="001A7214">
        <w:rPr>
          <w:rFonts w:ascii="Times New Roman" w:hAnsi="Times New Roman"/>
        </w:rPr>
        <w:t xml:space="preserve"> </w:t>
      </w:r>
    </w:p>
    <w:p w:rsidR="00AD5002" w:rsidRPr="00DC4986" w:rsidRDefault="00AD5002" w:rsidP="00AD5002">
      <w:pPr>
        <w:pStyle w:val="MediumGrid1-Accent21"/>
        <w:ind w:left="0" w:firstLine="708"/>
        <w:jc w:val="both"/>
        <w:rPr>
          <w:rFonts w:ascii="Times New Roman" w:hAnsi="Times New Roman"/>
        </w:rPr>
      </w:pPr>
      <w:r>
        <w:rPr>
          <w:rFonts w:ascii="Times New Roman" w:hAnsi="Times New Roman"/>
          <w:lang w:val="sr-Cyrl-RS"/>
        </w:rPr>
        <w:t>6. п</w:t>
      </w:r>
      <w:r w:rsidRPr="001A7214">
        <w:rPr>
          <w:rFonts w:ascii="Times New Roman" w:hAnsi="Times New Roman"/>
        </w:rPr>
        <w:t>обољшање информационе и комуникационе инфраструктуре микробиолошких лабораторија, како би се резултати праћења отпорности бактерија што лакше прикупљали, обрађивали и што брже били доступни</w:t>
      </w:r>
      <w:r>
        <w:rPr>
          <w:rFonts w:ascii="Times New Roman" w:hAnsi="Times New Roman"/>
          <w:lang w:val="sr-Cyrl-RS"/>
        </w:rPr>
        <w:t>;</w:t>
      </w:r>
    </w:p>
    <w:p w:rsidR="00AD5002" w:rsidRPr="001A7214" w:rsidRDefault="00AD5002" w:rsidP="00AD5002">
      <w:pPr>
        <w:pStyle w:val="MediumGrid1-Accent21"/>
        <w:ind w:left="0" w:firstLine="708"/>
        <w:jc w:val="both"/>
        <w:rPr>
          <w:rStyle w:val="hps"/>
          <w:rFonts w:ascii="Times New Roman" w:hAnsi="Times New Roman"/>
        </w:rPr>
      </w:pPr>
      <w:r>
        <w:rPr>
          <w:rFonts w:ascii="Times New Roman" w:hAnsi="Times New Roman"/>
          <w:lang w:val="sr-Cyrl-RS"/>
        </w:rPr>
        <w:t>7. д</w:t>
      </w:r>
      <w:r w:rsidRPr="001A7214">
        <w:rPr>
          <w:rFonts w:ascii="Times New Roman" w:hAnsi="Times New Roman"/>
        </w:rPr>
        <w:t xml:space="preserve">ефинисање </w:t>
      </w:r>
      <w:r w:rsidRPr="001A7214">
        <w:rPr>
          <w:rStyle w:val="hps"/>
          <w:rFonts w:ascii="Times New Roman" w:hAnsi="Times New Roman"/>
        </w:rPr>
        <w:t xml:space="preserve">регулативе о НРЛ и препознавање активности НРЛ које су од значаја за систем здравствене заштите </w:t>
      </w:r>
      <w:r>
        <w:rPr>
          <w:rStyle w:val="hps"/>
          <w:rFonts w:ascii="Times New Roman" w:hAnsi="Times New Roman"/>
          <w:lang w:val="sr-Cyrl-RS"/>
        </w:rPr>
        <w:t>у Републици Србији;</w:t>
      </w:r>
    </w:p>
    <w:p w:rsidR="00AD5002" w:rsidRPr="001A7214" w:rsidRDefault="00AD5002" w:rsidP="00AD5002">
      <w:pPr>
        <w:pStyle w:val="MediumGrid1-Accent21"/>
        <w:ind w:left="0" w:firstLine="708"/>
        <w:jc w:val="both"/>
        <w:rPr>
          <w:rFonts w:ascii="Times New Roman" w:hAnsi="Times New Roman"/>
        </w:rPr>
      </w:pPr>
      <w:r>
        <w:rPr>
          <w:rStyle w:val="hps"/>
          <w:rFonts w:ascii="Times New Roman" w:hAnsi="Times New Roman"/>
          <w:lang w:val="sr-Cyrl-RS"/>
        </w:rPr>
        <w:t>8. р</w:t>
      </w:r>
      <w:r w:rsidRPr="001A7214">
        <w:rPr>
          <w:rStyle w:val="hps"/>
          <w:rFonts w:ascii="Times New Roman" w:hAnsi="Times New Roman"/>
        </w:rPr>
        <w:t xml:space="preserve">егулисање права и обавеза између НРЛ и </w:t>
      </w:r>
      <w:r>
        <w:rPr>
          <w:rStyle w:val="hps"/>
          <w:rFonts w:ascii="Times New Roman" w:hAnsi="Times New Roman"/>
          <w:lang w:val="sr-Cyrl-RS"/>
        </w:rPr>
        <w:t>министарства здравља</w:t>
      </w:r>
      <w:r w:rsidRPr="001A7214">
        <w:rPr>
          <w:rStyle w:val="hps"/>
          <w:rFonts w:ascii="Times New Roman" w:hAnsi="Times New Roman"/>
        </w:rPr>
        <w:t xml:space="preserve"> и систем</w:t>
      </w:r>
      <w:r>
        <w:rPr>
          <w:rStyle w:val="hps"/>
          <w:rFonts w:ascii="Times New Roman" w:hAnsi="Times New Roman"/>
        </w:rPr>
        <w:t>а</w:t>
      </w:r>
      <w:r w:rsidRPr="001A7214">
        <w:rPr>
          <w:rStyle w:val="hps"/>
          <w:rFonts w:ascii="Times New Roman" w:hAnsi="Times New Roman"/>
        </w:rPr>
        <w:t xml:space="preserve"> за извештавање о резултатима НРЛ</w:t>
      </w:r>
      <w:r>
        <w:rPr>
          <w:rStyle w:val="hps"/>
          <w:rFonts w:ascii="Times New Roman" w:hAnsi="Times New Roman"/>
          <w:lang w:val="sr-Cyrl-RS"/>
        </w:rPr>
        <w:t>;</w:t>
      </w:r>
    </w:p>
    <w:p w:rsidR="00AD5002" w:rsidRPr="001A7214" w:rsidRDefault="00AD5002" w:rsidP="00AD5002">
      <w:pPr>
        <w:pStyle w:val="MediumGrid1-Accent21"/>
        <w:ind w:left="0" w:firstLine="708"/>
        <w:jc w:val="both"/>
        <w:rPr>
          <w:rStyle w:val="hps"/>
          <w:rFonts w:ascii="Times New Roman" w:hAnsi="Times New Roman"/>
        </w:rPr>
      </w:pPr>
      <w:r>
        <w:rPr>
          <w:rFonts w:ascii="Times New Roman" w:hAnsi="Times New Roman"/>
          <w:lang w:val="sr-Cyrl-RS"/>
        </w:rPr>
        <w:t>9. д</w:t>
      </w:r>
      <w:r w:rsidRPr="001A7214">
        <w:rPr>
          <w:rFonts w:ascii="Times New Roman" w:hAnsi="Times New Roman"/>
        </w:rPr>
        <w:t>ефинисање буџета НРЛ са обавезом њиховог финансирања</w:t>
      </w:r>
      <w:r>
        <w:rPr>
          <w:rFonts w:ascii="Times New Roman" w:hAnsi="Times New Roman"/>
          <w:lang w:val="sr-Cyrl-RS"/>
        </w:rPr>
        <w:t>;</w:t>
      </w:r>
    </w:p>
    <w:p w:rsidR="00AD5002" w:rsidRPr="00736E9D" w:rsidRDefault="00AD5002" w:rsidP="00AD5002">
      <w:pPr>
        <w:pStyle w:val="MediumGrid1-Accent21"/>
        <w:jc w:val="both"/>
        <w:rPr>
          <w:rFonts w:ascii="Times New Roman" w:eastAsia="Calibri" w:hAnsi="Times New Roman"/>
        </w:rPr>
      </w:pPr>
      <w:r>
        <w:rPr>
          <w:rFonts w:ascii="Times New Roman" w:hAnsi="Times New Roman"/>
          <w:lang w:val="sr-Cyrl-RS"/>
        </w:rPr>
        <w:t>10. ј</w:t>
      </w:r>
      <w:r w:rsidRPr="001A7214">
        <w:rPr>
          <w:rFonts w:ascii="Times New Roman" w:hAnsi="Times New Roman"/>
        </w:rPr>
        <w:t xml:space="preserve">ачање капацитета појединих НРЛ. </w:t>
      </w:r>
    </w:p>
    <w:p w:rsidR="00AD5002" w:rsidRPr="001A7214" w:rsidRDefault="00AD5002" w:rsidP="00AD5002">
      <w:pPr>
        <w:pStyle w:val="Heading3"/>
        <w:ind w:firstLine="708"/>
        <w:jc w:val="both"/>
        <w:rPr>
          <w:rFonts w:ascii="Times New Roman" w:hAnsi="Times New Roman"/>
          <w:sz w:val="24"/>
          <w:szCs w:val="24"/>
        </w:rPr>
      </w:pPr>
      <w:bookmarkStart w:id="23" w:name="_Toc525306948"/>
      <w:r w:rsidRPr="001A7214">
        <w:rPr>
          <w:rFonts w:ascii="Times New Roman" w:hAnsi="Times New Roman"/>
          <w:sz w:val="24"/>
          <w:szCs w:val="24"/>
        </w:rPr>
        <w:t xml:space="preserve">4.1.4. Унапређење квалитета рада и дијагностичких могућности у </w:t>
      </w:r>
      <w:r>
        <w:rPr>
          <w:rFonts w:ascii="Times New Roman" w:hAnsi="Times New Roman"/>
          <w:sz w:val="24"/>
          <w:szCs w:val="24"/>
        </w:rPr>
        <w:t xml:space="preserve">ветеринарским </w:t>
      </w:r>
      <w:r w:rsidRPr="001A7214">
        <w:rPr>
          <w:rFonts w:ascii="Times New Roman" w:hAnsi="Times New Roman"/>
          <w:sz w:val="24"/>
          <w:szCs w:val="24"/>
        </w:rPr>
        <w:t>микробиолошким лабораторијама</w:t>
      </w:r>
      <w:bookmarkEnd w:id="23"/>
    </w:p>
    <w:p w:rsidR="00AD5002" w:rsidRPr="001A7214" w:rsidRDefault="00AD5002" w:rsidP="00AD5002">
      <w:pPr>
        <w:pStyle w:val="MediumGrid1-Accent21"/>
        <w:autoSpaceDE w:val="0"/>
        <w:autoSpaceDN w:val="0"/>
        <w:adjustRightInd w:val="0"/>
        <w:ind w:left="0"/>
        <w:jc w:val="both"/>
        <w:rPr>
          <w:rFonts w:ascii="Times New Roman" w:hAnsi="Times New Roman"/>
          <w:b/>
        </w:rPr>
      </w:pPr>
    </w:p>
    <w:p w:rsidR="00AD5002" w:rsidRPr="001A7214" w:rsidRDefault="00AD5002" w:rsidP="00AD5002">
      <w:pPr>
        <w:ind w:firstLine="720"/>
      </w:pPr>
      <w:r w:rsidRPr="001A7214">
        <w:t>Унапређењем квалитета рада и дијагностичких могућности у микробиолошким лабораторијама створили би се услови за прикупљање података о резистенцији</w:t>
      </w:r>
      <w:r>
        <w:t xml:space="preserve"> бактерија и њихово достављање </w:t>
      </w:r>
      <w:r>
        <w:rPr>
          <w:lang w:val="sr-Cyrl-RS"/>
        </w:rPr>
        <w:t>р</w:t>
      </w:r>
      <w:r w:rsidRPr="001A7214">
        <w:t>еферентној лабораторији (кој</w:t>
      </w:r>
      <w:r>
        <w:rPr>
          <w:lang w:val="sr-Cyrl-RS"/>
        </w:rPr>
        <w:t>у је потребно</w:t>
      </w:r>
      <w:r w:rsidRPr="001A7214">
        <w:t xml:space="preserve"> формира</w:t>
      </w:r>
      <w:r>
        <w:rPr>
          <w:lang w:val="sr-Cyrl-RS"/>
        </w:rPr>
        <w:t>ти</w:t>
      </w:r>
      <w:r w:rsidRPr="001A7214">
        <w:t>), с циљем да све лабораторије на територији Р</w:t>
      </w:r>
      <w:r>
        <w:rPr>
          <w:lang w:val="sr-Cyrl-RS"/>
        </w:rPr>
        <w:t>епублике Србије</w:t>
      </w:r>
      <w:r w:rsidRPr="001A7214">
        <w:t xml:space="preserve"> могу да дају поуздане податке, чиме би се значајно повећала и њихова репрезентативност. </w:t>
      </w:r>
    </w:p>
    <w:p w:rsidR="00AD5002" w:rsidRPr="001A7214" w:rsidRDefault="00AD5002" w:rsidP="00AD5002">
      <w:pPr>
        <w:ind w:firstLine="720"/>
      </w:pPr>
    </w:p>
    <w:p w:rsidR="00AD5002" w:rsidRPr="001A7214" w:rsidRDefault="00AD5002" w:rsidP="00AD5002">
      <w:pPr>
        <w:ind w:firstLine="720"/>
      </w:pPr>
      <w:r w:rsidRPr="001A7214">
        <w:t>У том смислу потребно је следеће:</w:t>
      </w:r>
    </w:p>
    <w:p w:rsidR="00AD5002" w:rsidRPr="00DC4986" w:rsidRDefault="00AD5002" w:rsidP="00AD5002">
      <w:pPr>
        <w:pStyle w:val="ListParagraph1"/>
        <w:ind w:left="0" w:firstLine="708"/>
        <w:jc w:val="both"/>
        <w:rPr>
          <w:rFonts w:ascii="Times New Roman" w:hAnsi="Times New Roman"/>
          <w:lang w:val="sr-Cyrl-RS"/>
        </w:rPr>
      </w:pPr>
      <w:r>
        <w:rPr>
          <w:rFonts w:ascii="Times New Roman" w:hAnsi="Times New Roman"/>
          <w:lang w:val="sr-Cyrl-RS"/>
        </w:rPr>
        <w:t>1. у</w:t>
      </w:r>
      <w:r w:rsidRPr="001A7214">
        <w:rPr>
          <w:rFonts w:ascii="Times New Roman" w:hAnsi="Times New Roman"/>
        </w:rPr>
        <w:t>вођење стандардних микробиолошких процедура за постављање микробиолошке дијагнозе и тестирање осетљивости на антибиотике за све микробиолошке лабораторије</w:t>
      </w:r>
      <w:r>
        <w:rPr>
          <w:rFonts w:ascii="Times New Roman" w:hAnsi="Times New Roman"/>
          <w:lang w:val="sr-Cyrl-RS"/>
        </w:rPr>
        <w:t>;</w:t>
      </w:r>
    </w:p>
    <w:p w:rsidR="00AD5002" w:rsidRPr="00DC4986" w:rsidRDefault="00AD5002" w:rsidP="00AD5002">
      <w:pPr>
        <w:pStyle w:val="ListParagraph1"/>
        <w:ind w:left="0" w:firstLine="708"/>
        <w:jc w:val="both"/>
        <w:rPr>
          <w:rFonts w:ascii="Times New Roman" w:hAnsi="Times New Roman"/>
          <w:lang w:val="sr-Cyrl-RS"/>
        </w:rPr>
      </w:pPr>
      <w:r>
        <w:rPr>
          <w:rFonts w:ascii="Times New Roman" w:hAnsi="Times New Roman"/>
          <w:lang w:val="sr-Cyrl-RS"/>
        </w:rPr>
        <w:t>2. у</w:t>
      </w:r>
      <w:r w:rsidRPr="001A7214">
        <w:rPr>
          <w:rFonts w:ascii="Times New Roman" w:hAnsi="Times New Roman"/>
        </w:rPr>
        <w:t>вођење интерне и екстерне контроле квалитета рада микробиолошких лабораторија</w:t>
      </w:r>
      <w:r>
        <w:rPr>
          <w:rFonts w:ascii="Times New Roman" w:hAnsi="Times New Roman"/>
          <w:lang w:val="sr-Cyrl-RS"/>
        </w:rPr>
        <w:t>;</w:t>
      </w:r>
    </w:p>
    <w:p w:rsidR="00AD5002" w:rsidRPr="00DC4986" w:rsidRDefault="00AD5002" w:rsidP="00AD5002">
      <w:pPr>
        <w:pStyle w:val="ListParagraph1"/>
        <w:ind w:left="0" w:firstLine="708"/>
        <w:jc w:val="both"/>
        <w:rPr>
          <w:rFonts w:ascii="Times New Roman" w:hAnsi="Times New Roman"/>
          <w:lang w:val="sr-Cyrl-RS"/>
        </w:rPr>
      </w:pPr>
      <w:r>
        <w:rPr>
          <w:rFonts w:ascii="Times New Roman" w:hAnsi="Times New Roman"/>
          <w:lang w:val="sr-Cyrl-RS"/>
        </w:rPr>
        <w:t>3. о</w:t>
      </w:r>
      <w:r w:rsidRPr="001A7214">
        <w:rPr>
          <w:rFonts w:ascii="Times New Roman" w:hAnsi="Times New Roman"/>
        </w:rPr>
        <w:t>савремењ</w:t>
      </w:r>
      <w:r>
        <w:rPr>
          <w:rFonts w:ascii="Times New Roman" w:hAnsi="Times New Roman"/>
        </w:rPr>
        <w:t>и</w:t>
      </w:r>
      <w:r w:rsidRPr="001A7214">
        <w:rPr>
          <w:rFonts w:ascii="Times New Roman" w:hAnsi="Times New Roman"/>
        </w:rPr>
        <w:t>вање опреме и знања запослених, увођење нових и брзих дијагностичких метода, редовна едукација запослених</w:t>
      </w:r>
      <w:r>
        <w:rPr>
          <w:rFonts w:ascii="Times New Roman" w:hAnsi="Times New Roman"/>
          <w:lang w:val="sr-Cyrl-RS"/>
        </w:rPr>
        <w:t>;</w:t>
      </w:r>
    </w:p>
    <w:p w:rsidR="00AD5002" w:rsidRPr="00DC4986" w:rsidRDefault="00AD5002" w:rsidP="00AD5002">
      <w:pPr>
        <w:pStyle w:val="ListParagraph1"/>
        <w:ind w:left="0" w:firstLine="708"/>
        <w:jc w:val="both"/>
        <w:rPr>
          <w:rFonts w:ascii="Times New Roman" w:hAnsi="Times New Roman"/>
          <w:lang w:val="sr-Cyrl-RS"/>
        </w:rPr>
      </w:pPr>
      <w:r>
        <w:rPr>
          <w:rFonts w:ascii="Times New Roman" w:hAnsi="Times New Roman"/>
          <w:lang w:val="sr-Cyrl-RS"/>
        </w:rPr>
        <w:t>4. п</w:t>
      </w:r>
      <w:r w:rsidRPr="001A7214">
        <w:rPr>
          <w:rFonts w:ascii="Times New Roman" w:hAnsi="Times New Roman"/>
        </w:rPr>
        <w:t>обољшање информационе и комуникационе инфраструктуре микробиолошких лабораторија како би се резултати праћења отпорности бактерија што лакше прикупљали, обрађивали и били</w:t>
      </w:r>
      <w:r w:rsidRPr="00A911AD">
        <w:rPr>
          <w:rFonts w:ascii="Times New Roman" w:hAnsi="Times New Roman"/>
        </w:rPr>
        <w:t xml:space="preserve"> </w:t>
      </w:r>
      <w:r w:rsidRPr="001A7214">
        <w:rPr>
          <w:rFonts w:ascii="Times New Roman" w:hAnsi="Times New Roman"/>
        </w:rPr>
        <w:t>што брже доступни</w:t>
      </w:r>
      <w:r>
        <w:rPr>
          <w:rFonts w:ascii="Times New Roman" w:hAnsi="Times New Roman"/>
          <w:lang w:val="sr-Cyrl-RS"/>
        </w:rPr>
        <w:t>;</w:t>
      </w:r>
    </w:p>
    <w:p w:rsidR="00AD5002" w:rsidRPr="001A7214" w:rsidRDefault="00AD5002" w:rsidP="00AD5002">
      <w:pPr>
        <w:pStyle w:val="ListParagraph1"/>
        <w:autoSpaceDE w:val="0"/>
        <w:autoSpaceDN w:val="0"/>
        <w:adjustRightInd w:val="0"/>
        <w:ind w:left="0" w:firstLine="708"/>
        <w:jc w:val="both"/>
        <w:rPr>
          <w:rStyle w:val="hps"/>
          <w:rFonts w:ascii="Times New Roman" w:hAnsi="Times New Roman"/>
        </w:rPr>
      </w:pPr>
      <w:r>
        <w:rPr>
          <w:rFonts w:ascii="Times New Roman" w:hAnsi="Times New Roman"/>
          <w:lang w:val="sr-Cyrl-RS"/>
        </w:rPr>
        <w:t>5. д</w:t>
      </w:r>
      <w:r w:rsidRPr="001A7214">
        <w:rPr>
          <w:rFonts w:ascii="Times New Roman" w:hAnsi="Times New Roman"/>
        </w:rPr>
        <w:t xml:space="preserve">ефинисање </w:t>
      </w:r>
      <w:r w:rsidRPr="001A7214">
        <w:rPr>
          <w:rStyle w:val="hps"/>
          <w:rFonts w:ascii="Times New Roman" w:hAnsi="Times New Roman"/>
        </w:rPr>
        <w:t xml:space="preserve">прописа о НРЛ и препознавање активности НРЛ које су од значаја за систем здравствене заштите животиња </w:t>
      </w:r>
      <w:r>
        <w:rPr>
          <w:rStyle w:val="hps"/>
          <w:rFonts w:ascii="Times New Roman" w:hAnsi="Times New Roman"/>
          <w:lang w:val="sr-Cyrl-RS"/>
        </w:rPr>
        <w:t>у Републици Србији;</w:t>
      </w:r>
      <w:r w:rsidRPr="001A7214">
        <w:rPr>
          <w:rStyle w:val="hps"/>
          <w:rFonts w:ascii="Times New Roman" w:hAnsi="Times New Roman"/>
        </w:rPr>
        <w:t xml:space="preserve"> </w:t>
      </w:r>
    </w:p>
    <w:p w:rsidR="00AD5002" w:rsidRPr="001A7214" w:rsidRDefault="00AD5002" w:rsidP="00AD5002">
      <w:pPr>
        <w:pStyle w:val="ListParagraph1"/>
        <w:autoSpaceDE w:val="0"/>
        <w:autoSpaceDN w:val="0"/>
        <w:adjustRightInd w:val="0"/>
        <w:ind w:left="0" w:firstLine="708"/>
        <w:jc w:val="both"/>
        <w:rPr>
          <w:rFonts w:ascii="Times New Roman" w:hAnsi="Times New Roman"/>
        </w:rPr>
      </w:pPr>
      <w:r>
        <w:rPr>
          <w:rStyle w:val="hps"/>
          <w:rFonts w:ascii="Times New Roman" w:hAnsi="Times New Roman"/>
          <w:lang w:val="sr-Cyrl-RS"/>
        </w:rPr>
        <w:t>6. р</w:t>
      </w:r>
      <w:r w:rsidRPr="001A7214">
        <w:rPr>
          <w:rStyle w:val="hps"/>
          <w:rFonts w:ascii="Times New Roman" w:hAnsi="Times New Roman"/>
        </w:rPr>
        <w:t xml:space="preserve">егулисање права и обавеза између НРЛ и </w:t>
      </w:r>
      <w:r w:rsidRPr="001A7214">
        <w:rPr>
          <w:rFonts w:ascii="Times New Roman" w:hAnsi="Times New Roman"/>
        </w:rPr>
        <w:t>Министарства пољопривреде, шумарства и водопривреде</w:t>
      </w:r>
      <w:r>
        <w:rPr>
          <w:rFonts w:ascii="Times New Roman" w:hAnsi="Times New Roman"/>
          <w:lang w:val="sr-Cyrl-RS"/>
        </w:rPr>
        <w:t xml:space="preserve"> -</w:t>
      </w:r>
      <w:r w:rsidRPr="001A7214">
        <w:rPr>
          <w:rFonts w:ascii="Times New Roman" w:hAnsi="Times New Roman"/>
        </w:rPr>
        <w:t xml:space="preserve"> Управе за ветерину</w:t>
      </w:r>
      <w:r w:rsidRPr="001A7214">
        <w:rPr>
          <w:rStyle w:val="hps"/>
          <w:rFonts w:ascii="Times New Roman" w:hAnsi="Times New Roman"/>
        </w:rPr>
        <w:t xml:space="preserve"> и систем</w:t>
      </w:r>
      <w:r>
        <w:rPr>
          <w:rStyle w:val="hps"/>
          <w:rFonts w:ascii="Times New Roman" w:hAnsi="Times New Roman"/>
        </w:rPr>
        <w:t>а</w:t>
      </w:r>
      <w:r w:rsidRPr="001A7214">
        <w:rPr>
          <w:rStyle w:val="hps"/>
          <w:rFonts w:ascii="Times New Roman" w:hAnsi="Times New Roman"/>
        </w:rPr>
        <w:t xml:space="preserve"> за извештавање о резултатима НРЛ</w:t>
      </w:r>
      <w:r>
        <w:rPr>
          <w:rStyle w:val="hps"/>
          <w:rFonts w:ascii="Times New Roman" w:hAnsi="Times New Roman"/>
          <w:lang w:val="sr-Cyrl-RS"/>
        </w:rPr>
        <w:t>;</w:t>
      </w:r>
      <w:r w:rsidRPr="001A7214">
        <w:rPr>
          <w:rFonts w:ascii="Times New Roman" w:hAnsi="Times New Roman"/>
        </w:rPr>
        <w:t xml:space="preserve"> </w:t>
      </w:r>
    </w:p>
    <w:p w:rsidR="00AD5002" w:rsidRPr="00DC4986" w:rsidRDefault="00AD5002" w:rsidP="00AD5002">
      <w:pPr>
        <w:pStyle w:val="ListParagraph1"/>
        <w:autoSpaceDE w:val="0"/>
        <w:autoSpaceDN w:val="0"/>
        <w:adjustRightInd w:val="0"/>
        <w:ind w:left="0" w:firstLine="708"/>
        <w:jc w:val="both"/>
        <w:rPr>
          <w:rFonts w:ascii="Times New Roman" w:hAnsi="Times New Roman"/>
          <w:lang w:val="sr-Cyrl-RS"/>
        </w:rPr>
      </w:pPr>
      <w:r>
        <w:rPr>
          <w:rFonts w:ascii="Times New Roman" w:hAnsi="Times New Roman"/>
          <w:lang w:val="sr-Cyrl-RS"/>
        </w:rPr>
        <w:t>7. д</w:t>
      </w:r>
      <w:r w:rsidRPr="001A7214">
        <w:rPr>
          <w:rFonts w:ascii="Times New Roman" w:hAnsi="Times New Roman"/>
        </w:rPr>
        <w:t>ефинисање буџета НРЛ са обавезом њиховог финансирања</w:t>
      </w:r>
      <w:r>
        <w:rPr>
          <w:rFonts w:ascii="Times New Roman" w:hAnsi="Times New Roman"/>
          <w:lang w:val="sr-Cyrl-RS"/>
        </w:rPr>
        <w:t>;</w:t>
      </w:r>
    </w:p>
    <w:p w:rsidR="00AD5002" w:rsidRPr="003219BC" w:rsidRDefault="00AD5002" w:rsidP="00AD5002">
      <w:pPr>
        <w:pStyle w:val="ListParagraph1"/>
        <w:autoSpaceDE w:val="0"/>
        <w:autoSpaceDN w:val="0"/>
        <w:adjustRightInd w:val="0"/>
        <w:ind w:left="0" w:firstLine="708"/>
        <w:jc w:val="both"/>
        <w:rPr>
          <w:rFonts w:ascii="Times New Roman" w:hAnsi="Times New Roman"/>
          <w:lang w:val="sr-Cyrl-RS"/>
        </w:rPr>
      </w:pPr>
      <w:r>
        <w:rPr>
          <w:rFonts w:ascii="Times New Roman" w:hAnsi="Times New Roman"/>
          <w:lang w:val="sr-Cyrl-RS"/>
        </w:rPr>
        <w:t>8. п</w:t>
      </w:r>
      <w:r w:rsidRPr="001A7214">
        <w:rPr>
          <w:rFonts w:ascii="Times New Roman" w:hAnsi="Times New Roman"/>
        </w:rPr>
        <w:t xml:space="preserve">рецизно регулисање, промоција и контрола одговорне примене антибиотика у сточарству и </w:t>
      </w:r>
      <w:r>
        <w:rPr>
          <w:rFonts w:ascii="Times New Roman" w:hAnsi="Times New Roman"/>
        </w:rPr>
        <w:t>ветерини</w:t>
      </w:r>
      <w:r>
        <w:rPr>
          <w:rFonts w:ascii="Times New Roman" w:hAnsi="Times New Roman"/>
          <w:lang w:val="sr-Cyrl-RS"/>
        </w:rPr>
        <w:t>;</w:t>
      </w:r>
    </w:p>
    <w:p w:rsidR="00AD5002" w:rsidRPr="00736E9D" w:rsidRDefault="00AD5002" w:rsidP="00AD5002">
      <w:pPr>
        <w:pStyle w:val="ListParagraph1"/>
        <w:autoSpaceDE w:val="0"/>
        <w:autoSpaceDN w:val="0"/>
        <w:adjustRightInd w:val="0"/>
        <w:ind w:left="0" w:firstLine="708"/>
        <w:jc w:val="both"/>
        <w:rPr>
          <w:rFonts w:ascii="Times New Roman" w:hAnsi="Times New Roman"/>
        </w:rPr>
      </w:pPr>
      <w:r>
        <w:rPr>
          <w:rFonts w:ascii="Times New Roman" w:hAnsi="Times New Roman"/>
          <w:lang w:val="sr-Cyrl-RS"/>
        </w:rPr>
        <w:t>9. и</w:t>
      </w:r>
      <w:r w:rsidRPr="001A7214">
        <w:rPr>
          <w:rFonts w:ascii="Times New Roman" w:hAnsi="Times New Roman"/>
        </w:rPr>
        <w:t>страживање и развој алтернативних средстава за примену у ветеринарској медицини уместо антибиотика.</w:t>
      </w:r>
    </w:p>
    <w:p w:rsidR="00AD5002" w:rsidRPr="001A7214" w:rsidRDefault="00AD5002" w:rsidP="00AD5002">
      <w:pPr>
        <w:pStyle w:val="Heading2"/>
        <w:ind w:firstLine="708"/>
        <w:rPr>
          <w:rFonts w:ascii="Times New Roman" w:hAnsi="Times New Roman"/>
          <w:i w:val="0"/>
          <w:sz w:val="24"/>
          <w:szCs w:val="24"/>
        </w:rPr>
      </w:pPr>
      <w:bookmarkStart w:id="24" w:name="_Toc525306949"/>
      <w:r w:rsidRPr="001A7214">
        <w:rPr>
          <w:rFonts w:ascii="Times New Roman" w:hAnsi="Times New Roman"/>
          <w:i w:val="0"/>
          <w:sz w:val="24"/>
          <w:szCs w:val="24"/>
        </w:rPr>
        <w:t>4.2. Праћење промета и потрошње антибиотика</w:t>
      </w:r>
      <w:bookmarkEnd w:id="24"/>
    </w:p>
    <w:p w:rsidR="00AD5002" w:rsidRPr="001A7214" w:rsidRDefault="00AD5002" w:rsidP="00AD5002">
      <w:pPr>
        <w:pStyle w:val="Heading3"/>
        <w:ind w:firstLine="708"/>
        <w:rPr>
          <w:rFonts w:ascii="Times New Roman" w:hAnsi="Times New Roman"/>
          <w:sz w:val="24"/>
          <w:szCs w:val="24"/>
        </w:rPr>
      </w:pPr>
      <w:bookmarkStart w:id="25" w:name="_Toc525306950"/>
      <w:r w:rsidRPr="001A7214">
        <w:rPr>
          <w:rFonts w:ascii="Times New Roman" w:hAnsi="Times New Roman"/>
          <w:sz w:val="24"/>
          <w:szCs w:val="24"/>
        </w:rPr>
        <w:t xml:space="preserve">4.2.1. Праћење промета и потрошње антибиотика </w:t>
      </w:r>
      <w:r>
        <w:rPr>
          <w:rFonts w:ascii="Times New Roman" w:hAnsi="Times New Roman"/>
          <w:sz w:val="24"/>
          <w:szCs w:val="24"/>
        </w:rPr>
        <w:t>у области</w:t>
      </w:r>
      <w:r w:rsidRPr="001A7214">
        <w:rPr>
          <w:rFonts w:ascii="Times New Roman" w:hAnsi="Times New Roman"/>
          <w:sz w:val="24"/>
          <w:szCs w:val="24"/>
        </w:rPr>
        <w:t xml:space="preserve"> медицине</w:t>
      </w:r>
      <w:bookmarkEnd w:id="25"/>
      <w:r w:rsidRPr="001A7214">
        <w:rPr>
          <w:rFonts w:ascii="Times New Roman" w:hAnsi="Times New Roman"/>
          <w:sz w:val="24"/>
          <w:szCs w:val="24"/>
        </w:rPr>
        <w:t xml:space="preserve"> </w:t>
      </w:r>
    </w:p>
    <w:p w:rsidR="00AD5002" w:rsidRPr="001A7214" w:rsidRDefault="00AD5002" w:rsidP="00AD5002">
      <w:pPr>
        <w:autoSpaceDE w:val="0"/>
        <w:autoSpaceDN w:val="0"/>
        <w:adjustRightInd w:val="0"/>
      </w:pPr>
    </w:p>
    <w:p w:rsidR="00AD5002" w:rsidRPr="001A7214" w:rsidRDefault="00AD5002" w:rsidP="00AD5002">
      <w:pPr>
        <w:autoSpaceDE w:val="0"/>
        <w:autoSpaceDN w:val="0"/>
        <w:adjustRightInd w:val="0"/>
        <w:ind w:firstLine="708"/>
      </w:pPr>
      <w:r w:rsidRPr="001A7214">
        <w:t xml:space="preserve">Прикупљени подаци ће </w:t>
      </w:r>
      <w:r>
        <w:t>бити</w:t>
      </w:r>
      <w:r w:rsidRPr="001A7214">
        <w:t xml:space="preserve"> анализира</w:t>
      </w:r>
      <w:r>
        <w:t>ни</w:t>
      </w:r>
      <w:r w:rsidRPr="001A7214">
        <w:t xml:space="preserve"> и </w:t>
      </w:r>
      <w:r>
        <w:t>коришћени</w:t>
      </w:r>
      <w:r w:rsidRPr="001A7214">
        <w:t xml:space="preserve"> за праћење кретања промета и потрошње антибиотика у болничкој и ванболничкој средини. С обзиром на уочене трендове</w:t>
      </w:r>
      <w:r>
        <w:t>,</w:t>
      </w:r>
      <w:r w:rsidRPr="001A7214">
        <w:t xml:space="preserve"> усмераваће се даље активности у праћењу потрошње антибиотика, </w:t>
      </w:r>
      <w:r w:rsidRPr="001A7214">
        <w:lastRenderedPageBreak/>
        <w:t xml:space="preserve">праћењу резистенције бактерија на антибиотике, као и у едукацији здравствених радника. </w:t>
      </w:r>
    </w:p>
    <w:p w:rsidR="00AD5002" w:rsidRPr="001A7214" w:rsidRDefault="00AD5002" w:rsidP="00AD5002">
      <w:pPr>
        <w:autoSpaceDE w:val="0"/>
        <w:autoSpaceDN w:val="0"/>
        <w:adjustRightInd w:val="0"/>
        <w:ind w:firstLine="708"/>
      </w:pPr>
    </w:p>
    <w:p w:rsidR="00AD5002" w:rsidRPr="001A7214" w:rsidRDefault="00AD5002" w:rsidP="00AD5002">
      <w:pPr>
        <w:autoSpaceDE w:val="0"/>
        <w:autoSpaceDN w:val="0"/>
        <w:adjustRightInd w:val="0"/>
        <w:ind w:firstLine="708"/>
      </w:pPr>
      <w:r w:rsidRPr="001A7214">
        <w:t>Резултати праћења потрошње антибиотика омогући</w:t>
      </w:r>
      <w:r>
        <w:t>ће</w:t>
      </w:r>
      <w:r w:rsidRPr="001A7214">
        <w:t xml:space="preserve">: </w:t>
      </w:r>
    </w:p>
    <w:p w:rsidR="00AD5002" w:rsidRPr="003219BC" w:rsidRDefault="00AD5002" w:rsidP="00AD5002">
      <w:pPr>
        <w:pStyle w:val="ListParagraph"/>
        <w:autoSpaceDE w:val="0"/>
        <w:autoSpaceDN w:val="0"/>
        <w:adjustRightInd w:val="0"/>
        <w:ind w:left="0" w:firstLine="708"/>
        <w:jc w:val="both"/>
        <w:rPr>
          <w:rFonts w:ascii="Times New Roman" w:hAnsi="Times New Roman"/>
        </w:rPr>
      </w:pPr>
      <w:r>
        <w:rPr>
          <w:rFonts w:ascii="Times New Roman" w:hAnsi="Times New Roman"/>
          <w:lang w:val="sr-Cyrl-RS"/>
        </w:rPr>
        <w:t xml:space="preserve">1. </w:t>
      </w:r>
      <w:r w:rsidRPr="003219BC">
        <w:rPr>
          <w:rFonts w:ascii="Times New Roman" w:hAnsi="Times New Roman"/>
        </w:rPr>
        <w:t xml:space="preserve">корелацију између степена отпорности бактерија на антибиотике и потрошње антибиотика у медицини; </w:t>
      </w:r>
    </w:p>
    <w:p w:rsidR="00AD5002" w:rsidRPr="001A7214" w:rsidRDefault="00AD5002" w:rsidP="00AD5002">
      <w:pPr>
        <w:autoSpaceDE w:val="0"/>
        <w:autoSpaceDN w:val="0"/>
        <w:adjustRightInd w:val="0"/>
        <w:ind w:firstLine="708"/>
      </w:pPr>
      <w:r>
        <w:rPr>
          <w:lang w:val="sr-Cyrl-RS"/>
        </w:rPr>
        <w:t xml:space="preserve">2. </w:t>
      </w:r>
      <w:r w:rsidRPr="001A7214">
        <w:t xml:space="preserve">размену података о потрошњи антибиотика с другим земљама Европе и света; </w:t>
      </w:r>
    </w:p>
    <w:p w:rsidR="00AD5002" w:rsidRPr="001A7214" w:rsidRDefault="00AD5002" w:rsidP="00AD5002">
      <w:pPr>
        <w:autoSpaceDE w:val="0"/>
        <w:autoSpaceDN w:val="0"/>
        <w:adjustRightInd w:val="0"/>
        <w:ind w:firstLine="708"/>
      </w:pPr>
      <w:r>
        <w:rPr>
          <w:lang w:val="sr-Cyrl-RS"/>
        </w:rPr>
        <w:t xml:space="preserve">3. </w:t>
      </w:r>
      <w:r w:rsidRPr="001A7214">
        <w:t xml:space="preserve">утврђивање и праћење </w:t>
      </w:r>
      <w:r>
        <w:t>показатеља</w:t>
      </w:r>
      <w:r w:rsidRPr="001A7214">
        <w:t xml:space="preserve"> рационалног прописивања антибиотика; </w:t>
      </w:r>
    </w:p>
    <w:p w:rsidR="00AD5002" w:rsidRPr="00736E9D" w:rsidRDefault="00AD5002" w:rsidP="00AD5002">
      <w:pPr>
        <w:autoSpaceDE w:val="0"/>
        <w:autoSpaceDN w:val="0"/>
        <w:adjustRightInd w:val="0"/>
        <w:ind w:firstLine="708"/>
      </w:pPr>
      <w:r>
        <w:rPr>
          <w:lang w:val="sr-Cyrl-RS"/>
        </w:rPr>
        <w:t xml:space="preserve">4. </w:t>
      </w:r>
      <w:r w:rsidRPr="001A7214">
        <w:t xml:space="preserve">процену учинка појединих интервенција у рационализацији прописивања антибиотика. </w:t>
      </w:r>
    </w:p>
    <w:p w:rsidR="00AD5002" w:rsidRPr="001A7214" w:rsidRDefault="00AD5002" w:rsidP="00AD5002">
      <w:pPr>
        <w:pStyle w:val="Heading3"/>
        <w:ind w:firstLine="708"/>
        <w:jc w:val="both"/>
        <w:rPr>
          <w:rFonts w:ascii="Times New Roman" w:hAnsi="Times New Roman"/>
          <w:sz w:val="24"/>
          <w:szCs w:val="24"/>
        </w:rPr>
      </w:pPr>
      <w:bookmarkStart w:id="26" w:name="_Toc525306951"/>
      <w:r w:rsidRPr="001A7214">
        <w:rPr>
          <w:rFonts w:ascii="Times New Roman" w:hAnsi="Times New Roman"/>
          <w:sz w:val="24"/>
          <w:szCs w:val="24"/>
        </w:rPr>
        <w:t>4.2.2. Праћење промета и потрошње антибиотика на подручју ветеринарске медицине</w:t>
      </w:r>
      <w:bookmarkEnd w:id="26"/>
    </w:p>
    <w:p w:rsidR="00AD5002" w:rsidRPr="001A7214" w:rsidRDefault="00AD5002" w:rsidP="00AD5002">
      <w:pPr>
        <w:rPr>
          <w:b/>
        </w:rPr>
      </w:pPr>
    </w:p>
    <w:p w:rsidR="00AD5002" w:rsidRPr="00736E9D" w:rsidRDefault="00AD5002" w:rsidP="00AD5002">
      <w:pPr>
        <w:autoSpaceDE w:val="0"/>
        <w:autoSpaceDN w:val="0"/>
        <w:adjustRightInd w:val="0"/>
        <w:ind w:firstLine="720"/>
      </w:pPr>
      <w:r w:rsidRPr="001A7214">
        <w:t>На основу анализе података о промету и потрошњи антибиотика у ветерини, резистенције на антибиотике код животиња и њихове корелације</w:t>
      </w:r>
      <w:r>
        <w:rPr>
          <w:lang w:val="sr-Cyrl-RS"/>
        </w:rPr>
        <w:t>,</w:t>
      </w:r>
      <w:r w:rsidRPr="001A7214">
        <w:t xml:space="preserve"> усмераваће се даље активности </w:t>
      </w:r>
      <w:r>
        <w:rPr>
          <w:lang w:val="sr-Cyrl-RS"/>
        </w:rPr>
        <w:t xml:space="preserve">на </w:t>
      </w:r>
      <w:r w:rsidRPr="001A7214">
        <w:t>праћењ</w:t>
      </w:r>
      <w:r>
        <w:rPr>
          <w:lang w:val="sr-Cyrl-RS"/>
        </w:rPr>
        <w:t>у</w:t>
      </w:r>
      <w:r w:rsidRPr="001A7214">
        <w:t xml:space="preserve"> потрошње антибиотика, праћењ</w:t>
      </w:r>
      <w:r>
        <w:rPr>
          <w:lang w:val="sr-Cyrl-RS"/>
        </w:rPr>
        <w:t>у</w:t>
      </w:r>
      <w:r w:rsidRPr="001A7214">
        <w:t xml:space="preserve"> резистенције бактерија на антибиотике, као и едукациј</w:t>
      </w:r>
      <w:r>
        <w:rPr>
          <w:lang w:val="sr-Cyrl-RS"/>
        </w:rPr>
        <w:t>и</w:t>
      </w:r>
      <w:r w:rsidRPr="001A7214">
        <w:t xml:space="preserve"> </w:t>
      </w:r>
      <w:r>
        <w:t>ветеринара</w:t>
      </w:r>
      <w:r>
        <w:rPr>
          <w:lang w:val="sr-Cyrl-RS"/>
        </w:rPr>
        <w:t>, с обзиром на то да</w:t>
      </w:r>
      <w:r w:rsidRPr="001A7214">
        <w:t xml:space="preserve"> животиње могу бити резервоар резистентних микроорганизама који могу узроковати болест код људи</w:t>
      </w:r>
      <w:r>
        <w:rPr>
          <w:lang w:val="sr-Cyrl-RS"/>
        </w:rPr>
        <w:t>.</w:t>
      </w:r>
    </w:p>
    <w:p w:rsidR="00AD5002" w:rsidRPr="001A7214" w:rsidRDefault="00AD5002" w:rsidP="00AD5002">
      <w:pPr>
        <w:pStyle w:val="Heading2"/>
        <w:ind w:firstLine="708"/>
        <w:rPr>
          <w:rFonts w:ascii="Times New Roman" w:hAnsi="Times New Roman"/>
          <w:i w:val="0"/>
          <w:sz w:val="24"/>
          <w:szCs w:val="24"/>
        </w:rPr>
      </w:pPr>
      <w:bookmarkStart w:id="27" w:name="_Toc525306952"/>
      <w:r w:rsidRPr="001A7214">
        <w:rPr>
          <w:rFonts w:ascii="Times New Roman" w:hAnsi="Times New Roman"/>
          <w:i w:val="0"/>
          <w:sz w:val="24"/>
          <w:szCs w:val="24"/>
        </w:rPr>
        <w:t>4.3. Подстицање добре клиничке праксе у примени антибиотика</w:t>
      </w:r>
      <w:bookmarkEnd w:id="27"/>
      <w:r w:rsidRPr="001A7214">
        <w:rPr>
          <w:rFonts w:ascii="Times New Roman" w:hAnsi="Times New Roman"/>
          <w:i w:val="0"/>
          <w:sz w:val="24"/>
          <w:szCs w:val="24"/>
        </w:rPr>
        <w:t xml:space="preserve"> </w:t>
      </w:r>
    </w:p>
    <w:p w:rsidR="00AD5002" w:rsidRPr="001A7214" w:rsidRDefault="00AD5002" w:rsidP="00AD5002">
      <w:pPr>
        <w:pStyle w:val="Heading3"/>
        <w:ind w:firstLine="708"/>
        <w:rPr>
          <w:rFonts w:ascii="Times New Roman" w:hAnsi="Times New Roman"/>
          <w:sz w:val="24"/>
          <w:szCs w:val="24"/>
        </w:rPr>
      </w:pPr>
      <w:bookmarkStart w:id="28" w:name="_Toc525306953"/>
      <w:r w:rsidRPr="001A7214">
        <w:rPr>
          <w:rFonts w:ascii="Times New Roman" w:hAnsi="Times New Roman"/>
          <w:sz w:val="24"/>
          <w:szCs w:val="24"/>
        </w:rPr>
        <w:t>4.3.1. Израда водича за рационалну употребу антибиотика</w:t>
      </w:r>
      <w:bookmarkEnd w:id="28"/>
      <w:r w:rsidRPr="001A7214">
        <w:rPr>
          <w:rFonts w:ascii="Times New Roman" w:hAnsi="Times New Roman"/>
          <w:sz w:val="24"/>
          <w:szCs w:val="24"/>
        </w:rPr>
        <w:t xml:space="preserve"> </w:t>
      </w:r>
    </w:p>
    <w:p w:rsidR="00AD5002" w:rsidRPr="001A7214" w:rsidRDefault="00AD5002" w:rsidP="00AD5002">
      <w:pPr>
        <w:autoSpaceDE w:val="0"/>
        <w:autoSpaceDN w:val="0"/>
        <w:adjustRightInd w:val="0"/>
      </w:pPr>
    </w:p>
    <w:p w:rsidR="00AD5002" w:rsidRPr="00736E9D" w:rsidRDefault="00AD5002" w:rsidP="00AD5002">
      <w:pPr>
        <w:autoSpaceDE w:val="0"/>
        <w:autoSpaceDN w:val="0"/>
        <w:adjustRightInd w:val="0"/>
        <w:ind w:firstLine="720"/>
      </w:pPr>
      <w:r>
        <w:rPr>
          <w:lang w:val="sr-Cyrl-RS"/>
        </w:rPr>
        <w:t>Донеће се и периодично</w:t>
      </w:r>
      <w:r w:rsidRPr="001A7214">
        <w:t xml:space="preserve"> ревидира</w:t>
      </w:r>
      <w:r>
        <w:rPr>
          <w:lang w:val="sr-Cyrl-RS"/>
        </w:rPr>
        <w:t>ти</w:t>
      </w:r>
      <w:r w:rsidRPr="001A7214">
        <w:t xml:space="preserve"> национални водич</w:t>
      </w:r>
      <w:r>
        <w:rPr>
          <w:lang w:val="sr-Cyrl-RS"/>
        </w:rPr>
        <w:t>и</w:t>
      </w:r>
      <w:r w:rsidRPr="001A7214">
        <w:t xml:space="preserve"> о рационалној примени антибиотика за различите клиничке ентитете</w:t>
      </w:r>
      <w:r>
        <w:t xml:space="preserve"> </w:t>
      </w:r>
      <w:r w:rsidRPr="001A7214">
        <w:t>и</w:t>
      </w:r>
      <w:r>
        <w:rPr>
          <w:lang w:val="sr-Cyrl-RS"/>
        </w:rPr>
        <w:t xml:space="preserve"> донети</w:t>
      </w:r>
      <w:r w:rsidRPr="001A7214">
        <w:t xml:space="preserve"> стручн</w:t>
      </w:r>
      <w:r>
        <w:rPr>
          <w:lang w:val="sr-Cyrl-RS"/>
        </w:rPr>
        <w:t>а</w:t>
      </w:r>
      <w:r>
        <w:t xml:space="preserve"> упутст</w:t>
      </w:r>
      <w:r w:rsidRPr="001A7214">
        <w:t xml:space="preserve">ва која ће се ослањати на националне податке о степену резистенције бактерија на поједине антибиотике. </w:t>
      </w:r>
      <w:r>
        <w:rPr>
          <w:lang w:val="sr-Cyrl-RS"/>
        </w:rPr>
        <w:t>О</w:t>
      </w:r>
      <w:r w:rsidRPr="001A7214">
        <w:t>дређен</w:t>
      </w:r>
      <w:r>
        <w:rPr>
          <w:lang w:val="sr-Cyrl-RS"/>
        </w:rPr>
        <w:t>а</w:t>
      </w:r>
      <w:r w:rsidRPr="001A7214">
        <w:t xml:space="preserve"> регулаторн</w:t>
      </w:r>
      <w:r>
        <w:rPr>
          <w:lang w:val="sr-Cyrl-RS"/>
        </w:rPr>
        <w:t>а</w:t>
      </w:r>
      <w:r w:rsidRPr="001A7214">
        <w:t xml:space="preserve"> тела формиран</w:t>
      </w:r>
      <w:r>
        <w:rPr>
          <w:lang w:val="sr-Cyrl-RS"/>
        </w:rPr>
        <w:t>а</w:t>
      </w:r>
      <w:r w:rsidRPr="001A7214">
        <w:t xml:space="preserve"> од стране Министарства здравља и Министарства пољопривреде, шумарства и водопривреде </w:t>
      </w:r>
      <w:r>
        <w:t>подстицаће</w:t>
      </w:r>
      <w:r w:rsidRPr="001A7214">
        <w:t xml:space="preserve"> њихову примену у клиничкој пракси</w:t>
      </w:r>
      <w:r>
        <w:rPr>
          <w:lang w:val="sr-Cyrl-RS"/>
        </w:rPr>
        <w:t>,</w:t>
      </w:r>
      <w:r w:rsidRPr="001A7214">
        <w:t xml:space="preserve"> кроз промоцију водича</w:t>
      </w:r>
      <w:r>
        <w:rPr>
          <w:lang w:val="sr-Cyrl-RS"/>
        </w:rPr>
        <w:t>.</w:t>
      </w:r>
      <w:r w:rsidRPr="001A7214">
        <w:rPr>
          <w:rStyle w:val="apple-converted-space"/>
          <w:rFonts w:ascii="Trebuchet MS" w:hAnsi="Trebuchet MS"/>
          <w:color w:val="191919"/>
          <w:sz w:val="13"/>
          <w:szCs w:val="13"/>
          <w:shd w:val="clear" w:color="auto" w:fill="FFFFFF"/>
        </w:rPr>
        <w:t> </w:t>
      </w:r>
    </w:p>
    <w:p w:rsidR="00AD5002" w:rsidRPr="001A7214" w:rsidRDefault="00AD5002" w:rsidP="00AD5002">
      <w:pPr>
        <w:pStyle w:val="Heading3"/>
        <w:ind w:firstLine="708"/>
        <w:jc w:val="both"/>
        <w:rPr>
          <w:rFonts w:ascii="Times New Roman" w:hAnsi="Times New Roman"/>
          <w:sz w:val="24"/>
          <w:szCs w:val="24"/>
        </w:rPr>
      </w:pPr>
      <w:bookmarkStart w:id="29" w:name="_Toc525306954"/>
      <w:r w:rsidRPr="001A7214">
        <w:rPr>
          <w:rFonts w:ascii="Times New Roman" w:hAnsi="Times New Roman"/>
          <w:sz w:val="24"/>
          <w:szCs w:val="24"/>
        </w:rPr>
        <w:t xml:space="preserve">4.3.2. Одређивање </w:t>
      </w:r>
      <w:r>
        <w:rPr>
          <w:rFonts w:ascii="Times New Roman" w:hAnsi="Times New Roman"/>
          <w:sz w:val="24"/>
          <w:szCs w:val="24"/>
        </w:rPr>
        <w:t>показатеља</w:t>
      </w:r>
      <w:r w:rsidRPr="001A7214">
        <w:rPr>
          <w:rFonts w:ascii="Times New Roman" w:hAnsi="Times New Roman"/>
          <w:sz w:val="24"/>
          <w:szCs w:val="24"/>
        </w:rPr>
        <w:t xml:space="preserve"> за рационално прописивање антибиотика</w:t>
      </w:r>
      <w:bookmarkEnd w:id="29"/>
    </w:p>
    <w:p w:rsidR="00AD5002" w:rsidRPr="001A7214" w:rsidRDefault="00AD5002" w:rsidP="00AD5002">
      <w:pPr>
        <w:autoSpaceDE w:val="0"/>
        <w:autoSpaceDN w:val="0"/>
        <w:adjustRightInd w:val="0"/>
        <w:rPr>
          <w:b/>
        </w:rPr>
      </w:pPr>
    </w:p>
    <w:p w:rsidR="00AD5002" w:rsidRPr="001A7214" w:rsidRDefault="00AD5002" w:rsidP="00AD5002">
      <w:pPr>
        <w:autoSpaceDE w:val="0"/>
        <w:autoSpaceDN w:val="0"/>
        <w:adjustRightInd w:val="0"/>
      </w:pPr>
      <w:r w:rsidRPr="001A7214">
        <w:rPr>
          <w:b/>
        </w:rPr>
        <w:tab/>
      </w:r>
      <w:r w:rsidRPr="001A7214">
        <w:t>Министарств</w:t>
      </w:r>
      <w:r>
        <w:rPr>
          <w:lang w:val="sr-Cyrl-RS"/>
        </w:rPr>
        <w:t>о</w:t>
      </w:r>
      <w:r w:rsidRPr="001A7214">
        <w:t xml:space="preserve"> здравља ће</w:t>
      </w:r>
      <w:r>
        <w:t>,</w:t>
      </w:r>
      <w:r w:rsidRPr="001A7214">
        <w:t xml:space="preserve"> у </w:t>
      </w:r>
      <w:r>
        <w:rPr>
          <w:lang w:val="sr-Cyrl-RS"/>
        </w:rPr>
        <w:t>сарадњи</w:t>
      </w:r>
      <w:r w:rsidRPr="001A7214">
        <w:t xml:space="preserve"> са Министарством пољопривреде, шумарства и водопривреде</w:t>
      </w:r>
      <w:r>
        <w:t>,</w:t>
      </w:r>
      <w:r w:rsidRPr="001A7214">
        <w:t xml:space="preserve"> дефинисати </w:t>
      </w:r>
      <w:r>
        <w:t>групу</w:t>
      </w:r>
      <w:r w:rsidRPr="001A7214">
        <w:t xml:space="preserve"> </w:t>
      </w:r>
      <w:r>
        <w:t>показатеља</w:t>
      </w:r>
      <w:r w:rsidRPr="001A7214">
        <w:t xml:space="preserve"> за праћење рационалног прописивања антибиотика, у складу са акционим планом и важећим међународним препорукама.</w:t>
      </w:r>
    </w:p>
    <w:p w:rsidR="00AD5002" w:rsidRPr="001A7214" w:rsidRDefault="00AD5002" w:rsidP="00AD5002">
      <w:pPr>
        <w:pStyle w:val="Heading3"/>
        <w:ind w:firstLine="708"/>
        <w:rPr>
          <w:rFonts w:ascii="Times New Roman" w:hAnsi="Times New Roman"/>
          <w:sz w:val="24"/>
          <w:szCs w:val="24"/>
        </w:rPr>
      </w:pPr>
      <w:bookmarkStart w:id="30" w:name="_Toc525306955"/>
      <w:r w:rsidRPr="001A7214">
        <w:rPr>
          <w:rFonts w:ascii="Times New Roman" w:hAnsi="Times New Roman"/>
          <w:sz w:val="24"/>
          <w:szCs w:val="24"/>
        </w:rPr>
        <w:t>4.3.3 Управљање антибиотицима</w:t>
      </w:r>
      <w:bookmarkEnd w:id="30"/>
    </w:p>
    <w:p w:rsidR="00AD5002" w:rsidRPr="001A7214" w:rsidRDefault="00AD5002" w:rsidP="00AD5002">
      <w:pPr>
        <w:autoSpaceDE w:val="0"/>
        <w:autoSpaceDN w:val="0"/>
        <w:adjustRightInd w:val="0"/>
        <w:rPr>
          <w:b/>
        </w:rPr>
      </w:pPr>
    </w:p>
    <w:p w:rsidR="00AD5002" w:rsidRDefault="00AD5002" w:rsidP="00AD5002">
      <w:pPr>
        <w:ind w:firstLine="708"/>
        <w:rPr>
          <w:lang w:val="sr-Cyrl-RS"/>
        </w:rPr>
      </w:pPr>
      <w:r w:rsidRPr="001A7214">
        <w:t>Управљање антибиотицима односи се на координисане интервенције осмишљене у циљу побољшања и праћења адекватне употребе антибиотика. Ово се постиже промовисањем избора оптималног антибиотика, његовог режима давања, дозе, трајања терапије и начина примене. Програми управљања антибиотицима (</w:t>
      </w:r>
      <w:r>
        <w:rPr>
          <w:lang w:val="sr-Cyrl-RS"/>
        </w:rPr>
        <w:t xml:space="preserve">у даљем тексту: </w:t>
      </w:r>
      <w:r w:rsidRPr="001A7214">
        <w:t>ПУА) имају за циљ постизање оптималних клиничких резултата у односу на употребу антибиотика, минимализацију токсичности и других штетних догађаја, ограничавање развоја резистентних сојева и смањење трошкова здравствене заштите у вези са инфекцијама.</w:t>
      </w:r>
      <w:r>
        <w:rPr>
          <w:lang w:val="sr-Cyrl-RS"/>
        </w:rPr>
        <w:t xml:space="preserve"> Ради успешности спровођења ПУА неопходно је формирање Тимова за управљање антибиотицима у здравственим установама (где год је могуће, од постојећег кадра), којима би руководили лекари-специјалисти инфективне медицине или клинички фармаколози са допунским знањем из области лечења инфекција.</w:t>
      </w:r>
    </w:p>
    <w:p w:rsidR="00AD5002" w:rsidRDefault="00AD5002" w:rsidP="00AD5002">
      <w:pPr>
        <w:ind w:firstLine="708"/>
      </w:pPr>
      <w:r w:rsidRPr="001A7214">
        <w:t xml:space="preserve"> </w:t>
      </w:r>
    </w:p>
    <w:p w:rsidR="00AD5002" w:rsidRPr="001A7214" w:rsidRDefault="00AD5002" w:rsidP="00AD5002">
      <w:pPr>
        <w:ind w:firstLine="708"/>
      </w:pPr>
      <w:r w:rsidRPr="001A7214">
        <w:lastRenderedPageBreak/>
        <w:t>С обзиром на друштвену вредност антибиотика и претећим губитком њихове ефикасности због пораста отпорности бактерија на антибиотике, међународне организације (СЗО, ECDC и друге) подржавају широку примену ПУА у свим здравственим установама (нпр. болнице, објекти за продужену негу, установе за продужено лечење хронично оболелих, центри за амбулантну хирургију, центри за дијализу, као и установе приватне праксе)</w:t>
      </w:r>
      <w:r>
        <w:t xml:space="preserve">. </w:t>
      </w:r>
    </w:p>
    <w:p w:rsidR="00AD5002" w:rsidRPr="001A7214" w:rsidRDefault="00AD5002" w:rsidP="00AD5002">
      <w:pPr>
        <w:pStyle w:val="Heading4"/>
        <w:ind w:firstLine="708"/>
        <w:rPr>
          <w:rFonts w:ascii="Times New Roman" w:hAnsi="Times New Roman"/>
          <w:sz w:val="24"/>
          <w:szCs w:val="24"/>
        </w:rPr>
      </w:pPr>
      <w:r w:rsidRPr="001A7214">
        <w:rPr>
          <w:rFonts w:ascii="Times New Roman" w:hAnsi="Times New Roman"/>
          <w:sz w:val="24"/>
          <w:szCs w:val="24"/>
        </w:rPr>
        <w:t>4.3.3.1. Програм управљања антибиотицима у болницама</w:t>
      </w:r>
    </w:p>
    <w:p w:rsidR="00AD5002" w:rsidRPr="001A7214" w:rsidRDefault="00AD5002" w:rsidP="00AD5002">
      <w:pPr>
        <w:ind w:firstLine="708"/>
        <w:rPr>
          <w:b/>
        </w:rPr>
      </w:pPr>
    </w:p>
    <w:p w:rsidR="00AD5002" w:rsidRPr="001A7214" w:rsidRDefault="00AD5002" w:rsidP="00AD5002">
      <w:pPr>
        <w:ind w:firstLine="708"/>
      </w:pPr>
      <w:r w:rsidRPr="001A7214">
        <w:t>Антибиотици су од суштинског значаја за ефикасно лечење. Када се неправилно користе, антибиотици нуде врло мало користи за пацијенте, а излажу</w:t>
      </w:r>
      <w:r>
        <w:t xml:space="preserve"> их</w:t>
      </w:r>
      <w:r w:rsidRPr="001A7214">
        <w:t xml:space="preserve"> ризику од нежељених догађаја као што су</w:t>
      </w:r>
      <w:r>
        <w:rPr>
          <w:lang w:val="sr-Cyrl-RS"/>
        </w:rPr>
        <w:t>,</w:t>
      </w:r>
      <w:r w:rsidRPr="001A7214">
        <w:t xml:space="preserve"> нпр.</w:t>
      </w:r>
      <w:r w:rsidRPr="00B04EAD">
        <w:t xml:space="preserve"> </w:t>
      </w:r>
      <w:r w:rsidRPr="001A7214">
        <w:t xml:space="preserve">инфекције </w:t>
      </w:r>
      <w:r w:rsidRPr="001A7214">
        <w:rPr>
          <w:i/>
        </w:rPr>
        <w:t>C. difficile</w:t>
      </w:r>
      <w:r w:rsidRPr="001A7214">
        <w:t xml:space="preserve"> и развој инфекција резистентних на антибиотике. Као одговор на ове изазове, настали су болнички програми управљања антибиотицима. Задатак програма је да обезбеди да пацијент коме је потребна антибиотска терапија добија оптималан избор лека, његове дозе, трајања терапије и пута примене уз минималан ризик развоја токсичних и нежељених ефеката и појаве резистенције. За адекватну примену неопходна је израда смерница. Израда овог </w:t>
      </w:r>
      <w:r>
        <w:t>п</w:t>
      </w:r>
      <w:r w:rsidRPr="001A7214">
        <w:t xml:space="preserve">рограма обухвата развој смерница за примену антибиотика. Смернице садрже информације о антибиотицима (нпр. индикације за употребу, дозирање и праћење, ограничења која су специфична за институције), микробиолошке информације (нпр. патогени, брза дијагностика, антибиограм) и препоруке које су </w:t>
      </w:r>
      <w:r>
        <w:t xml:space="preserve">конкретно везане за неки </w:t>
      </w:r>
      <w:r w:rsidRPr="001A7214">
        <w:t xml:space="preserve">синдром (нпр. претпостављени изазивачи, препоруке терапијских агенаса, трајање лечења и управљање информацијама). Поред промоције оптималне употребе антибиотика према пацијентима, ПУА има за циљ да унапреди стручно знање у области АБР и управљање коришћењем антибиотика. </w:t>
      </w:r>
    </w:p>
    <w:p w:rsidR="00AD5002" w:rsidRPr="001A7214" w:rsidRDefault="00AD5002" w:rsidP="00AD5002">
      <w:pPr>
        <w:ind w:firstLine="708"/>
      </w:pPr>
    </w:p>
    <w:p w:rsidR="00AD5002" w:rsidRPr="001A7214" w:rsidRDefault="00AD5002" w:rsidP="00AD5002">
      <w:pPr>
        <w:autoSpaceDE w:val="0"/>
        <w:autoSpaceDN w:val="0"/>
        <w:adjustRightInd w:val="0"/>
        <w:ind w:firstLine="708"/>
      </w:pPr>
      <w:r w:rsidRPr="001A7214">
        <w:t>Програм, кроз Акциони план, предвиђа израду водича за израду ПУА у здравственим установама примарног, секундарног и терцијарног нивоа здравствене заштите, као и у другим установама у којима се примењује антибиотска терапија.</w:t>
      </w:r>
    </w:p>
    <w:p w:rsidR="00AD5002" w:rsidRPr="001A7214" w:rsidRDefault="00AD5002" w:rsidP="00AD5002">
      <w:pPr>
        <w:pStyle w:val="Heading3"/>
        <w:ind w:firstLine="708"/>
        <w:rPr>
          <w:rFonts w:ascii="Times New Roman" w:hAnsi="Times New Roman"/>
          <w:sz w:val="24"/>
          <w:szCs w:val="24"/>
        </w:rPr>
      </w:pPr>
      <w:bookmarkStart w:id="31" w:name="_Toc525306956"/>
      <w:r w:rsidRPr="001A7214">
        <w:rPr>
          <w:rFonts w:ascii="Times New Roman" w:hAnsi="Times New Roman"/>
          <w:sz w:val="24"/>
          <w:szCs w:val="24"/>
        </w:rPr>
        <w:t>4.3.4. Контрола издавања антибиотика</w:t>
      </w:r>
      <w:bookmarkEnd w:id="31"/>
      <w:r w:rsidRPr="001A7214">
        <w:rPr>
          <w:rFonts w:ascii="Times New Roman" w:hAnsi="Times New Roman"/>
          <w:sz w:val="24"/>
          <w:szCs w:val="24"/>
        </w:rPr>
        <w:t xml:space="preserve"> </w:t>
      </w:r>
    </w:p>
    <w:p w:rsidR="00AD5002" w:rsidRPr="001A7214" w:rsidRDefault="00AD5002" w:rsidP="00AD5002">
      <w:pPr>
        <w:autoSpaceDE w:val="0"/>
        <w:autoSpaceDN w:val="0"/>
        <w:adjustRightInd w:val="0"/>
      </w:pPr>
    </w:p>
    <w:p w:rsidR="00AD5002" w:rsidRPr="001A7214" w:rsidRDefault="00AD5002" w:rsidP="00AD5002">
      <w:pPr>
        <w:autoSpaceDE w:val="0"/>
        <w:autoSpaceDN w:val="0"/>
        <w:adjustRightInd w:val="0"/>
        <w:ind w:firstLine="720"/>
      </w:pPr>
      <w:r w:rsidRPr="001A7214">
        <w:t>У складу са прописима којима се уређује област лекова, начин издавања лека је саставни део дозволе за лек, којом је дефинисан начин издавања антибиотика у медицини</w:t>
      </w:r>
      <w:r>
        <w:t xml:space="preserve"> и ветерини</w:t>
      </w:r>
      <w:r w:rsidRPr="001A7214">
        <w:t xml:space="preserve"> искључиво уз рецепт. </w:t>
      </w:r>
    </w:p>
    <w:p w:rsidR="00AD5002" w:rsidRPr="001A7214" w:rsidRDefault="00AD5002" w:rsidP="00AD5002">
      <w:pPr>
        <w:autoSpaceDE w:val="0"/>
        <w:autoSpaceDN w:val="0"/>
        <w:adjustRightInd w:val="0"/>
        <w:ind w:firstLine="720"/>
      </w:pPr>
    </w:p>
    <w:p w:rsidR="00AD5002" w:rsidRPr="00736E9D" w:rsidRDefault="00AD5002" w:rsidP="00AD5002">
      <w:pPr>
        <w:autoSpaceDE w:val="0"/>
        <w:autoSpaceDN w:val="0"/>
        <w:adjustRightInd w:val="0"/>
        <w:ind w:firstLine="708"/>
        <w:rPr>
          <w:b/>
        </w:rPr>
      </w:pPr>
      <w:r w:rsidRPr="001A7214">
        <w:t>Министарств</w:t>
      </w:r>
      <w:r>
        <w:rPr>
          <w:lang w:val="sr-Cyrl-RS"/>
        </w:rPr>
        <w:t>о</w:t>
      </w:r>
      <w:r w:rsidRPr="001A7214">
        <w:t xml:space="preserve"> здравља ће</w:t>
      </w:r>
      <w:r>
        <w:t>,</w:t>
      </w:r>
      <w:r w:rsidRPr="001A7214">
        <w:t xml:space="preserve"> у </w:t>
      </w:r>
      <w:r>
        <w:rPr>
          <w:lang w:val="sr-Cyrl-RS"/>
        </w:rPr>
        <w:t>сарадњи</w:t>
      </w:r>
      <w:r w:rsidRPr="001A7214">
        <w:t xml:space="preserve"> са Министарством пољопривреде, шумарства и водопривреде</w:t>
      </w:r>
      <w:r>
        <w:rPr>
          <w:lang w:val="sr-Cyrl-RS"/>
        </w:rPr>
        <w:t xml:space="preserve"> - </w:t>
      </w:r>
      <w:r w:rsidRPr="001A7214">
        <w:t xml:space="preserve">Управом за ветерину и  здравственим </w:t>
      </w:r>
      <w:r>
        <w:rPr>
          <w:lang w:val="sr-Cyrl-RS"/>
        </w:rPr>
        <w:t>установама</w:t>
      </w:r>
      <w:r w:rsidRPr="001A7214">
        <w:t>, коморама здравствених радника, стручним удружењима здравствених радника, невладиним организацијама, као и са електронским и штампаним медијима, спроводити едукацију становништва, а преко надлежних служби (инспекција Министарства здравља и инспекција Министарства пољопривреде</w:t>
      </w:r>
      <w:r>
        <w:t>, шумарства и водопривреде</w:t>
      </w:r>
      <w:r>
        <w:rPr>
          <w:lang w:val="sr-Cyrl-RS"/>
        </w:rPr>
        <w:t xml:space="preserve"> -</w:t>
      </w:r>
      <w:r w:rsidRPr="001A7214">
        <w:t xml:space="preserve"> Управе за ветерину) </w:t>
      </w:r>
      <w:r>
        <w:rPr>
          <w:lang w:val="sr-Cyrl-RS"/>
        </w:rPr>
        <w:t xml:space="preserve">пратити </w:t>
      </w:r>
      <w:r w:rsidRPr="001A7214">
        <w:t>спрово</w:t>
      </w:r>
      <w:r>
        <w:rPr>
          <w:lang w:val="sr-Cyrl-RS"/>
        </w:rPr>
        <w:t>ђење</w:t>
      </w:r>
      <w:r w:rsidRPr="001A7214">
        <w:t xml:space="preserve"> контрол</w:t>
      </w:r>
      <w:r>
        <w:rPr>
          <w:lang w:val="sr-Cyrl-RS"/>
        </w:rPr>
        <w:t>е</w:t>
      </w:r>
      <w:r w:rsidRPr="001A7214">
        <w:t xml:space="preserve"> издавања антибиотика у апотекама, односно ветеринарским апотекама, како </w:t>
      </w:r>
      <w:r>
        <w:rPr>
          <w:lang w:val="sr-Cyrl-RS"/>
        </w:rPr>
        <w:t xml:space="preserve">у </w:t>
      </w:r>
      <w:r w:rsidRPr="001A7214">
        <w:t>приватно</w:t>
      </w:r>
      <w:r>
        <w:rPr>
          <w:lang w:val="sr-Cyrl-RS"/>
        </w:rPr>
        <w:t>ј</w:t>
      </w:r>
      <w:r w:rsidRPr="001A7214">
        <w:t xml:space="preserve"> тако и </w:t>
      </w:r>
      <w:r>
        <w:rPr>
          <w:lang w:val="sr-Cyrl-RS"/>
        </w:rPr>
        <w:t>јавној својини</w:t>
      </w:r>
      <w:r w:rsidRPr="001A7214">
        <w:t xml:space="preserve">, као и у специфичним случајевима за потребе ветеринарске праксе. </w:t>
      </w:r>
    </w:p>
    <w:p w:rsidR="00AD5002" w:rsidRPr="001A7214" w:rsidRDefault="00AD5002" w:rsidP="00AD5002">
      <w:pPr>
        <w:pStyle w:val="Heading2"/>
        <w:ind w:firstLine="708"/>
        <w:rPr>
          <w:rFonts w:ascii="Times New Roman" w:hAnsi="Times New Roman"/>
          <w:i w:val="0"/>
          <w:sz w:val="24"/>
          <w:szCs w:val="24"/>
        </w:rPr>
      </w:pPr>
      <w:bookmarkStart w:id="32" w:name="_Toc525306957"/>
      <w:r w:rsidRPr="001A7214">
        <w:rPr>
          <w:rFonts w:ascii="Times New Roman" w:hAnsi="Times New Roman"/>
          <w:i w:val="0"/>
          <w:sz w:val="24"/>
          <w:szCs w:val="24"/>
        </w:rPr>
        <w:t>4.4. Едукација о рационалној употреби антибиотика</w:t>
      </w:r>
      <w:bookmarkEnd w:id="32"/>
      <w:r w:rsidRPr="001A7214">
        <w:rPr>
          <w:rFonts w:ascii="Times New Roman" w:hAnsi="Times New Roman"/>
          <w:i w:val="0"/>
          <w:sz w:val="24"/>
          <w:szCs w:val="24"/>
        </w:rPr>
        <w:t xml:space="preserve"> </w:t>
      </w:r>
    </w:p>
    <w:p w:rsidR="00AD5002" w:rsidRPr="001A7214" w:rsidRDefault="00AD5002" w:rsidP="00AD5002">
      <w:pPr>
        <w:pStyle w:val="Heading3"/>
        <w:ind w:firstLine="708"/>
        <w:rPr>
          <w:rFonts w:ascii="Times New Roman" w:hAnsi="Times New Roman"/>
          <w:sz w:val="24"/>
          <w:szCs w:val="24"/>
        </w:rPr>
      </w:pPr>
      <w:bookmarkStart w:id="33" w:name="_Toc525306958"/>
      <w:r w:rsidRPr="001A7214">
        <w:rPr>
          <w:rFonts w:ascii="Times New Roman" w:hAnsi="Times New Roman"/>
          <w:sz w:val="24"/>
          <w:szCs w:val="24"/>
        </w:rPr>
        <w:t>4.4.1. Едукација здравствених радника</w:t>
      </w:r>
      <w:bookmarkEnd w:id="33"/>
      <w:r w:rsidRPr="001A7214">
        <w:rPr>
          <w:rFonts w:ascii="Times New Roman" w:hAnsi="Times New Roman"/>
          <w:sz w:val="24"/>
          <w:szCs w:val="24"/>
        </w:rPr>
        <w:t xml:space="preserve"> </w:t>
      </w:r>
    </w:p>
    <w:p w:rsidR="00AD5002" w:rsidRPr="001A7214" w:rsidRDefault="00AD5002" w:rsidP="00AD5002">
      <w:pPr>
        <w:autoSpaceDE w:val="0"/>
        <w:autoSpaceDN w:val="0"/>
        <w:adjustRightInd w:val="0"/>
      </w:pPr>
    </w:p>
    <w:p w:rsidR="00AD5002" w:rsidRPr="001A7214" w:rsidRDefault="00AD5002" w:rsidP="00AD5002">
      <w:pPr>
        <w:autoSpaceDE w:val="0"/>
        <w:autoSpaceDN w:val="0"/>
        <w:adjustRightInd w:val="0"/>
        <w:ind w:firstLine="720"/>
      </w:pPr>
      <w:r w:rsidRPr="001A7214">
        <w:t xml:space="preserve">Едукација здравствених радника о рационалној примени антибиотика </w:t>
      </w:r>
      <w:r>
        <w:rPr>
          <w:lang w:val="sr-Cyrl-RS"/>
        </w:rPr>
        <w:t>омогућила би</w:t>
      </w:r>
      <w:r w:rsidRPr="001A7214">
        <w:t xml:space="preserve"> подизање нивоа свести и нивоа знања о рационалној употреби антибиотика, превасходно подизање нивоа знања о значају проблема резистенције бактерија на </w:t>
      </w:r>
      <w:r w:rsidRPr="001A7214">
        <w:lastRenderedPageBreak/>
        <w:t xml:space="preserve">антибиотике на додипломском и постдипломском нивоу. </w:t>
      </w:r>
      <w:r>
        <w:rPr>
          <w:lang w:val="sr-Cyrl-RS"/>
        </w:rPr>
        <w:t>Е</w:t>
      </w:r>
      <w:r w:rsidRPr="001A7214">
        <w:t>дукација лекара, стоматолога, фармацеута и ветеринара о принципима рационалне употребе антибиотик</w:t>
      </w:r>
      <w:r>
        <w:rPr>
          <w:lang w:val="sr-Cyrl-RS"/>
        </w:rPr>
        <w:t>а спроводила би се континуирано</w:t>
      </w:r>
      <w:r w:rsidRPr="001A7214">
        <w:t xml:space="preserve">. Осим тога, здравственим радницима је потребно указивати на немедицинске факторе који могу утицати на прописивање и употребу антибиотика. </w:t>
      </w:r>
    </w:p>
    <w:p w:rsidR="00AD5002" w:rsidRPr="001A7214" w:rsidRDefault="00AD5002" w:rsidP="00AD5002">
      <w:pPr>
        <w:autoSpaceDE w:val="0"/>
        <w:autoSpaceDN w:val="0"/>
        <w:adjustRightInd w:val="0"/>
        <w:ind w:firstLine="720"/>
      </w:pPr>
    </w:p>
    <w:p w:rsidR="00AD5002" w:rsidRPr="001A7214" w:rsidRDefault="00AD5002" w:rsidP="00AD5002">
      <w:pPr>
        <w:autoSpaceDE w:val="0"/>
        <w:autoSpaceDN w:val="0"/>
        <w:adjustRightInd w:val="0"/>
        <w:ind w:firstLine="720"/>
      </w:pPr>
      <w:r w:rsidRPr="001A7214">
        <w:t xml:space="preserve">Осим едукације здравствених радника о принципима рационалне употребе антибиотика, неопходно је подстицати их </w:t>
      </w:r>
      <w:r>
        <w:rPr>
          <w:lang w:val="sr-Cyrl-RS"/>
        </w:rPr>
        <w:t xml:space="preserve">да </w:t>
      </w:r>
      <w:r w:rsidRPr="001A7214">
        <w:t>и своје пацијенте едукују о важности правилне примене антибиотика. У циљу унапређења компетенција и подизања нивоа знања у овој области</w:t>
      </w:r>
      <w:r>
        <w:t>,</w:t>
      </w:r>
      <w:r w:rsidRPr="001A7214">
        <w:t xml:space="preserve"> потребно је организовати стручне и научне скупове здравствених радника који би</w:t>
      </w:r>
      <w:r>
        <w:t xml:space="preserve"> се бавили овом проблематиком. </w:t>
      </w:r>
    </w:p>
    <w:p w:rsidR="00AD5002" w:rsidRDefault="00AD5002" w:rsidP="00AD5002">
      <w:pPr>
        <w:pStyle w:val="Heading3"/>
        <w:ind w:firstLine="708"/>
        <w:rPr>
          <w:rFonts w:ascii="Times New Roman" w:hAnsi="Times New Roman"/>
          <w:sz w:val="24"/>
          <w:szCs w:val="24"/>
        </w:rPr>
      </w:pPr>
      <w:bookmarkStart w:id="34" w:name="_Toc525306959"/>
      <w:r w:rsidRPr="001A7214">
        <w:rPr>
          <w:rFonts w:ascii="Times New Roman" w:hAnsi="Times New Roman"/>
          <w:sz w:val="24"/>
          <w:szCs w:val="24"/>
        </w:rPr>
        <w:t>4.4.2. Едукација опште популације о штетности прекомерне употребе антибиотика</w:t>
      </w:r>
      <w:bookmarkEnd w:id="34"/>
      <w:r w:rsidRPr="001A7214">
        <w:rPr>
          <w:rFonts w:ascii="Times New Roman" w:hAnsi="Times New Roman"/>
          <w:sz w:val="24"/>
          <w:szCs w:val="24"/>
        </w:rPr>
        <w:t xml:space="preserve"> </w:t>
      </w:r>
    </w:p>
    <w:p w:rsidR="00AD5002" w:rsidRPr="007C619C" w:rsidRDefault="00AD5002" w:rsidP="00AD5002"/>
    <w:p w:rsidR="00AD5002" w:rsidRPr="001A7214" w:rsidRDefault="00AD5002" w:rsidP="00AD5002">
      <w:pPr>
        <w:autoSpaceDE w:val="0"/>
        <w:autoSpaceDN w:val="0"/>
        <w:adjustRightInd w:val="0"/>
        <w:ind w:firstLine="720"/>
      </w:pPr>
      <w:r w:rsidRPr="001A7214">
        <w:t>На учесталост употребе антибиотика утиче очекивање болесника, а обим употребе антибиотика у појединим земљама зависи и од културолошких и социјалних навика становништва. Министарство здравља ће</w:t>
      </w:r>
      <w:r>
        <w:rPr>
          <w:lang w:val="sr-Cyrl-RS"/>
        </w:rPr>
        <w:t>,</w:t>
      </w:r>
      <w:r w:rsidRPr="001A7214">
        <w:t xml:space="preserve"> у сарадњи са Министарством пољопривреде, шумарства и водопривреде и медијима</w:t>
      </w:r>
      <w:r>
        <w:rPr>
          <w:lang w:val="sr-Cyrl-RS"/>
        </w:rPr>
        <w:t>,</w:t>
      </w:r>
      <w:r w:rsidRPr="001A7214">
        <w:t xml:space="preserve"> организовати и подстицати организовање промотивних и едукативних активности у циљу подизања свести о рационалној употреби антибиотика међу грађанима, тако да с</w:t>
      </w:r>
      <w:r>
        <w:t>е сачува ефикасност антибиотика</w:t>
      </w:r>
      <w:r>
        <w:rPr>
          <w:lang w:val="sr-Cyrl-RS"/>
        </w:rPr>
        <w:t>, као и</w:t>
      </w:r>
      <w:r w:rsidRPr="001A7214">
        <w:t xml:space="preserve"> иницирати и подржавати активности у обележавању Дана свесности о антибиотицима. </w:t>
      </w:r>
    </w:p>
    <w:p w:rsidR="00AD5002" w:rsidRDefault="00AD5002" w:rsidP="00AD5002">
      <w:pPr>
        <w:pStyle w:val="Heading2"/>
        <w:ind w:left="708"/>
        <w:rPr>
          <w:rFonts w:ascii="Times New Roman" w:hAnsi="Times New Roman"/>
          <w:i w:val="0"/>
          <w:sz w:val="24"/>
          <w:szCs w:val="24"/>
          <w:lang w:val="sr-Cyrl-RS"/>
        </w:rPr>
      </w:pPr>
      <w:bookmarkStart w:id="35" w:name="_Toc525306960"/>
      <w:r>
        <w:rPr>
          <w:rFonts w:ascii="Times New Roman" w:hAnsi="Times New Roman"/>
          <w:i w:val="0"/>
          <w:sz w:val="24"/>
          <w:szCs w:val="24"/>
          <w:lang w:val="sr-Cyrl-RS"/>
        </w:rPr>
        <w:t xml:space="preserve">4.5. </w:t>
      </w:r>
      <w:r w:rsidRPr="001A7214">
        <w:rPr>
          <w:rFonts w:ascii="Times New Roman" w:hAnsi="Times New Roman"/>
          <w:i w:val="0"/>
          <w:sz w:val="24"/>
          <w:szCs w:val="24"/>
        </w:rPr>
        <w:t>Контрола БИ и контрола ширења резистентних сојева</w:t>
      </w:r>
      <w:bookmarkEnd w:id="35"/>
      <w:r w:rsidRPr="001A7214">
        <w:rPr>
          <w:rFonts w:ascii="Times New Roman" w:hAnsi="Times New Roman"/>
          <w:i w:val="0"/>
          <w:sz w:val="24"/>
          <w:szCs w:val="24"/>
        </w:rPr>
        <w:t xml:space="preserve"> </w:t>
      </w:r>
    </w:p>
    <w:p w:rsidR="00AD5002" w:rsidRPr="008578C3" w:rsidRDefault="00AD5002" w:rsidP="00AD5002">
      <w:pPr>
        <w:ind w:left="360"/>
        <w:rPr>
          <w:lang w:val="sr-Cyrl-RS"/>
        </w:rPr>
      </w:pPr>
    </w:p>
    <w:p w:rsidR="00AD5002" w:rsidRPr="001A7214" w:rsidRDefault="00AD5002" w:rsidP="00AD5002">
      <w:pPr>
        <w:autoSpaceDE w:val="0"/>
        <w:autoSpaceDN w:val="0"/>
        <w:adjustRightInd w:val="0"/>
        <w:ind w:firstLine="720"/>
      </w:pPr>
      <w:r>
        <w:t>Републичк</w:t>
      </w:r>
      <w:r>
        <w:rPr>
          <w:lang w:val="sr-Cyrl-RS"/>
        </w:rPr>
        <w:t xml:space="preserve">а </w:t>
      </w:r>
      <w:r w:rsidRPr="001A7214">
        <w:t>стручн</w:t>
      </w:r>
      <w:r>
        <w:rPr>
          <w:lang w:val="sr-Cyrl-RS"/>
        </w:rPr>
        <w:t>а</w:t>
      </w:r>
      <w:r w:rsidRPr="001A7214">
        <w:t xml:space="preserve"> комисиј</w:t>
      </w:r>
      <w:r>
        <w:rPr>
          <w:lang w:val="sr-Cyrl-RS"/>
        </w:rPr>
        <w:t>а</w:t>
      </w:r>
      <w:r w:rsidRPr="001A7214">
        <w:t xml:space="preserve"> за надзор над болничким инфекцијама </w:t>
      </w:r>
      <w:r>
        <w:rPr>
          <w:lang w:val="sr-Cyrl-RS"/>
        </w:rPr>
        <w:t>координише а</w:t>
      </w:r>
      <w:r w:rsidRPr="001A7214">
        <w:t xml:space="preserve">ктивности </w:t>
      </w:r>
      <w:r>
        <w:t>у области</w:t>
      </w:r>
      <w:r w:rsidRPr="001A7214">
        <w:t xml:space="preserve"> контроле ширења мултирезистентних сојева </w:t>
      </w:r>
      <w:r>
        <w:rPr>
          <w:lang w:val="sr-Cyrl-RS"/>
        </w:rPr>
        <w:t>с</w:t>
      </w:r>
      <w:r w:rsidRPr="001A7214">
        <w:t>а активностима које се односе на ра</w:t>
      </w:r>
      <w:r>
        <w:t xml:space="preserve">ционалну употребу антибиотика. </w:t>
      </w:r>
    </w:p>
    <w:p w:rsidR="00AD5002" w:rsidRPr="001A7214" w:rsidRDefault="00AD5002" w:rsidP="00AD5002">
      <w:pPr>
        <w:pStyle w:val="Heading2"/>
        <w:ind w:firstLine="708"/>
        <w:rPr>
          <w:rFonts w:ascii="Times New Roman" w:hAnsi="Times New Roman"/>
          <w:i w:val="0"/>
          <w:sz w:val="24"/>
          <w:szCs w:val="24"/>
        </w:rPr>
      </w:pPr>
      <w:bookmarkStart w:id="36" w:name="_Toc525306961"/>
      <w:r w:rsidRPr="001A7214">
        <w:rPr>
          <w:rFonts w:ascii="Times New Roman" w:hAnsi="Times New Roman"/>
          <w:i w:val="0"/>
          <w:sz w:val="24"/>
          <w:szCs w:val="24"/>
        </w:rPr>
        <w:t>4.6. Унапређење информационе технологије</w:t>
      </w:r>
      <w:bookmarkEnd w:id="36"/>
      <w:r w:rsidRPr="001A7214">
        <w:rPr>
          <w:rFonts w:ascii="Times New Roman" w:hAnsi="Times New Roman"/>
          <w:i w:val="0"/>
          <w:sz w:val="24"/>
          <w:szCs w:val="24"/>
        </w:rPr>
        <w:t xml:space="preserve"> </w:t>
      </w:r>
    </w:p>
    <w:p w:rsidR="00AD5002" w:rsidRPr="001A7214" w:rsidRDefault="00AD5002" w:rsidP="00AD5002">
      <w:pPr>
        <w:autoSpaceDE w:val="0"/>
        <w:autoSpaceDN w:val="0"/>
        <w:adjustRightInd w:val="0"/>
      </w:pPr>
    </w:p>
    <w:p w:rsidR="00AD5002" w:rsidRPr="001A7214" w:rsidRDefault="00AD5002" w:rsidP="00AD5002">
      <w:pPr>
        <w:autoSpaceDE w:val="0"/>
        <w:autoSpaceDN w:val="0"/>
        <w:adjustRightInd w:val="0"/>
        <w:ind w:firstLine="720"/>
      </w:pPr>
      <w:r w:rsidRPr="001A7214">
        <w:t xml:space="preserve">Главни циљ успостављања и унапређења информационе технологије </w:t>
      </w:r>
      <w:r>
        <w:t>у области</w:t>
      </w:r>
      <w:r w:rsidRPr="001A7214">
        <w:t xml:space="preserve"> праћења бактеријске резистенције је достизање нивоа комуникације који омогућава брзу размену резултата о резистенцији бактерија на антибиотике, што је од изузетне важности при циљаном лечењу инфекција, као и смањењу броја неуспешних или предугих антибиотских терапија. </w:t>
      </w:r>
    </w:p>
    <w:p w:rsidR="00AD5002" w:rsidRPr="001A7214" w:rsidRDefault="00AD5002" w:rsidP="00AD5002">
      <w:pPr>
        <w:autoSpaceDE w:val="0"/>
        <w:autoSpaceDN w:val="0"/>
        <w:adjustRightInd w:val="0"/>
      </w:pPr>
    </w:p>
    <w:p w:rsidR="00AD5002" w:rsidRPr="001A7214" w:rsidRDefault="00AD5002" w:rsidP="00AD5002">
      <w:pPr>
        <w:autoSpaceDE w:val="0"/>
        <w:autoSpaceDN w:val="0"/>
        <w:adjustRightInd w:val="0"/>
        <w:ind w:firstLine="720"/>
      </w:pPr>
      <w:r w:rsidRPr="001A7214">
        <w:t xml:space="preserve">Значај квалитетне и правовремене информације о резистенцији бактерија на антибиотике састоји се у: </w:t>
      </w:r>
    </w:p>
    <w:p w:rsidR="00AD5002" w:rsidRPr="008578C3" w:rsidRDefault="00AD5002" w:rsidP="00AD5002">
      <w:pPr>
        <w:pStyle w:val="ListParagraph"/>
        <w:autoSpaceDE w:val="0"/>
        <w:autoSpaceDN w:val="0"/>
        <w:adjustRightInd w:val="0"/>
        <w:ind w:left="0" w:firstLine="708"/>
        <w:jc w:val="both"/>
        <w:rPr>
          <w:rFonts w:ascii="Times New Roman" w:hAnsi="Times New Roman"/>
        </w:rPr>
      </w:pPr>
      <w:r>
        <w:rPr>
          <w:rFonts w:ascii="Times New Roman" w:hAnsi="Times New Roman"/>
          <w:lang w:val="sr-Cyrl-RS"/>
        </w:rPr>
        <w:t xml:space="preserve">1. </w:t>
      </w:r>
      <w:r w:rsidRPr="008578C3">
        <w:rPr>
          <w:rFonts w:ascii="Times New Roman" w:hAnsi="Times New Roman"/>
        </w:rPr>
        <w:t xml:space="preserve">циљаном лечењу инфекција, чиме ће се смањити учесталост неуспешних антибиотских терапија, као и прешироких антибиотских терапија од стране ординирајућих лекара/клиничара, захваљујући брзој и правовременој доступности микробиолошких резултата; </w:t>
      </w:r>
    </w:p>
    <w:p w:rsidR="00AD5002" w:rsidRPr="001A7214" w:rsidRDefault="00AD5002" w:rsidP="00AD5002">
      <w:pPr>
        <w:autoSpaceDE w:val="0"/>
        <w:autoSpaceDN w:val="0"/>
        <w:adjustRightInd w:val="0"/>
        <w:ind w:firstLine="708"/>
      </w:pPr>
      <w:r>
        <w:rPr>
          <w:lang w:val="sr-Cyrl-RS"/>
        </w:rPr>
        <w:t xml:space="preserve">2. </w:t>
      </w:r>
      <w:r w:rsidRPr="001A7214">
        <w:t>правовременом праћењу локалних података о резистенцији бактерија на антибиотике;</w:t>
      </w:r>
    </w:p>
    <w:p w:rsidR="00AD5002" w:rsidRPr="001A7214" w:rsidRDefault="00AD5002" w:rsidP="00AD5002">
      <w:pPr>
        <w:autoSpaceDE w:val="0"/>
        <w:autoSpaceDN w:val="0"/>
        <w:adjustRightInd w:val="0"/>
        <w:ind w:firstLine="708"/>
      </w:pPr>
      <w:r>
        <w:rPr>
          <w:lang w:val="sr-Cyrl-RS"/>
        </w:rPr>
        <w:t xml:space="preserve">3. </w:t>
      </w:r>
      <w:r w:rsidRPr="001A7214">
        <w:t xml:space="preserve">размени локалних података о резистенцији на антибиотике; </w:t>
      </w:r>
    </w:p>
    <w:p w:rsidR="00AD5002" w:rsidRPr="001A7214" w:rsidRDefault="00AD5002" w:rsidP="00AD5002">
      <w:pPr>
        <w:autoSpaceDE w:val="0"/>
        <w:autoSpaceDN w:val="0"/>
        <w:adjustRightInd w:val="0"/>
        <w:ind w:firstLine="708"/>
      </w:pPr>
      <w:r>
        <w:rPr>
          <w:lang w:val="sr-Cyrl-RS"/>
        </w:rPr>
        <w:t xml:space="preserve">4. </w:t>
      </w:r>
      <w:r w:rsidRPr="001A7214">
        <w:t xml:space="preserve">централизованом прикупљању података о резистенцији на антибиотике на националном нивоу; </w:t>
      </w:r>
    </w:p>
    <w:p w:rsidR="00AD5002" w:rsidRPr="001A7214" w:rsidRDefault="00AD5002" w:rsidP="00AD5002">
      <w:pPr>
        <w:autoSpaceDE w:val="0"/>
        <w:autoSpaceDN w:val="0"/>
        <w:adjustRightInd w:val="0"/>
        <w:ind w:firstLine="708"/>
      </w:pPr>
      <w:r>
        <w:rPr>
          <w:lang w:val="sr-Cyrl-RS"/>
        </w:rPr>
        <w:t xml:space="preserve">5. </w:t>
      </w:r>
      <w:r w:rsidRPr="001A7214">
        <w:t xml:space="preserve">предузимању мера превенције и контроле ширења отпорних сојева, </w:t>
      </w:r>
      <w:r>
        <w:t>праћењу</w:t>
      </w:r>
      <w:r w:rsidRPr="001A7214">
        <w:t xml:space="preserve"> и евалуацији мера; </w:t>
      </w:r>
    </w:p>
    <w:p w:rsidR="00AD5002" w:rsidRPr="001A7214" w:rsidRDefault="00AD5002" w:rsidP="00AD5002">
      <w:pPr>
        <w:autoSpaceDE w:val="0"/>
        <w:autoSpaceDN w:val="0"/>
        <w:adjustRightInd w:val="0"/>
        <w:ind w:firstLine="708"/>
      </w:pPr>
      <w:r>
        <w:rPr>
          <w:lang w:val="sr-Cyrl-RS"/>
        </w:rPr>
        <w:t xml:space="preserve">6. </w:t>
      </w:r>
      <w:r w:rsidRPr="001A7214">
        <w:t>стварању основе за учешће у међународним системима надзора, као што су</w:t>
      </w:r>
      <w:r>
        <w:rPr>
          <w:lang w:val="sr-Cyrl-RS"/>
        </w:rPr>
        <w:t>:</w:t>
      </w:r>
      <w:r w:rsidRPr="001A7214">
        <w:t xml:space="preserve"> </w:t>
      </w:r>
      <w:r>
        <w:t>EARS</w:t>
      </w:r>
      <w:r w:rsidRPr="001A7214">
        <w:t xml:space="preserve">-CAESAR и Програм надзора над резистенцијом на антибиотике СЗО за Европу, као и основе за међународну и међусекторску сарадњу у овој области. </w:t>
      </w:r>
    </w:p>
    <w:p w:rsidR="00AD5002" w:rsidRPr="001A7214" w:rsidRDefault="00AD5002" w:rsidP="00AD5002">
      <w:pPr>
        <w:autoSpaceDE w:val="0"/>
        <w:autoSpaceDN w:val="0"/>
        <w:adjustRightInd w:val="0"/>
      </w:pPr>
    </w:p>
    <w:p w:rsidR="00AD5002" w:rsidRPr="00736E9D" w:rsidRDefault="00AD5002" w:rsidP="00AD5002">
      <w:pPr>
        <w:autoSpaceDE w:val="0"/>
        <w:autoSpaceDN w:val="0"/>
        <w:adjustRightInd w:val="0"/>
        <w:ind w:firstLine="708"/>
      </w:pPr>
      <w:r w:rsidRPr="001A7214">
        <w:t>Из наведених разлога</w:t>
      </w:r>
      <w:r>
        <w:t>,</w:t>
      </w:r>
      <w:r w:rsidRPr="001A7214">
        <w:t xml:space="preserve"> Министарство здравља ће се залагати за увођење и усавршавање адекватне информационе технологије (компјутерских програ</w:t>
      </w:r>
      <w:r>
        <w:t xml:space="preserve">ма) у здравственим установама. </w:t>
      </w:r>
    </w:p>
    <w:p w:rsidR="00AD5002" w:rsidRPr="001A7214" w:rsidRDefault="00AD5002" w:rsidP="00AD5002">
      <w:pPr>
        <w:pStyle w:val="Heading2"/>
        <w:ind w:firstLine="708"/>
        <w:rPr>
          <w:rFonts w:ascii="Times New Roman" w:hAnsi="Times New Roman"/>
          <w:i w:val="0"/>
          <w:sz w:val="24"/>
          <w:szCs w:val="24"/>
        </w:rPr>
      </w:pPr>
      <w:bookmarkStart w:id="37" w:name="_Toc525306962"/>
      <w:r w:rsidRPr="001A7214">
        <w:rPr>
          <w:rFonts w:ascii="Times New Roman" w:hAnsi="Times New Roman"/>
          <w:i w:val="0"/>
          <w:sz w:val="24"/>
          <w:szCs w:val="24"/>
        </w:rPr>
        <w:t xml:space="preserve">4.7. Подстицање научних истраживања </w:t>
      </w:r>
      <w:r>
        <w:rPr>
          <w:rFonts w:ascii="Times New Roman" w:hAnsi="Times New Roman"/>
          <w:i w:val="0"/>
          <w:sz w:val="24"/>
          <w:szCs w:val="24"/>
        </w:rPr>
        <w:t>у области</w:t>
      </w:r>
      <w:r w:rsidRPr="001A7214">
        <w:rPr>
          <w:rFonts w:ascii="Times New Roman" w:hAnsi="Times New Roman"/>
          <w:i w:val="0"/>
          <w:sz w:val="24"/>
          <w:szCs w:val="24"/>
        </w:rPr>
        <w:t xml:space="preserve"> резистенције бактерија на антибиотике</w:t>
      </w:r>
      <w:bookmarkEnd w:id="37"/>
      <w:r w:rsidRPr="001A7214">
        <w:rPr>
          <w:rFonts w:ascii="Times New Roman" w:hAnsi="Times New Roman"/>
          <w:i w:val="0"/>
          <w:sz w:val="24"/>
          <w:szCs w:val="24"/>
        </w:rPr>
        <w:t xml:space="preserve"> </w:t>
      </w:r>
    </w:p>
    <w:p w:rsidR="00AD5002" w:rsidRPr="001A7214" w:rsidRDefault="00AD5002" w:rsidP="00AD5002">
      <w:pPr>
        <w:autoSpaceDE w:val="0"/>
        <w:autoSpaceDN w:val="0"/>
        <w:adjustRightInd w:val="0"/>
      </w:pPr>
    </w:p>
    <w:p w:rsidR="00AD5002" w:rsidRPr="001A7214" w:rsidRDefault="00AD5002" w:rsidP="00AD5002">
      <w:pPr>
        <w:autoSpaceDE w:val="0"/>
        <w:autoSpaceDN w:val="0"/>
        <w:adjustRightInd w:val="0"/>
        <w:ind w:firstLine="720"/>
      </w:pPr>
      <w:r w:rsidRPr="001A7214">
        <w:t xml:space="preserve">Један од задатака Програма </w:t>
      </w:r>
      <w:r>
        <w:t>је и подстицање научно</w:t>
      </w:r>
      <w:r w:rsidRPr="001A7214">
        <w:t xml:space="preserve">истраживачког рада на националном и међународном нивоу (научноистраживачки радови, докторске дисертације, научни пројекти и сл.) у области АБР. Истовремено, потребно је подстицати сарадњу и мултидисциплинарни приступ истраживачком раду на пољу АБР (студијски програми универзитета </w:t>
      </w:r>
      <w:r>
        <w:t xml:space="preserve">у </w:t>
      </w:r>
      <w:r>
        <w:rPr>
          <w:lang w:val="sr-Cyrl-RS"/>
        </w:rPr>
        <w:t>Републици Србији</w:t>
      </w:r>
      <w:r w:rsidRPr="001A7214">
        <w:t>, мреж</w:t>
      </w:r>
      <w:r>
        <w:rPr>
          <w:lang w:val="sr-Cyrl-RS"/>
        </w:rPr>
        <w:t>а</w:t>
      </w:r>
      <w:r w:rsidRPr="001A7214">
        <w:t xml:space="preserve"> регионалних института и завода, научни и специјалистички ветеринарски институти, клинички центри, Агенција за лекове и медицинска средства</w:t>
      </w:r>
      <w:r>
        <w:rPr>
          <w:lang w:val="sr-Cyrl-RS"/>
        </w:rPr>
        <w:t xml:space="preserve"> Србије</w:t>
      </w:r>
      <w:r w:rsidRPr="001A7214">
        <w:t>, Републички фонд за здравствено осигурање, Министарство здравља, Министарство пољопривреде, шумарства и водопривреде, Министарство заштите животне средине, Министарство просвете, науке и технолошког развоја</w:t>
      </w:r>
      <w:r>
        <w:t xml:space="preserve">). </w:t>
      </w:r>
    </w:p>
    <w:p w:rsidR="00AD5002" w:rsidRDefault="00AD5002" w:rsidP="00AD5002">
      <w:pPr>
        <w:pStyle w:val="Heading2"/>
        <w:ind w:firstLine="708"/>
        <w:rPr>
          <w:rFonts w:ascii="Times New Roman" w:hAnsi="Times New Roman"/>
          <w:i w:val="0"/>
          <w:sz w:val="24"/>
          <w:szCs w:val="24"/>
          <w:lang w:val="sr-Cyrl-RS"/>
        </w:rPr>
      </w:pPr>
      <w:bookmarkStart w:id="38" w:name="_Toc525306963"/>
      <w:r w:rsidRPr="001A7214">
        <w:rPr>
          <w:rFonts w:ascii="Times New Roman" w:hAnsi="Times New Roman"/>
          <w:i w:val="0"/>
          <w:sz w:val="24"/>
          <w:szCs w:val="24"/>
        </w:rPr>
        <w:t>4.8. Међународна сарадња</w:t>
      </w:r>
      <w:bookmarkEnd w:id="38"/>
      <w:r w:rsidRPr="001A7214">
        <w:rPr>
          <w:rFonts w:ascii="Times New Roman" w:hAnsi="Times New Roman"/>
          <w:i w:val="0"/>
          <w:sz w:val="24"/>
          <w:szCs w:val="24"/>
        </w:rPr>
        <w:t xml:space="preserve"> </w:t>
      </w:r>
    </w:p>
    <w:p w:rsidR="00AD5002" w:rsidRPr="00501123" w:rsidRDefault="00AD5002" w:rsidP="00AD5002">
      <w:pPr>
        <w:rPr>
          <w:lang w:val="sr-Cyrl-RS"/>
        </w:rPr>
      </w:pPr>
    </w:p>
    <w:p w:rsidR="00AD5002" w:rsidRPr="001A7214" w:rsidRDefault="00AD5002" w:rsidP="00AD5002">
      <w:pPr>
        <w:ind w:firstLine="708"/>
      </w:pPr>
      <w:r w:rsidRPr="001A7214">
        <w:t>Два најважнија стратешка документа за борбу против резистенције бактерија на антибиотике за Европу су: Акциони план против растуће угрожености антимикробних лекова Европске комисије и Европски стратешки план о резистенцији на антибиотике Регионалне канцеларије СЗО за Европу. Ова два плана су свеобухватна и у потпуности компатибилна са осталим документима Европске комисије. Да би се обезбедило њихово успешно спровођење</w:t>
      </w:r>
      <w:r>
        <w:t>,</w:t>
      </w:r>
      <w:r w:rsidRPr="001A7214">
        <w:t xml:space="preserve"> успостављена је тесна сарадња између Европске комисије, укључујући њене специјализоване агенције: ECDC, Европску управу за безбедност хране (</w:t>
      </w:r>
      <w:r w:rsidRPr="001A7214">
        <w:rPr>
          <w:i/>
        </w:rPr>
        <w:t>European Food Safety Authority</w:t>
      </w:r>
      <w:r w:rsidRPr="001A7214">
        <w:t>, EFSA), Европску агенцију за лекове (</w:t>
      </w:r>
      <w:r w:rsidRPr="001A7214">
        <w:rPr>
          <w:i/>
        </w:rPr>
        <w:t>European Medicines Agency</w:t>
      </w:r>
      <w:r w:rsidRPr="001A7214">
        <w:t>, EMA) и Регионалне канцеларије СЗО за Европу, Свет</w:t>
      </w:r>
      <w:r w:rsidRPr="001A7214">
        <w:rPr>
          <w:b/>
        </w:rPr>
        <w:t>с</w:t>
      </w:r>
      <w:r w:rsidRPr="001A7214">
        <w:t>ке организације за здравље животиња (</w:t>
      </w:r>
      <w:r w:rsidRPr="001A7214">
        <w:rPr>
          <w:bCs/>
          <w:i/>
        </w:rPr>
        <w:t>The World Organisation for Animal Health</w:t>
      </w:r>
      <w:r w:rsidRPr="001A7214">
        <w:rPr>
          <w:bCs/>
        </w:rPr>
        <w:t>,</w:t>
      </w:r>
      <w:r w:rsidRPr="001A7214">
        <w:rPr>
          <w:b/>
          <w:bCs/>
        </w:rPr>
        <w:t xml:space="preserve"> </w:t>
      </w:r>
      <w:r w:rsidRPr="001A7214">
        <w:rPr>
          <w:bCs/>
        </w:rPr>
        <w:t xml:space="preserve">OIE) </w:t>
      </w:r>
      <w:r w:rsidRPr="001A7214">
        <w:t>и Организацију за храну и пољопривреду Уједињених Нација (</w:t>
      </w:r>
      <w:hyperlink r:id="rId26" w:history="1">
        <w:r w:rsidRPr="001A7214">
          <w:rPr>
            <w:rStyle w:val="Hyperlink"/>
            <w:i/>
          </w:rPr>
          <w:t>Food and Agriculture Organization of the United Nations</w:t>
        </w:r>
      </w:hyperlink>
      <w:r w:rsidRPr="001A7214">
        <w:rPr>
          <w:i/>
        </w:rPr>
        <w:t>,</w:t>
      </w:r>
      <w:r w:rsidRPr="001A7214">
        <w:t xml:space="preserve"> FAO).</w:t>
      </w:r>
    </w:p>
    <w:p w:rsidR="00AD5002" w:rsidRPr="001A7214" w:rsidRDefault="00AD5002" w:rsidP="00AD5002">
      <w:pPr>
        <w:ind w:firstLine="708"/>
      </w:pPr>
    </w:p>
    <w:p w:rsidR="00AD5002" w:rsidRPr="001A7214" w:rsidRDefault="00AD5002" w:rsidP="00AD5002">
      <w:pPr>
        <w:autoSpaceDE w:val="0"/>
        <w:autoSpaceDN w:val="0"/>
        <w:adjustRightInd w:val="0"/>
        <w:ind w:firstLine="708"/>
      </w:pPr>
      <w:r w:rsidRPr="001A7214">
        <w:t>Европска мрежа за праћење резистенције на антибиотике (</w:t>
      </w:r>
      <w:r w:rsidRPr="001A7214">
        <w:rPr>
          <w:i/>
        </w:rPr>
        <w:t>The European Antibiotic Resistance Surveillance Network</w:t>
      </w:r>
      <w:r w:rsidRPr="001A7214">
        <w:t>, EARS-Net), Европска мрежа за праћење потрошње антимикробних лекова (</w:t>
      </w:r>
      <w:r w:rsidRPr="001A7214">
        <w:rPr>
          <w:i/>
        </w:rPr>
        <w:t>The European Surveillance of Antimicrobial Consumption Network</w:t>
      </w:r>
      <w:r w:rsidRPr="001A7214">
        <w:t>, ESAC-Net) и Мрежа за БИ (</w:t>
      </w:r>
      <w:r w:rsidRPr="001A7214">
        <w:rPr>
          <w:i/>
        </w:rPr>
        <w:t>The Healthcare Associated Infections Network</w:t>
      </w:r>
      <w:r w:rsidRPr="001A7214">
        <w:t xml:space="preserve">, HAI-Net), све установљене од стране ECDC, тренутно не могу да обухвате државе које нису чланице Европске уније. </w:t>
      </w:r>
    </w:p>
    <w:p w:rsidR="00AD5002" w:rsidRDefault="00AD5002" w:rsidP="00AD5002">
      <w:pPr>
        <w:autoSpaceDE w:val="0"/>
        <w:autoSpaceDN w:val="0"/>
        <w:adjustRightInd w:val="0"/>
        <w:ind w:firstLine="708"/>
      </w:pPr>
    </w:p>
    <w:p w:rsidR="00AD5002" w:rsidRPr="001A7214" w:rsidRDefault="00AD5002" w:rsidP="00AD5002">
      <w:pPr>
        <w:autoSpaceDE w:val="0"/>
        <w:autoSpaceDN w:val="0"/>
        <w:adjustRightInd w:val="0"/>
        <w:ind w:firstLine="708"/>
      </w:pPr>
    </w:p>
    <w:p w:rsidR="00AD5002" w:rsidRPr="001A7214" w:rsidRDefault="00AD5002" w:rsidP="00AD5002">
      <w:pPr>
        <w:autoSpaceDE w:val="0"/>
        <w:autoSpaceDN w:val="0"/>
        <w:adjustRightInd w:val="0"/>
        <w:ind w:firstLine="708"/>
      </w:pPr>
      <w:r w:rsidRPr="001A7214">
        <w:t>У оквиру спровођења Европског стратешког плана о резистенцији на антибиотике</w:t>
      </w:r>
      <w:r>
        <w:t>,</w:t>
      </w:r>
      <w:r w:rsidRPr="001A7214">
        <w:t xml:space="preserve"> С</w:t>
      </w:r>
      <w:r>
        <w:rPr>
          <w:lang w:val="sr-Cyrl-RS"/>
        </w:rPr>
        <w:t xml:space="preserve">ЗО </w:t>
      </w:r>
      <w:r w:rsidRPr="001A7214">
        <w:t xml:space="preserve">за Европу је успоставила компатибилне мреже за праћење потрошње антибиотика (AMC мрежа) и резистенције бактерија на антибиотике (CAESAR) за земље које нису чланице Европске уније. </w:t>
      </w:r>
    </w:p>
    <w:p w:rsidR="00AD5002" w:rsidRPr="001A7214" w:rsidRDefault="00AD5002" w:rsidP="00AD5002">
      <w:pPr>
        <w:autoSpaceDE w:val="0"/>
        <w:autoSpaceDN w:val="0"/>
        <w:adjustRightInd w:val="0"/>
        <w:ind w:firstLine="708"/>
      </w:pPr>
    </w:p>
    <w:p w:rsidR="00AD5002" w:rsidRPr="001A7214" w:rsidRDefault="00AD5002" w:rsidP="00AD5002">
      <w:pPr>
        <w:autoSpaceDE w:val="0"/>
        <w:autoSpaceDN w:val="0"/>
        <w:adjustRightInd w:val="0"/>
        <w:ind w:firstLine="708"/>
      </w:pPr>
      <w:r w:rsidRPr="001A7214">
        <w:t xml:space="preserve">Подаци о АБР из </w:t>
      </w:r>
      <w:r>
        <w:rPr>
          <w:lang w:val="sr-Cyrl-RS"/>
        </w:rPr>
        <w:t>Републике Србије</w:t>
      </w:r>
      <w:r w:rsidRPr="001A7214">
        <w:t xml:space="preserve"> део су првог и другог извештаја CAESAR из 2014.</w:t>
      </w:r>
      <w:r>
        <w:rPr>
          <w:lang w:val="sr-Cyrl-RS"/>
        </w:rPr>
        <w:t xml:space="preserve"> године</w:t>
      </w:r>
      <w:r w:rsidRPr="001A7214">
        <w:t xml:space="preserve"> и 2016</w:t>
      </w:r>
      <w:r>
        <w:rPr>
          <w:lang w:val="sr-Cyrl-RS"/>
        </w:rPr>
        <w:t>. године</w:t>
      </w:r>
      <w:r w:rsidRPr="001A7214">
        <w:t>, као и Глобалног извештаја о надзору над резистенцијом СЗО из 2014.</w:t>
      </w:r>
      <w:r>
        <w:rPr>
          <w:lang w:val="sr-Cyrl-RS"/>
        </w:rPr>
        <w:t xml:space="preserve"> године</w:t>
      </w:r>
      <w:r w:rsidRPr="001A7214">
        <w:t>.</w:t>
      </w:r>
    </w:p>
    <w:p w:rsidR="00AD5002" w:rsidRPr="001A7214" w:rsidRDefault="00AD5002" w:rsidP="00AD5002">
      <w:pPr>
        <w:autoSpaceDE w:val="0"/>
        <w:autoSpaceDN w:val="0"/>
        <w:adjustRightInd w:val="0"/>
        <w:ind w:firstLine="708"/>
      </w:pPr>
    </w:p>
    <w:p w:rsidR="00AD5002" w:rsidRPr="001A7214" w:rsidRDefault="00AD5002" w:rsidP="00AD5002">
      <w:pPr>
        <w:autoSpaceDE w:val="0"/>
        <w:autoSpaceDN w:val="0"/>
        <w:adjustRightInd w:val="0"/>
        <w:ind w:firstLine="708"/>
      </w:pPr>
      <w:r w:rsidRPr="001A7214">
        <w:t>Учешће у овим мрежама обезбеди</w:t>
      </w:r>
      <w:r>
        <w:t>ће</w:t>
      </w:r>
      <w:r w:rsidRPr="001A7214">
        <w:t xml:space="preserve"> регионални преглед кретања потрошње антибиотика и АБР, омогућити циљану акцију, приступ кључним мрежама и </w:t>
      </w:r>
      <w:r w:rsidRPr="001A7214">
        <w:lastRenderedPageBreak/>
        <w:t xml:space="preserve">иницијативама, као и лаган прелаз из мрежа СЗО у мреже Европске уније за земље кандидате када буду приступале Европској унији. </w:t>
      </w:r>
    </w:p>
    <w:p w:rsidR="00AD5002" w:rsidRPr="001A7214" w:rsidRDefault="00AD5002" w:rsidP="00AD5002">
      <w:pPr>
        <w:autoSpaceDE w:val="0"/>
        <w:autoSpaceDN w:val="0"/>
        <w:adjustRightInd w:val="0"/>
        <w:ind w:firstLine="708"/>
      </w:pPr>
    </w:p>
    <w:p w:rsidR="00AD5002" w:rsidRPr="001A7214" w:rsidRDefault="00AD5002" w:rsidP="00AD5002">
      <w:pPr>
        <w:autoSpaceDE w:val="0"/>
        <w:autoSpaceDN w:val="0"/>
        <w:adjustRightInd w:val="0"/>
        <w:ind w:firstLine="708"/>
      </w:pPr>
      <w:r w:rsidRPr="001A7214">
        <w:t xml:space="preserve">Друге мреже, иницијативе и удружења од којих ће </w:t>
      </w:r>
      <w:r>
        <w:rPr>
          <w:lang w:val="sr-Cyrl-RS"/>
        </w:rPr>
        <w:t xml:space="preserve">Република </w:t>
      </w:r>
      <w:r w:rsidRPr="001A7214">
        <w:t>Србија имати користи повезивањем са активностима зацртаним Европским стратешким планом о резистенцији бактерија на антибиотике обухватају: Праћење потрошње антибиотика у ветерини за Европу (</w:t>
      </w:r>
      <w:r w:rsidRPr="001A7214">
        <w:rPr>
          <w:i/>
        </w:rPr>
        <w:t>Тhe European Surveillance of Veterinary Antimicrobial Consumption</w:t>
      </w:r>
      <w:r w:rsidRPr="001A7214">
        <w:t xml:space="preserve">, ESVAC), пројекат који води </w:t>
      </w:r>
      <w:r>
        <w:rPr>
          <w:lang w:val="sr-Cyrl-RS"/>
        </w:rPr>
        <w:t>Европска агенција за лекове (</w:t>
      </w:r>
      <w:r w:rsidRPr="001A7214">
        <w:t>ЕМА</w:t>
      </w:r>
      <w:r>
        <w:rPr>
          <w:lang w:val="sr-Cyrl-RS"/>
        </w:rPr>
        <w:t>)</w:t>
      </w:r>
      <w:r w:rsidRPr="001A7214">
        <w:t>, Европско друштво за клиничку микробиологију и инфективне болести (Т</w:t>
      </w:r>
      <w:r w:rsidRPr="001A7214">
        <w:rPr>
          <w:i/>
        </w:rPr>
        <w:t>he European Society of Clinical Microbiology and Infectious Diseases</w:t>
      </w:r>
      <w:r w:rsidRPr="001A7214">
        <w:t>, ESCMID), Саветодавна група за интегрисано праћење резистенције на антимикробна средства СЗО (</w:t>
      </w:r>
      <w:r w:rsidRPr="001A7214">
        <w:rPr>
          <w:i/>
        </w:rPr>
        <w:t>Тhe WHO Advisory Group on Integrated Surveillance of Antimicrobial Resistance</w:t>
      </w:r>
      <w:r w:rsidRPr="001A7214">
        <w:t>, WHO-AGISAR), Глобална мрежа за превенцију и контролу инфекција (</w:t>
      </w:r>
      <w:r w:rsidRPr="001A7214">
        <w:rPr>
          <w:i/>
        </w:rPr>
        <w:t>Тhe Global Infection Prevention and Control Network</w:t>
      </w:r>
      <w:r w:rsidRPr="001A7214">
        <w:t>, GIPC Network) и Глобални систем за надзор над АМР (</w:t>
      </w:r>
      <w:r w:rsidRPr="001A7214">
        <w:rPr>
          <w:i/>
        </w:rPr>
        <w:t>Global Antimicrobial Resistance Surveillance System</w:t>
      </w:r>
      <w:r w:rsidRPr="001A7214">
        <w:t>, GLASS). Сарадња са С</w:t>
      </w:r>
      <w:r>
        <w:rPr>
          <w:lang w:val="sr-Cyrl-RS"/>
        </w:rPr>
        <w:t>ЗО</w:t>
      </w:r>
      <w:r w:rsidRPr="001A7214">
        <w:t xml:space="preserve"> је континуирана.</w:t>
      </w:r>
    </w:p>
    <w:p w:rsidR="00AD5002" w:rsidRPr="001A7214" w:rsidRDefault="00AD5002" w:rsidP="00AD5002">
      <w:pPr>
        <w:autoSpaceDE w:val="0"/>
        <w:autoSpaceDN w:val="0"/>
        <w:adjustRightInd w:val="0"/>
        <w:rPr>
          <w:b/>
        </w:rPr>
      </w:pPr>
    </w:p>
    <w:p w:rsidR="00AD5002" w:rsidRDefault="00AD5002" w:rsidP="00AD5002">
      <w:pPr>
        <w:pStyle w:val="Heading1"/>
        <w:ind w:left="708"/>
        <w:jc w:val="center"/>
        <w:rPr>
          <w:rFonts w:ascii="Times New Roman" w:hAnsi="Times New Roman"/>
          <w:sz w:val="24"/>
          <w:szCs w:val="24"/>
          <w:lang w:val="sr-Cyrl-RS"/>
        </w:rPr>
      </w:pPr>
      <w:bookmarkStart w:id="39" w:name="_Toc525306964"/>
      <w:r>
        <w:rPr>
          <w:rFonts w:ascii="Times New Roman" w:hAnsi="Times New Roman"/>
          <w:sz w:val="24"/>
          <w:szCs w:val="24"/>
          <w:lang w:val="sr-Cyrl-RS"/>
        </w:rPr>
        <w:t xml:space="preserve">5. </w:t>
      </w:r>
      <w:r w:rsidRPr="00E82E17">
        <w:rPr>
          <w:rFonts w:ascii="Times New Roman" w:hAnsi="Times New Roman"/>
          <w:sz w:val="24"/>
          <w:szCs w:val="24"/>
        </w:rPr>
        <w:t>ИНСТИТУЦИОНАЛНИ ОКВИР</w:t>
      </w:r>
      <w:bookmarkEnd w:id="39"/>
    </w:p>
    <w:p w:rsidR="00AD5002" w:rsidRPr="00F53263" w:rsidRDefault="00AD5002" w:rsidP="00AD5002">
      <w:pPr>
        <w:pStyle w:val="ListParagraph"/>
        <w:ind w:left="1068"/>
        <w:rPr>
          <w:lang w:val="sr-Cyrl-RS"/>
        </w:rPr>
      </w:pPr>
    </w:p>
    <w:p w:rsidR="00AD5002" w:rsidRDefault="00AD5002" w:rsidP="00AD5002">
      <w:pPr>
        <w:autoSpaceDE w:val="0"/>
        <w:autoSpaceDN w:val="0"/>
        <w:adjustRightInd w:val="0"/>
        <w:ind w:firstLine="720"/>
        <w:rPr>
          <w:lang w:val="sr-Cyrl-RS"/>
        </w:rPr>
      </w:pPr>
      <w:r w:rsidRPr="001A7214">
        <w:t xml:space="preserve">Министарство здравља </w:t>
      </w:r>
      <w:r>
        <w:rPr>
          <w:lang w:val="sr-Cyrl-RS"/>
        </w:rPr>
        <w:t xml:space="preserve">је </w:t>
      </w:r>
      <w:r w:rsidRPr="001A7214">
        <w:t xml:space="preserve">одговорно за спровођење и координацију активности </w:t>
      </w:r>
      <w:r>
        <w:t xml:space="preserve">у </w:t>
      </w:r>
      <w:r w:rsidRPr="001A7214">
        <w:t xml:space="preserve">различитим </w:t>
      </w:r>
      <w:r>
        <w:t>областима</w:t>
      </w:r>
      <w:r w:rsidRPr="001A7214">
        <w:t xml:space="preserve"> битним за контролу АБР. Мултидисциплинарни приступ </w:t>
      </w:r>
      <w:r>
        <w:rPr>
          <w:lang w:val="sr-Cyrl-RS"/>
        </w:rPr>
        <w:t>је</w:t>
      </w:r>
      <w:r w:rsidRPr="001A7214">
        <w:t xml:space="preserve"> од пресудне важност</w:t>
      </w:r>
      <w:r>
        <w:t>и за остварење зацртаних циљева</w:t>
      </w:r>
      <w:r>
        <w:rPr>
          <w:lang w:val="sr-Cyrl-RS"/>
        </w:rPr>
        <w:t xml:space="preserve">, ради чега је, у изради Програма и Акционог плана, осигурана </w:t>
      </w:r>
      <w:r w:rsidRPr="001A7214">
        <w:t>подједнак</w:t>
      </w:r>
      <w:r>
        <w:rPr>
          <w:lang w:val="sr-Cyrl-RS"/>
        </w:rPr>
        <w:t>а</w:t>
      </w:r>
      <w:r w:rsidRPr="001A7214">
        <w:t xml:space="preserve"> заступљеност свих заинтересованих страна</w:t>
      </w:r>
      <w:r>
        <w:rPr>
          <w:lang w:val="sr-Cyrl-RS"/>
        </w:rPr>
        <w:t>.</w:t>
      </w:r>
    </w:p>
    <w:p w:rsidR="00AD5002" w:rsidRPr="001A7214" w:rsidRDefault="00AD5002" w:rsidP="00AD5002">
      <w:pPr>
        <w:autoSpaceDE w:val="0"/>
        <w:autoSpaceDN w:val="0"/>
        <w:adjustRightInd w:val="0"/>
        <w:ind w:firstLine="720"/>
      </w:pPr>
    </w:p>
    <w:p w:rsidR="00AD5002" w:rsidRPr="001A7214" w:rsidRDefault="00AD5002" w:rsidP="00AD5002">
      <w:pPr>
        <w:pStyle w:val="Normal1"/>
        <w:spacing w:after="0" w:line="240" w:lineRule="auto"/>
        <w:ind w:firstLine="720"/>
        <w:jc w:val="both"/>
        <w:rPr>
          <w:rFonts w:ascii="Times New Roman" w:hAnsi="Times New Roman" w:cs="Times New Roman"/>
          <w:sz w:val="24"/>
          <w:szCs w:val="24"/>
        </w:rPr>
      </w:pPr>
      <w:r>
        <w:rPr>
          <w:rFonts w:ascii="Times New Roman" w:hAnsi="Times New Roman"/>
          <w:sz w:val="24"/>
          <w:szCs w:val="24"/>
          <w:lang w:val="sr-Cyrl-RS"/>
        </w:rPr>
        <w:t xml:space="preserve">По усвајању Програма, </w:t>
      </w:r>
      <w:r>
        <w:rPr>
          <w:rFonts w:ascii="Times New Roman" w:hAnsi="Times New Roman"/>
          <w:sz w:val="24"/>
          <w:szCs w:val="24"/>
        </w:rPr>
        <w:t>Министарство здравља ће</w:t>
      </w:r>
      <w:r>
        <w:rPr>
          <w:rFonts w:ascii="Times New Roman" w:hAnsi="Times New Roman"/>
          <w:sz w:val="24"/>
          <w:szCs w:val="24"/>
          <w:lang w:val="sr-Cyrl-RS"/>
        </w:rPr>
        <w:t xml:space="preserve"> </w:t>
      </w:r>
      <w:r w:rsidRPr="001A7214">
        <w:rPr>
          <w:rFonts w:ascii="Times New Roman" w:hAnsi="Times New Roman"/>
          <w:sz w:val="24"/>
          <w:szCs w:val="24"/>
        </w:rPr>
        <w:t>формира</w:t>
      </w:r>
      <w:r>
        <w:rPr>
          <w:rFonts w:ascii="Times New Roman" w:hAnsi="Times New Roman"/>
          <w:sz w:val="24"/>
          <w:szCs w:val="24"/>
          <w:lang w:val="sr-Cyrl-RS"/>
        </w:rPr>
        <w:t>ти</w:t>
      </w:r>
      <w:r w:rsidRPr="001A7214">
        <w:rPr>
          <w:rFonts w:ascii="Times New Roman" w:hAnsi="Times New Roman"/>
          <w:sz w:val="24"/>
          <w:szCs w:val="24"/>
        </w:rPr>
        <w:t xml:space="preserve"> </w:t>
      </w:r>
      <w:r>
        <w:rPr>
          <w:rFonts w:ascii="Times New Roman" w:hAnsi="Times New Roman" w:cs="Times New Roman"/>
          <w:sz w:val="24"/>
          <w:szCs w:val="24"/>
        </w:rPr>
        <w:t>Националн</w:t>
      </w:r>
      <w:r>
        <w:rPr>
          <w:rFonts w:ascii="Times New Roman" w:hAnsi="Times New Roman" w:cs="Times New Roman"/>
          <w:sz w:val="24"/>
          <w:szCs w:val="24"/>
          <w:lang w:val="sr-Cyrl-RS"/>
        </w:rPr>
        <w:t>у</w:t>
      </w:r>
      <w:r w:rsidRPr="008578C3">
        <w:rPr>
          <w:rFonts w:ascii="Times New Roman" w:hAnsi="Times New Roman" w:cs="Times New Roman"/>
          <w:sz w:val="24"/>
          <w:szCs w:val="24"/>
        </w:rPr>
        <w:t xml:space="preserve"> мултисекторск</w:t>
      </w:r>
      <w:r>
        <w:rPr>
          <w:rFonts w:ascii="Times New Roman" w:hAnsi="Times New Roman" w:cs="Times New Roman"/>
          <w:sz w:val="24"/>
          <w:szCs w:val="24"/>
          <w:lang w:val="sr-Cyrl-RS"/>
        </w:rPr>
        <w:t>у</w:t>
      </w:r>
      <w:r w:rsidRPr="008578C3">
        <w:rPr>
          <w:rFonts w:ascii="Times New Roman" w:hAnsi="Times New Roman" w:cs="Times New Roman"/>
          <w:sz w:val="24"/>
          <w:szCs w:val="24"/>
        </w:rPr>
        <w:t xml:space="preserve"> координацион</w:t>
      </w:r>
      <w:r>
        <w:rPr>
          <w:rFonts w:ascii="Times New Roman" w:hAnsi="Times New Roman" w:cs="Times New Roman"/>
          <w:sz w:val="24"/>
          <w:szCs w:val="24"/>
          <w:lang w:val="sr-Cyrl-RS"/>
        </w:rPr>
        <w:t>у</w:t>
      </w:r>
      <w:r>
        <w:rPr>
          <w:rFonts w:ascii="Times New Roman" w:hAnsi="Times New Roman" w:cs="Times New Roman"/>
          <w:sz w:val="24"/>
          <w:szCs w:val="24"/>
        </w:rPr>
        <w:t xml:space="preserve"> груп</w:t>
      </w:r>
      <w:r>
        <w:rPr>
          <w:rFonts w:ascii="Times New Roman" w:hAnsi="Times New Roman" w:cs="Times New Roman"/>
          <w:sz w:val="24"/>
          <w:szCs w:val="24"/>
          <w:lang w:val="sr-Cyrl-RS"/>
        </w:rPr>
        <w:t>у</w:t>
      </w:r>
      <w:r w:rsidRPr="001A7214">
        <w:rPr>
          <w:rFonts w:ascii="Times New Roman" w:hAnsi="Times New Roman" w:cs="Times New Roman"/>
          <w:b/>
          <w:sz w:val="24"/>
          <w:szCs w:val="24"/>
        </w:rPr>
        <w:t xml:space="preserve"> </w:t>
      </w:r>
      <w:r w:rsidRPr="001A7214">
        <w:rPr>
          <w:rFonts w:ascii="Times New Roman" w:hAnsi="Times New Roman" w:cs="Times New Roman"/>
        </w:rPr>
        <w:t>(МКГ</w:t>
      </w:r>
      <w:r w:rsidRPr="001A7214">
        <w:rPr>
          <w:rFonts w:ascii="Times New Roman" w:hAnsi="Times New Roman" w:cs="Times New Roman"/>
          <w:sz w:val="24"/>
          <w:szCs w:val="24"/>
        </w:rPr>
        <w:t>) за контролу резистенције на антибиотике.</w:t>
      </w:r>
    </w:p>
    <w:p w:rsidR="00AD5002" w:rsidRPr="001A7214" w:rsidRDefault="00AD5002" w:rsidP="00AD5002">
      <w:pPr>
        <w:pStyle w:val="Normal1"/>
        <w:spacing w:after="0" w:line="240" w:lineRule="auto"/>
        <w:ind w:firstLine="720"/>
        <w:jc w:val="both"/>
        <w:rPr>
          <w:rFonts w:ascii="Times New Roman" w:hAnsi="Times New Roman" w:cs="Times New Roman"/>
          <w:sz w:val="24"/>
          <w:szCs w:val="24"/>
        </w:rPr>
      </w:pPr>
    </w:p>
    <w:p w:rsidR="00AD5002" w:rsidRDefault="00AD5002" w:rsidP="00AD5002">
      <w:pPr>
        <w:pStyle w:val="Normal1"/>
        <w:spacing w:after="0" w:line="240" w:lineRule="auto"/>
        <w:ind w:firstLine="720"/>
        <w:jc w:val="both"/>
        <w:rPr>
          <w:rFonts w:ascii="Times New Roman" w:hAnsi="Times New Roman" w:cs="Times New Roman"/>
          <w:sz w:val="24"/>
          <w:szCs w:val="24"/>
        </w:rPr>
      </w:pPr>
      <w:r>
        <w:rPr>
          <w:rFonts w:ascii="Times New Roman" w:hAnsi="Times New Roman" w:cs="Times New Roman"/>
          <w:sz w:val="24"/>
          <w:szCs w:val="24"/>
          <w:lang w:val="sr-Cyrl-RS"/>
        </w:rPr>
        <w:t>Задатак</w:t>
      </w:r>
      <w:r w:rsidRPr="001A7214">
        <w:rPr>
          <w:rFonts w:ascii="Times New Roman" w:hAnsi="Times New Roman" w:cs="Times New Roman"/>
          <w:b/>
          <w:sz w:val="24"/>
          <w:szCs w:val="24"/>
        </w:rPr>
        <w:t xml:space="preserve"> </w:t>
      </w:r>
      <w:r w:rsidRPr="001A7214">
        <w:rPr>
          <w:rFonts w:ascii="Times New Roman" w:hAnsi="Times New Roman" w:cs="Times New Roman"/>
          <w:sz w:val="24"/>
          <w:szCs w:val="24"/>
        </w:rPr>
        <w:t xml:space="preserve">националне МКГ за контролу резистенције на антибиотике је да надгледа и координира </w:t>
      </w:r>
      <w:r>
        <w:rPr>
          <w:rFonts w:ascii="Times New Roman" w:hAnsi="Times New Roman" w:cs="Times New Roman"/>
          <w:sz w:val="24"/>
          <w:szCs w:val="24"/>
          <w:lang w:val="sr-Cyrl-RS"/>
        </w:rPr>
        <w:t xml:space="preserve">све </w:t>
      </w:r>
      <w:r w:rsidRPr="001A7214">
        <w:rPr>
          <w:rFonts w:ascii="Times New Roman" w:hAnsi="Times New Roman" w:cs="Times New Roman"/>
          <w:sz w:val="24"/>
          <w:szCs w:val="24"/>
        </w:rPr>
        <w:t>активности везане за АБР у свим секторима</w:t>
      </w:r>
      <w:r>
        <w:rPr>
          <w:rFonts w:ascii="Times New Roman" w:hAnsi="Times New Roman" w:cs="Times New Roman"/>
          <w:sz w:val="24"/>
          <w:szCs w:val="24"/>
          <w:lang w:val="sr-Cyrl-RS"/>
        </w:rPr>
        <w:t xml:space="preserve"> (праћење АБР, подстицање добре клиничке праксе, едукације о рационалној употреби, спровођење кампање за рационалну употребу антибиотика усмерену ка општој и стручној јавности, унапређење информационих технологија, подстицање научних истраживања, међународна сарадња),</w:t>
      </w:r>
      <w:r w:rsidRPr="001A7214">
        <w:rPr>
          <w:rFonts w:ascii="Times New Roman" w:hAnsi="Times New Roman" w:cs="Times New Roman"/>
          <w:sz w:val="24"/>
          <w:szCs w:val="24"/>
        </w:rPr>
        <w:t xml:space="preserve"> како би се обезбедио систематичан и свеобухватан приступ у складу са дефинисаним циљевима јавног здравља везаним за АБР и са глобалним акционим планом за АБР. </w:t>
      </w:r>
    </w:p>
    <w:p w:rsidR="00AD5002" w:rsidRDefault="00AD5002" w:rsidP="00AD5002">
      <w:pPr>
        <w:pStyle w:val="Normal1"/>
        <w:spacing w:after="0" w:line="240" w:lineRule="auto"/>
        <w:ind w:firstLine="720"/>
        <w:jc w:val="both"/>
        <w:rPr>
          <w:rFonts w:ascii="Times New Roman" w:hAnsi="Times New Roman" w:cs="Times New Roman"/>
          <w:sz w:val="24"/>
          <w:szCs w:val="24"/>
        </w:rPr>
      </w:pPr>
    </w:p>
    <w:p w:rsidR="00AD5002" w:rsidRDefault="00AD5002" w:rsidP="00AD5002">
      <w:pPr>
        <w:pStyle w:val="Normal1"/>
        <w:spacing w:after="0" w:line="240" w:lineRule="auto"/>
        <w:ind w:firstLine="720"/>
        <w:jc w:val="both"/>
        <w:rPr>
          <w:rFonts w:ascii="Times New Roman" w:hAnsi="Times New Roman" w:cs="Times New Roman"/>
          <w:sz w:val="24"/>
          <w:szCs w:val="24"/>
          <w:lang w:val="sr-Cyrl-RS"/>
        </w:rPr>
      </w:pPr>
      <w:r w:rsidRPr="00EC2230">
        <w:rPr>
          <w:rFonts w:ascii="Times New Roman" w:hAnsi="Times New Roman" w:cs="Times New Roman"/>
          <w:sz w:val="24"/>
          <w:szCs w:val="24"/>
        </w:rPr>
        <w:t>Национална МКГ за контролу резистенције на антибиотике</w:t>
      </w:r>
      <w:r w:rsidRPr="00EC2230">
        <w:rPr>
          <w:rFonts w:ascii="Times New Roman" w:hAnsi="Times New Roman" w:cs="Times New Roman"/>
          <w:sz w:val="24"/>
          <w:szCs w:val="24"/>
          <w:lang w:val="sr-Cyrl-RS"/>
        </w:rPr>
        <w:t>, преко Министарства здравља, извештаваће Владу Републике Србије о реализацији циљева Програма и спроведеним активностима, једном годишње.</w:t>
      </w:r>
      <w:r>
        <w:rPr>
          <w:rFonts w:ascii="Times New Roman" w:hAnsi="Times New Roman" w:cs="Times New Roman"/>
          <w:sz w:val="24"/>
          <w:szCs w:val="24"/>
          <w:lang w:val="sr-Cyrl-RS"/>
        </w:rPr>
        <w:t xml:space="preserve">   </w:t>
      </w:r>
    </w:p>
    <w:p w:rsidR="00AD5002" w:rsidRDefault="00AD5002" w:rsidP="00AD5002">
      <w:pPr>
        <w:pStyle w:val="Normal1"/>
        <w:spacing w:after="0" w:line="240" w:lineRule="auto"/>
        <w:ind w:firstLine="720"/>
        <w:jc w:val="both"/>
        <w:rPr>
          <w:rFonts w:ascii="Times New Roman" w:hAnsi="Times New Roman" w:cs="Times New Roman"/>
          <w:sz w:val="24"/>
          <w:szCs w:val="24"/>
          <w:lang w:val="sr-Cyrl-RS"/>
        </w:rPr>
      </w:pPr>
    </w:p>
    <w:p w:rsidR="00AD5002" w:rsidRPr="00165A0D" w:rsidRDefault="00AD5002" w:rsidP="00AD5002">
      <w:pPr>
        <w:pStyle w:val="Normal1"/>
        <w:spacing w:after="0" w:line="240" w:lineRule="auto"/>
        <w:ind w:firstLine="720"/>
        <w:jc w:val="both"/>
        <w:rPr>
          <w:rFonts w:ascii="Times New Roman" w:hAnsi="Times New Roman" w:cs="Times New Roman"/>
          <w:sz w:val="24"/>
          <w:szCs w:val="24"/>
          <w:lang w:val="sr-Latn-RS"/>
        </w:rPr>
      </w:pPr>
    </w:p>
    <w:p w:rsidR="00AD5002" w:rsidRDefault="00AD5002" w:rsidP="00AD5002">
      <w:pPr>
        <w:pStyle w:val="Normal1"/>
        <w:spacing w:after="0" w:line="240" w:lineRule="auto"/>
        <w:ind w:firstLine="720"/>
        <w:jc w:val="both"/>
        <w:rPr>
          <w:rFonts w:ascii="Times New Roman" w:hAnsi="Times New Roman" w:cs="Times New Roman"/>
          <w:sz w:val="24"/>
          <w:szCs w:val="24"/>
          <w:lang w:val="sr-Cyrl-RS"/>
        </w:rPr>
      </w:pPr>
    </w:p>
    <w:p w:rsidR="00AD5002" w:rsidRDefault="00AD5002" w:rsidP="00AD5002">
      <w:pPr>
        <w:autoSpaceDE w:val="0"/>
        <w:autoSpaceDN w:val="0"/>
        <w:adjustRightInd w:val="0"/>
        <w:ind w:left="708"/>
        <w:jc w:val="center"/>
        <w:rPr>
          <w:b/>
        </w:rPr>
      </w:pPr>
      <w:r>
        <w:rPr>
          <w:b/>
          <w:lang w:val="sr-Cyrl-RS"/>
        </w:rPr>
        <w:t>6. ФИНАНСИРАЊЕ АКТИВНОСТИ ПРЕДВИЂЕНИХ ПРОГРАМОМ</w:t>
      </w:r>
    </w:p>
    <w:p w:rsidR="00AD5002" w:rsidRDefault="00AD5002" w:rsidP="00AD5002">
      <w:pPr>
        <w:autoSpaceDE w:val="0"/>
        <w:autoSpaceDN w:val="0"/>
        <w:adjustRightInd w:val="0"/>
        <w:ind w:left="1068"/>
        <w:rPr>
          <w:b/>
        </w:rPr>
      </w:pPr>
    </w:p>
    <w:p w:rsidR="00AD5002" w:rsidRPr="005D7FBD" w:rsidRDefault="00AD5002" w:rsidP="00AD5002">
      <w:pPr>
        <w:ind w:firstLine="708"/>
        <w:rPr>
          <w:lang w:val="sr-Cyrl-RS"/>
        </w:rPr>
      </w:pPr>
      <w:r w:rsidRPr="005D7FBD">
        <w:rPr>
          <w:lang w:val="sr-Cyrl-RS"/>
        </w:rPr>
        <w:t xml:space="preserve">За спровођење </w:t>
      </w:r>
      <w:r>
        <w:rPr>
          <w:lang w:val="sr-Cyrl-RS"/>
        </w:rPr>
        <w:t xml:space="preserve"> Програма</w:t>
      </w:r>
      <w:r w:rsidRPr="005D7FBD">
        <w:rPr>
          <w:lang w:val="sr-Cyrl-RS"/>
        </w:rPr>
        <w:t xml:space="preserve">  обезбеђена су средства  у буџету Републике Србије за 2019. годину, на разделу 27 - Министарство здравља, Програм 1807 - Развој инфраструктуре  здравствених  установа,  Пројекат 4009 - Развој здравства 2 - Додатно финансирање, у износу од  8.124.600 динара, на економским класификацијама:  </w:t>
      </w:r>
      <w:r w:rsidRPr="005D7FBD">
        <w:rPr>
          <w:rFonts w:eastAsia="Calibri"/>
          <w:lang w:val="sr-Cyrl-RS"/>
        </w:rPr>
        <w:t>421</w:t>
      </w:r>
      <w:r>
        <w:rPr>
          <w:rFonts w:eastAsia="Calibri"/>
          <w:lang w:val="sr-Cyrl-RS"/>
        </w:rPr>
        <w:t xml:space="preserve"> </w:t>
      </w:r>
      <w:r w:rsidRPr="005D7FBD">
        <w:rPr>
          <w:rFonts w:eastAsia="Calibri"/>
          <w:lang w:val="sr-Cyrl-RS"/>
        </w:rPr>
        <w:t xml:space="preserve">-Стални трошкови, у износу од 755.100 динара,  422 </w:t>
      </w:r>
      <w:r>
        <w:rPr>
          <w:rFonts w:eastAsia="Calibri"/>
          <w:lang w:val="sr-Cyrl-RS"/>
        </w:rPr>
        <w:t xml:space="preserve">- </w:t>
      </w:r>
      <w:r w:rsidRPr="005D7FBD">
        <w:rPr>
          <w:rFonts w:eastAsia="Calibri"/>
          <w:lang w:val="sr-Cyrl-RS"/>
        </w:rPr>
        <w:t xml:space="preserve">Трошкови путовања, у износу од 873.100 динара, </w:t>
      </w:r>
      <w:r w:rsidRPr="005D7FBD">
        <w:rPr>
          <w:lang w:val="sr-Cyrl-RS"/>
        </w:rPr>
        <w:t>економска класификација 423</w:t>
      </w:r>
      <w:r>
        <w:rPr>
          <w:lang w:val="sr-Cyrl-RS"/>
        </w:rPr>
        <w:t xml:space="preserve"> </w:t>
      </w:r>
      <w:r w:rsidRPr="005D7FBD">
        <w:rPr>
          <w:lang w:val="sr-Cyrl-RS"/>
        </w:rPr>
        <w:t>-</w:t>
      </w:r>
      <w:r>
        <w:rPr>
          <w:lang w:val="sr-Cyrl-RS"/>
        </w:rPr>
        <w:t xml:space="preserve"> </w:t>
      </w:r>
      <w:r w:rsidRPr="005D7FBD">
        <w:rPr>
          <w:lang w:val="sr-Cyrl-RS"/>
        </w:rPr>
        <w:t>Услуге по уговору, у износу од 5.741.300 динара, 426</w:t>
      </w:r>
      <w:r>
        <w:rPr>
          <w:lang w:val="sr-Cyrl-RS"/>
        </w:rPr>
        <w:t xml:space="preserve"> </w:t>
      </w:r>
      <w:r w:rsidRPr="005D7FBD">
        <w:rPr>
          <w:lang w:val="sr-Cyrl-RS"/>
        </w:rPr>
        <w:t>-</w:t>
      </w:r>
      <w:r>
        <w:rPr>
          <w:lang w:val="sr-Cyrl-RS"/>
        </w:rPr>
        <w:t xml:space="preserve"> </w:t>
      </w:r>
      <w:r w:rsidRPr="005D7FBD">
        <w:rPr>
          <w:lang w:val="sr-Cyrl-RS"/>
        </w:rPr>
        <w:t>Материјал, у износу од 755.100 динара.</w:t>
      </w:r>
    </w:p>
    <w:p w:rsidR="00AD5002" w:rsidRPr="005D7FBD" w:rsidRDefault="00AD5002" w:rsidP="00AD5002">
      <w:pPr>
        <w:ind w:firstLine="708"/>
        <w:rPr>
          <w:lang w:val="sr-Cyrl-RS"/>
        </w:rPr>
      </w:pPr>
    </w:p>
    <w:p w:rsidR="00AD5002" w:rsidRPr="005D7FBD" w:rsidRDefault="00AD5002" w:rsidP="00AD5002">
      <w:pPr>
        <w:ind w:firstLine="708"/>
        <w:rPr>
          <w:lang w:val="sr-Cyrl-RS"/>
        </w:rPr>
      </w:pPr>
      <w:r w:rsidRPr="005D7FBD">
        <w:rPr>
          <w:lang w:val="sr-Cyrl-RS"/>
        </w:rPr>
        <w:t xml:space="preserve">У 2020. години потребно је обезбедити средства на разделу 27 - Министарство здравља, Програм 1807 - Развој инфраструктуре  здравствених  установа,  Пројекат 4009 </w:t>
      </w:r>
      <w:r w:rsidRPr="005D7FBD">
        <w:rPr>
          <w:lang w:val="sr-Cyrl-RS"/>
        </w:rPr>
        <w:lastRenderedPageBreak/>
        <w:t xml:space="preserve">- Развој здравства 2 - Додатно финансирање, у износу од  8.123.500 динара, на економским класификацијама:  </w:t>
      </w:r>
      <w:r w:rsidRPr="005D7FBD">
        <w:rPr>
          <w:rFonts w:eastAsia="Calibri"/>
          <w:lang w:val="sr-Cyrl-RS"/>
        </w:rPr>
        <w:t>421</w:t>
      </w:r>
      <w:r>
        <w:rPr>
          <w:rFonts w:eastAsia="Calibri"/>
          <w:lang w:val="sr-Cyrl-RS"/>
        </w:rPr>
        <w:t xml:space="preserve"> </w:t>
      </w:r>
      <w:r w:rsidRPr="005D7FBD">
        <w:rPr>
          <w:rFonts w:eastAsia="Calibri"/>
          <w:lang w:val="sr-Cyrl-RS"/>
        </w:rPr>
        <w:t>-</w:t>
      </w:r>
      <w:r>
        <w:rPr>
          <w:rFonts w:eastAsia="Calibri"/>
          <w:lang w:val="sr-Cyrl-RS"/>
        </w:rPr>
        <w:t xml:space="preserve"> </w:t>
      </w:r>
      <w:r w:rsidRPr="005D7FBD">
        <w:rPr>
          <w:rFonts w:eastAsia="Calibri"/>
          <w:lang w:val="sr-Cyrl-RS"/>
        </w:rPr>
        <w:t xml:space="preserve">Стални трошкови, у износу од 754.100 динара,  422 </w:t>
      </w:r>
      <w:r>
        <w:rPr>
          <w:rFonts w:eastAsia="Calibri"/>
          <w:lang w:val="sr-Cyrl-RS"/>
        </w:rPr>
        <w:t xml:space="preserve">- </w:t>
      </w:r>
      <w:r w:rsidRPr="005D7FBD">
        <w:rPr>
          <w:rFonts w:eastAsia="Calibri"/>
          <w:lang w:val="sr-Cyrl-RS"/>
        </w:rPr>
        <w:t xml:space="preserve">Трошкови путовања, у износу од 873.100 динара, </w:t>
      </w:r>
      <w:r w:rsidRPr="005D7FBD">
        <w:rPr>
          <w:lang w:val="sr-Cyrl-RS"/>
        </w:rPr>
        <w:t>економска класификација 423</w:t>
      </w:r>
      <w:r>
        <w:rPr>
          <w:lang w:val="sr-Cyrl-RS"/>
        </w:rPr>
        <w:t xml:space="preserve"> </w:t>
      </w:r>
      <w:r w:rsidRPr="005D7FBD">
        <w:rPr>
          <w:lang w:val="sr-Cyrl-RS"/>
        </w:rPr>
        <w:t>-Услуге по уговору, у износу од 5.741.200 динара, 426 - Материјал, у износу од 755.100 динара.</w:t>
      </w:r>
    </w:p>
    <w:p w:rsidR="00AD5002" w:rsidRPr="005D7FBD" w:rsidRDefault="00AD5002" w:rsidP="00AD5002">
      <w:pPr>
        <w:ind w:firstLine="708"/>
        <w:rPr>
          <w:lang w:val="sr-Cyrl-RS"/>
        </w:rPr>
      </w:pPr>
    </w:p>
    <w:p w:rsidR="00AD5002" w:rsidRPr="005D7FBD" w:rsidRDefault="00AD5002" w:rsidP="00AD5002">
      <w:pPr>
        <w:ind w:firstLine="708"/>
        <w:rPr>
          <w:lang w:val="sr-Cyrl-RS"/>
        </w:rPr>
      </w:pPr>
      <w:r w:rsidRPr="005D7FBD">
        <w:rPr>
          <w:lang w:val="sr-Cyrl-RS"/>
        </w:rPr>
        <w:t xml:space="preserve">У 2021. години потребно је обезбедити средства у оквиру наведеног програма и, у износу од  19.211.900 динара, </w:t>
      </w:r>
      <w:r>
        <w:rPr>
          <w:lang w:val="sr-Cyrl-RS"/>
        </w:rPr>
        <w:t xml:space="preserve">на економским класификацијама: </w:t>
      </w:r>
      <w:r w:rsidRPr="005D7FBD">
        <w:rPr>
          <w:rFonts w:eastAsia="Calibri"/>
          <w:lang w:val="sr-Cyrl-RS"/>
        </w:rPr>
        <w:t>421</w:t>
      </w:r>
      <w:r>
        <w:rPr>
          <w:rFonts w:eastAsia="Calibri"/>
          <w:lang w:val="sr-Cyrl-RS"/>
        </w:rPr>
        <w:t xml:space="preserve"> </w:t>
      </w:r>
      <w:r w:rsidRPr="005D7FBD">
        <w:rPr>
          <w:rFonts w:eastAsia="Calibri"/>
          <w:lang w:val="sr-Cyrl-RS"/>
        </w:rPr>
        <w:t>-</w:t>
      </w:r>
      <w:r>
        <w:rPr>
          <w:rFonts w:eastAsia="Calibri"/>
          <w:lang w:val="sr-Cyrl-RS"/>
        </w:rPr>
        <w:t xml:space="preserve"> </w:t>
      </w:r>
      <w:r w:rsidRPr="005D7FBD">
        <w:rPr>
          <w:rFonts w:eastAsia="Calibri"/>
          <w:lang w:val="sr-Cyrl-RS"/>
        </w:rPr>
        <w:t xml:space="preserve">Стални трошкови, у износу од 1.613.200 динара,  422 </w:t>
      </w:r>
      <w:r>
        <w:rPr>
          <w:rFonts w:eastAsia="Calibri"/>
          <w:lang w:val="sr-Cyrl-RS"/>
        </w:rPr>
        <w:t xml:space="preserve">- </w:t>
      </w:r>
      <w:r w:rsidRPr="005D7FBD">
        <w:rPr>
          <w:rFonts w:eastAsia="Calibri"/>
          <w:lang w:val="sr-Cyrl-RS"/>
        </w:rPr>
        <w:t xml:space="preserve">Трошкови путовања, у износу од 1.734.600 динара, </w:t>
      </w:r>
      <w:r w:rsidRPr="005D7FBD">
        <w:rPr>
          <w:lang w:val="sr-Cyrl-RS"/>
        </w:rPr>
        <w:t>економска класификација 423</w:t>
      </w:r>
      <w:r>
        <w:rPr>
          <w:lang w:val="sr-Cyrl-RS"/>
        </w:rPr>
        <w:t xml:space="preserve"> </w:t>
      </w:r>
      <w:r w:rsidRPr="005D7FBD">
        <w:rPr>
          <w:lang w:val="sr-Cyrl-RS"/>
        </w:rPr>
        <w:t>-</w:t>
      </w:r>
      <w:r>
        <w:rPr>
          <w:lang w:val="sr-Cyrl-RS"/>
        </w:rPr>
        <w:t xml:space="preserve"> </w:t>
      </w:r>
      <w:r w:rsidRPr="005D7FBD">
        <w:rPr>
          <w:lang w:val="sr-Cyrl-RS"/>
        </w:rPr>
        <w:t>Услуге по уговору, у износу од 12.246.500 динара, 426</w:t>
      </w:r>
      <w:r>
        <w:rPr>
          <w:lang w:val="sr-Cyrl-RS"/>
        </w:rPr>
        <w:t xml:space="preserve"> </w:t>
      </w:r>
      <w:r w:rsidRPr="005D7FBD">
        <w:rPr>
          <w:lang w:val="sr-Cyrl-RS"/>
        </w:rPr>
        <w:t>-</w:t>
      </w:r>
      <w:r>
        <w:rPr>
          <w:lang w:val="sr-Cyrl-RS"/>
        </w:rPr>
        <w:t xml:space="preserve"> </w:t>
      </w:r>
      <w:r w:rsidRPr="005D7FBD">
        <w:rPr>
          <w:lang w:val="sr-Cyrl-RS"/>
        </w:rPr>
        <w:t>Материјал, у износу од 1.617.600 динара и 515</w:t>
      </w:r>
      <w:r>
        <w:rPr>
          <w:lang w:val="sr-Cyrl-RS"/>
        </w:rPr>
        <w:t xml:space="preserve"> </w:t>
      </w:r>
      <w:r w:rsidRPr="005D7FBD">
        <w:rPr>
          <w:lang w:val="sr-Cyrl-RS"/>
        </w:rPr>
        <w:t>-</w:t>
      </w:r>
      <w:r>
        <w:rPr>
          <w:lang w:val="sr-Cyrl-RS"/>
        </w:rPr>
        <w:t xml:space="preserve"> </w:t>
      </w:r>
      <w:r w:rsidRPr="005D7FBD">
        <w:rPr>
          <w:lang w:val="sr-Cyrl-RS"/>
        </w:rPr>
        <w:t>Нематеријална имовина, у износу од 2.000.000 динара.</w:t>
      </w:r>
    </w:p>
    <w:p w:rsidR="00AD5002" w:rsidRPr="005D7FBD" w:rsidRDefault="00AD5002" w:rsidP="00AD5002">
      <w:pPr>
        <w:ind w:firstLine="708"/>
        <w:rPr>
          <w:lang w:val="sr-Cyrl-RS"/>
        </w:rPr>
      </w:pPr>
      <w:r w:rsidRPr="005D7FBD">
        <w:rPr>
          <w:lang w:val="sr-Cyrl-RS"/>
        </w:rPr>
        <w:t xml:space="preserve">Средства ће се обезбедити у складу са лимитима које утврди Министарство финансија. </w:t>
      </w:r>
    </w:p>
    <w:p w:rsidR="00AD5002" w:rsidRPr="005D7FBD" w:rsidRDefault="00AD5002" w:rsidP="00AD5002">
      <w:pPr>
        <w:pStyle w:val="NoSpacing"/>
        <w:ind w:firstLine="708"/>
        <w:jc w:val="both"/>
        <w:rPr>
          <w:rFonts w:ascii="Times New Roman" w:hAnsi="Times New Roman"/>
          <w:sz w:val="22"/>
          <w:szCs w:val="22"/>
          <w:lang w:val="sr-Cyrl-RS"/>
        </w:rPr>
      </w:pPr>
    </w:p>
    <w:p w:rsidR="00AD5002" w:rsidRPr="00E3255D" w:rsidRDefault="00AD5002" w:rsidP="00AD5002">
      <w:pPr>
        <w:pStyle w:val="NoSpacing"/>
        <w:ind w:firstLine="708"/>
        <w:jc w:val="both"/>
        <w:rPr>
          <w:rFonts w:ascii="Times New Roman" w:hAnsi="Times New Roman"/>
          <w:szCs w:val="24"/>
        </w:rPr>
      </w:pPr>
      <w:r w:rsidRPr="00E3255D">
        <w:rPr>
          <w:rFonts w:ascii="Times New Roman" w:hAnsi="Times New Roman"/>
          <w:szCs w:val="24"/>
          <w:lang w:val="sr-Cyrl-RS"/>
        </w:rPr>
        <w:t xml:space="preserve">За спровођење  </w:t>
      </w:r>
      <w:r>
        <w:rPr>
          <w:rFonts w:ascii="Times New Roman" w:hAnsi="Times New Roman"/>
          <w:szCs w:val="24"/>
          <w:lang w:val="sr-Cyrl-RS"/>
        </w:rPr>
        <w:t>Програма</w:t>
      </w:r>
      <w:r w:rsidRPr="00E3255D">
        <w:rPr>
          <w:rFonts w:ascii="Times New Roman" w:hAnsi="Times New Roman"/>
          <w:szCs w:val="24"/>
          <w:lang w:val="sr-Cyrl-RS"/>
        </w:rPr>
        <w:t xml:space="preserve">  обезбеђена су средства  у буџету Републике Србије за 2019. годину, на разделу 24 - Министарство пољопривреде, шумарства о водопривреде, Глава 24.2 - Управа за ветерину, Функција 760 - Здравство некласификовано на другом месту, Програм 0109 - Безбедност хране, ветеринарска и фитосанитарна политика, Програмска активност/пројекат 0001</w:t>
      </w:r>
      <w:r>
        <w:rPr>
          <w:rFonts w:ascii="Times New Roman" w:hAnsi="Times New Roman"/>
          <w:szCs w:val="24"/>
          <w:lang w:val="sr-Cyrl-RS"/>
        </w:rPr>
        <w:t xml:space="preserve"> </w:t>
      </w:r>
      <w:r w:rsidRPr="00E3255D">
        <w:rPr>
          <w:rFonts w:ascii="Times New Roman" w:hAnsi="Times New Roman"/>
          <w:szCs w:val="24"/>
          <w:lang w:val="sr-Cyrl-RS"/>
        </w:rPr>
        <w:t>- Заштита здравља животиња, Економска класификација 451 - Субвенције јавним нефинансијским предузећима и организацијам  у износу од 6.000.000,00 РСД.</w:t>
      </w:r>
    </w:p>
    <w:p w:rsidR="00AD5002" w:rsidRPr="00E3255D" w:rsidRDefault="00AD5002" w:rsidP="00AD5002">
      <w:pPr>
        <w:pStyle w:val="NoSpacing"/>
        <w:ind w:firstLine="708"/>
        <w:jc w:val="both"/>
        <w:rPr>
          <w:rFonts w:ascii="Times New Roman" w:hAnsi="Times New Roman"/>
          <w:szCs w:val="24"/>
          <w:lang w:val="sr-Cyrl-RS"/>
        </w:rPr>
      </w:pPr>
      <w:r w:rsidRPr="00E3255D">
        <w:rPr>
          <w:rFonts w:ascii="Times New Roman" w:hAnsi="Times New Roman"/>
          <w:szCs w:val="24"/>
          <w:lang w:val="sr-Cyrl-RS"/>
        </w:rPr>
        <w:t>За 2020. и 2021. годину средства ће се обезбедити у складу са лимитима које утврди Министарство финансија</w:t>
      </w:r>
      <w:r>
        <w:rPr>
          <w:rFonts w:ascii="Times New Roman" w:hAnsi="Times New Roman"/>
          <w:szCs w:val="24"/>
          <w:lang w:val="sr-Cyrl-RS"/>
        </w:rPr>
        <w:t>.</w:t>
      </w:r>
    </w:p>
    <w:p w:rsidR="00AD5002" w:rsidRPr="00E3255D" w:rsidRDefault="00AD5002" w:rsidP="00AD5002">
      <w:pPr>
        <w:pStyle w:val="NoSpacing"/>
        <w:ind w:firstLine="708"/>
        <w:jc w:val="both"/>
        <w:rPr>
          <w:rFonts w:ascii="Times New Roman" w:hAnsi="Times New Roman"/>
          <w:szCs w:val="24"/>
        </w:rPr>
      </w:pPr>
    </w:p>
    <w:p w:rsidR="00AD5002" w:rsidRPr="00E3255D" w:rsidRDefault="00AD5002" w:rsidP="00AD5002">
      <w:pPr>
        <w:autoSpaceDE w:val="0"/>
        <w:autoSpaceDN w:val="0"/>
        <w:adjustRightInd w:val="0"/>
        <w:ind w:left="1068"/>
        <w:rPr>
          <w:b/>
        </w:rPr>
      </w:pPr>
    </w:p>
    <w:p w:rsidR="00AD5002" w:rsidRPr="00E3255D" w:rsidRDefault="00AD5002" w:rsidP="00AD5002">
      <w:pPr>
        <w:autoSpaceDE w:val="0"/>
        <w:autoSpaceDN w:val="0"/>
        <w:adjustRightInd w:val="0"/>
        <w:ind w:firstLine="708"/>
        <w:jc w:val="center"/>
        <w:rPr>
          <w:b/>
          <w:lang w:val="sr-Cyrl-RS"/>
        </w:rPr>
      </w:pPr>
    </w:p>
    <w:p w:rsidR="00AD5002" w:rsidRPr="00E3255D" w:rsidRDefault="00AD5002" w:rsidP="00AD5002">
      <w:pPr>
        <w:ind w:firstLine="708"/>
        <w:rPr>
          <w:color w:val="FF0000"/>
        </w:rPr>
      </w:pPr>
    </w:p>
    <w:p w:rsidR="00AD5002" w:rsidRDefault="00AD5002" w:rsidP="00AD5002">
      <w:pPr>
        <w:autoSpaceDE w:val="0"/>
        <w:autoSpaceDN w:val="0"/>
        <w:adjustRightInd w:val="0"/>
        <w:jc w:val="center"/>
        <w:rPr>
          <w:b/>
          <w:lang w:val="sr-Cyrl-RS"/>
        </w:rPr>
      </w:pPr>
    </w:p>
    <w:p w:rsidR="00AD5002" w:rsidRPr="00E0453F" w:rsidRDefault="00AD5002" w:rsidP="00AD5002">
      <w:pPr>
        <w:autoSpaceDE w:val="0"/>
        <w:autoSpaceDN w:val="0"/>
        <w:adjustRightInd w:val="0"/>
        <w:rPr>
          <w:lang w:val="sr-Cyrl-RS"/>
        </w:rPr>
        <w:sectPr w:rsidR="00AD5002" w:rsidRPr="00E0453F" w:rsidSect="00A246FC">
          <w:footerReference w:type="even" r:id="rId27"/>
          <w:footerReference w:type="default" r:id="rId28"/>
          <w:pgSz w:w="11906" w:h="16838"/>
          <w:pgMar w:top="993" w:right="1417" w:bottom="1135" w:left="1417" w:header="708" w:footer="708" w:gutter="0"/>
          <w:cols w:space="708"/>
          <w:docGrid w:linePitch="360"/>
        </w:sect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90"/>
        <w:gridCol w:w="1953"/>
        <w:gridCol w:w="439"/>
        <w:gridCol w:w="2017"/>
        <w:gridCol w:w="1509"/>
        <w:gridCol w:w="758"/>
        <w:gridCol w:w="1887"/>
        <w:gridCol w:w="1546"/>
        <w:gridCol w:w="1760"/>
      </w:tblGrid>
      <w:tr w:rsidR="00AD5002" w:rsidRPr="00235134" w:rsidTr="00DB7200">
        <w:tc>
          <w:tcPr>
            <w:tcW w:w="14459" w:type="dxa"/>
            <w:gridSpan w:val="9"/>
            <w:shd w:val="clear" w:color="auto" w:fill="C6D9F1"/>
          </w:tcPr>
          <w:p w:rsidR="00AD5002" w:rsidRPr="00235134" w:rsidRDefault="00AD5002" w:rsidP="00DB7200">
            <w:pPr>
              <w:jc w:val="center"/>
              <w:rPr>
                <w:b/>
                <w:sz w:val="22"/>
                <w:szCs w:val="22"/>
                <w:lang w:val="sr-Cyrl-CS"/>
              </w:rPr>
            </w:pPr>
            <w:bookmarkStart w:id="40" w:name="_Toc525306965"/>
            <w:r w:rsidRPr="00235134">
              <w:rPr>
                <w:b/>
                <w:sz w:val="22"/>
                <w:szCs w:val="22"/>
                <w:lang w:val="sr-Cyrl-CS"/>
              </w:rPr>
              <w:lastRenderedPageBreak/>
              <w:t>АКЦИОНИ ПЛАН</w:t>
            </w:r>
          </w:p>
        </w:tc>
      </w:tr>
      <w:tr w:rsidR="00AD5002" w:rsidRPr="00235134" w:rsidTr="00DB7200">
        <w:tc>
          <w:tcPr>
            <w:tcW w:w="14459" w:type="dxa"/>
            <w:gridSpan w:val="9"/>
            <w:shd w:val="clear" w:color="auto" w:fill="C6D9F1"/>
          </w:tcPr>
          <w:p w:rsidR="00AD5002" w:rsidRPr="00235134" w:rsidRDefault="00AD5002" w:rsidP="00DB7200">
            <w:pPr>
              <w:rPr>
                <w:b/>
                <w:sz w:val="22"/>
                <w:szCs w:val="22"/>
                <w:lang w:val="sr-Cyrl-CS"/>
              </w:rPr>
            </w:pPr>
            <w:r w:rsidRPr="00235134">
              <w:rPr>
                <w:b/>
                <w:sz w:val="22"/>
                <w:szCs w:val="22"/>
                <w:lang w:val="sr-Cyrl-CS"/>
              </w:rPr>
              <w:t>Општи циљ:</w:t>
            </w:r>
            <w:r w:rsidRPr="00235134">
              <w:rPr>
                <w:b/>
                <w:sz w:val="22"/>
                <w:szCs w:val="22"/>
              </w:rPr>
              <w:t xml:space="preserve"> Унапређење здравља и квалитета живота становништва Републике Србије кроз </w:t>
            </w:r>
            <w:r w:rsidRPr="00235134">
              <w:rPr>
                <w:b/>
                <w:sz w:val="22"/>
                <w:szCs w:val="22"/>
                <w:lang w:val="sr-Cyrl-RS"/>
              </w:rPr>
              <w:t>смањење АБР.</w:t>
            </w:r>
          </w:p>
        </w:tc>
      </w:tr>
      <w:tr w:rsidR="00AD5002" w:rsidRPr="00235134" w:rsidTr="00DB7200">
        <w:trPr>
          <w:trHeight w:val="892"/>
        </w:trPr>
        <w:tc>
          <w:tcPr>
            <w:tcW w:w="2590" w:type="dxa"/>
          </w:tcPr>
          <w:p w:rsidR="00AD5002" w:rsidRPr="00235134" w:rsidRDefault="00AD5002" w:rsidP="00DB7200">
            <w:pPr>
              <w:rPr>
                <w:sz w:val="22"/>
                <w:szCs w:val="22"/>
                <w:lang w:val="sr-Cyrl-CS"/>
              </w:rPr>
            </w:pPr>
            <w:r w:rsidRPr="00235134">
              <w:rPr>
                <w:sz w:val="22"/>
                <w:szCs w:val="22"/>
                <w:lang w:val="sr-Cyrl-RS"/>
              </w:rPr>
              <w:t xml:space="preserve">Важећи </w:t>
            </w:r>
            <w:r w:rsidRPr="00235134">
              <w:rPr>
                <w:sz w:val="22"/>
                <w:szCs w:val="22"/>
                <w:lang w:val="sr-Cyrl-CS"/>
              </w:rPr>
              <w:t xml:space="preserve">повезани </w:t>
            </w:r>
            <w:r w:rsidRPr="00235134">
              <w:rPr>
                <w:sz w:val="22"/>
                <w:szCs w:val="22"/>
                <w:lang w:val="sr-Cyrl-RS"/>
              </w:rPr>
              <w:t xml:space="preserve">плански документ / </w:t>
            </w:r>
            <w:r w:rsidRPr="00235134">
              <w:rPr>
                <w:sz w:val="22"/>
                <w:szCs w:val="22"/>
                <w:lang w:val="sr-Cyrl-CS"/>
              </w:rPr>
              <w:t>документ јавне политике</w:t>
            </w:r>
          </w:p>
        </w:tc>
        <w:tc>
          <w:tcPr>
            <w:tcW w:w="11869" w:type="dxa"/>
            <w:gridSpan w:val="8"/>
          </w:tcPr>
          <w:p w:rsidR="00AD5002" w:rsidRPr="00235134" w:rsidRDefault="00AD5002" w:rsidP="00DB7200">
            <w:pPr>
              <w:rPr>
                <w:sz w:val="22"/>
                <w:szCs w:val="22"/>
                <w:lang w:val="sr-Cyrl-CS"/>
              </w:rPr>
            </w:pPr>
          </w:p>
        </w:tc>
      </w:tr>
      <w:tr w:rsidR="00AD5002" w:rsidRPr="00235134" w:rsidTr="00DB7200">
        <w:trPr>
          <w:trHeight w:val="135"/>
        </w:trPr>
        <w:tc>
          <w:tcPr>
            <w:tcW w:w="2590" w:type="dxa"/>
            <w:vMerge w:val="restart"/>
          </w:tcPr>
          <w:p w:rsidR="00AD5002" w:rsidRPr="00235134" w:rsidRDefault="00AD5002" w:rsidP="00DB7200">
            <w:pPr>
              <w:rPr>
                <w:sz w:val="22"/>
                <w:szCs w:val="22"/>
                <w:lang w:val="sr-Cyrl-CS"/>
              </w:rPr>
            </w:pPr>
            <w:r w:rsidRPr="00235134">
              <w:rPr>
                <w:sz w:val="22"/>
                <w:szCs w:val="22"/>
                <w:lang w:val="sr-Cyrl-CS"/>
              </w:rPr>
              <w:t>Показатељ на нивоу општег циља</w:t>
            </w:r>
          </w:p>
          <w:p w:rsidR="00AD5002" w:rsidRPr="00235134" w:rsidRDefault="00AD5002" w:rsidP="00DB7200">
            <w:pPr>
              <w:pStyle w:val="MediumGrid1-Accent21"/>
              <w:ind w:left="0"/>
              <w:rPr>
                <w:rFonts w:ascii="Times New Roman" w:hAnsi="Times New Roman"/>
                <w:sz w:val="22"/>
                <w:szCs w:val="22"/>
                <w:lang w:val="sr-Cyrl-CS"/>
              </w:rPr>
            </w:pPr>
            <w:r w:rsidRPr="00235134">
              <w:rPr>
                <w:rFonts w:ascii="Times New Roman" w:hAnsi="Times New Roman"/>
                <w:sz w:val="22"/>
                <w:szCs w:val="22"/>
                <w:lang w:val="sr-Cyrl-CS"/>
              </w:rPr>
              <w:t xml:space="preserve">(показатељ ефеката): </w:t>
            </w:r>
          </w:p>
          <w:p w:rsidR="00AD5002" w:rsidRPr="00235134" w:rsidRDefault="00AD5002" w:rsidP="00DB7200">
            <w:pPr>
              <w:pStyle w:val="MediumGrid1-Accent21"/>
              <w:ind w:left="0"/>
              <w:rPr>
                <w:rFonts w:ascii="Times New Roman" w:hAnsi="Times New Roman"/>
                <w:b/>
                <w:sz w:val="22"/>
                <w:szCs w:val="22"/>
                <w:lang w:val="sr-Cyrl-RS"/>
              </w:rPr>
            </w:pPr>
            <w:r w:rsidRPr="00235134">
              <w:rPr>
                <w:rFonts w:ascii="Times New Roman" w:hAnsi="Times New Roman"/>
                <w:b/>
                <w:sz w:val="22"/>
                <w:szCs w:val="22"/>
              </w:rPr>
              <w:t xml:space="preserve">Резистенције бактерија укључених у </w:t>
            </w:r>
            <w:r w:rsidRPr="00235134">
              <w:rPr>
                <w:rFonts w:ascii="Times New Roman" w:hAnsi="Times New Roman"/>
                <w:b/>
                <w:sz w:val="22"/>
                <w:szCs w:val="22"/>
                <w:lang w:val="sr-Cyrl-RS"/>
              </w:rPr>
              <w:t>Надзор над антимикробном резистенцијом у земљама централне Азије и Источне Европе (</w:t>
            </w:r>
            <w:r w:rsidRPr="00235134">
              <w:rPr>
                <w:rFonts w:ascii="Times New Roman" w:hAnsi="Times New Roman"/>
                <w:b/>
                <w:sz w:val="22"/>
                <w:szCs w:val="22"/>
              </w:rPr>
              <w:t>CAESAR</w:t>
            </w:r>
            <w:r w:rsidRPr="00235134">
              <w:rPr>
                <w:rFonts w:ascii="Times New Roman" w:hAnsi="Times New Roman"/>
                <w:b/>
                <w:sz w:val="22"/>
                <w:szCs w:val="22"/>
                <w:lang w:val="sr-Cyrl-RS"/>
              </w:rPr>
              <w:t>-</w:t>
            </w:r>
            <w:r w:rsidRPr="00235134">
              <w:rPr>
                <w:rFonts w:ascii="Times New Roman" w:hAnsi="Times New Roman"/>
                <w:b/>
                <w:sz w:val="22"/>
                <w:szCs w:val="22"/>
              </w:rPr>
              <w:t xml:space="preserve"> </w:t>
            </w:r>
            <w:r w:rsidRPr="00235134">
              <w:rPr>
                <w:rFonts w:ascii="Times New Roman" w:hAnsi="Times New Roman"/>
                <w:b/>
                <w:sz w:val="22"/>
                <w:szCs w:val="22"/>
                <w:lang w:val="sr-Cyrl-RS"/>
              </w:rPr>
              <w:t>С</w:t>
            </w:r>
            <w:r w:rsidRPr="00235134">
              <w:rPr>
                <w:rFonts w:ascii="Times New Roman" w:hAnsi="Times New Roman"/>
                <w:b/>
                <w:sz w:val="22"/>
                <w:szCs w:val="22"/>
              </w:rPr>
              <w:t>ЗО)</w:t>
            </w:r>
            <w:r w:rsidRPr="00235134">
              <w:rPr>
                <w:rFonts w:ascii="Times New Roman" w:hAnsi="Times New Roman"/>
                <w:b/>
                <w:sz w:val="22"/>
                <w:szCs w:val="22"/>
                <w:lang w:val="sr-Latn-RS"/>
              </w:rPr>
              <w:t xml:space="preserve">, </w:t>
            </w:r>
            <w:r w:rsidRPr="00235134">
              <w:rPr>
                <w:rFonts w:ascii="Times New Roman" w:hAnsi="Times New Roman"/>
                <w:b/>
                <w:sz w:val="22"/>
                <w:szCs w:val="22"/>
                <w:lang w:val="sr-Cyrl-RS"/>
              </w:rPr>
              <w:t xml:space="preserve">и то: </w:t>
            </w:r>
          </w:p>
          <w:p w:rsidR="00AD5002" w:rsidRPr="00235134" w:rsidRDefault="00AD5002" w:rsidP="00DB7200">
            <w:pPr>
              <w:pStyle w:val="MediumGrid1-Accent21"/>
              <w:ind w:left="0"/>
              <w:rPr>
                <w:rFonts w:ascii="Times New Roman" w:hAnsi="Times New Roman"/>
                <w:b/>
                <w:sz w:val="22"/>
                <w:szCs w:val="22"/>
                <w:lang w:val="sr-Cyrl-RS"/>
              </w:rPr>
            </w:pPr>
            <w:r w:rsidRPr="00235134">
              <w:rPr>
                <w:rFonts w:ascii="Times New Roman" w:hAnsi="Times New Roman"/>
                <w:b/>
                <w:sz w:val="22"/>
                <w:szCs w:val="22"/>
                <w:lang w:val="sr-Cyrl-RS"/>
              </w:rPr>
              <w:t xml:space="preserve">1. резистенција </w:t>
            </w:r>
            <w:r w:rsidRPr="00235134">
              <w:rPr>
                <w:rFonts w:ascii="Times New Roman" w:hAnsi="Times New Roman"/>
                <w:b/>
                <w:sz w:val="22"/>
                <w:szCs w:val="22"/>
              </w:rPr>
              <w:t xml:space="preserve">Escherichia coli </w:t>
            </w:r>
            <w:r w:rsidRPr="00235134">
              <w:rPr>
                <w:rFonts w:ascii="Times New Roman" w:hAnsi="Times New Roman"/>
                <w:b/>
                <w:sz w:val="22"/>
                <w:szCs w:val="22"/>
                <w:lang w:val="sr-Cyrl-RS"/>
              </w:rPr>
              <w:t xml:space="preserve">на </w:t>
            </w:r>
            <w:r>
              <w:rPr>
                <w:rFonts w:ascii="Times New Roman" w:hAnsi="Times New Roman"/>
                <w:b/>
                <w:sz w:val="22"/>
                <w:szCs w:val="22"/>
                <w:lang w:val="sr-Cyrl-RS"/>
              </w:rPr>
              <w:t>цефалоспорине</w:t>
            </w:r>
            <w:r w:rsidRPr="00235134">
              <w:rPr>
                <w:rFonts w:ascii="Times New Roman" w:hAnsi="Times New Roman"/>
                <w:b/>
                <w:sz w:val="22"/>
                <w:szCs w:val="22"/>
                <w:lang w:val="sr-Cyrl-RS"/>
              </w:rPr>
              <w:t xml:space="preserve"> 3. генерације</w:t>
            </w:r>
          </w:p>
          <w:p w:rsidR="00AD5002" w:rsidRPr="00235134" w:rsidRDefault="00AD5002" w:rsidP="00DB7200">
            <w:pPr>
              <w:pStyle w:val="MediumGrid1-Accent21"/>
              <w:ind w:left="0"/>
              <w:rPr>
                <w:rFonts w:ascii="Times New Roman" w:hAnsi="Times New Roman"/>
                <w:b/>
                <w:sz w:val="22"/>
                <w:szCs w:val="22"/>
                <w:lang w:val="sr-Cyrl-RS"/>
              </w:rPr>
            </w:pPr>
            <w:r w:rsidRPr="00235134">
              <w:rPr>
                <w:rFonts w:ascii="Times New Roman" w:hAnsi="Times New Roman"/>
                <w:b/>
                <w:sz w:val="22"/>
                <w:szCs w:val="22"/>
                <w:lang w:val="sr-Cyrl-RS"/>
              </w:rPr>
              <w:t>2. метицилин-резистентни S. aureus (МРСА)</w:t>
            </w:r>
          </w:p>
          <w:p w:rsidR="00AD5002" w:rsidRPr="00235134" w:rsidRDefault="00AD5002" w:rsidP="00DB7200">
            <w:pPr>
              <w:pStyle w:val="MediumGrid1-Accent21"/>
              <w:ind w:left="0"/>
              <w:rPr>
                <w:rFonts w:ascii="Times New Roman" w:hAnsi="Times New Roman"/>
                <w:b/>
                <w:sz w:val="22"/>
                <w:szCs w:val="22"/>
                <w:lang w:val="sr-Cyrl-RS"/>
              </w:rPr>
            </w:pPr>
            <w:r w:rsidRPr="00235134">
              <w:rPr>
                <w:rFonts w:ascii="Times New Roman" w:hAnsi="Times New Roman"/>
                <w:b/>
                <w:sz w:val="22"/>
                <w:szCs w:val="22"/>
                <w:lang w:val="sr-Cyrl-RS"/>
              </w:rPr>
              <w:t xml:space="preserve">2. резистенција </w:t>
            </w:r>
            <w:r w:rsidRPr="00235134">
              <w:rPr>
                <w:rFonts w:ascii="Times New Roman" w:hAnsi="Times New Roman"/>
                <w:b/>
                <w:sz w:val="22"/>
                <w:szCs w:val="22"/>
              </w:rPr>
              <w:t xml:space="preserve">Klebsiella pneumoniae </w:t>
            </w:r>
            <w:r w:rsidRPr="00235134">
              <w:rPr>
                <w:rFonts w:ascii="Times New Roman" w:hAnsi="Times New Roman"/>
                <w:b/>
                <w:sz w:val="22"/>
                <w:szCs w:val="22"/>
                <w:lang w:val="sr-Cyrl-RS"/>
              </w:rPr>
              <w:t>на</w:t>
            </w:r>
            <w:r w:rsidRPr="00235134">
              <w:rPr>
                <w:rFonts w:ascii="Times New Roman" w:hAnsi="Times New Roman"/>
                <w:b/>
                <w:sz w:val="22"/>
                <w:szCs w:val="22"/>
              </w:rPr>
              <w:t xml:space="preserve"> </w:t>
            </w:r>
            <w:r>
              <w:rPr>
                <w:rFonts w:ascii="Times New Roman" w:hAnsi="Times New Roman"/>
                <w:b/>
                <w:sz w:val="22"/>
                <w:szCs w:val="22"/>
                <w:lang w:val="sr-Cyrl-RS"/>
              </w:rPr>
              <w:t>цефалоспорине</w:t>
            </w:r>
            <w:r w:rsidRPr="00235134">
              <w:rPr>
                <w:rFonts w:ascii="Times New Roman" w:hAnsi="Times New Roman"/>
                <w:b/>
                <w:sz w:val="22"/>
                <w:szCs w:val="22"/>
                <w:lang w:val="sr-Cyrl-RS"/>
              </w:rPr>
              <w:t xml:space="preserve"> 3. генерације</w:t>
            </w:r>
          </w:p>
        </w:tc>
        <w:tc>
          <w:tcPr>
            <w:tcW w:w="5918" w:type="dxa"/>
            <w:gridSpan w:val="4"/>
          </w:tcPr>
          <w:p w:rsidR="00AD5002" w:rsidRPr="00235134" w:rsidRDefault="00AD5002" w:rsidP="00DB7200">
            <w:pPr>
              <w:rPr>
                <w:sz w:val="22"/>
                <w:szCs w:val="22"/>
                <w:lang w:val="sr-Cyrl-CS"/>
              </w:rPr>
            </w:pPr>
            <w:r w:rsidRPr="00235134">
              <w:rPr>
                <w:sz w:val="22"/>
                <w:szCs w:val="22"/>
                <w:lang w:val="sr-Cyrl-CS"/>
              </w:rPr>
              <w:t>Почетна вредност:</w:t>
            </w:r>
          </w:p>
          <w:p w:rsidR="00AD5002" w:rsidRPr="00235134" w:rsidRDefault="00AD5002" w:rsidP="00DB7200">
            <w:pPr>
              <w:rPr>
                <w:b/>
                <w:sz w:val="22"/>
                <w:szCs w:val="22"/>
                <w:lang w:val="sr-Cyrl-CS"/>
              </w:rPr>
            </w:pPr>
            <w:r w:rsidRPr="00235134">
              <w:rPr>
                <w:b/>
                <w:sz w:val="22"/>
                <w:szCs w:val="22"/>
                <w:lang w:val="sr-Cyrl-CS"/>
              </w:rPr>
              <w:t>1. 30%</w:t>
            </w:r>
          </w:p>
          <w:p w:rsidR="00AD5002" w:rsidRPr="00235134" w:rsidRDefault="00AD5002" w:rsidP="00DB7200">
            <w:pPr>
              <w:rPr>
                <w:b/>
                <w:sz w:val="22"/>
                <w:szCs w:val="22"/>
                <w:lang w:val="sr-Cyrl-CS"/>
              </w:rPr>
            </w:pPr>
            <w:r w:rsidRPr="00235134">
              <w:rPr>
                <w:b/>
                <w:sz w:val="22"/>
                <w:szCs w:val="22"/>
                <w:lang w:val="sr-Cyrl-CS"/>
              </w:rPr>
              <w:t>2. 26%</w:t>
            </w:r>
          </w:p>
          <w:p w:rsidR="00AD5002" w:rsidRPr="00235134" w:rsidRDefault="00AD5002" w:rsidP="00DB7200">
            <w:pPr>
              <w:rPr>
                <w:sz w:val="22"/>
                <w:szCs w:val="22"/>
                <w:lang w:val="sr-Cyrl-CS"/>
              </w:rPr>
            </w:pPr>
            <w:r w:rsidRPr="00235134">
              <w:rPr>
                <w:b/>
                <w:sz w:val="22"/>
                <w:szCs w:val="22"/>
                <w:lang w:val="sr-Cyrl-CS"/>
              </w:rPr>
              <w:t>3. 85%</w:t>
            </w:r>
          </w:p>
        </w:tc>
        <w:tc>
          <w:tcPr>
            <w:tcW w:w="5951" w:type="dxa"/>
            <w:gridSpan w:val="4"/>
          </w:tcPr>
          <w:p w:rsidR="00AD5002" w:rsidRPr="00235134" w:rsidRDefault="00AD5002" w:rsidP="00DB7200">
            <w:pPr>
              <w:rPr>
                <w:sz w:val="22"/>
                <w:szCs w:val="22"/>
                <w:lang w:val="sr-Cyrl-CS"/>
              </w:rPr>
            </w:pPr>
            <w:r w:rsidRPr="00235134">
              <w:rPr>
                <w:sz w:val="22"/>
                <w:szCs w:val="22"/>
                <w:lang w:val="sr-Cyrl-CS"/>
              </w:rPr>
              <w:t xml:space="preserve">Циљна вредност: </w:t>
            </w:r>
          </w:p>
          <w:p w:rsidR="00AD5002" w:rsidRPr="00235134" w:rsidRDefault="00AD5002" w:rsidP="00DB7200">
            <w:pPr>
              <w:rPr>
                <w:b/>
                <w:sz w:val="22"/>
                <w:szCs w:val="22"/>
                <w:lang w:val="sr-Cyrl-CS"/>
              </w:rPr>
            </w:pPr>
            <w:r w:rsidRPr="00235134">
              <w:rPr>
                <w:b/>
                <w:sz w:val="22"/>
                <w:szCs w:val="22"/>
                <w:lang w:val="sr-Cyrl-CS"/>
              </w:rPr>
              <w:t>1. 25%</w:t>
            </w:r>
          </w:p>
          <w:p w:rsidR="00AD5002" w:rsidRPr="00235134" w:rsidRDefault="00AD5002" w:rsidP="00DB7200">
            <w:pPr>
              <w:rPr>
                <w:b/>
                <w:sz w:val="22"/>
                <w:szCs w:val="22"/>
                <w:lang w:val="sr-Cyrl-CS"/>
              </w:rPr>
            </w:pPr>
            <w:r w:rsidRPr="00235134">
              <w:rPr>
                <w:b/>
                <w:sz w:val="22"/>
                <w:szCs w:val="22"/>
                <w:lang w:val="sr-Cyrl-CS"/>
              </w:rPr>
              <w:t>2. 22%</w:t>
            </w:r>
          </w:p>
          <w:p w:rsidR="00AD5002" w:rsidRPr="00235134" w:rsidRDefault="00AD5002" w:rsidP="00DB7200">
            <w:pPr>
              <w:rPr>
                <w:sz w:val="22"/>
                <w:szCs w:val="22"/>
                <w:lang w:val="sr-Cyrl-CS"/>
              </w:rPr>
            </w:pPr>
            <w:r w:rsidRPr="00235134">
              <w:rPr>
                <w:b/>
                <w:sz w:val="22"/>
                <w:szCs w:val="22"/>
                <w:lang w:val="sr-Cyrl-CS"/>
              </w:rPr>
              <w:t>3. 78%</w:t>
            </w:r>
          </w:p>
        </w:tc>
      </w:tr>
      <w:tr w:rsidR="00AD5002" w:rsidRPr="00235134" w:rsidTr="00DB7200">
        <w:trPr>
          <w:trHeight w:val="135"/>
        </w:trPr>
        <w:tc>
          <w:tcPr>
            <w:tcW w:w="2590" w:type="dxa"/>
            <w:vMerge/>
          </w:tcPr>
          <w:p w:rsidR="00AD5002" w:rsidRPr="00235134" w:rsidRDefault="00AD5002" w:rsidP="00DB7200">
            <w:pPr>
              <w:rPr>
                <w:sz w:val="22"/>
                <w:szCs w:val="22"/>
                <w:lang w:val="sr-Cyrl-CS"/>
              </w:rPr>
            </w:pPr>
          </w:p>
        </w:tc>
        <w:tc>
          <w:tcPr>
            <w:tcW w:w="5918" w:type="dxa"/>
            <w:gridSpan w:val="4"/>
          </w:tcPr>
          <w:p w:rsidR="00AD5002" w:rsidRDefault="00AD5002" w:rsidP="00DB7200">
            <w:pPr>
              <w:rPr>
                <w:sz w:val="22"/>
                <w:szCs w:val="22"/>
              </w:rPr>
            </w:pPr>
          </w:p>
          <w:p w:rsidR="00AD5002" w:rsidRDefault="00AD5002" w:rsidP="00DB7200">
            <w:pPr>
              <w:rPr>
                <w:sz w:val="22"/>
                <w:szCs w:val="22"/>
              </w:rPr>
            </w:pPr>
          </w:p>
          <w:p w:rsidR="00AD5002" w:rsidRDefault="00AD5002" w:rsidP="00DB7200">
            <w:pPr>
              <w:rPr>
                <w:sz w:val="22"/>
                <w:szCs w:val="22"/>
              </w:rPr>
            </w:pPr>
          </w:p>
          <w:p w:rsidR="00AD5002" w:rsidRDefault="00AD5002" w:rsidP="00DB7200">
            <w:pPr>
              <w:rPr>
                <w:sz w:val="22"/>
                <w:szCs w:val="22"/>
              </w:rPr>
            </w:pPr>
          </w:p>
          <w:p w:rsidR="00AD5002" w:rsidRPr="00235134" w:rsidRDefault="00AD5002" w:rsidP="00DB7200">
            <w:pPr>
              <w:rPr>
                <w:sz w:val="22"/>
                <w:szCs w:val="22"/>
              </w:rPr>
            </w:pPr>
            <w:r w:rsidRPr="00235134">
              <w:rPr>
                <w:sz w:val="22"/>
                <w:szCs w:val="22"/>
                <w:lang w:val="sr-Cyrl-RS"/>
              </w:rPr>
              <w:t>Б</w:t>
            </w:r>
            <w:r w:rsidRPr="00235134">
              <w:rPr>
                <w:sz w:val="22"/>
                <w:szCs w:val="22"/>
                <w:lang w:val="sr-Cyrl-CS"/>
              </w:rPr>
              <w:t>азна</w:t>
            </w:r>
            <w:r w:rsidRPr="00235134">
              <w:rPr>
                <w:sz w:val="22"/>
                <w:szCs w:val="22"/>
              </w:rPr>
              <w:t xml:space="preserve"> </w:t>
            </w:r>
            <w:r w:rsidRPr="00235134">
              <w:rPr>
                <w:sz w:val="22"/>
                <w:szCs w:val="22"/>
                <w:lang w:val="sr-Cyrl-CS"/>
              </w:rPr>
              <w:t xml:space="preserve">година: </w:t>
            </w:r>
            <w:r w:rsidRPr="00235134">
              <w:rPr>
                <w:b/>
                <w:sz w:val="22"/>
                <w:szCs w:val="22"/>
                <w:lang w:val="sr-Cyrl-CS"/>
              </w:rPr>
              <w:t>2017</w:t>
            </w:r>
            <w:r w:rsidRPr="00235134">
              <w:rPr>
                <w:b/>
                <w:sz w:val="22"/>
                <w:szCs w:val="22"/>
              </w:rPr>
              <w:t>.</w:t>
            </w:r>
          </w:p>
        </w:tc>
        <w:tc>
          <w:tcPr>
            <w:tcW w:w="5951" w:type="dxa"/>
            <w:gridSpan w:val="4"/>
          </w:tcPr>
          <w:p w:rsidR="00AD5002" w:rsidRDefault="00AD5002" w:rsidP="00DB7200">
            <w:pPr>
              <w:rPr>
                <w:sz w:val="22"/>
                <w:szCs w:val="22"/>
              </w:rPr>
            </w:pPr>
          </w:p>
          <w:p w:rsidR="00AD5002" w:rsidRDefault="00AD5002" w:rsidP="00DB7200">
            <w:pPr>
              <w:rPr>
                <w:sz w:val="22"/>
                <w:szCs w:val="22"/>
              </w:rPr>
            </w:pPr>
          </w:p>
          <w:p w:rsidR="00AD5002" w:rsidRDefault="00AD5002" w:rsidP="00DB7200">
            <w:pPr>
              <w:rPr>
                <w:sz w:val="22"/>
                <w:szCs w:val="22"/>
              </w:rPr>
            </w:pPr>
          </w:p>
          <w:p w:rsidR="00AD5002" w:rsidRDefault="00AD5002" w:rsidP="00DB7200">
            <w:pPr>
              <w:rPr>
                <w:sz w:val="22"/>
                <w:szCs w:val="22"/>
              </w:rPr>
            </w:pPr>
          </w:p>
          <w:p w:rsidR="00AD5002" w:rsidRPr="00235134" w:rsidRDefault="00AD5002" w:rsidP="00DB7200">
            <w:pPr>
              <w:rPr>
                <w:sz w:val="22"/>
                <w:szCs w:val="22"/>
                <w:lang w:val="sr-Cyrl-CS"/>
              </w:rPr>
            </w:pPr>
            <w:r w:rsidRPr="00235134">
              <w:rPr>
                <w:sz w:val="22"/>
                <w:szCs w:val="22"/>
                <w:lang w:val="sr-Cyrl-CS"/>
              </w:rPr>
              <w:t xml:space="preserve">Година реализације општег циља: </w:t>
            </w:r>
            <w:r w:rsidRPr="00235134">
              <w:rPr>
                <w:b/>
                <w:sz w:val="22"/>
                <w:szCs w:val="22"/>
                <w:lang w:val="sr-Cyrl-CS"/>
              </w:rPr>
              <w:t>2021.</w:t>
            </w:r>
          </w:p>
        </w:tc>
      </w:tr>
      <w:tr w:rsidR="00AD5002" w:rsidRPr="00235134" w:rsidTr="00DB7200">
        <w:trPr>
          <w:trHeight w:val="135"/>
        </w:trPr>
        <w:tc>
          <w:tcPr>
            <w:tcW w:w="14459" w:type="dxa"/>
            <w:gridSpan w:val="9"/>
          </w:tcPr>
          <w:p w:rsidR="00AD5002" w:rsidRPr="00235134" w:rsidRDefault="00AD5002" w:rsidP="00DB7200">
            <w:pPr>
              <w:rPr>
                <w:i/>
                <w:sz w:val="22"/>
                <w:szCs w:val="22"/>
                <w:lang w:val="sr-Cyrl-CS"/>
              </w:rPr>
            </w:pPr>
            <w:r w:rsidRPr="00235134">
              <w:rPr>
                <w:sz w:val="22"/>
                <w:szCs w:val="22"/>
                <w:lang w:val="sr-Cyrl-CS"/>
              </w:rPr>
              <w:t>Извор провере:</w:t>
            </w:r>
            <w:r>
              <w:rPr>
                <w:sz w:val="22"/>
                <w:szCs w:val="22"/>
                <w:lang w:val="sr-Latn-RS"/>
              </w:rPr>
              <w:t xml:space="preserve"> web</w:t>
            </w:r>
            <w:r>
              <w:rPr>
                <w:sz w:val="22"/>
                <w:szCs w:val="22"/>
                <w:lang w:val="sr-Cyrl-RS"/>
              </w:rPr>
              <w:t xml:space="preserve"> страница</w:t>
            </w:r>
            <w:r w:rsidRPr="00235134">
              <w:rPr>
                <w:sz w:val="22"/>
                <w:szCs w:val="22"/>
                <w:lang w:val="sr-Cyrl-RS"/>
              </w:rPr>
              <w:t xml:space="preserve"> СЗО; </w:t>
            </w:r>
            <w:r>
              <w:rPr>
                <w:sz w:val="22"/>
                <w:szCs w:val="22"/>
                <w:lang w:val="sr-Latn-RS"/>
              </w:rPr>
              <w:t>web</w:t>
            </w:r>
            <w:r>
              <w:rPr>
                <w:sz w:val="22"/>
                <w:szCs w:val="22"/>
                <w:lang w:val="sr-Cyrl-RS"/>
              </w:rPr>
              <w:t xml:space="preserve"> страница</w:t>
            </w:r>
            <w:r w:rsidRPr="00235134">
              <w:rPr>
                <w:sz w:val="22"/>
                <w:szCs w:val="22"/>
                <w:lang w:val="sr-Cyrl-RS"/>
              </w:rPr>
              <w:t xml:space="preserve">  </w:t>
            </w:r>
            <w:r w:rsidRPr="00235134">
              <w:rPr>
                <w:sz w:val="22"/>
                <w:szCs w:val="22"/>
              </w:rPr>
              <w:t>Институт</w:t>
            </w:r>
            <w:r w:rsidRPr="00235134">
              <w:rPr>
                <w:sz w:val="22"/>
                <w:szCs w:val="22"/>
                <w:lang w:val="sr-Cyrl-RS"/>
              </w:rPr>
              <w:t>а</w:t>
            </w:r>
            <w:r w:rsidRPr="00235134">
              <w:rPr>
                <w:sz w:val="22"/>
                <w:szCs w:val="22"/>
              </w:rPr>
              <w:t xml:space="preserve"> за јавно здравље Војводине</w:t>
            </w:r>
          </w:p>
        </w:tc>
      </w:tr>
      <w:tr w:rsidR="00AD5002" w:rsidRPr="00235134" w:rsidTr="00DB7200">
        <w:trPr>
          <w:trHeight w:val="135"/>
        </w:trPr>
        <w:tc>
          <w:tcPr>
            <w:tcW w:w="14459" w:type="dxa"/>
            <w:gridSpan w:val="9"/>
            <w:shd w:val="clear" w:color="auto" w:fill="C6D9F1"/>
          </w:tcPr>
          <w:p w:rsidR="00AD5002" w:rsidRPr="00235134" w:rsidRDefault="00AD5002" w:rsidP="00DB7200">
            <w:pPr>
              <w:rPr>
                <w:b/>
                <w:sz w:val="22"/>
                <w:szCs w:val="22"/>
                <w:lang w:val="sr-Cyrl-CS"/>
              </w:rPr>
            </w:pPr>
            <w:r w:rsidRPr="00235134">
              <w:rPr>
                <w:b/>
                <w:sz w:val="22"/>
                <w:szCs w:val="22"/>
                <w:lang w:val="sr-Cyrl-CS"/>
              </w:rPr>
              <w:t xml:space="preserve">Посебан циљ 1: </w:t>
            </w:r>
            <w:r w:rsidRPr="00235134">
              <w:rPr>
                <w:rFonts w:eastAsia="Arial Narrow"/>
                <w:b/>
                <w:sz w:val="22"/>
                <w:szCs w:val="22"/>
                <w:lang w:val="sr-Cyrl-RS"/>
              </w:rPr>
              <w:t>Ј</w:t>
            </w:r>
            <w:r w:rsidRPr="00235134">
              <w:rPr>
                <w:rFonts w:eastAsia="Arial Narrow"/>
                <w:b/>
                <w:sz w:val="22"/>
                <w:szCs w:val="22"/>
              </w:rPr>
              <w:t>ачање праћења резистенције бактерија на антибиотике и обезбеђивање података о АБР заснованих на доказима</w:t>
            </w:r>
          </w:p>
        </w:tc>
      </w:tr>
      <w:tr w:rsidR="00AD5002" w:rsidRPr="00235134" w:rsidTr="00DB7200">
        <w:trPr>
          <w:trHeight w:val="135"/>
        </w:trPr>
        <w:tc>
          <w:tcPr>
            <w:tcW w:w="2590" w:type="dxa"/>
            <w:vMerge w:val="restart"/>
          </w:tcPr>
          <w:p w:rsidR="00AD5002" w:rsidRPr="00235134" w:rsidRDefault="00AD5002" w:rsidP="00DB7200">
            <w:pPr>
              <w:rPr>
                <w:sz w:val="22"/>
                <w:szCs w:val="22"/>
                <w:lang w:val="sr-Cyrl-CS"/>
              </w:rPr>
            </w:pPr>
            <w:r w:rsidRPr="00235134">
              <w:rPr>
                <w:sz w:val="22"/>
                <w:szCs w:val="22"/>
                <w:lang w:val="sr-Cyrl-CS"/>
              </w:rPr>
              <w:t>Показатељ на нивоу посебног циља</w:t>
            </w:r>
          </w:p>
          <w:p w:rsidR="00AD5002" w:rsidRPr="00235134" w:rsidRDefault="00AD5002" w:rsidP="00DB7200">
            <w:pPr>
              <w:rPr>
                <w:sz w:val="22"/>
                <w:szCs w:val="22"/>
                <w:lang w:val="sr-Cyrl-CS"/>
              </w:rPr>
            </w:pPr>
            <w:r w:rsidRPr="00235134">
              <w:rPr>
                <w:sz w:val="22"/>
                <w:szCs w:val="22"/>
                <w:lang w:val="sr-Cyrl-CS"/>
              </w:rPr>
              <w:t xml:space="preserve">(показатељ исхода): </w:t>
            </w:r>
          </w:p>
          <w:p w:rsidR="00AD5002" w:rsidRDefault="00AD5002" w:rsidP="00DB7200">
            <w:pPr>
              <w:rPr>
                <w:b/>
                <w:sz w:val="22"/>
                <w:szCs w:val="22"/>
                <w:lang w:val="sr-Cyrl-CS"/>
              </w:rPr>
            </w:pPr>
            <w:r w:rsidRPr="00235134">
              <w:rPr>
                <w:b/>
                <w:sz w:val="22"/>
                <w:szCs w:val="22"/>
                <w:lang w:val="sr-Cyrl-CS"/>
              </w:rPr>
              <w:t xml:space="preserve">Повећан обухват микробиолошких </w:t>
            </w:r>
          </w:p>
          <w:p w:rsidR="00AD5002" w:rsidRDefault="00AD5002" w:rsidP="00DB7200">
            <w:pPr>
              <w:rPr>
                <w:b/>
                <w:sz w:val="22"/>
                <w:szCs w:val="22"/>
                <w:lang w:val="sr-Cyrl-CS"/>
              </w:rPr>
            </w:pPr>
          </w:p>
          <w:p w:rsidR="00AD5002" w:rsidRDefault="00AD5002" w:rsidP="00DB7200">
            <w:pPr>
              <w:rPr>
                <w:b/>
                <w:sz w:val="22"/>
                <w:szCs w:val="22"/>
                <w:lang w:val="sr-Cyrl-CS"/>
              </w:rPr>
            </w:pPr>
          </w:p>
          <w:p w:rsidR="00AD5002" w:rsidRPr="00235134" w:rsidRDefault="00AD5002" w:rsidP="00DB7200">
            <w:pPr>
              <w:rPr>
                <w:sz w:val="22"/>
                <w:szCs w:val="22"/>
                <w:lang w:val="sr-Cyrl-CS"/>
              </w:rPr>
            </w:pPr>
            <w:r w:rsidRPr="00235134">
              <w:rPr>
                <w:b/>
                <w:sz w:val="22"/>
                <w:szCs w:val="22"/>
                <w:lang w:val="sr-Cyrl-CS"/>
              </w:rPr>
              <w:t>лабораторија и болница</w:t>
            </w:r>
            <w:r w:rsidRPr="00235134" w:rsidDel="002C6B01">
              <w:rPr>
                <w:b/>
                <w:sz w:val="22"/>
                <w:szCs w:val="22"/>
                <w:lang w:val="sr-Cyrl-CS"/>
              </w:rPr>
              <w:t xml:space="preserve"> </w:t>
            </w:r>
            <w:r w:rsidRPr="00235134">
              <w:rPr>
                <w:b/>
                <w:sz w:val="22"/>
                <w:szCs w:val="22"/>
                <w:lang w:val="sr-Cyrl-CS"/>
              </w:rPr>
              <w:t>укључени у надзор над АБР</w:t>
            </w:r>
          </w:p>
        </w:tc>
        <w:tc>
          <w:tcPr>
            <w:tcW w:w="5918" w:type="dxa"/>
            <w:gridSpan w:val="4"/>
          </w:tcPr>
          <w:p w:rsidR="00AD5002" w:rsidRPr="00235134" w:rsidRDefault="00AD5002" w:rsidP="00DB7200">
            <w:pPr>
              <w:rPr>
                <w:sz w:val="22"/>
                <w:szCs w:val="22"/>
                <w:lang w:val="sr-Cyrl-CS"/>
              </w:rPr>
            </w:pPr>
            <w:r w:rsidRPr="00235134">
              <w:rPr>
                <w:sz w:val="22"/>
                <w:szCs w:val="22"/>
                <w:lang w:val="sr-Cyrl-CS"/>
              </w:rPr>
              <w:lastRenderedPageBreak/>
              <w:t xml:space="preserve">Почетна вредност: </w:t>
            </w:r>
          </w:p>
          <w:p w:rsidR="00AD5002" w:rsidRPr="00235134" w:rsidRDefault="00AD5002" w:rsidP="00DB7200">
            <w:pPr>
              <w:rPr>
                <w:sz w:val="22"/>
                <w:szCs w:val="22"/>
                <w:lang w:val="sr-Cyrl-CS"/>
              </w:rPr>
            </w:pPr>
            <w:r w:rsidRPr="00235134">
              <w:rPr>
                <w:b/>
                <w:sz w:val="22"/>
                <w:szCs w:val="22"/>
                <w:lang w:val="sr-Cyrl-CS"/>
              </w:rPr>
              <w:t>20 микробиолошких лабораторија и болница</w:t>
            </w:r>
          </w:p>
        </w:tc>
        <w:tc>
          <w:tcPr>
            <w:tcW w:w="5951" w:type="dxa"/>
            <w:gridSpan w:val="4"/>
          </w:tcPr>
          <w:p w:rsidR="00AD5002" w:rsidRPr="00235134" w:rsidRDefault="00AD5002" w:rsidP="00DB7200">
            <w:pPr>
              <w:rPr>
                <w:sz w:val="22"/>
                <w:szCs w:val="22"/>
                <w:lang w:val="sr-Cyrl-CS"/>
              </w:rPr>
            </w:pPr>
            <w:r w:rsidRPr="00235134">
              <w:rPr>
                <w:sz w:val="22"/>
                <w:szCs w:val="22"/>
                <w:lang w:val="sr-Cyrl-CS"/>
              </w:rPr>
              <w:t xml:space="preserve">Циљна вредност: </w:t>
            </w:r>
          </w:p>
          <w:p w:rsidR="00AD5002" w:rsidRPr="00235134" w:rsidRDefault="00AD5002" w:rsidP="00DB7200">
            <w:pPr>
              <w:rPr>
                <w:sz w:val="22"/>
                <w:szCs w:val="22"/>
                <w:lang w:val="sr-Cyrl-CS"/>
              </w:rPr>
            </w:pPr>
            <w:r w:rsidRPr="00235134">
              <w:rPr>
                <w:b/>
                <w:sz w:val="22"/>
                <w:szCs w:val="22"/>
                <w:lang w:val="sr-Cyrl-CS"/>
              </w:rPr>
              <w:t>25 микробиолошких лабораторија и болница</w:t>
            </w:r>
          </w:p>
        </w:tc>
      </w:tr>
      <w:tr w:rsidR="00AD5002" w:rsidRPr="00235134" w:rsidTr="00DB7200">
        <w:trPr>
          <w:trHeight w:val="135"/>
        </w:trPr>
        <w:tc>
          <w:tcPr>
            <w:tcW w:w="2590" w:type="dxa"/>
            <w:vMerge/>
          </w:tcPr>
          <w:p w:rsidR="00AD5002" w:rsidRPr="00235134" w:rsidRDefault="00AD5002" w:rsidP="00DB7200">
            <w:pPr>
              <w:rPr>
                <w:sz w:val="22"/>
                <w:szCs w:val="22"/>
                <w:lang w:val="sr-Cyrl-CS"/>
              </w:rPr>
            </w:pPr>
          </w:p>
        </w:tc>
        <w:tc>
          <w:tcPr>
            <w:tcW w:w="5918" w:type="dxa"/>
            <w:gridSpan w:val="4"/>
          </w:tcPr>
          <w:p w:rsidR="00AD5002" w:rsidRDefault="00AD5002" w:rsidP="00DB7200">
            <w:pPr>
              <w:rPr>
                <w:sz w:val="22"/>
                <w:szCs w:val="22"/>
                <w:lang w:val="sr-Cyrl-RS"/>
              </w:rPr>
            </w:pPr>
          </w:p>
          <w:p w:rsidR="00AD5002" w:rsidRPr="00235134" w:rsidRDefault="00AD5002" w:rsidP="00DB7200">
            <w:pPr>
              <w:rPr>
                <w:sz w:val="22"/>
                <w:szCs w:val="22"/>
              </w:rPr>
            </w:pPr>
            <w:r w:rsidRPr="00235134">
              <w:rPr>
                <w:sz w:val="22"/>
                <w:szCs w:val="22"/>
                <w:lang w:val="sr-Cyrl-RS"/>
              </w:rPr>
              <w:t>Б</w:t>
            </w:r>
            <w:r w:rsidRPr="00235134">
              <w:rPr>
                <w:sz w:val="22"/>
                <w:szCs w:val="22"/>
                <w:lang w:val="sr-Cyrl-CS"/>
              </w:rPr>
              <w:t>азна</w:t>
            </w:r>
            <w:r w:rsidRPr="00235134">
              <w:rPr>
                <w:sz w:val="22"/>
                <w:szCs w:val="22"/>
              </w:rPr>
              <w:t xml:space="preserve"> </w:t>
            </w:r>
            <w:r w:rsidRPr="00235134">
              <w:rPr>
                <w:sz w:val="22"/>
                <w:szCs w:val="22"/>
                <w:lang w:val="sr-Cyrl-CS"/>
              </w:rPr>
              <w:t xml:space="preserve">година: </w:t>
            </w:r>
            <w:r w:rsidRPr="00235134">
              <w:rPr>
                <w:b/>
                <w:sz w:val="22"/>
                <w:szCs w:val="22"/>
                <w:lang w:val="sr-Cyrl-CS"/>
              </w:rPr>
              <w:t>2017</w:t>
            </w:r>
            <w:r w:rsidRPr="00235134">
              <w:rPr>
                <w:b/>
                <w:sz w:val="22"/>
                <w:szCs w:val="22"/>
              </w:rPr>
              <w:t>.</w:t>
            </w:r>
          </w:p>
        </w:tc>
        <w:tc>
          <w:tcPr>
            <w:tcW w:w="5951" w:type="dxa"/>
            <w:gridSpan w:val="4"/>
          </w:tcPr>
          <w:p w:rsidR="00AD5002" w:rsidRDefault="00AD5002" w:rsidP="00DB7200">
            <w:pPr>
              <w:rPr>
                <w:sz w:val="22"/>
                <w:szCs w:val="22"/>
              </w:rPr>
            </w:pPr>
          </w:p>
          <w:p w:rsidR="00AD5002" w:rsidRPr="00235134" w:rsidRDefault="00AD5002" w:rsidP="00DB7200">
            <w:pPr>
              <w:rPr>
                <w:sz w:val="22"/>
                <w:szCs w:val="22"/>
                <w:lang w:val="sr-Cyrl-CS"/>
              </w:rPr>
            </w:pPr>
            <w:r w:rsidRPr="00235134">
              <w:rPr>
                <w:sz w:val="22"/>
                <w:szCs w:val="22"/>
                <w:lang w:val="sr-Cyrl-CS"/>
              </w:rPr>
              <w:t xml:space="preserve">Година реализације општег циља: </w:t>
            </w:r>
            <w:r w:rsidRPr="00235134">
              <w:rPr>
                <w:b/>
                <w:sz w:val="22"/>
                <w:szCs w:val="22"/>
                <w:lang w:val="sr-Cyrl-CS"/>
              </w:rPr>
              <w:t>2021.</w:t>
            </w:r>
          </w:p>
        </w:tc>
      </w:tr>
      <w:tr w:rsidR="00AD5002" w:rsidRPr="00235134" w:rsidTr="00DB7200">
        <w:trPr>
          <w:trHeight w:val="135"/>
        </w:trPr>
        <w:tc>
          <w:tcPr>
            <w:tcW w:w="14459" w:type="dxa"/>
            <w:gridSpan w:val="9"/>
          </w:tcPr>
          <w:p w:rsidR="00AD5002" w:rsidRPr="00235134" w:rsidRDefault="00AD5002" w:rsidP="00DB7200">
            <w:pPr>
              <w:rPr>
                <w:sz w:val="22"/>
                <w:szCs w:val="22"/>
                <w:lang w:val="sr-Cyrl-CS"/>
              </w:rPr>
            </w:pPr>
            <w:r w:rsidRPr="00235134">
              <w:rPr>
                <w:sz w:val="22"/>
                <w:szCs w:val="22"/>
                <w:lang w:val="sr-Cyrl-CS"/>
              </w:rPr>
              <w:t xml:space="preserve">Извор провере: </w:t>
            </w:r>
            <w:r>
              <w:rPr>
                <w:sz w:val="22"/>
                <w:szCs w:val="22"/>
                <w:lang w:val="sr-Latn-RS"/>
              </w:rPr>
              <w:t>web</w:t>
            </w:r>
            <w:r>
              <w:rPr>
                <w:sz w:val="22"/>
                <w:szCs w:val="22"/>
                <w:lang w:val="sr-Cyrl-RS"/>
              </w:rPr>
              <w:t xml:space="preserve"> страница</w:t>
            </w:r>
            <w:r w:rsidRPr="00235134">
              <w:rPr>
                <w:sz w:val="22"/>
                <w:szCs w:val="22"/>
                <w:lang w:val="sr-Cyrl-RS"/>
              </w:rPr>
              <w:t xml:space="preserve">  СЗО; </w:t>
            </w:r>
            <w:r>
              <w:rPr>
                <w:sz w:val="22"/>
                <w:szCs w:val="22"/>
                <w:lang w:val="sr-Latn-RS"/>
              </w:rPr>
              <w:t>web</w:t>
            </w:r>
            <w:r>
              <w:rPr>
                <w:sz w:val="22"/>
                <w:szCs w:val="22"/>
                <w:lang w:val="sr-Cyrl-RS"/>
              </w:rPr>
              <w:t xml:space="preserve"> страница</w:t>
            </w:r>
            <w:r w:rsidRPr="00235134">
              <w:rPr>
                <w:sz w:val="22"/>
                <w:szCs w:val="22"/>
                <w:lang w:val="sr-Cyrl-RS"/>
              </w:rPr>
              <w:t xml:space="preserve">  </w:t>
            </w:r>
            <w:r w:rsidRPr="00235134">
              <w:rPr>
                <w:sz w:val="22"/>
                <w:szCs w:val="22"/>
              </w:rPr>
              <w:t>Институт</w:t>
            </w:r>
            <w:r w:rsidRPr="00235134">
              <w:rPr>
                <w:sz w:val="22"/>
                <w:szCs w:val="22"/>
                <w:lang w:val="sr-Cyrl-RS"/>
              </w:rPr>
              <w:t>а</w:t>
            </w:r>
            <w:r w:rsidRPr="00235134">
              <w:rPr>
                <w:sz w:val="22"/>
                <w:szCs w:val="22"/>
              </w:rPr>
              <w:t xml:space="preserve"> за јавно здравље Војводине</w:t>
            </w:r>
          </w:p>
        </w:tc>
      </w:tr>
      <w:tr w:rsidR="00AD5002" w:rsidRPr="00235134" w:rsidTr="00DB7200">
        <w:tc>
          <w:tcPr>
            <w:tcW w:w="14459" w:type="dxa"/>
            <w:gridSpan w:val="9"/>
            <w:shd w:val="clear" w:color="auto" w:fill="C6D9F1"/>
          </w:tcPr>
          <w:p w:rsidR="00AD5002" w:rsidRPr="00235134" w:rsidRDefault="00AD5002" w:rsidP="00DB7200">
            <w:pPr>
              <w:rPr>
                <w:b/>
                <w:sz w:val="22"/>
                <w:szCs w:val="22"/>
                <w:lang w:val="sr-Cyrl-RS"/>
              </w:rPr>
            </w:pPr>
            <w:r w:rsidRPr="00235134">
              <w:rPr>
                <w:b/>
                <w:sz w:val="22"/>
                <w:szCs w:val="22"/>
                <w:lang w:val="sr-Cyrl-CS"/>
              </w:rPr>
              <w:t xml:space="preserve">Мера 1.1.: </w:t>
            </w:r>
            <w:r w:rsidRPr="00235134">
              <w:rPr>
                <w:rFonts w:eastAsia="Arial Narrow"/>
                <w:b/>
                <w:sz w:val="22"/>
                <w:szCs w:val="22"/>
              </w:rPr>
              <w:t xml:space="preserve">Развијене функције и задаци </w:t>
            </w:r>
            <w:r w:rsidRPr="00235134">
              <w:rPr>
                <w:b/>
                <w:sz w:val="22"/>
                <w:szCs w:val="22"/>
              </w:rPr>
              <w:t>Националне мултисекторске координационе групе (МКГ) за контролу резистенције бактерија на антибиотике.</w:t>
            </w:r>
          </w:p>
        </w:tc>
      </w:tr>
      <w:tr w:rsidR="00AD5002" w:rsidRPr="00235134" w:rsidTr="00DB7200">
        <w:tc>
          <w:tcPr>
            <w:tcW w:w="14459" w:type="dxa"/>
            <w:gridSpan w:val="9"/>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widowControl w:val="0"/>
              <w:rPr>
                <w:rFonts w:eastAsia="Arial Narrow"/>
                <w:sz w:val="22"/>
                <w:szCs w:val="22"/>
                <w:lang w:val="sr-Cyrl-RS"/>
              </w:rPr>
            </w:pPr>
            <w:r w:rsidRPr="00235134">
              <w:rPr>
                <w:sz w:val="22"/>
                <w:szCs w:val="22"/>
                <w:lang w:val="sr-Cyrl-CS"/>
              </w:rPr>
              <w:t xml:space="preserve">(показатељ резултата): </w:t>
            </w:r>
            <w:r w:rsidRPr="00235134">
              <w:rPr>
                <w:rFonts w:eastAsia="Arial Narrow"/>
                <w:b/>
                <w:sz w:val="22"/>
                <w:szCs w:val="22"/>
              </w:rPr>
              <w:t>Формирана МКГ</w:t>
            </w:r>
            <w:r w:rsidRPr="00235134">
              <w:rPr>
                <w:rFonts w:eastAsia="Arial Narrow"/>
                <w:b/>
                <w:sz w:val="22"/>
                <w:szCs w:val="22"/>
                <w:lang w:val="sr-Cyrl-RS"/>
              </w:rPr>
              <w:t xml:space="preserve"> са </w:t>
            </w:r>
            <w:r w:rsidRPr="00235134">
              <w:rPr>
                <w:rFonts w:eastAsia="Arial Narrow"/>
                <w:b/>
                <w:sz w:val="22"/>
                <w:szCs w:val="22"/>
              </w:rPr>
              <w:t>одобреним функцијама и задаци</w:t>
            </w:r>
            <w:r w:rsidRPr="00235134">
              <w:rPr>
                <w:rFonts w:eastAsia="Arial Narrow"/>
                <w:b/>
                <w:sz w:val="22"/>
                <w:szCs w:val="22"/>
                <w:lang w:val="sr-Cyrl-RS"/>
              </w:rPr>
              <w:t>ма</w:t>
            </w:r>
          </w:p>
        </w:tc>
      </w:tr>
      <w:tr w:rsidR="00AD5002" w:rsidRPr="00235134" w:rsidTr="00DB7200">
        <w:tc>
          <w:tcPr>
            <w:tcW w:w="4982" w:type="dxa"/>
            <w:gridSpan w:val="3"/>
          </w:tcPr>
          <w:p w:rsidR="00AD5002" w:rsidRPr="00235134" w:rsidRDefault="00AD5002" w:rsidP="00DB7200">
            <w:pPr>
              <w:rPr>
                <w:sz w:val="22"/>
                <w:szCs w:val="22"/>
              </w:rPr>
            </w:pPr>
            <w:r w:rsidRPr="00235134">
              <w:rPr>
                <w:sz w:val="22"/>
                <w:szCs w:val="22"/>
              </w:rPr>
              <w:t>П</w:t>
            </w:r>
            <w:r w:rsidRPr="00235134">
              <w:rPr>
                <w:sz w:val="22"/>
                <w:szCs w:val="22"/>
                <w:lang w:val="sr-Cyrl-CS"/>
              </w:rPr>
              <w:t xml:space="preserve">очетна вредност: </w:t>
            </w:r>
            <w:r w:rsidRPr="00235134">
              <w:rPr>
                <w:b/>
                <w:sz w:val="22"/>
                <w:szCs w:val="22"/>
              </w:rPr>
              <w:t>0</w:t>
            </w:r>
          </w:p>
        </w:tc>
        <w:tc>
          <w:tcPr>
            <w:tcW w:w="9477" w:type="dxa"/>
            <w:gridSpan w:val="6"/>
          </w:tcPr>
          <w:p w:rsidR="00AD5002" w:rsidRPr="00235134" w:rsidRDefault="00AD5002" w:rsidP="00DB7200">
            <w:pPr>
              <w:rPr>
                <w:sz w:val="22"/>
                <w:szCs w:val="22"/>
                <w:lang w:val="sr-Cyrl-CS"/>
              </w:rPr>
            </w:pPr>
            <w:r w:rsidRPr="00235134">
              <w:rPr>
                <w:sz w:val="22"/>
                <w:szCs w:val="22"/>
                <w:lang w:val="sr-Cyrl-CS"/>
              </w:rPr>
              <w:t xml:space="preserve">Циљна вредност: </w:t>
            </w:r>
            <w:r w:rsidRPr="00235134">
              <w:rPr>
                <w:b/>
                <w:sz w:val="22"/>
                <w:szCs w:val="22"/>
                <w:lang w:val="sr-Cyrl-CS"/>
              </w:rPr>
              <w:t>Формирана МКГ</w:t>
            </w:r>
          </w:p>
        </w:tc>
      </w:tr>
      <w:tr w:rsidR="00AD5002" w:rsidRPr="00235134" w:rsidTr="00DB7200">
        <w:tc>
          <w:tcPr>
            <w:tcW w:w="4982" w:type="dxa"/>
            <w:gridSpan w:val="3"/>
          </w:tcPr>
          <w:p w:rsidR="00AD5002" w:rsidRPr="00235134" w:rsidRDefault="00AD5002" w:rsidP="00DB7200">
            <w:pPr>
              <w:rPr>
                <w:sz w:val="22"/>
                <w:szCs w:val="22"/>
                <w:lang w:val="sr-Cyrl-RS"/>
              </w:rPr>
            </w:pPr>
            <w:r w:rsidRPr="00235134">
              <w:rPr>
                <w:sz w:val="22"/>
                <w:szCs w:val="22"/>
                <w:lang w:val="sr-Cyrl-RS"/>
              </w:rPr>
              <w:t>Базна година: 2019</w:t>
            </w:r>
          </w:p>
        </w:tc>
        <w:tc>
          <w:tcPr>
            <w:tcW w:w="9477" w:type="dxa"/>
            <w:gridSpan w:val="6"/>
          </w:tcPr>
          <w:p w:rsidR="00AD5002" w:rsidRPr="00235134" w:rsidRDefault="00AD5002" w:rsidP="00DB7200">
            <w:pPr>
              <w:rPr>
                <w:sz w:val="22"/>
                <w:szCs w:val="22"/>
                <w:lang w:val="sr-Cyrl-CS"/>
              </w:rPr>
            </w:pPr>
            <w:r w:rsidRPr="00235134">
              <w:rPr>
                <w:sz w:val="22"/>
                <w:szCs w:val="22"/>
                <w:lang w:val="sr-Cyrl-CS"/>
              </w:rPr>
              <w:t>Година реализације мере: 2019</w:t>
            </w:r>
          </w:p>
        </w:tc>
      </w:tr>
      <w:tr w:rsidR="00AD5002" w:rsidRPr="00235134" w:rsidTr="00DB7200">
        <w:tc>
          <w:tcPr>
            <w:tcW w:w="14459" w:type="dxa"/>
            <w:gridSpan w:val="9"/>
          </w:tcPr>
          <w:p w:rsidR="00AD5002" w:rsidRPr="00235134" w:rsidRDefault="00AD5002" w:rsidP="00DB7200">
            <w:pPr>
              <w:rPr>
                <w:sz w:val="22"/>
                <w:szCs w:val="22"/>
                <w:lang w:val="sr-Cyrl-CS"/>
              </w:rPr>
            </w:pPr>
            <w:r w:rsidRPr="00235134">
              <w:rPr>
                <w:sz w:val="22"/>
                <w:szCs w:val="22"/>
                <w:lang w:val="sr-Cyrl-CS"/>
              </w:rPr>
              <w:t>Извор провере: Сајт МЗ</w:t>
            </w:r>
            <w:r w:rsidRPr="00235134">
              <w:rPr>
                <w:rStyle w:val="FootnoteReference"/>
                <w:sz w:val="22"/>
                <w:szCs w:val="22"/>
                <w:lang w:val="sr-Cyrl-CS"/>
              </w:rPr>
              <w:footnoteReference w:id="5"/>
            </w:r>
          </w:p>
        </w:tc>
      </w:tr>
      <w:tr w:rsidR="00AD5002" w:rsidRPr="00235134" w:rsidTr="00DB7200">
        <w:trPr>
          <w:trHeight w:val="282"/>
        </w:trPr>
        <w:tc>
          <w:tcPr>
            <w:tcW w:w="2590"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xml:space="preserve">, П – подстицајне (фискалне мере (субвенције, порези и друго) и друге 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w:t>
            </w:r>
            <w:r w:rsidRPr="00235134">
              <w:rPr>
                <w:b/>
                <w:sz w:val="22"/>
                <w:szCs w:val="22"/>
                <w:lang w:val="sr-Cyrl-CS"/>
              </w:rPr>
              <w:lastRenderedPageBreak/>
              <w:t>броја и компетенција запослених и др.), ОДПУ- обезбеђење добара и пружање услуга)</w:t>
            </w:r>
          </w:p>
        </w:tc>
        <w:tc>
          <w:tcPr>
            <w:tcW w:w="1953"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Институција одговорна за спровођење мере</w:t>
            </w:r>
          </w:p>
        </w:tc>
        <w:tc>
          <w:tcPr>
            <w:tcW w:w="245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154"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760"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590" w:type="dxa"/>
            <w:vMerge/>
          </w:tcPr>
          <w:p w:rsidR="00AD5002" w:rsidRPr="00235134" w:rsidRDefault="00AD5002" w:rsidP="00DB7200">
            <w:pPr>
              <w:rPr>
                <w:sz w:val="22"/>
                <w:szCs w:val="22"/>
                <w:lang w:val="sr-Cyrl-CS"/>
              </w:rPr>
            </w:pPr>
          </w:p>
        </w:tc>
        <w:tc>
          <w:tcPr>
            <w:tcW w:w="1953" w:type="dxa"/>
            <w:vMerge/>
          </w:tcPr>
          <w:p w:rsidR="00AD5002" w:rsidRPr="00235134" w:rsidRDefault="00AD5002" w:rsidP="00DB7200">
            <w:pPr>
              <w:rPr>
                <w:sz w:val="22"/>
                <w:szCs w:val="22"/>
                <w:lang w:val="sr-Cyrl-CS"/>
              </w:rPr>
            </w:pPr>
          </w:p>
        </w:tc>
        <w:tc>
          <w:tcPr>
            <w:tcW w:w="2456" w:type="dxa"/>
            <w:gridSpan w:val="2"/>
            <w:vMerge/>
          </w:tcPr>
          <w:p w:rsidR="00AD5002" w:rsidRPr="00235134" w:rsidRDefault="00AD5002" w:rsidP="00DB7200">
            <w:pPr>
              <w:rPr>
                <w:sz w:val="22"/>
                <w:szCs w:val="22"/>
                <w:lang w:val="sr-Cyrl-CS"/>
              </w:rPr>
            </w:pPr>
          </w:p>
        </w:tc>
        <w:tc>
          <w:tcPr>
            <w:tcW w:w="2267"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88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760" w:type="dxa"/>
            <w:vMerge/>
          </w:tcPr>
          <w:p w:rsidR="00AD5002" w:rsidRPr="00235134" w:rsidRDefault="00AD5002" w:rsidP="00DB7200">
            <w:pPr>
              <w:rPr>
                <w:sz w:val="22"/>
                <w:szCs w:val="22"/>
                <w:lang w:val="sr-Cyrl-CS"/>
              </w:rPr>
            </w:pPr>
          </w:p>
        </w:tc>
      </w:tr>
      <w:tr w:rsidR="00AD5002" w:rsidRPr="00235134" w:rsidTr="00DB7200">
        <w:trPr>
          <w:trHeight w:val="555"/>
        </w:trPr>
        <w:tc>
          <w:tcPr>
            <w:tcW w:w="2590" w:type="dxa"/>
          </w:tcPr>
          <w:p w:rsidR="00AD5002" w:rsidRDefault="00AD5002" w:rsidP="00DB7200">
            <w:pPr>
              <w:jc w:val="center"/>
              <w:rPr>
                <w:sz w:val="22"/>
                <w:szCs w:val="22"/>
              </w:rPr>
            </w:pPr>
          </w:p>
          <w:p w:rsidR="00AD5002" w:rsidRPr="00235134" w:rsidRDefault="00AD5002" w:rsidP="00DB7200">
            <w:pPr>
              <w:jc w:val="center"/>
              <w:rPr>
                <w:sz w:val="22"/>
                <w:szCs w:val="22"/>
                <w:lang w:val="sr-Cyrl-RS"/>
              </w:rPr>
            </w:pPr>
            <w:r w:rsidRPr="00235134">
              <w:rPr>
                <w:sz w:val="22"/>
                <w:szCs w:val="22"/>
                <w:lang w:val="sr-Cyrl-RS"/>
              </w:rPr>
              <w:t>ИУО</w:t>
            </w:r>
          </w:p>
        </w:tc>
        <w:tc>
          <w:tcPr>
            <w:tcW w:w="1953" w:type="dxa"/>
          </w:tcPr>
          <w:p w:rsidR="00AD5002" w:rsidRDefault="00AD5002" w:rsidP="00DB7200">
            <w:pPr>
              <w:jc w:val="center"/>
              <w:rPr>
                <w:sz w:val="22"/>
                <w:szCs w:val="22"/>
              </w:rPr>
            </w:pPr>
          </w:p>
          <w:p w:rsidR="00AD5002" w:rsidRPr="00235134" w:rsidRDefault="00AD5002" w:rsidP="00DB7200">
            <w:pPr>
              <w:jc w:val="center"/>
              <w:rPr>
                <w:sz w:val="22"/>
                <w:szCs w:val="22"/>
                <w:lang w:val="sr-Cyrl-CS"/>
              </w:rPr>
            </w:pPr>
            <w:r w:rsidRPr="00235134">
              <w:rPr>
                <w:sz w:val="22"/>
                <w:szCs w:val="22"/>
                <w:lang w:val="sr-Cyrl-CS"/>
              </w:rPr>
              <w:t>МЗ</w:t>
            </w:r>
          </w:p>
        </w:tc>
        <w:tc>
          <w:tcPr>
            <w:tcW w:w="2456" w:type="dxa"/>
            <w:gridSpan w:val="2"/>
          </w:tcPr>
          <w:p w:rsidR="00AD5002" w:rsidRDefault="00AD5002" w:rsidP="00DB7200">
            <w:pPr>
              <w:rPr>
                <w:sz w:val="22"/>
                <w:szCs w:val="22"/>
              </w:rPr>
            </w:pPr>
          </w:p>
          <w:p w:rsidR="00AD5002" w:rsidRPr="00235134" w:rsidRDefault="00AD5002" w:rsidP="00DB7200">
            <w:pPr>
              <w:rPr>
                <w:sz w:val="22"/>
                <w:szCs w:val="22"/>
                <w:lang w:val="sr-Cyrl-CS"/>
              </w:rPr>
            </w:pPr>
            <w:r w:rsidRPr="00235134">
              <w:rPr>
                <w:sz w:val="22"/>
                <w:szCs w:val="22"/>
                <w:lang w:val="sr-Cyrl-CS"/>
              </w:rPr>
              <w:t>МПШВ</w:t>
            </w:r>
            <w:r w:rsidRPr="00235134">
              <w:rPr>
                <w:rStyle w:val="FootnoteReference"/>
                <w:sz w:val="22"/>
                <w:szCs w:val="22"/>
                <w:lang w:val="sr-Cyrl-CS"/>
              </w:rPr>
              <w:footnoteReference w:id="6"/>
            </w:r>
          </w:p>
          <w:p w:rsidR="00AD5002" w:rsidRPr="00235134" w:rsidRDefault="00AD5002" w:rsidP="00DB7200">
            <w:pPr>
              <w:rPr>
                <w:sz w:val="22"/>
                <w:szCs w:val="22"/>
                <w:lang w:val="sr-Cyrl-CS"/>
              </w:rPr>
            </w:pPr>
            <w:r w:rsidRPr="00235134">
              <w:rPr>
                <w:sz w:val="22"/>
                <w:szCs w:val="22"/>
                <w:lang w:val="sr-Cyrl-CS"/>
              </w:rPr>
              <w:t>МЗЖС</w:t>
            </w:r>
            <w:r w:rsidRPr="00235134">
              <w:rPr>
                <w:rStyle w:val="FootnoteReference"/>
                <w:sz w:val="22"/>
                <w:szCs w:val="22"/>
                <w:lang w:val="sr-Cyrl-CS"/>
              </w:rPr>
              <w:footnoteReference w:id="7"/>
            </w:r>
          </w:p>
          <w:p w:rsidR="00AD5002" w:rsidRPr="00235134" w:rsidRDefault="00AD5002" w:rsidP="00DB7200">
            <w:pPr>
              <w:rPr>
                <w:sz w:val="22"/>
                <w:szCs w:val="22"/>
                <w:lang w:val="sr-Cyrl-CS"/>
              </w:rPr>
            </w:pPr>
          </w:p>
        </w:tc>
        <w:tc>
          <w:tcPr>
            <w:tcW w:w="2267" w:type="dxa"/>
            <w:gridSpan w:val="2"/>
          </w:tcPr>
          <w:p w:rsidR="00AD5002" w:rsidRDefault="00AD5002" w:rsidP="00DB7200">
            <w:pPr>
              <w:rPr>
                <w:sz w:val="22"/>
                <w:szCs w:val="22"/>
              </w:rPr>
            </w:pPr>
          </w:p>
          <w:p w:rsidR="00AD5002" w:rsidRPr="00235134" w:rsidRDefault="00AD5002" w:rsidP="00DB7200">
            <w:pPr>
              <w:jc w:val="center"/>
              <w:rPr>
                <w:sz w:val="22"/>
                <w:szCs w:val="22"/>
                <w:lang w:val="sr-Cyrl-CS"/>
              </w:rPr>
            </w:pPr>
            <w:r w:rsidRPr="00235134">
              <w:rPr>
                <w:sz w:val="22"/>
                <w:szCs w:val="22"/>
                <w:lang w:val="sr-Cyrl-CS"/>
              </w:rPr>
              <w:t>0</w:t>
            </w:r>
          </w:p>
        </w:tc>
        <w:tc>
          <w:tcPr>
            <w:tcW w:w="1887" w:type="dxa"/>
          </w:tcPr>
          <w:p w:rsidR="00AD5002" w:rsidRDefault="00AD5002" w:rsidP="00DB7200">
            <w:pPr>
              <w:rPr>
                <w:sz w:val="22"/>
                <w:szCs w:val="22"/>
              </w:rPr>
            </w:pPr>
          </w:p>
          <w:p w:rsidR="00AD5002" w:rsidRPr="00235134" w:rsidRDefault="00AD5002" w:rsidP="00DB7200">
            <w:pPr>
              <w:jc w:val="center"/>
              <w:rPr>
                <w:sz w:val="22"/>
                <w:szCs w:val="22"/>
                <w:lang w:val="sr-Cyrl-CS"/>
              </w:rPr>
            </w:pPr>
            <w:r w:rsidRPr="00235134">
              <w:rPr>
                <w:sz w:val="22"/>
                <w:szCs w:val="22"/>
                <w:lang w:val="sr-Cyrl-CS"/>
              </w:rPr>
              <w:t>0</w:t>
            </w:r>
          </w:p>
        </w:tc>
        <w:tc>
          <w:tcPr>
            <w:tcW w:w="1546" w:type="dxa"/>
          </w:tcPr>
          <w:p w:rsidR="00AD5002" w:rsidRDefault="00AD5002" w:rsidP="00DB7200">
            <w:pPr>
              <w:rPr>
                <w:sz w:val="22"/>
                <w:szCs w:val="22"/>
              </w:rPr>
            </w:pPr>
          </w:p>
          <w:p w:rsidR="00AD5002" w:rsidRPr="00235134" w:rsidRDefault="00AD5002" w:rsidP="00DB7200">
            <w:pPr>
              <w:jc w:val="center"/>
              <w:rPr>
                <w:sz w:val="22"/>
                <w:szCs w:val="22"/>
                <w:lang w:val="sr-Cyrl-CS"/>
              </w:rPr>
            </w:pPr>
            <w:r w:rsidRPr="00235134">
              <w:rPr>
                <w:sz w:val="22"/>
                <w:szCs w:val="22"/>
                <w:lang w:val="sr-Cyrl-CS"/>
              </w:rPr>
              <w:t>К2 2019</w:t>
            </w:r>
          </w:p>
        </w:tc>
        <w:tc>
          <w:tcPr>
            <w:tcW w:w="1760" w:type="dxa"/>
          </w:tcPr>
          <w:p w:rsidR="00AD5002" w:rsidRPr="00235134" w:rsidRDefault="00AD5002" w:rsidP="00DB7200">
            <w:pPr>
              <w:rPr>
                <w:sz w:val="22"/>
                <w:szCs w:val="22"/>
                <w:lang w:val="sr-Cyrl-CS"/>
              </w:rPr>
            </w:pPr>
          </w:p>
        </w:tc>
      </w:tr>
      <w:tr w:rsidR="00AD5002" w:rsidRPr="00235134" w:rsidTr="00DB7200">
        <w:trPr>
          <w:trHeight w:val="555"/>
        </w:trPr>
        <w:tc>
          <w:tcPr>
            <w:tcW w:w="2590" w:type="dxa"/>
            <w:shd w:val="clear" w:color="auto" w:fill="C6D9F1"/>
          </w:tcPr>
          <w:p w:rsidR="00AD5002" w:rsidRPr="00235134" w:rsidRDefault="00AD5002" w:rsidP="00DB7200">
            <w:pPr>
              <w:rPr>
                <w:b/>
                <w:sz w:val="22"/>
                <w:szCs w:val="22"/>
                <w:lang w:val="sr-Cyrl-CS"/>
              </w:rPr>
            </w:pPr>
            <w:r w:rsidRPr="00235134">
              <w:rPr>
                <w:b/>
                <w:sz w:val="22"/>
                <w:szCs w:val="22"/>
                <w:lang w:val="sr-Cyrl-CS"/>
              </w:rPr>
              <w:t>Активности за спровођење мера</w:t>
            </w:r>
          </w:p>
        </w:tc>
        <w:tc>
          <w:tcPr>
            <w:tcW w:w="1953" w:type="dxa"/>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245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2267"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88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760" w:type="dxa"/>
            <w:shd w:val="clear" w:color="auto" w:fill="C6D9F1"/>
          </w:tcPr>
          <w:p w:rsidR="00AD5002" w:rsidRPr="00235134"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tc>
      </w:tr>
      <w:tr w:rsidR="00AD5002" w:rsidRPr="00235134" w:rsidTr="00DB7200">
        <w:trPr>
          <w:trHeight w:val="260"/>
        </w:trPr>
        <w:tc>
          <w:tcPr>
            <w:tcW w:w="2590" w:type="dxa"/>
          </w:tcPr>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rPr>
              <w:t>1.1.1.</w:t>
            </w:r>
            <w:r w:rsidRPr="00235134">
              <w:rPr>
                <w:rFonts w:ascii="Times New Roman" w:hAnsi="Times New Roman"/>
                <w:sz w:val="22"/>
                <w:szCs w:val="22"/>
                <w:lang w:val="sr-Cyrl-RS"/>
              </w:rPr>
              <w:t xml:space="preserve"> </w:t>
            </w:r>
            <w:r w:rsidRPr="00235134">
              <w:rPr>
                <w:rFonts w:ascii="Times New Roman" w:eastAsia="Arial Narrow" w:hAnsi="Times New Roman"/>
                <w:sz w:val="22"/>
                <w:szCs w:val="22"/>
              </w:rPr>
              <w:t xml:space="preserve">Формирање </w:t>
            </w:r>
            <w:r w:rsidRPr="00235134">
              <w:rPr>
                <w:rFonts w:ascii="Times New Roman" w:hAnsi="Times New Roman"/>
                <w:sz w:val="22"/>
                <w:szCs w:val="22"/>
              </w:rPr>
              <w:t xml:space="preserve">МКГ </w:t>
            </w:r>
            <w:r w:rsidRPr="00235134">
              <w:rPr>
                <w:rFonts w:ascii="Times New Roman" w:eastAsia="Arial Narrow" w:hAnsi="Times New Roman"/>
                <w:sz w:val="22"/>
                <w:szCs w:val="22"/>
              </w:rPr>
              <w:t>са одобреним задацима и функцијама</w:t>
            </w:r>
          </w:p>
        </w:tc>
        <w:tc>
          <w:tcPr>
            <w:tcW w:w="1953" w:type="dxa"/>
          </w:tcPr>
          <w:p w:rsidR="00AD5002" w:rsidRDefault="00AD5002" w:rsidP="00DB7200">
            <w:pPr>
              <w:pStyle w:val="NoSpacing"/>
              <w:jc w:val="center"/>
              <w:rPr>
                <w:rFonts w:ascii="Times New Roman" w:hAnsi="Times New Roman"/>
                <w:sz w:val="22"/>
                <w:szCs w:val="22"/>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МЗ</w:t>
            </w:r>
          </w:p>
        </w:tc>
        <w:tc>
          <w:tcPr>
            <w:tcW w:w="2456" w:type="dxa"/>
            <w:gridSpan w:val="2"/>
          </w:tcPr>
          <w:p w:rsidR="00AD5002" w:rsidRDefault="00AD5002" w:rsidP="00DB7200">
            <w:pPr>
              <w:pStyle w:val="NoSpacing"/>
              <w:jc w:val="center"/>
              <w:rPr>
                <w:rFonts w:ascii="Times New Roman" w:hAnsi="Times New Roman"/>
                <w:sz w:val="22"/>
                <w:szCs w:val="22"/>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МПШВ, МЗЖС</w:t>
            </w:r>
          </w:p>
        </w:tc>
        <w:tc>
          <w:tcPr>
            <w:tcW w:w="2267" w:type="dxa"/>
            <w:gridSpan w:val="2"/>
          </w:tcPr>
          <w:p w:rsidR="00AD5002" w:rsidRPr="00235134" w:rsidRDefault="00AD5002" w:rsidP="00DB7200">
            <w:pPr>
              <w:pStyle w:val="NoSpacing"/>
              <w:jc w:val="center"/>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Решење о формирању МКГ</w:t>
            </w:r>
          </w:p>
          <w:p w:rsidR="00AD5002" w:rsidRPr="00235134" w:rsidRDefault="00AD5002" w:rsidP="00DB7200">
            <w:pPr>
              <w:pStyle w:val="NoSpacing"/>
              <w:jc w:val="center"/>
              <w:rPr>
                <w:rFonts w:ascii="Times New Roman" w:hAnsi="Times New Roman"/>
                <w:sz w:val="22"/>
                <w:szCs w:val="22"/>
                <w:lang w:val="sr-Cyrl-CS"/>
              </w:rPr>
            </w:pPr>
          </w:p>
        </w:tc>
        <w:tc>
          <w:tcPr>
            <w:tcW w:w="1887" w:type="dxa"/>
          </w:tcPr>
          <w:p w:rsidR="00AD5002" w:rsidRDefault="00AD5002" w:rsidP="00DB7200">
            <w:pPr>
              <w:pStyle w:val="NoSpacing"/>
              <w:jc w:val="center"/>
              <w:rPr>
                <w:rFonts w:ascii="Times New Roman" w:hAnsi="Times New Roman"/>
                <w:sz w:val="22"/>
                <w:szCs w:val="22"/>
              </w:rPr>
            </w:pPr>
          </w:p>
          <w:p w:rsidR="00AD5002" w:rsidRPr="00235134" w:rsidRDefault="00AD5002" w:rsidP="00DB7200">
            <w:pPr>
              <w:pStyle w:val="NoSpacing"/>
              <w:jc w:val="center"/>
              <w:rPr>
                <w:rFonts w:ascii="Times New Roman" w:hAnsi="Times New Roman"/>
                <w:sz w:val="22"/>
                <w:szCs w:val="22"/>
                <w:lang w:val="sr-Cyrl-RS"/>
              </w:rPr>
            </w:pPr>
            <w:r w:rsidRPr="00235134">
              <w:rPr>
                <w:rFonts w:ascii="Times New Roman" w:hAnsi="Times New Roman"/>
                <w:sz w:val="22"/>
                <w:szCs w:val="22"/>
                <w:lang w:val="sr-Cyrl-RS"/>
              </w:rPr>
              <w:t>Сајт МЗ</w:t>
            </w:r>
          </w:p>
        </w:tc>
        <w:tc>
          <w:tcPr>
            <w:tcW w:w="1546" w:type="dxa"/>
          </w:tcPr>
          <w:p w:rsidR="00AD5002" w:rsidRDefault="00AD5002" w:rsidP="00DB7200">
            <w:pPr>
              <w:pStyle w:val="NoSpacing"/>
              <w:jc w:val="center"/>
              <w:rPr>
                <w:rFonts w:ascii="Times New Roman" w:hAnsi="Times New Roman"/>
                <w:sz w:val="22"/>
                <w:szCs w:val="22"/>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К2 2019</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eastAsia="Arial Narrow" w:hAnsi="Times New Roman"/>
                <w:sz w:val="22"/>
                <w:szCs w:val="22"/>
              </w:rPr>
            </w:pPr>
            <w:r w:rsidRPr="00235134">
              <w:rPr>
                <w:rFonts w:ascii="Times New Roman" w:hAnsi="Times New Roman"/>
                <w:sz w:val="22"/>
                <w:szCs w:val="22"/>
                <w:lang w:val="sr-Cyrl-RS"/>
              </w:rPr>
              <w:t xml:space="preserve">1.1.2. </w:t>
            </w:r>
            <w:r w:rsidRPr="00235134">
              <w:rPr>
                <w:rFonts w:ascii="Times New Roman" w:eastAsia="Arial Narrow" w:hAnsi="Times New Roman"/>
                <w:sz w:val="22"/>
                <w:szCs w:val="22"/>
              </w:rPr>
              <w:t xml:space="preserve">Надзор над спровођењем Националног програма и акционог плана. </w:t>
            </w:r>
          </w:p>
        </w:tc>
        <w:tc>
          <w:tcPr>
            <w:tcW w:w="1953" w:type="dxa"/>
          </w:tcPr>
          <w:p w:rsidR="00AD5002" w:rsidRDefault="00AD5002" w:rsidP="00DB7200">
            <w:pPr>
              <w:pStyle w:val="NoSpacing"/>
              <w:jc w:val="center"/>
              <w:rPr>
                <w:rFonts w:ascii="Times New Roman" w:hAnsi="Times New Roman"/>
                <w:sz w:val="22"/>
                <w:szCs w:val="22"/>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МЗ</w:t>
            </w:r>
          </w:p>
        </w:tc>
        <w:tc>
          <w:tcPr>
            <w:tcW w:w="2456" w:type="dxa"/>
            <w:gridSpan w:val="2"/>
          </w:tcPr>
          <w:p w:rsidR="00AD5002" w:rsidRDefault="00AD5002" w:rsidP="00DB7200">
            <w:pPr>
              <w:pStyle w:val="NoSpacing"/>
              <w:rPr>
                <w:rFonts w:ascii="Times New Roman" w:hAnsi="Times New Roman"/>
                <w:sz w:val="22"/>
                <w:szCs w:val="22"/>
              </w:rPr>
            </w:pP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МПШВ, МЗЖС</w:t>
            </w:r>
          </w:p>
        </w:tc>
        <w:tc>
          <w:tcPr>
            <w:tcW w:w="2267" w:type="dxa"/>
            <w:gridSpan w:val="2"/>
          </w:tcPr>
          <w:p w:rsidR="00AD5002" w:rsidRDefault="00AD5002" w:rsidP="00DB7200">
            <w:pPr>
              <w:pStyle w:val="NoSpacing"/>
              <w:rPr>
                <w:rFonts w:ascii="Times New Roman" w:hAnsi="Times New Roman"/>
                <w:sz w:val="22"/>
                <w:szCs w:val="22"/>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Годишњи извештаји МКГ</w:t>
            </w:r>
          </w:p>
        </w:tc>
        <w:tc>
          <w:tcPr>
            <w:tcW w:w="1887" w:type="dxa"/>
          </w:tcPr>
          <w:p w:rsidR="00AD5002" w:rsidRDefault="00AD5002" w:rsidP="00DB7200">
            <w:pPr>
              <w:rPr>
                <w:sz w:val="22"/>
                <w:szCs w:val="22"/>
              </w:rPr>
            </w:pPr>
          </w:p>
          <w:p w:rsidR="00AD5002" w:rsidRPr="00235134" w:rsidRDefault="00AD5002" w:rsidP="00DB7200">
            <w:pPr>
              <w:jc w:val="center"/>
              <w:rPr>
                <w:sz w:val="22"/>
                <w:szCs w:val="22"/>
              </w:rPr>
            </w:pPr>
            <w:r w:rsidRPr="00235134">
              <w:rPr>
                <w:sz w:val="22"/>
                <w:szCs w:val="22"/>
                <w:lang w:val="sr-Cyrl-RS"/>
              </w:rPr>
              <w:t>Сајт МЗ</w:t>
            </w:r>
          </w:p>
        </w:tc>
        <w:tc>
          <w:tcPr>
            <w:tcW w:w="1546" w:type="dxa"/>
          </w:tcPr>
          <w:p w:rsidR="00AD5002" w:rsidRDefault="00AD5002" w:rsidP="00DB7200">
            <w:pPr>
              <w:pStyle w:val="NoSpacing"/>
              <w:rPr>
                <w:rFonts w:ascii="Times New Roman" w:hAnsi="Times New Roman"/>
                <w:sz w:val="22"/>
                <w:szCs w:val="22"/>
              </w:rPr>
            </w:pP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континуирано</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lang w:val="sr-Cyrl-RS"/>
              </w:rPr>
              <w:t xml:space="preserve">1.1.3. </w:t>
            </w:r>
            <w:r w:rsidRPr="00235134">
              <w:rPr>
                <w:rFonts w:ascii="Times New Roman" w:eastAsia="Arial Narrow" w:hAnsi="Times New Roman"/>
                <w:sz w:val="22"/>
                <w:szCs w:val="22"/>
                <w:lang w:val="sr-Cyrl-RS"/>
              </w:rPr>
              <w:t>П</w:t>
            </w:r>
            <w:r w:rsidRPr="00235134">
              <w:rPr>
                <w:rFonts w:ascii="Times New Roman" w:eastAsia="Arial Narrow" w:hAnsi="Times New Roman"/>
                <w:sz w:val="22"/>
                <w:szCs w:val="22"/>
              </w:rPr>
              <w:t xml:space="preserve">роцена </w:t>
            </w:r>
            <w:r w:rsidRPr="00235134">
              <w:rPr>
                <w:rFonts w:ascii="Times New Roman" w:eastAsia="Arial Narrow" w:hAnsi="Times New Roman"/>
                <w:sz w:val="22"/>
                <w:szCs w:val="22"/>
                <w:lang w:val="sr-Cyrl-RS"/>
              </w:rPr>
              <w:t xml:space="preserve">спроведених активности </w:t>
            </w:r>
            <w:r w:rsidRPr="00235134">
              <w:rPr>
                <w:rFonts w:ascii="Times New Roman" w:eastAsia="Arial Narrow" w:hAnsi="Times New Roman"/>
                <w:sz w:val="22"/>
                <w:szCs w:val="22"/>
              </w:rPr>
              <w:t>и усклађивање са актуелним потребама</w:t>
            </w:r>
          </w:p>
        </w:tc>
        <w:tc>
          <w:tcPr>
            <w:tcW w:w="1953" w:type="dxa"/>
          </w:tcPr>
          <w:p w:rsidR="00AD5002" w:rsidRDefault="00AD5002" w:rsidP="00DB7200">
            <w:pPr>
              <w:pStyle w:val="NoSpacing"/>
              <w:rPr>
                <w:rFonts w:ascii="Times New Roman" w:hAnsi="Times New Roman"/>
                <w:sz w:val="22"/>
                <w:szCs w:val="22"/>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МЗ</w:t>
            </w:r>
          </w:p>
        </w:tc>
        <w:tc>
          <w:tcPr>
            <w:tcW w:w="2456" w:type="dxa"/>
            <w:gridSpan w:val="2"/>
          </w:tcPr>
          <w:p w:rsidR="00AD5002" w:rsidRDefault="00AD5002" w:rsidP="00DB7200">
            <w:pPr>
              <w:pStyle w:val="NoSpacing"/>
              <w:rPr>
                <w:rFonts w:ascii="Times New Roman" w:hAnsi="Times New Roman"/>
                <w:sz w:val="22"/>
                <w:szCs w:val="22"/>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МПШВ, МЗЖС</w:t>
            </w:r>
          </w:p>
        </w:tc>
        <w:tc>
          <w:tcPr>
            <w:tcW w:w="2267" w:type="dxa"/>
            <w:gridSpan w:val="2"/>
          </w:tcPr>
          <w:p w:rsidR="00AD5002" w:rsidRDefault="00AD5002" w:rsidP="00DB7200">
            <w:pPr>
              <w:pStyle w:val="NoSpacing"/>
              <w:rPr>
                <w:rFonts w:ascii="Times New Roman" w:hAnsi="Times New Roman"/>
                <w:sz w:val="22"/>
                <w:szCs w:val="22"/>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Годишњи извештаји МКГ</w:t>
            </w:r>
          </w:p>
        </w:tc>
        <w:tc>
          <w:tcPr>
            <w:tcW w:w="1887" w:type="dxa"/>
          </w:tcPr>
          <w:p w:rsidR="00AD5002" w:rsidRDefault="00AD5002" w:rsidP="00DB7200">
            <w:pPr>
              <w:rPr>
                <w:sz w:val="22"/>
                <w:szCs w:val="22"/>
              </w:rPr>
            </w:pPr>
          </w:p>
          <w:p w:rsidR="00AD5002" w:rsidRPr="00235134" w:rsidRDefault="00AD5002" w:rsidP="00DB7200">
            <w:pPr>
              <w:jc w:val="center"/>
              <w:rPr>
                <w:sz w:val="22"/>
                <w:szCs w:val="22"/>
              </w:rPr>
            </w:pPr>
            <w:r w:rsidRPr="00235134">
              <w:rPr>
                <w:sz w:val="22"/>
                <w:szCs w:val="22"/>
                <w:lang w:val="sr-Cyrl-RS"/>
              </w:rPr>
              <w:t>Сајт МЗ</w:t>
            </w:r>
          </w:p>
        </w:tc>
        <w:tc>
          <w:tcPr>
            <w:tcW w:w="1546" w:type="dxa"/>
          </w:tcPr>
          <w:p w:rsidR="00AD5002" w:rsidRDefault="00AD5002" w:rsidP="00DB7200">
            <w:pPr>
              <w:pStyle w:val="NoSpacing"/>
              <w:rPr>
                <w:rFonts w:ascii="Times New Roman" w:hAnsi="Times New Roman"/>
                <w:sz w:val="22"/>
                <w:szCs w:val="22"/>
              </w:rPr>
            </w:pP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континуирано</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c>
          <w:tcPr>
            <w:tcW w:w="14459" w:type="dxa"/>
            <w:gridSpan w:val="9"/>
            <w:shd w:val="clear" w:color="auto" w:fill="C6D9F1"/>
          </w:tcPr>
          <w:p w:rsidR="00AD5002" w:rsidRPr="00235134" w:rsidRDefault="00AD5002" w:rsidP="00DB7200">
            <w:pPr>
              <w:widowControl w:val="0"/>
              <w:rPr>
                <w:rFonts w:eastAsia="Arial Narrow"/>
                <w:sz w:val="22"/>
                <w:szCs w:val="22"/>
              </w:rPr>
            </w:pPr>
            <w:r w:rsidRPr="00235134">
              <w:rPr>
                <w:b/>
                <w:sz w:val="22"/>
                <w:szCs w:val="22"/>
                <w:lang w:val="sr-Cyrl-CS"/>
              </w:rPr>
              <w:t xml:space="preserve">Мера 1.2.: </w:t>
            </w:r>
            <w:r w:rsidRPr="00235134">
              <w:rPr>
                <w:rFonts w:eastAsia="Arial Narrow"/>
                <w:b/>
                <w:sz w:val="22"/>
                <w:szCs w:val="22"/>
              </w:rPr>
              <w:t>Праћење резистенције бактерија на антибиотике</w:t>
            </w:r>
          </w:p>
        </w:tc>
      </w:tr>
      <w:tr w:rsidR="00AD5002" w:rsidRPr="00235134" w:rsidTr="00DB7200">
        <w:tc>
          <w:tcPr>
            <w:tcW w:w="14459" w:type="dxa"/>
            <w:gridSpan w:val="9"/>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widowControl w:val="0"/>
              <w:rPr>
                <w:rFonts w:eastAsia="Arial Narrow"/>
                <w:sz w:val="22"/>
                <w:szCs w:val="22"/>
                <w:lang w:val="sr-Cyrl-RS"/>
              </w:rPr>
            </w:pPr>
            <w:r w:rsidRPr="00235134">
              <w:rPr>
                <w:sz w:val="22"/>
                <w:szCs w:val="22"/>
                <w:lang w:val="sr-Cyrl-CS"/>
              </w:rPr>
              <w:t xml:space="preserve">(показатељ резултата): </w:t>
            </w:r>
            <w:r w:rsidRPr="00235134">
              <w:rPr>
                <w:b/>
                <w:sz w:val="22"/>
                <w:szCs w:val="22"/>
                <w:lang w:val="sr-Cyrl-CS"/>
              </w:rPr>
              <w:t>Повећање броја бактеријских изолата који се анализирају</w:t>
            </w:r>
          </w:p>
        </w:tc>
      </w:tr>
      <w:tr w:rsidR="00AD5002" w:rsidRPr="00235134" w:rsidTr="00DB7200">
        <w:tc>
          <w:tcPr>
            <w:tcW w:w="4982" w:type="dxa"/>
            <w:gridSpan w:val="3"/>
          </w:tcPr>
          <w:p w:rsidR="00AD5002" w:rsidRPr="00235134" w:rsidRDefault="00AD5002" w:rsidP="00DB7200">
            <w:pPr>
              <w:rPr>
                <w:sz w:val="22"/>
                <w:szCs w:val="22"/>
              </w:rPr>
            </w:pPr>
            <w:r w:rsidRPr="00235134">
              <w:rPr>
                <w:sz w:val="22"/>
                <w:szCs w:val="22"/>
              </w:rPr>
              <w:lastRenderedPageBreak/>
              <w:t>П</w:t>
            </w:r>
            <w:r w:rsidRPr="00235134">
              <w:rPr>
                <w:sz w:val="22"/>
                <w:szCs w:val="22"/>
                <w:lang w:val="sr-Cyrl-CS"/>
              </w:rPr>
              <w:t xml:space="preserve">очетна вредност: </w:t>
            </w:r>
            <w:r w:rsidRPr="00235134">
              <w:rPr>
                <w:b/>
                <w:sz w:val="22"/>
                <w:szCs w:val="22"/>
                <w:lang w:val="sr-Cyrl-CS"/>
              </w:rPr>
              <w:t>2336</w:t>
            </w:r>
          </w:p>
        </w:tc>
        <w:tc>
          <w:tcPr>
            <w:tcW w:w="9477" w:type="dxa"/>
            <w:gridSpan w:val="6"/>
          </w:tcPr>
          <w:p w:rsidR="00AD5002" w:rsidRPr="00235134" w:rsidRDefault="00AD5002" w:rsidP="00DB7200">
            <w:pPr>
              <w:rPr>
                <w:sz w:val="22"/>
                <w:szCs w:val="22"/>
                <w:lang w:val="sr-Cyrl-CS"/>
              </w:rPr>
            </w:pPr>
            <w:r w:rsidRPr="00235134">
              <w:rPr>
                <w:sz w:val="22"/>
                <w:szCs w:val="22"/>
                <w:lang w:val="sr-Cyrl-CS"/>
              </w:rPr>
              <w:t xml:space="preserve">Циљна вредност: </w:t>
            </w:r>
            <w:r w:rsidRPr="00235134">
              <w:rPr>
                <w:b/>
                <w:sz w:val="22"/>
                <w:szCs w:val="22"/>
                <w:lang w:val="sr-Cyrl-CS"/>
              </w:rPr>
              <w:t>3000</w:t>
            </w:r>
          </w:p>
        </w:tc>
      </w:tr>
      <w:tr w:rsidR="00AD5002" w:rsidRPr="00235134" w:rsidTr="00DB7200">
        <w:tc>
          <w:tcPr>
            <w:tcW w:w="4982" w:type="dxa"/>
            <w:gridSpan w:val="3"/>
          </w:tcPr>
          <w:p w:rsidR="00AD5002" w:rsidRPr="00235134" w:rsidRDefault="00AD5002" w:rsidP="00DB7200">
            <w:pPr>
              <w:rPr>
                <w:sz w:val="22"/>
                <w:szCs w:val="22"/>
                <w:lang w:val="sr-Cyrl-RS"/>
              </w:rPr>
            </w:pPr>
            <w:r w:rsidRPr="00235134">
              <w:rPr>
                <w:sz w:val="22"/>
                <w:szCs w:val="22"/>
                <w:lang w:val="sr-Cyrl-RS"/>
              </w:rPr>
              <w:t xml:space="preserve">Базна година: </w:t>
            </w:r>
            <w:r w:rsidRPr="00235134">
              <w:rPr>
                <w:b/>
                <w:sz w:val="22"/>
                <w:szCs w:val="22"/>
                <w:lang w:val="sr-Cyrl-RS"/>
              </w:rPr>
              <w:t>2017.</w:t>
            </w:r>
          </w:p>
        </w:tc>
        <w:tc>
          <w:tcPr>
            <w:tcW w:w="9477" w:type="dxa"/>
            <w:gridSpan w:val="6"/>
          </w:tcPr>
          <w:p w:rsidR="00AD5002" w:rsidRPr="00235134" w:rsidRDefault="00AD5002" w:rsidP="00DB7200">
            <w:pPr>
              <w:rPr>
                <w:sz w:val="22"/>
                <w:szCs w:val="22"/>
                <w:lang w:val="sr-Cyrl-CS"/>
              </w:rPr>
            </w:pPr>
            <w:r w:rsidRPr="00235134">
              <w:rPr>
                <w:sz w:val="22"/>
                <w:szCs w:val="22"/>
                <w:lang w:val="sr-Cyrl-CS"/>
              </w:rPr>
              <w:t xml:space="preserve">Година реализације мере: </w:t>
            </w:r>
            <w:r w:rsidRPr="00235134">
              <w:rPr>
                <w:b/>
                <w:sz w:val="22"/>
                <w:szCs w:val="22"/>
                <w:lang w:val="sr-Cyrl-CS"/>
              </w:rPr>
              <w:t>2021.</w:t>
            </w:r>
          </w:p>
        </w:tc>
      </w:tr>
      <w:tr w:rsidR="00AD5002" w:rsidRPr="00235134" w:rsidTr="00DB7200">
        <w:tc>
          <w:tcPr>
            <w:tcW w:w="14459" w:type="dxa"/>
            <w:gridSpan w:val="9"/>
          </w:tcPr>
          <w:p w:rsidR="00AD5002" w:rsidRPr="00235134" w:rsidRDefault="00AD5002" w:rsidP="00DB7200">
            <w:pPr>
              <w:rPr>
                <w:sz w:val="22"/>
                <w:szCs w:val="22"/>
                <w:lang w:val="sr-Cyrl-CS"/>
              </w:rPr>
            </w:pPr>
            <w:r w:rsidRPr="00235134">
              <w:rPr>
                <w:sz w:val="22"/>
                <w:szCs w:val="22"/>
                <w:lang w:val="sr-Cyrl-CS"/>
              </w:rPr>
              <w:t xml:space="preserve">Извор провере: </w:t>
            </w:r>
            <w:r>
              <w:rPr>
                <w:sz w:val="22"/>
                <w:szCs w:val="22"/>
                <w:lang w:val="sr-Latn-RS"/>
              </w:rPr>
              <w:t>web</w:t>
            </w:r>
            <w:r>
              <w:rPr>
                <w:sz w:val="22"/>
                <w:szCs w:val="22"/>
                <w:lang w:val="sr-Cyrl-RS"/>
              </w:rPr>
              <w:t xml:space="preserve"> страница</w:t>
            </w:r>
            <w:r w:rsidRPr="00235134">
              <w:rPr>
                <w:sz w:val="22"/>
                <w:szCs w:val="22"/>
                <w:lang w:val="sr-Cyrl-RS"/>
              </w:rPr>
              <w:t xml:space="preserve">  СЗО; </w:t>
            </w:r>
            <w:r>
              <w:rPr>
                <w:sz w:val="22"/>
                <w:szCs w:val="22"/>
                <w:lang w:val="sr-Latn-RS"/>
              </w:rPr>
              <w:t>web</w:t>
            </w:r>
            <w:r>
              <w:rPr>
                <w:sz w:val="22"/>
                <w:szCs w:val="22"/>
                <w:lang w:val="sr-Cyrl-RS"/>
              </w:rPr>
              <w:t xml:space="preserve"> страница</w:t>
            </w:r>
            <w:r w:rsidRPr="00235134">
              <w:rPr>
                <w:sz w:val="22"/>
                <w:szCs w:val="22"/>
                <w:lang w:val="sr-Cyrl-RS"/>
              </w:rPr>
              <w:t xml:space="preserve">  </w:t>
            </w:r>
            <w:r w:rsidRPr="00235134">
              <w:rPr>
                <w:sz w:val="22"/>
                <w:szCs w:val="22"/>
              </w:rPr>
              <w:t>Институт</w:t>
            </w:r>
            <w:r w:rsidRPr="00235134">
              <w:rPr>
                <w:sz w:val="22"/>
                <w:szCs w:val="22"/>
                <w:lang w:val="sr-Cyrl-RS"/>
              </w:rPr>
              <w:t>а</w:t>
            </w:r>
            <w:r w:rsidRPr="00235134">
              <w:rPr>
                <w:sz w:val="22"/>
                <w:szCs w:val="22"/>
              </w:rPr>
              <w:t xml:space="preserve"> за јавно здравље Војводине</w:t>
            </w:r>
          </w:p>
        </w:tc>
      </w:tr>
      <w:tr w:rsidR="00AD5002" w:rsidRPr="00235134" w:rsidTr="00DB7200">
        <w:trPr>
          <w:trHeight w:val="282"/>
        </w:trPr>
        <w:tc>
          <w:tcPr>
            <w:tcW w:w="2590"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П – подстицајне (фискалне мере (субвенције, порези и друго) и друге 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запослених и др.), ОДПУ- обезбеђење добара и пружање услуга)</w:t>
            </w:r>
          </w:p>
        </w:tc>
        <w:tc>
          <w:tcPr>
            <w:tcW w:w="1953"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спровођење мере</w:t>
            </w:r>
          </w:p>
        </w:tc>
        <w:tc>
          <w:tcPr>
            <w:tcW w:w="245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154"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760"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590" w:type="dxa"/>
            <w:vMerge/>
          </w:tcPr>
          <w:p w:rsidR="00AD5002" w:rsidRPr="00235134" w:rsidRDefault="00AD5002" w:rsidP="00DB7200">
            <w:pPr>
              <w:rPr>
                <w:sz w:val="22"/>
                <w:szCs w:val="22"/>
                <w:lang w:val="sr-Cyrl-CS"/>
              </w:rPr>
            </w:pPr>
          </w:p>
        </w:tc>
        <w:tc>
          <w:tcPr>
            <w:tcW w:w="1953" w:type="dxa"/>
            <w:vMerge/>
          </w:tcPr>
          <w:p w:rsidR="00AD5002" w:rsidRPr="00235134" w:rsidRDefault="00AD5002" w:rsidP="00DB7200">
            <w:pPr>
              <w:rPr>
                <w:sz w:val="22"/>
                <w:szCs w:val="22"/>
                <w:lang w:val="sr-Cyrl-CS"/>
              </w:rPr>
            </w:pPr>
          </w:p>
        </w:tc>
        <w:tc>
          <w:tcPr>
            <w:tcW w:w="2456" w:type="dxa"/>
            <w:gridSpan w:val="2"/>
            <w:vMerge/>
          </w:tcPr>
          <w:p w:rsidR="00AD5002" w:rsidRPr="00235134" w:rsidRDefault="00AD5002" w:rsidP="00DB7200">
            <w:pPr>
              <w:rPr>
                <w:sz w:val="22"/>
                <w:szCs w:val="22"/>
                <w:lang w:val="sr-Cyrl-CS"/>
              </w:rPr>
            </w:pPr>
          </w:p>
        </w:tc>
        <w:tc>
          <w:tcPr>
            <w:tcW w:w="2267"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88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760" w:type="dxa"/>
            <w:vMerge/>
          </w:tcPr>
          <w:p w:rsidR="00AD5002" w:rsidRPr="00235134" w:rsidRDefault="00AD5002" w:rsidP="00DB7200">
            <w:pPr>
              <w:rPr>
                <w:sz w:val="22"/>
                <w:szCs w:val="22"/>
                <w:lang w:val="sr-Cyrl-CS"/>
              </w:rPr>
            </w:pPr>
          </w:p>
        </w:tc>
      </w:tr>
      <w:tr w:rsidR="00AD5002" w:rsidRPr="00235134" w:rsidTr="00DB7200">
        <w:trPr>
          <w:trHeight w:val="275"/>
        </w:trPr>
        <w:tc>
          <w:tcPr>
            <w:tcW w:w="2590" w:type="dxa"/>
          </w:tcPr>
          <w:p w:rsidR="00AD5002" w:rsidRDefault="00AD5002" w:rsidP="00DB7200">
            <w:pPr>
              <w:rPr>
                <w:sz w:val="22"/>
                <w:szCs w:val="22"/>
                <w:lang w:val="sr-Cyrl-RS"/>
              </w:rPr>
            </w:pPr>
          </w:p>
          <w:p w:rsidR="00AD5002" w:rsidRDefault="00AD5002" w:rsidP="00DB7200">
            <w:pPr>
              <w:rPr>
                <w:sz w:val="22"/>
                <w:szCs w:val="22"/>
                <w:lang w:val="sr-Cyrl-RS"/>
              </w:rPr>
            </w:pPr>
          </w:p>
          <w:p w:rsidR="00AD5002" w:rsidRPr="00235134" w:rsidRDefault="00AD5002" w:rsidP="00DB7200">
            <w:pPr>
              <w:jc w:val="center"/>
              <w:rPr>
                <w:sz w:val="22"/>
                <w:szCs w:val="22"/>
                <w:lang w:val="sr-Cyrl-RS"/>
              </w:rPr>
            </w:pPr>
            <w:r w:rsidRPr="00235134">
              <w:rPr>
                <w:sz w:val="22"/>
                <w:szCs w:val="22"/>
                <w:lang w:val="sr-Cyrl-RS"/>
              </w:rPr>
              <w:t>ИЕ, ИУО</w:t>
            </w:r>
          </w:p>
        </w:tc>
        <w:tc>
          <w:tcPr>
            <w:tcW w:w="1953" w:type="dxa"/>
          </w:tcPr>
          <w:p w:rsidR="00AD5002" w:rsidRPr="00235134" w:rsidRDefault="00AD5002" w:rsidP="00DB7200">
            <w:pPr>
              <w:rPr>
                <w:sz w:val="22"/>
                <w:szCs w:val="22"/>
                <w:lang w:val="sr-Cyrl-CS"/>
              </w:rPr>
            </w:pPr>
          </w:p>
        </w:tc>
        <w:tc>
          <w:tcPr>
            <w:tcW w:w="2456" w:type="dxa"/>
            <w:gridSpan w:val="2"/>
          </w:tcPr>
          <w:p w:rsidR="00AD5002" w:rsidRPr="00235134" w:rsidRDefault="00AD5002" w:rsidP="00DB7200">
            <w:pPr>
              <w:rPr>
                <w:sz w:val="22"/>
                <w:szCs w:val="22"/>
                <w:lang w:val="sr-Cyrl-CS"/>
              </w:rPr>
            </w:pPr>
          </w:p>
        </w:tc>
        <w:tc>
          <w:tcPr>
            <w:tcW w:w="2267" w:type="dxa"/>
            <w:gridSpan w:val="2"/>
          </w:tcPr>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 xml:space="preserve">Раздео 27-Министарство здравља, Функција 760-Здравство некласификовано на другом месту, </w:t>
            </w:r>
            <w:r w:rsidRPr="00AE5641">
              <w:rPr>
                <w:rFonts w:ascii="Times New Roman" w:hAnsi="Times New Roman"/>
                <w:sz w:val="22"/>
                <w:szCs w:val="22"/>
                <w:lang w:val="sr-Cyrl-RS"/>
              </w:rPr>
              <w:lastRenderedPageBreak/>
              <w:t xml:space="preserve">Програм 1807-Развој инфраструктуре здравствених установа, Пројекат  4009-Развој здравства 2-Додатно финансирање </w:t>
            </w:r>
          </w:p>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(2019.година  150.000 РСД;   2020.година  150.000 РСД)</w:t>
            </w:r>
          </w:p>
          <w:p w:rsidR="00AD5002" w:rsidRPr="00235134" w:rsidRDefault="00AD5002" w:rsidP="00DB7200">
            <w:pPr>
              <w:pStyle w:val="NoSpacing"/>
              <w:rPr>
                <w:rFonts w:ascii="Times New Roman" w:hAnsi="Times New Roman"/>
                <w:sz w:val="22"/>
                <w:szCs w:val="22"/>
                <w:lang w:val="sr-Cyrl-RS"/>
              </w:rPr>
            </w:pPr>
            <w:r w:rsidRPr="00AE5641">
              <w:rPr>
                <w:rFonts w:ascii="Times New Roman" w:hAnsi="Times New Roman"/>
                <w:sz w:val="22"/>
                <w:szCs w:val="22"/>
              </w:rPr>
              <w:t>Раздео 24 - Министа</w:t>
            </w:r>
            <w:r>
              <w:rPr>
                <w:rFonts w:ascii="Times New Roman" w:hAnsi="Times New Roman"/>
                <w:sz w:val="22"/>
                <w:szCs w:val="22"/>
              </w:rPr>
              <w:t xml:space="preserve">рство пољопривреде, шумарства и </w:t>
            </w:r>
            <w:r w:rsidRPr="00AE5641">
              <w:rPr>
                <w:rFonts w:ascii="Times New Roman" w:hAnsi="Times New Roman"/>
                <w:sz w:val="22"/>
                <w:szCs w:val="22"/>
              </w:rPr>
              <w:t xml:space="preserve">водопривреде, Глава 24.2 - Управа за ветерину, Функција 760 - Здравство некласификовано на другом месту, Програм 0109 - Безбедност хране, ветеринарска и фитосанитарна политика, Програмска активност/пројекат 0001- Заштита здравља животиња, Економска класификација 451 - Субвенције јавним нефинансијским предузећима и </w:t>
            </w:r>
            <w:r w:rsidRPr="00AE5641">
              <w:rPr>
                <w:rFonts w:ascii="Times New Roman" w:hAnsi="Times New Roman"/>
                <w:sz w:val="22"/>
                <w:szCs w:val="22"/>
              </w:rPr>
              <w:lastRenderedPageBreak/>
              <w:t>организацијам (6.000.000</w:t>
            </w:r>
            <w:r w:rsidRPr="00AE5641">
              <w:rPr>
                <w:rFonts w:ascii="Times New Roman" w:hAnsi="Times New Roman"/>
                <w:sz w:val="22"/>
                <w:szCs w:val="22"/>
                <w:lang w:val="sr-Cyrl-RS"/>
              </w:rPr>
              <w:t>,00 РСД</w:t>
            </w:r>
            <w:r w:rsidRPr="00AE5641">
              <w:rPr>
                <w:rFonts w:ascii="Times New Roman" w:hAnsi="Times New Roman"/>
                <w:sz w:val="22"/>
                <w:szCs w:val="22"/>
              </w:rPr>
              <w:t>)</w:t>
            </w:r>
          </w:p>
        </w:tc>
        <w:tc>
          <w:tcPr>
            <w:tcW w:w="1887" w:type="dxa"/>
          </w:tcPr>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0</w:t>
            </w:r>
          </w:p>
        </w:tc>
        <w:tc>
          <w:tcPr>
            <w:tcW w:w="1546" w:type="dxa"/>
          </w:tcPr>
          <w:p w:rsidR="00AD5002" w:rsidRPr="00235134" w:rsidRDefault="00AD5002" w:rsidP="00DB7200">
            <w:pPr>
              <w:rPr>
                <w:sz w:val="22"/>
                <w:szCs w:val="22"/>
                <w:lang w:val="sr-Cyrl-CS"/>
              </w:rPr>
            </w:pPr>
          </w:p>
        </w:tc>
        <w:tc>
          <w:tcPr>
            <w:tcW w:w="1760" w:type="dxa"/>
          </w:tcPr>
          <w:p w:rsidR="00AD5002" w:rsidRPr="00235134" w:rsidRDefault="00AD5002" w:rsidP="00DB7200">
            <w:pPr>
              <w:rPr>
                <w:sz w:val="22"/>
                <w:szCs w:val="22"/>
                <w:lang w:val="sr-Cyrl-CS"/>
              </w:rPr>
            </w:pPr>
          </w:p>
        </w:tc>
      </w:tr>
      <w:tr w:rsidR="00AD5002" w:rsidRPr="00235134" w:rsidTr="00DB7200">
        <w:trPr>
          <w:trHeight w:val="555"/>
        </w:trPr>
        <w:tc>
          <w:tcPr>
            <w:tcW w:w="2590" w:type="dxa"/>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Активности за спровођење мера</w:t>
            </w:r>
          </w:p>
        </w:tc>
        <w:tc>
          <w:tcPr>
            <w:tcW w:w="1953" w:type="dxa"/>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245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2267"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88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760" w:type="dxa"/>
            <w:shd w:val="clear" w:color="auto" w:fill="C6D9F1"/>
          </w:tcPr>
          <w:p w:rsidR="00AD5002" w:rsidRPr="00235134"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tc>
      </w:tr>
      <w:tr w:rsidR="00AD5002" w:rsidRPr="00235134" w:rsidTr="00DB7200">
        <w:trPr>
          <w:trHeight w:val="260"/>
        </w:trPr>
        <w:tc>
          <w:tcPr>
            <w:tcW w:w="2590" w:type="dxa"/>
          </w:tcPr>
          <w:p w:rsidR="00AD5002" w:rsidRDefault="00AD5002" w:rsidP="00DB7200">
            <w:pPr>
              <w:pStyle w:val="NoSpacing"/>
              <w:rPr>
                <w:rFonts w:ascii="Times New Roman" w:hAnsi="Times New Roman"/>
                <w:sz w:val="22"/>
                <w:szCs w:val="22"/>
                <w:lang w:val="sr-Cyrl-RS"/>
              </w:rPr>
            </w:pPr>
          </w:p>
          <w:p w:rsidR="00AD5002" w:rsidRDefault="00AD5002" w:rsidP="00DB7200">
            <w:pPr>
              <w:pStyle w:val="NoSpacing"/>
              <w:rPr>
                <w:rFonts w:ascii="Times New Roman" w:hAnsi="Times New Roman"/>
                <w:sz w:val="22"/>
                <w:szCs w:val="22"/>
                <w:lang w:val="sr-Cyrl-RS"/>
              </w:rPr>
            </w:pPr>
          </w:p>
          <w:p w:rsidR="00AD5002" w:rsidRDefault="00AD5002" w:rsidP="00DB7200">
            <w:pPr>
              <w:pStyle w:val="NoSpacing"/>
              <w:rPr>
                <w:rFonts w:ascii="Times New Roman" w:hAnsi="Times New Roman"/>
                <w:sz w:val="22"/>
                <w:szCs w:val="22"/>
                <w:lang w:val="sr-Cyrl-RS"/>
              </w:rPr>
            </w:pPr>
          </w:p>
          <w:p w:rsidR="00AD5002" w:rsidRDefault="00AD5002" w:rsidP="00DB7200">
            <w:pPr>
              <w:pStyle w:val="NoSpacing"/>
              <w:rPr>
                <w:rFonts w:ascii="Times New Roman" w:hAnsi="Times New Roman"/>
                <w:sz w:val="22"/>
                <w:szCs w:val="22"/>
                <w:lang w:val="sr-Cyrl-RS"/>
              </w:rPr>
            </w:pPr>
          </w:p>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rPr>
              <w:t>1.2.1.</w:t>
            </w:r>
            <w:r w:rsidRPr="00235134">
              <w:rPr>
                <w:rFonts w:ascii="Times New Roman" w:hAnsi="Times New Roman"/>
                <w:sz w:val="22"/>
                <w:szCs w:val="22"/>
                <w:lang w:val="sr-Cyrl-RS"/>
              </w:rPr>
              <w:t xml:space="preserve"> </w:t>
            </w:r>
            <w:r w:rsidRPr="00235134">
              <w:rPr>
                <w:rFonts w:ascii="Times New Roman" w:eastAsia="Arial Narrow" w:hAnsi="Times New Roman"/>
                <w:sz w:val="22"/>
                <w:szCs w:val="22"/>
              </w:rPr>
              <w:t xml:space="preserve">Обезбеђивање (прикупљање и анализа) података о резистенцији бактерија у складу са методологијом </w:t>
            </w:r>
            <w:r w:rsidRPr="00235134">
              <w:rPr>
                <w:rFonts w:ascii="Times New Roman" w:hAnsi="Times New Roman"/>
                <w:sz w:val="22"/>
                <w:szCs w:val="22"/>
                <w:u w:color="0000E9"/>
              </w:rPr>
              <w:t xml:space="preserve">CAESAR </w:t>
            </w:r>
            <w:r w:rsidRPr="00235134">
              <w:rPr>
                <w:rFonts w:ascii="Times New Roman" w:eastAsia="Arial Narrow" w:hAnsi="Times New Roman"/>
                <w:sz w:val="22"/>
                <w:szCs w:val="22"/>
              </w:rPr>
              <w:t>у медицини</w:t>
            </w:r>
          </w:p>
        </w:tc>
        <w:tc>
          <w:tcPr>
            <w:tcW w:w="1953" w:type="dxa"/>
          </w:tcPr>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МЗ</w:t>
            </w:r>
          </w:p>
        </w:tc>
        <w:tc>
          <w:tcPr>
            <w:tcW w:w="2456" w:type="dxa"/>
            <w:gridSpan w:val="2"/>
          </w:tcPr>
          <w:p w:rsidR="00AD5002" w:rsidRDefault="00AD5002" w:rsidP="00DB7200">
            <w:pPr>
              <w:pStyle w:val="NoSpacing"/>
              <w:rPr>
                <w:rFonts w:ascii="Times New Roman" w:eastAsia="Arial Narrow" w:hAnsi="Times New Roman"/>
                <w:sz w:val="22"/>
                <w:szCs w:val="22"/>
                <w:lang w:val="sr-Cyrl-RS"/>
              </w:rPr>
            </w:pPr>
          </w:p>
          <w:p w:rsidR="00AD5002" w:rsidRDefault="00AD5002" w:rsidP="00DB7200">
            <w:pPr>
              <w:pStyle w:val="NoSpacing"/>
              <w:rPr>
                <w:rFonts w:ascii="Times New Roman" w:eastAsia="Arial Narrow" w:hAnsi="Times New Roman"/>
                <w:sz w:val="22"/>
                <w:szCs w:val="22"/>
                <w:lang w:val="sr-Cyrl-RS"/>
              </w:rPr>
            </w:pPr>
          </w:p>
          <w:p w:rsidR="00AD5002" w:rsidRDefault="00AD5002" w:rsidP="00DB7200">
            <w:pPr>
              <w:pStyle w:val="NoSpacing"/>
              <w:rPr>
                <w:rFonts w:ascii="Times New Roman" w:eastAsia="Arial Narrow" w:hAnsi="Times New Roman"/>
                <w:sz w:val="22"/>
                <w:szCs w:val="22"/>
                <w:lang w:val="sr-Cyrl-RS"/>
              </w:rPr>
            </w:pPr>
          </w:p>
          <w:p w:rsidR="00AD5002" w:rsidRDefault="00AD5002" w:rsidP="00DB7200">
            <w:pPr>
              <w:pStyle w:val="NoSpacing"/>
              <w:rPr>
                <w:rFonts w:ascii="Times New Roman" w:eastAsia="Arial Narrow" w:hAnsi="Times New Roman"/>
                <w:sz w:val="22"/>
                <w:szCs w:val="22"/>
                <w:lang w:val="sr-Cyrl-RS"/>
              </w:rPr>
            </w:pP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НРЛ</w:t>
            </w:r>
            <w:r w:rsidRPr="00235134">
              <w:rPr>
                <w:rStyle w:val="FootnoteReference"/>
                <w:rFonts w:ascii="Times New Roman" w:eastAsia="Arial Narrow" w:hAnsi="Times New Roman"/>
                <w:sz w:val="22"/>
                <w:szCs w:val="22"/>
              </w:rPr>
              <w:footnoteReference w:id="8"/>
            </w:r>
            <w:r w:rsidRPr="00235134">
              <w:rPr>
                <w:rFonts w:ascii="Times New Roman" w:eastAsia="Arial Narrow" w:hAnsi="Times New Roman"/>
                <w:sz w:val="22"/>
                <w:szCs w:val="22"/>
              </w:rPr>
              <w:t xml:space="preserve"> за праћење и регистровање резистенције бактерија на антибиотике </w:t>
            </w:r>
          </w:p>
          <w:p w:rsidR="00AD5002" w:rsidRPr="00235134" w:rsidRDefault="00AD5002" w:rsidP="00DB7200">
            <w:pPr>
              <w:pStyle w:val="NoSpacing"/>
              <w:rPr>
                <w:rFonts w:ascii="Times New Roman" w:hAnsi="Times New Roman"/>
                <w:sz w:val="22"/>
                <w:szCs w:val="22"/>
                <w:lang w:val="sr-Cyrl-CS"/>
              </w:rPr>
            </w:pPr>
          </w:p>
        </w:tc>
        <w:tc>
          <w:tcPr>
            <w:tcW w:w="2267"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Годишњи извештаји о резистенцији појединих бактерија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Повећан обухват микробиолошких лабораторија и болница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Повећање броја изолата који се анализирају</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Прецизније дефиниције случајева за узорковање</w:t>
            </w:r>
          </w:p>
          <w:p w:rsidR="00AD5002" w:rsidRPr="00235134" w:rsidRDefault="00AD5002" w:rsidP="00DB7200">
            <w:pPr>
              <w:pStyle w:val="NoSpacing"/>
              <w:rPr>
                <w:rFonts w:ascii="Times New Roman" w:hAnsi="Times New Roman"/>
                <w:sz w:val="22"/>
                <w:szCs w:val="22"/>
                <w:lang w:val="sr-Cyrl-CS"/>
              </w:rPr>
            </w:pPr>
            <w:r w:rsidRPr="00235134">
              <w:rPr>
                <w:rFonts w:ascii="Times New Roman" w:eastAsia="Arial Narrow" w:hAnsi="Times New Roman"/>
                <w:sz w:val="22"/>
                <w:szCs w:val="22"/>
              </w:rPr>
              <w:t>- Повећање броја узорокованих сетова хемокултура</w:t>
            </w:r>
            <w:r w:rsidRPr="00235134">
              <w:rPr>
                <w:rFonts w:ascii="Times New Roman" w:hAnsi="Times New Roman"/>
                <w:sz w:val="22"/>
                <w:szCs w:val="22"/>
                <w:lang w:val="sr-Cyrl-CS"/>
              </w:rPr>
              <w:t xml:space="preserve"> </w:t>
            </w:r>
          </w:p>
        </w:tc>
        <w:tc>
          <w:tcPr>
            <w:tcW w:w="1887" w:type="dxa"/>
          </w:tcPr>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jc w:val="center"/>
              <w:rPr>
                <w:rFonts w:ascii="Times New Roman" w:hAnsi="Times New Roman"/>
                <w:sz w:val="22"/>
                <w:szCs w:val="22"/>
                <w:lang w:val="sr-Cyrl-CS"/>
              </w:rPr>
            </w:pPr>
            <w:r>
              <w:rPr>
                <w:rFonts w:ascii="Times New Roman" w:hAnsi="Times New Roman"/>
                <w:sz w:val="22"/>
                <w:szCs w:val="22"/>
                <w:lang w:val="sr-Latn-RS"/>
              </w:rPr>
              <w:t>web</w:t>
            </w:r>
            <w:r>
              <w:rPr>
                <w:rFonts w:ascii="Times New Roman" w:hAnsi="Times New Roman"/>
                <w:sz w:val="22"/>
                <w:szCs w:val="22"/>
                <w:lang w:val="sr-Cyrl-RS"/>
              </w:rPr>
              <w:t xml:space="preserve"> страница</w:t>
            </w:r>
            <w:r w:rsidRPr="00235134">
              <w:rPr>
                <w:rFonts w:ascii="Times New Roman" w:hAnsi="Times New Roman"/>
                <w:sz w:val="22"/>
                <w:szCs w:val="22"/>
                <w:lang w:val="sr-Cyrl-RS"/>
              </w:rPr>
              <w:t xml:space="preserve"> </w:t>
            </w:r>
            <w:r w:rsidRPr="00235134">
              <w:rPr>
                <w:rFonts w:ascii="Times New Roman" w:hAnsi="Times New Roman"/>
                <w:sz w:val="22"/>
                <w:szCs w:val="22"/>
                <w:lang w:val="sr-Cyrl-CS"/>
              </w:rPr>
              <w:t>СЗО</w:t>
            </w:r>
          </w:p>
        </w:tc>
        <w:tc>
          <w:tcPr>
            <w:tcW w:w="1546" w:type="dxa"/>
          </w:tcPr>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континуирано</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hAnsi="Times New Roman"/>
                <w:sz w:val="22"/>
                <w:szCs w:val="22"/>
                <w:lang w:val="sr-Cyrl-RS"/>
              </w:rPr>
              <w:t xml:space="preserve">1.2.2. </w:t>
            </w:r>
            <w:r w:rsidRPr="00235134">
              <w:rPr>
                <w:rFonts w:ascii="Times New Roman" w:eastAsia="Arial Narrow" w:hAnsi="Times New Roman"/>
                <w:sz w:val="22"/>
                <w:szCs w:val="22"/>
              </w:rPr>
              <w:t xml:space="preserve">Пружање (прикупљање и анализа) података о резистенцији бактерија у складу са глобалним системом за </w:t>
            </w:r>
            <w:r w:rsidRPr="00235134">
              <w:rPr>
                <w:rFonts w:ascii="Times New Roman" w:eastAsia="Arial Narrow" w:hAnsi="Times New Roman"/>
                <w:sz w:val="22"/>
                <w:szCs w:val="22"/>
              </w:rPr>
              <w:lastRenderedPageBreak/>
              <w:t>праћење АБР на примарном, секундарном и терцијарном нивоу у јавном и приватном сектору</w:t>
            </w:r>
            <w:r w:rsidRPr="00235134">
              <w:rPr>
                <w:rFonts w:ascii="Times New Roman" w:eastAsia="Arial Narrow" w:hAnsi="Times New Roman"/>
                <w:sz w:val="22"/>
                <w:szCs w:val="22"/>
                <w:lang w:val="sr-Cyrl-RS"/>
              </w:rPr>
              <w:t>.</w:t>
            </w:r>
          </w:p>
        </w:tc>
        <w:tc>
          <w:tcPr>
            <w:tcW w:w="1953" w:type="dxa"/>
          </w:tcPr>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МЗ</w:t>
            </w:r>
          </w:p>
        </w:tc>
        <w:tc>
          <w:tcPr>
            <w:tcW w:w="2456"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eastAsia="Arial Narrow" w:hAnsi="Times New Roman"/>
                <w:sz w:val="22"/>
                <w:szCs w:val="22"/>
              </w:rPr>
              <w:t>МО</w:t>
            </w:r>
            <w:r w:rsidRPr="00235134">
              <w:rPr>
                <w:rFonts w:ascii="Times New Roman" w:eastAsia="Arial Narrow" w:hAnsi="Times New Roman"/>
                <w:sz w:val="22"/>
                <w:szCs w:val="22"/>
                <w:lang w:val="sr-Cyrl-RS"/>
              </w:rPr>
              <w:t>-УВЗ</w:t>
            </w:r>
            <w:r w:rsidRPr="00235134">
              <w:rPr>
                <w:rStyle w:val="FootnoteReference"/>
                <w:rFonts w:ascii="Times New Roman" w:eastAsia="Arial Narrow" w:hAnsi="Times New Roman"/>
                <w:sz w:val="22"/>
                <w:szCs w:val="22"/>
              </w:rPr>
              <w:footnoteReference w:id="9"/>
            </w:r>
            <w:r w:rsidRPr="00235134">
              <w:rPr>
                <w:rFonts w:ascii="Times New Roman" w:eastAsia="Arial Narrow" w:hAnsi="Times New Roman"/>
                <w:sz w:val="22"/>
                <w:szCs w:val="22"/>
              </w:rPr>
              <w:t>, НРЛ укључене у надзор над АБР, ИЗЈЗС</w:t>
            </w:r>
            <w:r w:rsidRPr="00235134">
              <w:rPr>
                <w:rStyle w:val="FootnoteReference"/>
                <w:rFonts w:ascii="Times New Roman" w:eastAsia="Arial Narrow" w:hAnsi="Times New Roman"/>
                <w:sz w:val="22"/>
                <w:szCs w:val="22"/>
              </w:rPr>
              <w:footnoteReference w:id="10"/>
            </w:r>
            <w:r w:rsidRPr="00235134">
              <w:rPr>
                <w:rFonts w:ascii="Times New Roman" w:eastAsia="Arial Narrow" w:hAnsi="Times New Roman"/>
                <w:sz w:val="22"/>
                <w:szCs w:val="22"/>
              </w:rPr>
              <w:t xml:space="preserve"> са мрежом института/завода</w:t>
            </w:r>
          </w:p>
        </w:tc>
        <w:tc>
          <w:tcPr>
            <w:tcW w:w="2267"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eastAsia="Arial Narrow" w:hAnsi="Times New Roman"/>
                <w:sz w:val="22"/>
                <w:szCs w:val="22"/>
                <w:lang w:val="sr-Cyrl-RS"/>
              </w:rPr>
              <w:t>-</w:t>
            </w:r>
            <w:r w:rsidRPr="00235134">
              <w:rPr>
                <w:rFonts w:ascii="Times New Roman" w:eastAsia="Arial Narrow" w:hAnsi="Times New Roman"/>
                <w:sz w:val="22"/>
                <w:szCs w:val="22"/>
              </w:rPr>
              <w:t xml:space="preserve"> Објављени извештаји у складу са системом Глобалног надзора </w:t>
            </w:r>
            <w:r w:rsidRPr="00235134">
              <w:rPr>
                <w:rFonts w:ascii="Times New Roman" w:eastAsia="Arial Narrow" w:hAnsi="Times New Roman"/>
                <w:sz w:val="22"/>
                <w:szCs w:val="22"/>
              </w:rPr>
              <w:lastRenderedPageBreak/>
              <w:t>над антимикробном резистенцијом</w:t>
            </w:r>
          </w:p>
        </w:tc>
        <w:tc>
          <w:tcPr>
            <w:tcW w:w="1887" w:type="dxa"/>
          </w:tcPr>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jc w:val="center"/>
              <w:rPr>
                <w:rFonts w:ascii="Times New Roman" w:hAnsi="Times New Roman"/>
                <w:sz w:val="22"/>
                <w:szCs w:val="22"/>
                <w:lang w:val="sr-Cyrl-CS"/>
              </w:rPr>
            </w:pPr>
            <w:r>
              <w:rPr>
                <w:rFonts w:ascii="Times New Roman" w:hAnsi="Times New Roman"/>
                <w:sz w:val="22"/>
                <w:szCs w:val="22"/>
                <w:lang w:val="sr-Latn-RS"/>
              </w:rPr>
              <w:t>web</w:t>
            </w:r>
            <w:r>
              <w:rPr>
                <w:rFonts w:ascii="Times New Roman" w:hAnsi="Times New Roman"/>
                <w:sz w:val="22"/>
                <w:szCs w:val="22"/>
                <w:lang w:val="sr-Cyrl-RS"/>
              </w:rPr>
              <w:t xml:space="preserve"> страница</w:t>
            </w:r>
            <w:r w:rsidRPr="00235134">
              <w:rPr>
                <w:rFonts w:ascii="Times New Roman" w:hAnsi="Times New Roman"/>
                <w:sz w:val="22"/>
                <w:szCs w:val="22"/>
                <w:lang w:val="sr-Cyrl-RS"/>
              </w:rPr>
              <w:t xml:space="preserve"> </w:t>
            </w:r>
            <w:r w:rsidRPr="00235134">
              <w:rPr>
                <w:rFonts w:ascii="Times New Roman" w:hAnsi="Times New Roman"/>
                <w:sz w:val="22"/>
                <w:szCs w:val="22"/>
                <w:lang w:val="sr-Cyrl-CS"/>
              </w:rPr>
              <w:t>СЗО</w:t>
            </w:r>
          </w:p>
        </w:tc>
        <w:tc>
          <w:tcPr>
            <w:tcW w:w="1546" w:type="dxa"/>
          </w:tcPr>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континуирано</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hAnsi="Times New Roman"/>
                <w:sz w:val="22"/>
                <w:szCs w:val="22"/>
                <w:lang w:val="sr-Cyrl-RS"/>
              </w:rPr>
              <w:t xml:space="preserve">1.2.3. </w:t>
            </w:r>
            <w:r w:rsidRPr="00235134">
              <w:rPr>
                <w:rFonts w:ascii="Times New Roman" w:eastAsia="Arial Narrow" w:hAnsi="Times New Roman"/>
                <w:sz w:val="22"/>
                <w:szCs w:val="22"/>
                <w:lang w:val="sr-Cyrl-CS"/>
              </w:rPr>
              <w:t>Обезбеђивање (прикупљање и анализа) података о резистенцији бактерија изолованих са животиња</w:t>
            </w:r>
          </w:p>
          <w:p w:rsidR="00AD5002" w:rsidRPr="00235134" w:rsidRDefault="00AD5002" w:rsidP="00DB7200">
            <w:pPr>
              <w:pStyle w:val="NoSpacing"/>
              <w:rPr>
                <w:rFonts w:ascii="Times New Roman" w:hAnsi="Times New Roman"/>
                <w:sz w:val="22"/>
                <w:szCs w:val="22"/>
                <w:lang w:val="sr-Cyrl-RS"/>
              </w:rPr>
            </w:pPr>
          </w:p>
        </w:tc>
        <w:tc>
          <w:tcPr>
            <w:tcW w:w="1953" w:type="dxa"/>
          </w:tcPr>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МПШВ</w:t>
            </w:r>
          </w:p>
        </w:tc>
        <w:tc>
          <w:tcPr>
            <w:tcW w:w="2456" w:type="dxa"/>
            <w:gridSpan w:val="2"/>
          </w:tcPr>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НРЛ</w:t>
            </w:r>
          </w:p>
        </w:tc>
        <w:tc>
          <w:tcPr>
            <w:tcW w:w="2267" w:type="dxa"/>
            <w:gridSpan w:val="2"/>
          </w:tcPr>
          <w:p w:rsidR="00AD5002" w:rsidRDefault="00AD5002" w:rsidP="00DB7200">
            <w:pPr>
              <w:pStyle w:val="NoSpacing"/>
              <w:rPr>
                <w:rFonts w:ascii="Times New Roman" w:eastAsia="Arial Narrow" w:hAnsi="Times New Roman"/>
                <w:sz w:val="22"/>
                <w:szCs w:val="22"/>
                <w:lang w:val="sr-Cyrl-CS"/>
              </w:rPr>
            </w:pPr>
          </w:p>
          <w:p w:rsidR="00AD5002" w:rsidRPr="00235134" w:rsidRDefault="00AD5002" w:rsidP="00DB7200">
            <w:pPr>
              <w:pStyle w:val="NoSpacing"/>
              <w:rPr>
                <w:rFonts w:ascii="Times New Roman" w:hAnsi="Times New Roman"/>
                <w:sz w:val="22"/>
                <w:szCs w:val="22"/>
                <w:lang w:val="sr-Cyrl-CS"/>
              </w:rPr>
            </w:pPr>
            <w:r w:rsidRPr="00235134">
              <w:rPr>
                <w:rFonts w:ascii="Times New Roman" w:eastAsia="Arial Narrow" w:hAnsi="Times New Roman"/>
                <w:sz w:val="22"/>
                <w:szCs w:val="22"/>
                <w:lang w:val="sr-Cyrl-CS"/>
              </w:rPr>
              <w:t>- Објављени извештаји о резистенцији бактерија изолованих са животиња</w:t>
            </w:r>
          </w:p>
        </w:tc>
        <w:tc>
          <w:tcPr>
            <w:tcW w:w="1887" w:type="dxa"/>
          </w:tcPr>
          <w:p w:rsidR="00AD5002" w:rsidRDefault="00AD5002" w:rsidP="00DB7200">
            <w:pPr>
              <w:rPr>
                <w:sz w:val="22"/>
                <w:szCs w:val="22"/>
                <w:lang w:val="sr-Cyrl-RS"/>
              </w:rPr>
            </w:pPr>
          </w:p>
          <w:p w:rsidR="00AD5002" w:rsidRDefault="00AD5002" w:rsidP="00DB7200">
            <w:pPr>
              <w:rPr>
                <w:sz w:val="22"/>
                <w:szCs w:val="22"/>
                <w:lang w:val="sr-Cyrl-RS"/>
              </w:rPr>
            </w:pPr>
          </w:p>
          <w:p w:rsidR="00AD5002" w:rsidRPr="00235134" w:rsidRDefault="00AD5002" w:rsidP="00DB7200">
            <w:pPr>
              <w:jc w:val="center"/>
              <w:rPr>
                <w:sz w:val="22"/>
                <w:szCs w:val="22"/>
                <w:lang w:val="sr-Latn-RS"/>
              </w:rPr>
            </w:pPr>
            <w:r>
              <w:rPr>
                <w:sz w:val="22"/>
                <w:szCs w:val="22"/>
                <w:lang w:val="sr-Latn-RS"/>
              </w:rPr>
              <w:t>web</w:t>
            </w:r>
            <w:r>
              <w:rPr>
                <w:sz w:val="22"/>
                <w:szCs w:val="22"/>
                <w:lang w:val="sr-Cyrl-RS"/>
              </w:rPr>
              <w:t xml:space="preserve"> страница</w:t>
            </w:r>
            <w:r w:rsidRPr="00235134">
              <w:rPr>
                <w:sz w:val="22"/>
                <w:szCs w:val="22"/>
                <w:lang w:val="sr-Cyrl-RS"/>
              </w:rPr>
              <w:t xml:space="preserve">  </w:t>
            </w:r>
            <w:r w:rsidRPr="00235134">
              <w:rPr>
                <w:sz w:val="22"/>
                <w:szCs w:val="22"/>
                <w:lang w:val="sr-Latn-RS"/>
              </w:rPr>
              <w:t>EFSA</w:t>
            </w:r>
            <w:r w:rsidRPr="00235134">
              <w:rPr>
                <w:rStyle w:val="FootnoteReference"/>
                <w:sz w:val="22"/>
                <w:szCs w:val="22"/>
                <w:lang w:val="sr-Latn-RS"/>
              </w:rPr>
              <w:footnoteReference w:id="11"/>
            </w:r>
          </w:p>
          <w:p w:rsidR="00AD5002" w:rsidRPr="00235134" w:rsidRDefault="00AD5002" w:rsidP="00DB7200">
            <w:pPr>
              <w:rPr>
                <w:sz w:val="22"/>
                <w:szCs w:val="22"/>
                <w:lang w:val="sr-Latn-RS"/>
              </w:rPr>
            </w:pPr>
          </w:p>
        </w:tc>
        <w:tc>
          <w:tcPr>
            <w:tcW w:w="1546" w:type="dxa"/>
          </w:tcPr>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 xml:space="preserve"> К4 2021</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lang w:val="sr-Cyrl-RS"/>
              </w:rPr>
              <w:t xml:space="preserve">1.2.4. </w:t>
            </w:r>
            <w:r w:rsidRPr="00235134">
              <w:rPr>
                <w:rFonts w:ascii="Times New Roman" w:eastAsia="Arial Narrow" w:hAnsi="Times New Roman"/>
                <w:sz w:val="22"/>
                <w:szCs w:val="22"/>
                <w:lang w:val="sr-Cyrl-CS"/>
              </w:rPr>
              <w:t>Обезбеђивање (прикупљање и анализа) података о резистенцији бактерија изолованих из хране животињског порекла у складу са законском регулативом</w:t>
            </w:r>
          </w:p>
        </w:tc>
        <w:tc>
          <w:tcPr>
            <w:tcW w:w="1953" w:type="dxa"/>
          </w:tcPr>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jc w:val="center"/>
              <w:rPr>
                <w:rFonts w:ascii="Times New Roman" w:hAnsi="Times New Roman"/>
                <w:sz w:val="22"/>
                <w:szCs w:val="22"/>
                <w:lang w:val="sr-Cyrl-CS"/>
              </w:rPr>
            </w:pPr>
            <w:r w:rsidRPr="00235134">
              <w:rPr>
                <w:rFonts w:ascii="Times New Roman" w:hAnsi="Times New Roman"/>
                <w:sz w:val="22"/>
                <w:szCs w:val="22"/>
                <w:lang w:val="sr-Cyrl-CS"/>
              </w:rPr>
              <w:t>МПШВ</w:t>
            </w:r>
          </w:p>
        </w:tc>
        <w:tc>
          <w:tcPr>
            <w:tcW w:w="2456" w:type="dxa"/>
            <w:gridSpan w:val="2"/>
          </w:tcPr>
          <w:p w:rsidR="00AD5002" w:rsidRPr="00235134" w:rsidRDefault="00AD5002" w:rsidP="00DB7200">
            <w:pPr>
              <w:pStyle w:val="NoSpacing"/>
              <w:rPr>
                <w:rFonts w:ascii="Times New Roman" w:hAnsi="Times New Roman"/>
                <w:sz w:val="22"/>
                <w:szCs w:val="22"/>
                <w:lang w:val="sr-Cyrl-CS"/>
              </w:rPr>
            </w:pPr>
          </w:p>
        </w:tc>
        <w:tc>
          <w:tcPr>
            <w:tcW w:w="2267" w:type="dxa"/>
            <w:gridSpan w:val="2"/>
          </w:tcPr>
          <w:p w:rsidR="00AD5002" w:rsidRPr="00235134" w:rsidRDefault="00AD5002" w:rsidP="00DB7200">
            <w:pPr>
              <w:pStyle w:val="NoSpacing"/>
              <w:rPr>
                <w:rFonts w:ascii="Times New Roman" w:hAnsi="Times New Roman"/>
                <w:b/>
                <w:sz w:val="22"/>
                <w:szCs w:val="22"/>
                <w:lang w:val="sr-Cyrl-CS"/>
              </w:rPr>
            </w:pPr>
            <w:r w:rsidRPr="00235134">
              <w:rPr>
                <w:rFonts w:ascii="Times New Roman" w:eastAsia="Arial Narrow" w:hAnsi="Times New Roman"/>
                <w:sz w:val="22"/>
                <w:szCs w:val="22"/>
                <w:lang w:val="sr-Cyrl-CS"/>
              </w:rPr>
              <w:t>- Објављени извештаји о резистенцији бактерија изолованих из хране животињског порекла у складу са законском регулативом</w:t>
            </w:r>
          </w:p>
        </w:tc>
        <w:tc>
          <w:tcPr>
            <w:tcW w:w="1887" w:type="dxa"/>
          </w:tcPr>
          <w:p w:rsidR="00AD5002" w:rsidRDefault="00AD5002" w:rsidP="00DB7200">
            <w:pPr>
              <w:rPr>
                <w:sz w:val="22"/>
                <w:szCs w:val="22"/>
                <w:lang w:val="sr-Cyrl-RS"/>
              </w:rPr>
            </w:pPr>
          </w:p>
          <w:p w:rsidR="00AD5002" w:rsidRDefault="00AD5002" w:rsidP="00DB7200">
            <w:pPr>
              <w:rPr>
                <w:sz w:val="22"/>
                <w:szCs w:val="22"/>
                <w:lang w:val="sr-Cyrl-RS"/>
              </w:rPr>
            </w:pPr>
          </w:p>
          <w:p w:rsidR="00AD5002" w:rsidRPr="00235134" w:rsidRDefault="00AD5002" w:rsidP="00DB7200">
            <w:pPr>
              <w:jc w:val="center"/>
              <w:rPr>
                <w:sz w:val="22"/>
                <w:szCs w:val="22"/>
                <w:lang w:val="sr-Latn-RS"/>
              </w:rPr>
            </w:pPr>
            <w:r>
              <w:rPr>
                <w:sz w:val="22"/>
                <w:szCs w:val="22"/>
                <w:lang w:val="sr-Latn-RS"/>
              </w:rPr>
              <w:t>web</w:t>
            </w:r>
            <w:r>
              <w:rPr>
                <w:sz w:val="22"/>
                <w:szCs w:val="22"/>
                <w:lang w:val="sr-Cyrl-RS"/>
              </w:rPr>
              <w:t xml:space="preserve"> страница</w:t>
            </w:r>
            <w:r w:rsidRPr="00235134">
              <w:rPr>
                <w:sz w:val="22"/>
                <w:szCs w:val="22"/>
                <w:lang w:val="sr-Cyrl-RS"/>
              </w:rPr>
              <w:t xml:space="preserve">  </w:t>
            </w:r>
            <w:r w:rsidRPr="00235134">
              <w:rPr>
                <w:sz w:val="22"/>
                <w:szCs w:val="22"/>
                <w:lang w:val="sr-Latn-RS"/>
              </w:rPr>
              <w:t>EFSA</w:t>
            </w:r>
          </w:p>
          <w:p w:rsidR="00AD5002" w:rsidRPr="00235134" w:rsidRDefault="00AD5002" w:rsidP="00DB7200">
            <w:pPr>
              <w:rPr>
                <w:sz w:val="22"/>
                <w:szCs w:val="22"/>
                <w:lang w:val="sr-Latn-RS"/>
              </w:rPr>
            </w:pPr>
          </w:p>
          <w:p w:rsidR="00AD5002" w:rsidRPr="00235134" w:rsidRDefault="00AD5002" w:rsidP="00DB7200">
            <w:pPr>
              <w:rPr>
                <w:sz w:val="22"/>
                <w:szCs w:val="22"/>
                <w:lang w:val="sr-Latn-RS"/>
              </w:rPr>
            </w:pPr>
          </w:p>
        </w:tc>
        <w:tc>
          <w:tcPr>
            <w:tcW w:w="1546" w:type="dxa"/>
          </w:tcPr>
          <w:p w:rsidR="00AD5002" w:rsidRDefault="00AD5002" w:rsidP="00DB7200">
            <w:pPr>
              <w:pStyle w:val="NoSpacing"/>
              <w:rPr>
                <w:rFonts w:ascii="Times New Roman" w:hAnsi="Times New Roman"/>
                <w:sz w:val="22"/>
                <w:szCs w:val="22"/>
                <w:lang w:val="sr-Cyrl-CS"/>
              </w:rPr>
            </w:pPr>
          </w:p>
          <w:p w:rsidR="00AD5002" w:rsidRDefault="00AD5002" w:rsidP="00DB7200">
            <w:pPr>
              <w:pStyle w:val="NoSpacing"/>
              <w:rPr>
                <w:rFonts w:ascii="Times New Roman" w:hAnsi="Times New Roman"/>
                <w:sz w:val="22"/>
                <w:szCs w:val="22"/>
                <w:lang w:val="sr-Cyrl-CS"/>
              </w:rPr>
            </w:pP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К4 2021</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hAnsi="Times New Roman"/>
                <w:sz w:val="22"/>
                <w:szCs w:val="22"/>
                <w:lang w:val="sr-Cyrl-RS"/>
              </w:rPr>
            </w:pPr>
            <w:r w:rsidRPr="00235134">
              <w:rPr>
                <w:rFonts w:ascii="Times New Roman" w:eastAsia="Arial Narrow" w:hAnsi="Times New Roman"/>
                <w:sz w:val="22"/>
                <w:szCs w:val="22"/>
              </w:rPr>
              <w:t xml:space="preserve">1.2.5. </w:t>
            </w:r>
            <w:r w:rsidRPr="00235134">
              <w:rPr>
                <w:rFonts w:ascii="Times New Roman" w:eastAsia="Arial Narrow" w:hAnsi="Times New Roman"/>
                <w:sz w:val="22"/>
                <w:szCs w:val="22"/>
                <w:lang w:val="sr-Cyrl-RS"/>
              </w:rPr>
              <w:t>Имплементација</w:t>
            </w:r>
            <w:r w:rsidRPr="00235134">
              <w:rPr>
                <w:rFonts w:ascii="Times New Roman" w:eastAsia="Arial Narrow" w:hAnsi="Times New Roman"/>
                <w:sz w:val="22"/>
                <w:szCs w:val="22"/>
              </w:rPr>
              <w:t xml:space="preserve"> софтверског решења за праћење резистенције и повезивање са постојећим базама података у медицини (из лабораторија и болница)</w:t>
            </w:r>
          </w:p>
        </w:tc>
        <w:tc>
          <w:tcPr>
            <w:tcW w:w="1953" w:type="dxa"/>
          </w:tcPr>
          <w:p w:rsidR="00AD5002" w:rsidRDefault="00AD5002" w:rsidP="00DB7200">
            <w:pPr>
              <w:widowControl w:val="0"/>
              <w:jc w:val="center"/>
              <w:rPr>
                <w:rFonts w:eastAsia="Arial Narrow"/>
                <w:sz w:val="22"/>
                <w:szCs w:val="22"/>
                <w:lang w:val="sr-Cyrl-RS"/>
              </w:rPr>
            </w:pPr>
          </w:p>
          <w:p w:rsidR="00AD5002" w:rsidRDefault="00AD5002" w:rsidP="00DB7200">
            <w:pPr>
              <w:widowControl w:val="0"/>
              <w:jc w:val="center"/>
              <w:rPr>
                <w:rFonts w:eastAsia="Arial Narrow"/>
                <w:sz w:val="22"/>
                <w:szCs w:val="22"/>
                <w:lang w:val="sr-Cyrl-RS"/>
              </w:rPr>
            </w:pPr>
          </w:p>
          <w:p w:rsidR="00AD5002" w:rsidRPr="00235134" w:rsidRDefault="00AD5002" w:rsidP="00DB7200">
            <w:pPr>
              <w:widowControl w:val="0"/>
              <w:jc w:val="center"/>
              <w:rPr>
                <w:rFonts w:eastAsia="Arial Narrow"/>
                <w:sz w:val="22"/>
                <w:szCs w:val="22"/>
              </w:rPr>
            </w:pPr>
            <w:r w:rsidRPr="00235134">
              <w:rPr>
                <w:rFonts w:eastAsia="Arial Narrow"/>
                <w:sz w:val="22"/>
                <w:szCs w:val="22"/>
              </w:rPr>
              <w:t>МЗ</w:t>
            </w:r>
          </w:p>
        </w:tc>
        <w:tc>
          <w:tcPr>
            <w:tcW w:w="2456" w:type="dxa"/>
            <w:gridSpan w:val="2"/>
          </w:tcPr>
          <w:p w:rsidR="00AD5002" w:rsidRDefault="00AD5002" w:rsidP="00DB7200">
            <w:pPr>
              <w:pStyle w:val="NoSpacing"/>
              <w:rPr>
                <w:rFonts w:ascii="Times New Roman" w:eastAsia="Arial Narrow" w:hAnsi="Times New Roman"/>
                <w:sz w:val="22"/>
                <w:szCs w:val="22"/>
                <w:lang w:val="sr-Cyrl-RS"/>
              </w:rPr>
            </w:pPr>
          </w:p>
          <w:p w:rsidR="00AD5002" w:rsidRDefault="00AD5002" w:rsidP="00DB7200">
            <w:pPr>
              <w:pStyle w:val="NoSpacing"/>
              <w:rPr>
                <w:rFonts w:ascii="Times New Roman" w:eastAsia="Arial Narrow" w:hAnsi="Times New Roman"/>
                <w:sz w:val="22"/>
                <w:szCs w:val="22"/>
                <w:lang w:val="sr-Cyrl-RS"/>
              </w:rPr>
            </w:pPr>
          </w:p>
          <w:p w:rsidR="00AD5002" w:rsidRPr="00235134" w:rsidRDefault="00AD5002" w:rsidP="00DB7200">
            <w:pPr>
              <w:pStyle w:val="NoSpacing"/>
              <w:rPr>
                <w:rFonts w:ascii="Times New Roman" w:hAnsi="Times New Roman"/>
                <w:sz w:val="22"/>
                <w:szCs w:val="22"/>
                <w:lang w:val="sr-Cyrl-CS"/>
              </w:rPr>
            </w:pPr>
            <w:r w:rsidRPr="00235134">
              <w:rPr>
                <w:rFonts w:ascii="Times New Roman" w:eastAsia="Arial Narrow" w:hAnsi="Times New Roman"/>
                <w:sz w:val="22"/>
                <w:szCs w:val="22"/>
              </w:rPr>
              <w:t>ИЗЈЗС</w:t>
            </w:r>
            <w:r w:rsidRPr="00235134">
              <w:rPr>
                <w:rStyle w:val="FootnoteReference"/>
                <w:rFonts w:ascii="Times New Roman" w:eastAsia="Arial Narrow" w:hAnsi="Times New Roman"/>
                <w:sz w:val="22"/>
                <w:szCs w:val="22"/>
              </w:rPr>
              <w:t xml:space="preserve"> </w:t>
            </w:r>
            <w:r w:rsidRPr="00235134">
              <w:rPr>
                <w:rFonts w:ascii="Times New Roman" w:eastAsia="Arial Narrow" w:hAnsi="Times New Roman"/>
                <w:sz w:val="22"/>
                <w:szCs w:val="22"/>
              </w:rPr>
              <w:t>са мрежом института/завода</w:t>
            </w:r>
          </w:p>
        </w:tc>
        <w:tc>
          <w:tcPr>
            <w:tcW w:w="2267" w:type="dxa"/>
            <w:gridSpan w:val="2"/>
          </w:tcPr>
          <w:p w:rsidR="00AD5002" w:rsidRDefault="00AD5002" w:rsidP="00DB7200">
            <w:pPr>
              <w:pStyle w:val="NoSpacing"/>
              <w:rPr>
                <w:rFonts w:ascii="Times New Roman" w:eastAsia="Arial Narrow" w:hAnsi="Times New Roman"/>
                <w:sz w:val="22"/>
                <w:szCs w:val="22"/>
                <w:lang w:val="sr-Cyrl-RS"/>
              </w:rPr>
            </w:pP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Информација о припремљеном софтверу</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Почетак имплементације</w:t>
            </w:r>
          </w:p>
        </w:tc>
        <w:tc>
          <w:tcPr>
            <w:tcW w:w="1887" w:type="dxa"/>
          </w:tcPr>
          <w:p w:rsidR="00AD5002" w:rsidRDefault="00AD5002" w:rsidP="00DB7200">
            <w:pPr>
              <w:jc w:val="center"/>
              <w:rPr>
                <w:sz w:val="22"/>
                <w:szCs w:val="22"/>
                <w:lang w:val="sr-Cyrl-CS"/>
              </w:rPr>
            </w:pPr>
          </w:p>
          <w:p w:rsidR="00AD5002" w:rsidRDefault="00AD5002" w:rsidP="00DB7200">
            <w:pPr>
              <w:jc w:val="center"/>
              <w:rPr>
                <w:sz w:val="22"/>
                <w:szCs w:val="22"/>
                <w:lang w:val="sr-Cyrl-CS"/>
              </w:rPr>
            </w:pPr>
          </w:p>
          <w:p w:rsidR="00AD5002" w:rsidRPr="00235134" w:rsidRDefault="00AD5002" w:rsidP="00DB7200">
            <w:pPr>
              <w:jc w:val="center"/>
              <w:rPr>
                <w:sz w:val="22"/>
                <w:szCs w:val="22"/>
              </w:rPr>
            </w:pPr>
            <w:r>
              <w:rPr>
                <w:sz w:val="22"/>
                <w:szCs w:val="22"/>
                <w:lang w:val="sr-Latn-RS"/>
              </w:rPr>
              <w:t>web</w:t>
            </w:r>
            <w:r>
              <w:rPr>
                <w:sz w:val="22"/>
                <w:szCs w:val="22"/>
                <w:lang w:val="sr-Cyrl-RS"/>
              </w:rPr>
              <w:t xml:space="preserve"> страница</w:t>
            </w:r>
            <w:r w:rsidRPr="00235134">
              <w:rPr>
                <w:sz w:val="22"/>
                <w:szCs w:val="22"/>
                <w:lang w:val="sr-Cyrl-RS"/>
              </w:rPr>
              <w:t xml:space="preserve"> </w:t>
            </w:r>
            <w:r w:rsidRPr="00235134">
              <w:rPr>
                <w:sz w:val="22"/>
                <w:szCs w:val="22"/>
                <w:lang w:val="sr-Cyrl-CS"/>
              </w:rPr>
              <w:t>СЗО</w:t>
            </w:r>
          </w:p>
        </w:tc>
        <w:tc>
          <w:tcPr>
            <w:tcW w:w="1546" w:type="dxa"/>
          </w:tcPr>
          <w:p w:rsidR="00AD5002" w:rsidRDefault="00AD5002" w:rsidP="00DB7200">
            <w:pPr>
              <w:widowControl w:val="0"/>
              <w:rPr>
                <w:rFonts w:eastAsia="Arial Narrow"/>
                <w:sz w:val="22"/>
                <w:szCs w:val="22"/>
                <w:lang w:val="sr-Cyrl-RS"/>
              </w:rPr>
            </w:pPr>
          </w:p>
          <w:p w:rsidR="00AD5002" w:rsidRDefault="00AD5002" w:rsidP="00DB7200">
            <w:pPr>
              <w:widowControl w:val="0"/>
              <w:rPr>
                <w:rFonts w:eastAsia="Arial Narrow"/>
                <w:sz w:val="22"/>
                <w:szCs w:val="22"/>
                <w:lang w:val="sr-Cyrl-RS"/>
              </w:rPr>
            </w:pPr>
          </w:p>
          <w:p w:rsidR="00AD5002" w:rsidRPr="00E84AC1" w:rsidRDefault="00AD5002" w:rsidP="00DB7200">
            <w:pPr>
              <w:widowControl w:val="0"/>
              <w:rPr>
                <w:rFonts w:eastAsia="Arial Narrow"/>
                <w:sz w:val="22"/>
                <w:szCs w:val="22"/>
                <w:lang w:val="sr-Cyrl-RS"/>
              </w:rPr>
            </w:pPr>
            <w:r>
              <w:rPr>
                <w:rFonts w:eastAsia="Arial Narrow"/>
                <w:sz w:val="22"/>
                <w:szCs w:val="22"/>
                <w:lang w:val="sr-Cyrl-RS"/>
              </w:rPr>
              <w:t>К2 2020</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558"/>
        </w:trPr>
        <w:tc>
          <w:tcPr>
            <w:tcW w:w="2590" w:type="dxa"/>
          </w:tcPr>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eastAsia="Arial Narrow" w:hAnsi="Times New Roman"/>
                <w:sz w:val="22"/>
                <w:szCs w:val="22"/>
                <w:lang w:val="sr-Cyrl-CS"/>
              </w:rPr>
              <w:t xml:space="preserve">1.2.6. Развој софтверског решења за праћење резистенције код животиња и повезивање са постојећим базама </w:t>
            </w:r>
            <w:r w:rsidRPr="00235134">
              <w:rPr>
                <w:rFonts w:ascii="Times New Roman" w:eastAsia="Arial Narrow" w:hAnsi="Times New Roman"/>
                <w:sz w:val="22"/>
                <w:szCs w:val="22"/>
                <w:lang w:val="sr-Cyrl-CS"/>
              </w:rPr>
              <w:lastRenderedPageBreak/>
              <w:t>података у ветерини</w:t>
            </w:r>
            <w:r w:rsidRPr="00235134">
              <w:rPr>
                <w:rFonts w:ascii="Times New Roman" w:eastAsia="Arial Narrow" w:hAnsi="Times New Roman"/>
                <w:sz w:val="22"/>
                <w:szCs w:val="22"/>
                <w:lang w:val="sr-Cyrl-RS"/>
              </w:rPr>
              <w:t xml:space="preserve"> </w:t>
            </w:r>
            <w:r w:rsidRPr="00235134">
              <w:rPr>
                <w:rFonts w:ascii="Times New Roman" w:eastAsia="Arial Narrow" w:hAnsi="Times New Roman"/>
                <w:sz w:val="22"/>
                <w:szCs w:val="22"/>
                <w:lang w:val="sr-Cyrl-CS"/>
              </w:rPr>
              <w:t>(научни и специјалистички ветеринарски институти).</w:t>
            </w:r>
          </w:p>
        </w:tc>
        <w:tc>
          <w:tcPr>
            <w:tcW w:w="1953" w:type="dxa"/>
          </w:tcPr>
          <w:p w:rsidR="00AD5002" w:rsidRDefault="00AD5002" w:rsidP="00DB7200">
            <w:pPr>
              <w:widowControl w:val="0"/>
              <w:jc w:val="center"/>
              <w:rPr>
                <w:rFonts w:eastAsia="Arial Narrow"/>
                <w:sz w:val="22"/>
                <w:szCs w:val="22"/>
                <w:lang w:val="sr-Cyrl-RS"/>
              </w:rPr>
            </w:pPr>
          </w:p>
          <w:p w:rsidR="00AD5002" w:rsidRDefault="00AD5002" w:rsidP="00DB7200">
            <w:pPr>
              <w:widowControl w:val="0"/>
              <w:jc w:val="center"/>
              <w:rPr>
                <w:rFonts w:eastAsia="Arial Narrow"/>
                <w:sz w:val="22"/>
                <w:szCs w:val="22"/>
                <w:lang w:val="sr-Cyrl-RS"/>
              </w:rPr>
            </w:pPr>
          </w:p>
          <w:p w:rsidR="00AD5002" w:rsidRPr="00235134" w:rsidRDefault="00AD5002" w:rsidP="00DB7200">
            <w:pPr>
              <w:widowControl w:val="0"/>
              <w:ind w:left="-110"/>
              <w:jc w:val="center"/>
              <w:rPr>
                <w:rFonts w:eastAsia="Arial Narrow"/>
                <w:sz w:val="22"/>
                <w:szCs w:val="22"/>
              </w:rPr>
            </w:pPr>
            <w:r w:rsidRPr="00235134">
              <w:rPr>
                <w:rFonts w:eastAsia="Arial Narrow"/>
                <w:sz w:val="22"/>
                <w:szCs w:val="22"/>
              </w:rPr>
              <w:t>МПШВ</w:t>
            </w:r>
          </w:p>
        </w:tc>
        <w:tc>
          <w:tcPr>
            <w:tcW w:w="2456" w:type="dxa"/>
            <w:gridSpan w:val="2"/>
          </w:tcPr>
          <w:p w:rsidR="00AD5002" w:rsidRPr="00235134" w:rsidRDefault="00AD5002" w:rsidP="00DB7200">
            <w:pPr>
              <w:pStyle w:val="NoSpacing"/>
              <w:rPr>
                <w:rFonts w:ascii="Times New Roman" w:hAnsi="Times New Roman"/>
                <w:sz w:val="22"/>
                <w:szCs w:val="22"/>
                <w:lang w:val="sr-Cyrl-CS"/>
              </w:rPr>
            </w:pPr>
          </w:p>
        </w:tc>
        <w:tc>
          <w:tcPr>
            <w:tcW w:w="2267" w:type="dxa"/>
            <w:gridSpan w:val="2"/>
          </w:tcPr>
          <w:p w:rsidR="00AD5002" w:rsidRDefault="00AD5002" w:rsidP="00DB7200">
            <w:pPr>
              <w:pStyle w:val="NoSpacing"/>
              <w:rPr>
                <w:rFonts w:ascii="Times New Roman" w:eastAsia="Arial Narrow" w:hAnsi="Times New Roman"/>
                <w:sz w:val="22"/>
                <w:szCs w:val="22"/>
                <w:lang w:val="sr-Cyrl-CS"/>
              </w:rPr>
            </w:pPr>
          </w:p>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eastAsia="Arial Narrow" w:hAnsi="Times New Roman"/>
                <w:sz w:val="22"/>
                <w:szCs w:val="22"/>
                <w:lang w:val="sr-Cyrl-CS"/>
              </w:rPr>
              <w:t>- Информација о припремљеном софтверу</w:t>
            </w:r>
          </w:p>
          <w:p w:rsidR="00AD5002" w:rsidRPr="00235134" w:rsidRDefault="00AD5002" w:rsidP="00DB7200">
            <w:pPr>
              <w:pStyle w:val="NoSpacing"/>
              <w:rPr>
                <w:rFonts w:ascii="Times New Roman" w:eastAsia="Arial Narrow" w:hAnsi="Times New Roman"/>
                <w:b/>
                <w:sz w:val="22"/>
                <w:szCs w:val="22"/>
                <w:lang w:val="sr-Cyrl-CS"/>
              </w:rPr>
            </w:pPr>
            <w:r w:rsidRPr="00235134">
              <w:rPr>
                <w:rFonts w:ascii="Times New Roman" w:eastAsia="Arial Narrow" w:hAnsi="Times New Roman"/>
                <w:sz w:val="22"/>
                <w:szCs w:val="22"/>
                <w:lang w:val="sr-Cyrl-CS"/>
              </w:rPr>
              <w:lastRenderedPageBreak/>
              <w:t xml:space="preserve">- Почетак имплементације </w:t>
            </w:r>
          </w:p>
        </w:tc>
        <w:tc>
          <w:tcPr>
            <w:tcW w:w="1887" w:type="dxa"/>
          </w:tcPr>
          <w:p w:rsidR="00AD5002" w:rsidRDefault="00AD5002" w:rsidP="00DB7200">
            <w:pPr>
              <w:pStyle w:val="NoSpacing"/>
              <w:jc w:val="center"/>
              <w:rPr>
                <w:rFonts w:ascii="Times New Roman" w:hAnsi="Times New Roman"/>
                <w:sz w:val="22"/>
                <w:szCs w:val="22"/>
                <w:lang w:val="sr-Cyrl-RS"/>
              </w:rPr>
            </w:pPr>
          </w:p>
          <w:p w:rsidR="00AD5002" w:rsidRPr="00235134" w:rsidRDefault="00AD5002" w:rsidP="00DB7200">
            <w:pPr>
              <w:pStyle w:val="NoSpacing"/>
              <w:jc w:val="center"/>
              <w:rPr>
                <w:rFonts w:ascii="Times New Roman" w:hAnsi="Times New Roman"/>
                <w:sz w:val="22"/>
                <w:szCs w:val="22"/>
                <w:lang w:val="sr-Cyrl-CS"/>
              </w:rPr>
            </w:pPr>
            <w:r>
              <w:rPr>
                <w:rFonts w:ascii="Times New Roman" w:hAnsi="Times New Roman"/>
                <w:sz w:val="22"/>
                <w:szCs w:val="22"/>
                <w:lang w:val="sr-Latn-RS"/>
              </w:rPr>
              <w:t>web</w:t>
            </w:r>
            <w:r>
              <w:rPr>
                <w:rFonts w:ascii="Times New Roman" w:hAnsi="Times New Roman"/>
                <w:sz w:val="22"/>
                <w:szCs w:val="22"/>
                <w:lang w:val="sr-Cyrl-RS"/>
              </w:rPr>
              <w:t xml:space="preserve"> страница</w:t>
            </w:r>
            <w:r w:rsidRPr="00235134">
              <w:rPr>
                <w:rFonts w:ascii="Times New Roman" w:hAnsi="Times New Roman"/>
                <w:sz w:val="22"/>
                <w:szCs w:val="22"/>
                <w:lang w:val="sr-Cyrl-RS"/>
              </w:rPr>
              <w:t xml:space="preserve"> </w:t>
            </w:r>
            <w:r w:rsidRPr="00235134">
              <w:rPr>
                <w:rFonts w:ascii="Times New Roman" w:hAnsi="Times New Roman"/>
                <w:sz w:val="22"/>
                <w:szCs w:val="22"/>
                <w:lang w:val="sr-Cyrl-CS"/>
              </w:rPr>
              <w:t xml:space="preserve"> УВ-МПШВ</w:t>
            </w:r>
          </w:p>
        </w:tc>
        <w:tc>
          <w:tcPr>
            <w:tcW w:w="1546" w:type="dxa"/>
          </w:tcPr>
          <w:p w:rsidR="00AD5002" w:rsidRDefault="00AD5002" w:rsidP="00DB7200">
            <w:pPr>
              <w:widowControl w:val="0"/>
              <w:rPr>
                <w:rFonts w:eastAsia="Arial Narrow"/>
                <w:sz w:val="22"/>
                <w:szCs w:val="22"/>
                <w:lang w:val="sr-Cyrl-RS"/>
              </w:rPr>
            </w:pPr>
          </w:p>
          <w:p w:rsidR="00AD5002" w:rsidRDefault="00AD5002" w:rsidP="00DB7200">
            <w:pPr>
              <w:widowControl w:val="0"/>
              <w:rPr>
                <w:rFonts w:eastAsia="Arial Narrow"/>
                <w:sz w:val="22"/>
                <w:szCs w:val="22"/>
                <w:lang w:val="sr-Cyrl-RS"/>
              </w:rPr>
            </w:pPr>
          </w:p>
          <w:p w:rsidR="00AD5002" w:rsidRPr="00235134" w:rsidRDefault="00AD5002" w:rsidP="00DB7200">
            <w:pPr>
              <w:widowControl w:val="0"/>
              <w:rPr>
                <w:rFonts w:eastAsia="Arial Narrow"/>
                <w:sz w:val="22"/>
                <w:szCs w:val="22"/>
              </w:rPr>
            </w:pPr>
            <w:r w:rsidRPr="00235134">
              <w:rPr>
                <w:rFonts w:eastAsia="Arial Narrow"/>
                <w:sz w:val="22"/>
                <w:szCs w:val="22"/>
              </w:rPr>
              <w:t>К4 2021.</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c>
          <w:tcPr>
            <w:tcW w:w="14459" w:type="dxa"/>
            <w:gridSpan w:val="9"/>
            <w:shd w:val="clear" w:color="auto" w:fill="C6D9F1"/>
          </w:tcPr>
          <w:p w:rsidR="00AD5002" w:rsidRPr="00235134" w:rsidRDefault="00AD5002" w:rsidP="00DB7200">
            <w:pPr>
              <w:widowControl w:val="0"/>
              <w:rPr>
                <w:rFonts w:eastAsia="Arial Narrow"/>
                <w:b/>
                <w:sz w:val="22"/>
                <w:szCs w:val="22"/>
              </w:rPr>
            </w:pPr>
            <w:r w:rsidRPr="00235134">
              <w:rPr>
                <w:b/>
                <w:sz w:val="22"/>
                <w:szCs w:val="22"/>
                <w:lang w:val="sr-Cyrl-CS"/>
              </w:rPr>
              <w:t xml:space="preserve">Мера 1.3.: </w:t>
            </w:r>
            <w:r w:rsidRPr="00235134">
              <w:rPr>
                <w:rFonts w:eastAsia="Arial Narrow"/>
                <w:b/>
                <w:sz w:val="22"/>
                <w:szCs w:val="22"/>
              </w:rPr>
              <w:t>Јачање капацитета и унапређења рада микробиолошких лабораторија у медицини</w:t>
            </w:r>
          </w:p>
        </w:tc>
      </w:tr>
      <w:tr w:rsidR="00AD5002" w:rsidRPr="00235134" w:rsidTr="00DB7200">
        <w:tc>
          <w:tcPr>
            <w:tcW w:w="14459" w:type="dxa"/>
            <w:gridSpan w:val="9"/>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widowControl w:val="0"/>
              <w:rPr>
                <w:rFonts w:eastAsia="Arial Narrow"/>
                <w:sz w:val="22"/>
                <w:szCs w:val="22"/>
                <w:lang w:val="sr-Cyrl-RS"/>
              </w:rPr>
            </w:pPr>
            <w:r w:rsidRPr="00235134">
              <w:rPr>
                <w:sz w:val="22"/>
                <w:szCs w:val="22"/>
                <w:lang w:val="sr-Cyrl-CS"/>
              </w:rPr>
              <w:t xml:space="preserve">(показатељ резултата): </w:t>
            </w:r>
            <w:r w:rsidRPr="00235134">
              <w:rPr>
                <w:b/>
                <w:sz w:val="22"/>
                <w:szCs w:val="22"/>
                <w:lang w:val="sr-Cyrl-CS"/>
              </w:rPr>
              <w:t>Повећање капацитета и могућности микробиолошких лабораторија</w:t>
            </w:r>
          </w:p>
        </w:tc>
      </w:tr>
      <w:tr w:rsidR="00AD5002" w:rsidRPr="00235134" w:rsidTr="00DB7200">
        <w:tc>
          <w:tcPr>
            <w:tcW w:w="4982" w:type="dxa"/>
            <w:gridSpan w:val="3"/>
          </w:tcPr>
          <w:p w:rsidR="00AD5002" w:rsidRPr="00235134" w:rsidRDefault="00AD5002" w:rsidP="00DB7200">
            <w:pPr>
              <w:rPr>
                <w:sz w:val="22"/>
                <w:szCs w:val="22"/>
              </w:rPr>
            </w:pPr>
            <w:r w:rsidRPr="00235134">
              <w:rPr>
                <w:sz w:val="22"/>
                <w:szCs w:val="22"/>
              </w:rPr>
              <w:t>П</w:t>
            </w:r>
            <w:r w:rsidRPr="00235134">
              <w:rPr>
                <w:sz w:val="22"/>
                <w:szCs w:val="22"/>
                <w:lang w:val="sr-Cyrl-CS"/>
              </w:rPr>
              <w:t xml:space="preserve">очетна вредност: </w:t>
            </w:r>
            <w:r w:rsidRPr="00235134">
              <w:rPr>
                <w:b/>
                <w:sz w:val="22"/>
                <w:szCs w:val="22"/>
                <w:lang w:val="sr-Cyrl-CS"/>
              </w:rPr>
              <w:t>индекс 6,1 (средњи капацитет)</w:t>
            </w:r>
          </w:p>
        </w:tc>
        <w:tc>
          <w:tcPr>
            <w:tcW w:w="9477" w:type="dxa"/>
            <w:gridSpan w:val="6"/>
          </w:tcPr>
          <w:p w:rsidR="00AD5002" w:rsidRPr="00235134" w:rsidRDefault="00AD5002" w:rsidP="00DB7200">
            <w:pPr>
              <w:rPr>
                <w:sz w:val="22"/>
                <w:szCs w:val="22"/>
                <w:lang w:val="sr-Latn-RS"/>
              </w:rPr>
            </w:pPr>
            <w:r w:rsidRPr="00235134">
              <w:rPr>
                <w:sz w:val="22"/>
                <w:szCs w:val="22"/>
                <w:lang w:val="sr-Cyrl-CS"/>
              </w:rPr>
              <w:t xml:space="preserve">Циљна вредност: </w:t>
            </w:r>
            <w:r w:rsidRPr="00235134">
              <w:rPr>
                <w:b/>
                <w:sz w:val="22"/>
                <w:szCs w:val="22"/>
                <w:lang w:val="sr-Cyrl-CS"/>
              </w:rPr>
              <w:t xml:space="preserve">индекс  </w:t>
            </w:r>
            <w:r w:rsidRPr="00235134">
              <w:rPr>
                <w:b/>
                <w:sz w:val="22"/>
                <w:szCs w:val="22"/>
              </w:rPr>
              <w:t xml:space="preserve">7,0 </w:t>
            </w:r>
            <w:r w:rsidRPr="00235134">
              <w:rPr>
                <w:b/>
                <w:sz w:val="22"/>
                <w:szCs w:val="22"/>
                <w:lang w:val="sr-Cyrl-CS"/>
              </w:rPr>
              <w:t>(средњи капацитет)</w:t>
            </w:r>
          </w:p>
        </w:tc>
      </w:tr>
      <w:tr w:rsidR="00AD5002" w:rsidRPr="00235134" w:rsidTr="00DB7200">
        <w:tc>
          <w:tcPr>
            <w:tcW w:w="4982" w:type="dxa"/>
            <w:gridSpan w:val="3"/>
          </w:tcPr>
          <w:p w:rsidR="00AD5002" w:rsidRPr="00235134" w:rsidRDefault="00AD5002" w:rsidP="00DB7200">
            <w:pPr>
              <w:rPr>
                <w:sz w:val="22"/>
                <w:szCs w:val="22"/>
                <w:lang w:val="sr-Cyrl-RS"/>
              </w:rPr>
            </w:pPr>
            <w:r w:rsidRPr="00235134">
              <w:rPr>
                <w:sz w:val="22"/>
                <w:szCs w:val="22"/>
                <w:lang w:val="sr-Cyrl-RS"/>
              </w:rPr>
              <w:t xml:space="preserve">Базна година: </w:t>
            </w:r>
            <w:r w:rsidRPr="00235134">
              <w:rPr>
                <w:b/>
                <w:sz w:val="22"/>
                <w:szCs w:val="22"/>
                <w:lang w:val="sr-Cyrl-RS"/>
              </w:rPr>
              <w:t>2017.</w:t>
            </w:r>
          </w:p>
        </w:tc>
        <w:tc>
          <w:tcPr>
            <w:tcW w:w="9477" w:type="dxa"/>
            <w:gridSpan w:val="6"/>
          </w:tcPr>
          <w:p w:rsidR="00AD5002" w:rsidRPr="00235134" w:rsidRDefault="00AD5002" w:rsidP="00DB7200">
            <w:pPr>
              <w:rPr>
                <w:sz w:val="22"/>
                <w:szCs w:val="22"/>
                <w:lang w:val="sr-Latn-RS"/>
              </w:rPr>
            </w:pPr>
            <w:r w:rsidRPr="00235134">
              <w:rPr>
                <w:sz w:val="22"/>
                <w:szCs w:val="22"/>
                <w:lang w:val="sr-Cyrl-CS"/>
              </w:rPr>
              <w:t xml:space="preserve">Година реализације мере: </w:t>
            </w:r>
            <w:r w:rsidRPr="00235134">
              <w:rPr>
                <w:b/>
                <w:sz w:val="22"/>
                <w:szCs w:val="22"/>
                <w:lang w:val="sr-Latn-RS"/>
              </w:rPr>
              <w:t>2021.</w:t>
            </w:r>
          </w:p>
        </w:tc>
      </w:tr>
      <w:tr w:rsidR="00AD5002" w:rsidRPr="00235134" w:rsidTr="00DB7200">
        <w:tc>
          <w:tcPr>
            <w:tcW w:w="14459" w:type="dxa"/>
            <w:gridSpan w:val="9"/>
          </w:tcPr>
          <w:p w:rsidR="00AD5002" w:rsidRPr="00235134" w:rsidRDefault="00AD5002" w:rsidP="00DB7200">
            <w:pPr>
              <w:rPr>
                <w:sz w:val="22"/>
                <w:szCs w:val="22"/>
                <w:lang w:val="sr-Latn-RS"/>
              </w:rPr>
            </w:pPr>
            <w:r w:rsidRPr="00235134">
              <w:rPr>
                <w:sz w:val="22"/>
                <w:szCs w:val="22"/>
                <w:lang w:val="sr-Cyrl-CS"/>
              </w:rPr>
              <w:t xml:space="preserve">Извор провере: </w:t>
            </w:r>
            <w:r>
              <w:rPr>
                <w:sz w:val="22"/>
                <w:szCs w:val="22"/>
                <w:lang w:val="sr-Latn-RS"/>
              </w:rPr>
              <w:t>web</w:t>
            </w:r>
            <w:r>
              <w:rPr>
                <w:sz w:val="22"/>
                <w:szCs w:val="22"/>
                <w:lang w:val="sr-Cyrl-RS"/>
              </w:rPr>
              <w:t xml:space="preserve"> страница</w:t>
            </w:r>
            <w:r w:rsidRPr="00235134">
              <w:rPr>
                <w:sz w:val="22"/>
                <w:szCs w:val="22"/>
                <w:lang w:val="sr-Cyrl-RS"/>
              </w:rPr>
              <w:t xml:space="preserve"> </w:t>
            </w:r>
            <w:r w:rsidRPr="00235134">
              <w:rPr>
                <w:sz w:val="22"/>
                <w:szCs w:val="22"/>
                <w:lang w:val="sr-Cyrl-CS"/>
              </w:rPr>
              <w:t>Европског центра за превенцију и контролу болести (</w:t>
            </w:r>
            <w:r w:rsidRPr="00235134">
              <w:rPr>
                <w:sz w:val="22"/>
                <w:szCs w:val="22"/>
                <w:lang w:val="sr-Latn-RS"/>
              </w:rPr>
              <w:t>ECDC)</w:t>
            </w:r>
          </w:p>
        </w:tc>
      </w:tr>
      <w:tr w:rsidR="00AD5002" w:rsidRPr="00235134" w:rsidTr="00DB7200">
        <w:trPr>
          <w:trHeight w:val="282"/>
        </w:trPr>
        <w:tc>
          <w:tcPr>
            <w:tcW w:w="2590"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xml:space="preserve">, П – подстицајне (фискалне мере (субвенције, порези и друго) и друге 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запослених и др.), </w:t>
            </w:r>
          </w:p>
          <w:p w:rsidR="00AD5002" w:rsidRDefault="00AD5002" w:rsidP="00DB7200">
            <w:pPr>
              <w:rPr>
                <w:b/>
                <w:sz w:val="22"/>
                <w:szCs w:val="22"/>
                <w:lang w:val="sr-Cyrl-CS"/>
              </w:rPr>
            </w:pPr>
          </w:p>
          <w:p w:rsidR="00AD5002" w:rsidRPr="00235134" w:rsidRDefault="00AD5002" w:rsidP="00DB7200">
            <w:pPr>
              <w:rPr>
                <w:b/>
                <w:sz w:val="22"/>
                <w:szCs w:val="22"/>
                <w:lang w:val="sr-Cyrl-CS"/>
              </w:rPr>
            </w:pPr>
            <w:r w:rsidRPr="00235134">
              <w:rPr>
                <w:b/>
                <w:sz w:val="22"/>
                <w:szCs w:val="22"/>
                <w:lang w:val="sr-Cyrl-CS"/>
              </w:rPr>
              <w:t>ОДПУ- обезбеђење добара и пружање услуга)</w:t>
            </w:r>
          </w:p>
        </w:tc>
        <w:tc>
          <w:tcPr>
            <w:tcW w:w="1953"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Институција одговорна за спровођење мере</w:t>
            </w:r>
          </w:p>
        </w:tc>
        <w:tc>
          <w:tcPr>
            <w:tcW w:w="245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154"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760"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590" w:type="dxa"/>
            <w:vMerge/>
          </w:tcPr>
          <w:p w:rsidR="00AD5002" w:rsidRPr="00235134" w:rsidRDefault="00AD5002" w:rsidP="00DB7200">
            <w:pPr>
              <w:rPr>
                <w:sz w:val="22"/>
                <w:szCs w:val="22"/>
                <w:lang w:val="sr-Cyrl-CS"/>
              </w:rPr>
            </w:pPr>
          </w:p>
        </w:tc>
        <w:tc>
          <w:tcPr>
            <w:tcW w:w="1953" w:type="dxa"/>
            <w:vMerge/>
          </w:tcPr>
          <w:p w:rsidR="00AD5002" w:rsidRPr="00235134" w:rsidRDefault="00AD5002" w:rsidP="00DB7200">
            <w:pPr>
              <w:rPr>
                <w:sz w:val="22"/>
                <w:szCs w:val="22"/>
                <w:lang w:val="sr-Cyrl-CS"/>
              </w:rPr>
            </w:pPr>
          </w:p>
        </w:tc>
        <w:tc>
          <w:tcPr>
            <w:tcW w:w="2456" w:type="dxa"/>
            <w:gridSpan w:val="2"/>
            <w:vMerge/>
          </w:tcPr>
          <w:p w:rsidR="00AD5002" w:rsidRPr="00235134" w:rsidRDefault="00AD5002" w:rsidP="00DB7200">
            <w:pPr>
              <w:rPr>
                <w:sz w:val="22"/>
                <w:szCs w:val="22"/>
                <w:lang w:val="sr-Cyrl-CS"/>
              </w:rPr>
            </w:pPr>
          </w:p>
        </w:tc>
        <w:tc>
          <w:tcPr>
            <w:tcW w:w="2267"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88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760" w:type="dxa"/>
            <w:vMerge/>
          </w:tcPr>
          <w:p w:rsidR="00AD5002" w:rsidRPr="00235134" w:rsidRDefault="00AD5002" w:rsidP="00DB7200">
            <w:pPr>
              <w:rPr>
                <w:sz w:val="22"/>
                <w:szCs w:val="22"/>
                <w:lang w:val="sr-Cyrl-CS"/>
              </w:rPr>
            </w:pPr>
          </w:p>
        </w:tc>
      </w:tr>
      <w:tr w:rsidR="00AD5002" w:rsidRPr="00235134" w:rsidTr="00DB7200">
        <w:trPr>
          <w:trHeight w:val="555"/>
        </w:trPr>
        <w:tc>
          <w:tcPr>
            <w:tcW w:w="2590" w:type="dxa"/>
          </w:tcPr>
          <w:p w:rsidR="00AD5002" w:rsidRDefault="00AD5002" w:rsidP="00DB7200">
            <w:pPr>
              <w:rPr>
                <w:sz w:val="22"/>
                <w:szCs w:val="22"/>
                <w:lang w:val="sr-Cyrl-RS"/>
              </w:rPr>
            </w:pPr>
          </w:p>
          <w:p w:rsidR="00AD5002" w:rsidRDefault="00AD5002" w:rsidP="00DB7200">
            <w:pPr>
              <w:rPr>
                <w:sz w:val="22"/>
                <w:szCs w:val="22"/>
                <w:lang w:val="sr-Cyrl-RS"/>
              </w:rPr>
            </w:pPr>
          </w:p>
          <w:p w:rsidR="00AD5002" w:rsidRDefault="00AD5002" w:rsidP="00DB7200">
            <w:pPr>
              <w:rPr>
                <w:sz w:val="22"/>
                <w:szCs w:val="22"/>
                <w:lang w:val="sr-Cyrl-RS"/>
              </w:rPr>
            </w:pPr>
          </w:p>
          <w:p w:rsidR="00AD5002" w:rsidRDefault="00AD5002" w:rsidP="00DB7200">
            <w:pPr>
              <w:rPr>
                <w:sz w:val="22"/>
                <w:szCs w:val="22"/>
                <w:lang w:val="sr-Cyrl-RS"/>
              </w:rPr>
            </w:pPr>
          </w:p>
          <w:p w:rsidR="00AD5002" w:rsidRDefault="00AD5002" w:rsidP="00DB7200">
            <w:pPr>
              <w:rPr>
                <w:sz w:val="22"/>
                <w:szCs w:val="22"/>
                <w:lang w:val="sr-Cyrl-RS"/>
              </w:rPr>
            </w:pPr>
          </w:p>
          <w:p w:rsidR="00AD5002" w:rsidRDefault="00AD5002" w:rsidP="00DB7200">
            <w:pPr>
              <w:rPr>
                <w:sz w:val="22"/>
                <w:szCs w:val="22"/>
                <w:lang w:val="sr-Cyrl-RS"/>
              </w:rPr>
            </w:pPr>
          </w:p>
          <w:p w:rsidR="00AD5002" w:rsidRPr="00235134" w:rsidRDefault="00AD5002" w:rsidP="00DB7200">
            <w:pPr>
              <w:rPr>
                <w:sz w:val="22"/>
                <w:szCs w:val="22"/>
                <w:lang w:val="sr-Cyrl-RS"/>
              </w:rPr>
            </w:pPr>
            <w:r>
              <w:rPr>
                <w:sz w:val="22"/>
                <w:szCs w:val="22"/>
                <w:lang w:val="sr-Cyrl-RS"/>
              </w:rPr>
              <w:t xml:space="preserve">                </w:t>
            </w:r>
            <w:r w:rsidRPr="00235134">
              <w:rPr>
                <w:sz w:val="22"/>
                <w:szCs w:val="22"/>
                <w:lang w:val="sr-Cyrl-RS"/>
              </w:rPr>
              <w:t>ИЕ</w:t>
            </w:r>
          </w:p>
        </w:tc>
        <w:tc>
          <w:tcPr>
            <w:tcW w:w="1953" w:type="dxa"/>
          </w:tcPr>
          <w:p w:rsidR="00AD5002" w:rsidRDefault="00AD5002" w:rsidP="00DB7200">
            <w:pPr>
              <w:rPr>
                <w:sz w:val="22"/>
                <w:szCs w:val="22"/>
                <w:lang w:val="sr-Cyrl-CS"/>
              </w:rPr>
            </w:pPr>
            <w:r>
              <w:rPr>
                <w:sz w:val="22"/>
                <w:szCs w:val="22"/>
                <w:lang w:val="sr-Cyrl-CS"/>
              </w:rPr>
              <w:t xml:space="preserve">           </w:t>
            </w:r>
          </w:p>
          <w:p w:rsidR="00AD5002" w:rsidRDefault="00AD5002" w:rsidP="00DB7200">
            <w:pPr>
              <w:rPr>
                <w:sz w:val="22"/>
                <w:szCs w:val="22"/>
                <w:lang w:val="sr-Cyrl-CS"/>
              </w:rPr>
            </w:pPr>
          </w:p>
          <w:p w:rsidR="00AD5002" w:rsidRDefault="00AD5002" w:rsidP="00DB7200">
            <w:pPr>
              <w:rPr>
                <w:sz w:val="22"/>
                <w:szCs w:val="22"/>
                <w:lang w:val="sr-Cyrl-CS"/>
              </w:rPr>
            </w:pPr>
          </w:p>
          <w:p w:rsidR="00AD5002" w:rsidRDefault="00AD5002" w:rsidP="00DB7200">
            <w:pPr>
              <w:rPr>
                <w:sz w:val="22"/>
                <w:szCs w:val="22"/>
                <w:lang w:val="sr-Cyrl-CS"/>
              </w:rPr>
            </w:pPr>
          </w:p>
          <w:p w:rsidR="00AD5002" w:rsidRDefault="00AD5002" w:rsidP="00DB7200">
            <w:pPr>
              <w:rPr>
                <w:sz w:val="22"/>
                <w:szCs w:val="22"/>
                <w:lang w:val="sr-Cyrl-CS"/>
              </w:rPr>
            </w:pPr>
          </w:p>
          <w:p w:rsidR="00AD5002" w:rsidRDefault="00AD5002" w:rsidP="00DB7200">
            <w:pPr>
              <w:rPr>
                <w:sz w:val="22"/>
                <w:szCs w:val="22"/>
                <w:lang w:val="sr-Cyrl-CS"/>
              </w:rPr>
            </w:pPr>
          </w:p>
          <w:p w:rsidR="00AD5002" w:rsidRPr="00235134" w:rsidRDefault="00AD5002" w:rsidP="00DB7200">
            <w:pPr>
              <w:rPr>
                <w:sz w:val="22"/>
                <w:szCs w:val="22"/>
                <w:lang w:val="sr-Cyrl-CS"/>
              </w:rPr>
            </w:pPr>
            <w:r w:rsidRPr="00235134">
              <w:rPr>
                <w:sz w:val="22"/>
                <w:szCs w:val="22"/>
                <w:lang w:val="sr-Cyrl-CS"/>
              </w:rPr>
              <w:t>МЗ</w:t>
            </w:r>
          </w:p>
        </w:tc>
        <w:tc>
          <w:tcPr>
            <w:tcW w:w="2456"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МП</w:t>
            </w:r>
            <w:r w:rsidRPr="00235134">
              <w:rPr>
                <w:rStyle w:val="FootnoteReference"/>
                <w:rFonts w:ascii="Times New Roman" w:hAnsi="Times New Roman"/>
                <w:sz w:val="22"/>
                <w:szCs w:val="22"/>
              </w:rPr>
              <w:footnoteReference w:id="12"/>
            </w:r>
            <w:r w:rsidRPr="00235134">
              <w:rPr>
                <w:rFonts w:ascii="Times New Roman" w:hAnsi="Times New Roman"/>
                <w:sz w:val="22"/>
                <w:szCs w:val="22"/>
              </w:rPr>
              <w:t>, MО-УВЗ,</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RS"/>
              </w:rPr>
              <w:t>РСК</w:t>
            </w:r>
            <w:r w:rsidRPr="00235134">
              <w:rPr>
                <w:rFonts w:ascii="Times New Roman" w:hAnsi="Times New Roman"/>
                <w:sz w:val="22"/>
                <w:szCs w:val="22"/>
              </w:rPr>
              <w:t xml:space="preserve"> за микробиологију, </w:t>
            </w:r>
          </w:p>
          <w:p w:rsidR="00AD5002" w:rsidRPr="00235134" w:rsidRDefault="00AD5002" w:rsidP="00DB7200">
            <w:pPr>
              <w:rPr>
                <w:sz w:val="22"/>
                <w:szCs w:val="22"/>
                <w:lang w:val="sr-Cyrl-RS"/>
              </w:rPr>
            </w:pPr>
            <w:r w:rsidRPr="00235134">
              <w:rPr>
                <w:sz w:val="22"/>
                <w:szCs w:val="22"/>
              </w:rPr>
              <w:t>ИЗЈЗС са мрежом института и завода, удружења приватних здравствених установа Србије,</w:t>
            </w:r>
            <w:r w:rsidRPr="00235134">
              <w:rPr>
                <w:sz w:val="22"/>
                <w:szCs w:val="22"/>
                <w:lang w:val="sr-Cyrl-RS"/>
              </w:rPr>
              <w:t xml:space="preserve"> </w:t>
            </w:r>
            <w:r w:rsidRPr="00235134">
              <w:rPr>
                <w:sz w:val="22"/>
                <w:szCs w:val="22"/>
              </w:rPr>
              <w:t>професионална удружења микробиолога, спољни експерти</w:t>
            </w:r>
          </w:p>
        </w:tc>
        <w:tc>
          <w:tcPr>
            <w:tcW w:w="2267" w:type="dxa"/>
            <w:gridSpan w:val="2"/>
          </w:tcPr>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Раздео 27-Министарство здравља, Функција 760-здравство некласификовано на другом месту, Програм 1807-Развој инфраструктуре здравствених установа, Пројекат 4009-Развој здравства 2 – Додатно финансирање</w:t>
            </w:r>
          </w:p>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(2019.година 393.800 РСД;   2020.година 393.800 РСД;  2021. година 392.400 РСД)</w:t>
            </w:r>
          </w:p>
          <w:p w:rsidR="00AD5002" w:rsidRPr="00235134" w:rsidRDefault="00AD5002" w:rsidP="00DB7200">
            <w:pPr>
              <w:rPr>
                <w:sz w:val="22"/>
                <w:szCs w:val="22"/>
              </w:rPr>
            </w:pPr>
          </w:p>
        </w:tc>
        <w:tc>
          <w:tcPr>
            <w:tcW w:w="1887" w:type="dxa"/>
          </w:tcPr>
          <w:p w:rsidR="00AD5002" w:rsidRPr="00235134" w:rsidRDefault="00AD5002" w:rsidP="00DB7200">
            <w:pPr>
              <w:rPr>
                <w:sz w:val="22"/>
                <w:szCs w:val="22"/>
                <w:lang w:val="sr-Cyrl-RS"/>
              </w:rPr>
            </w:pPr>
          </w:p>
        </w:tc>
        <w:tc>
          <w:tcPr>
            <w:tcW w:w="1546" w:type="dxa"/>
          </w:tcPr>
          <w:p w:rsidR="00AD5002" w:rsidRPr="00235134" w:rsidRDefault="00AD5002" w:rsidP="00DB7200">
            <w:pPr>
              <w:rPr>
                <w:sz w:val="22"/>
                <w:szCs w:val="22"/>
                <w:lang w:val="sr-Cyrl-CS"/>
              </w:rPr>
            </w:pPr>
          </w:p>
        </w:tc>
        <w:tc>
          <w:tcPr>
            <w:tcW w:w="1760" w:type="dxa"/>
          </w:tcPr>
          <w:p w:rsidR="00AD5002" w:rsidRPr="00235134" w:rsidRDefault="00AD5002" w:rsidP="00DB7200">
            <w:pPr>
              <w:rPr>
                <w:sz w:val="22"/>
                <w:szCs w:val="22"/>
                <w:lang w:val="sr-Cyrl-CS"/>
              </w:rPr>
            </w:pPr>
          </w:p>
        </w:tc>
      </w:tr>
      <w:tr w:rsidR="00AD5002" w:rsidRPr="00235134" w:rsidTr="00DB7200">
        <w:trPr>
          <w:trHeight w:val="555"/>
        </w:trPr>
        <w:tc>
          <w:tcPr>
            <w:tcW w:w="2590" w:type="dxa"/>
            <w:shd w:val="clear" w:color="auto" w:fill="C6D9F1"/>
          </w:tcPr>
          <w:p w:rsidR="00AD5002" w:rsidRPr="00235134" w:rsidRDefault="00AD5002" w:rsidP="00DB7200">
            <w:pPr>
              <w:rPr>
                <w:b/>
                <w:sz w:val="22"/>
                <w:szCs w:val="22"/>
                <w:lang w:val="sr-Cyrl-CS"/>
              </w:rPr>
            </w:pPr>
            <w:r w:rsidRPr="00235134">
              <w:rPr>
                <w:b/>
                <w:sz w:val="22"/>
                <w:szCs w:val="22"/>
                <w:lang w:val="sr-Cyrl-CS"/>
              </w:rPr>
              <w:t>Активности за спровођење мера</w:t>
            </w:r>
          </w:p>
        </w:tc>
        <w:tc>
          <w:tcPr>
            <w:tcW w:w="1953" w:type="dxa"/>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245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2267"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88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760" w:type="dxa"/>
            <w:shd w:val="clear" w:color="auto" w:fill="C6D9F1"/>
          </w:tcPr>
          <w:p w:rsidR="00AD5002"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p w:rsidR="00AD5002" w:rsidRDefault="00AD5002" w:rsidP="00DB7200">
            <w:pPr>
              <w:rPr>
                <w:b/>
                <w:sz w:val="22"/>
                <w:szCs w:val="22"/>
                <w:lang w:val="sr-Cyrl-CS"/>
              </w:rPr>
            </w:pPr>
          </w:p>
          <w:p w:rsidR="00AD5002" w:rsidRPr="00235134" w:rsidRDefault="00AD5002" w:rsidP="00DB7200">
            <w:pPr>
              <w:rPr>
                <w:b/>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lastRenderedPageBreak/>
              <w:t xml:space="preserve">1.3.1. Успоставити базу података микробиолошких лабораторија у државном и приватном сектору  </w:t>
            </w:r>
          </w:p>
          <w:p w:rsidR="00AD5002" w:rsidRPr="00235134" w:rsidRDefault="00AD5002" w:rsidP="00DB7200">
            <w:pPr>
              <w:pStyle w:val="NoSpacing"/>
              <w:rPr>
                <w:rFonts w:ascii="Times New Roman" w:hAnsi="Times New Roman"/>
                <w:sz w:val="22"/>
                <w:szCs w:val="22"/>
              </w:rPr>
            </w:pPr>
          </w:p>
          <w:p w:rsidR="00AD5002" w:rsidRPr="00235134" w:rsidRDefault="00AD5002" w:rsidP="00DB7200">
            <w:pPr>
              <w:pStyle w:val="NoSpacing"/>
              <w:rPr>
                <w:rFonts w:ascii="Times New Roman" w:hAnsi="Times New Roman"/>
                <w:sz w:val="22"/>
                <w:szCs w:val="22"/>
                <w:lang w:val="sr-Cyrl-RS"/>
              </w:rPr>
            </w:pPr>
          </w:p>
        </w:tc>
        <w:tc>
          <w:tcPr>
            <w:tcW w:w="1953"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МЗ</w:t>
            </w:r>
          </w:p>
          <w:p w:rsidR="00AD5002" w:rsidRPr="00235134" w:rsidRDefault="00AD5002" w:rsidP="00DB7200">
            <w:pPr>
              <w:pStyle w:val="NoSpacing"/>
              <w:rPr>
                <w:rFonts w:ascii="Times New Roman" w:hAnsi="Times New Roman"/>
                <w:sz w:val="22"/>
                <w:szCs w:val="22"/>
                <w:lang w:val="sr-Cyrl-CS"/>
              </w:rPr>
            </w:pPr>
          </w:p>
        </w:tc>
        <w:tc>
          <w:tcPr>
            <w:tcW w:w="2456"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МП</w:t>
            </w:r>
            <w:r w:rsidRPr="00235134">
              <w:rPr>
                <w:rFonts w:ascii="Times New Roman" w:hAnsi="Times New Roman"/>
                <w:sz w:val="22"/>
                <w:szCs w:val="22"/>
                <w:lang w:val="sr-Cyrl-RS"/>
              </w:rPr>
              <w:t>,</w:t>
            </w:r>
            <w:r w:rsidRPr="00235134">
              <w:rPr>
                <w:rFonts w:ascii="Times New Roman" w:hAnsi="Times New Roman"/>
                <w:sz w:val="22"/>
                <w:szCs w:val="22"/>
              </w:rPr>
              <w:t xml:space="preserve"> MО-УВЗ,</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RS"/>
              </w:rPr>
              <w:t>РСК</w:t>
            </w:r>
            <w:r w:rsidRPr="00235134">
              <w:rPr>
                <w:rFonts w:ascii="Times New Roman" w:hAnsi="Times New Roman"/>
                <w:sz w:val="22"/>
                <w:szCs w:val="22"/>
              </w:rPr>
              <w:t xml:space="preserve"> за микробиологију, </w:t>
            </w:r>
          </w:p>
          <w:p w:rsidR="00AD5002" w:rsidRDefault="00AD5002" w:rsidP="00DB7200">
            <w:pPr>
              <w:pStyle w:val="NoSpacing"/>
              <w:rPr>
                <w:rFonts w:ascii="Times New Roman" w:hAnsi="Times New Roman"/>
                <w:sz w:val="22"/>
                <w:szCs w:val="22"/>
              </w:rPr>
            </w:pPr>
            <w:r w:rsidRPr="00235134">
              <w:rPr>
                <w:rFonts w:ascii="Times New Roman" w:hAnsi="Times New Roman"/>
                <w:sz w:val="22"/>
                <w:szCs w:val="22"/>
              </w:rPr>
              <w:t>ИЗЈЗС са мрежом института и завода, удружења приватних здравствених установа Србије,</w:t>
            </w:r>
            <w:r w:rsidRPr="00235134">
              <w:rPr>
                <w:rFonts w:ascii="Times New Roman" w:hAnsi="Times New Roman"/>
                <w:sz w:val="22"/>
                <w:szCs w:val="22"/>
                <w:lang w:val="sr-Cyrl-RS"/>
              </w:rPr>
              <w:t xml:space="preserve"> </w:t>
            </w:r>
            <w:r w:rsidRPr="00235134">
              <w:rPr>
                <w:rFonts w:ascii="Times New Roman" w:hAnsi="Times New Roman"/>
                <w:sz w:val="22"/>
                <w:szCs w:val="22"/>
              </w:rPr>
              <w:t>ИТ експерти, спољни експерти</w:t>
            </w:r>
            <w:r w:rsidRPr="00235134">
              <w:rPr>
                <w:rFonts w:ascii="Times New Roman" w:hAnsi="Times New Roman"/>
                <w:sz w:val="22"/>
                <w:szCs w:val="22"/>
                <w:lang w:val="sr-Cyrl-RS"/>
              </w:rPr>
              <w:t xml:space="preserve">, </w:t>
            </w:r>
            <w:r w:rsidRPr="00235134">
              <w:rPr>
                <w:rFonts w:ascii="Times New Roman" w:hAnsi="Times New Roman"/>
                <w:sz w:val="22"/>
                <w:szCs w:val="22"/>
              </w:rPr>
              <w:t>НРЛ, РФЗО</w:t>
            </w:r>
            <w:r w:rsidRPr="00235134">
              <w:rPr>
                <w:rStyle w:val="FootnoteReference"/>
                <w:rFonts w:ascii="Times New Roman" w:hAnsi="Times New Roman"/>
                <w:sz w:val="22"/>
                <w:szCs w:val="22"/>
              </w:rPr>
              <w:footnoteReference w:id="13"/>
            </w:r>
          </w:p>
          <w:p w:rsidR="00AD5002" w:rsidRPr="00235134" w:rsidRDefault="00AD5002" w:rsidP="00DB7200">
            <w:pPr>
              <w:pStyle w:val="NoSpacing"/>
              <w:rPr>
                <w:rFonts w:ascii="Times New Roman" w:hAnsi="Times New Roman"/>
                <w:sz w:val="22"/>
                <w:szCs w:val="22"/>
                <w:lang w:val="sr-Cyrl-RS"/>
              </w:rPr>
            </w:pPr>
          </w:p>
        </w:tc>
        <w:tc>
          <w:tcPr>
            <w:tcW w:w="2267"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-Успостављена база података микробиолошких лабораторија у државном и приватном сектору </w:t>
            </w:r>
          </w:p>
        </w:tc>
        <w:tc>
          <w:tcPr>
            <w:tcW w:w="1887" w:type="dxa"/>
          </w:tcPr>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lang w:val="sr-Cyrl-RS"/>
              </w:rPr>
              <w:t>Сајт ИЗЈЗС</w:t>
            </w:r>
          </w:p>
        </w:tc>
        <w:tc>
          <w:tcPr>
            <w:tcW w:w="1546"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К2 2019</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hAnsi="Times New Roman"/>
                <w:sz w:val="22"/>
                <w:szCs w:val="22"/>
              </w:rPr>
              <w:t xml:space="preserve">1.3.2. Мапирање и процена капацитета лабораторија у државном и приватном сектору  </w:t>
            </w:r>
          </w:p>
        </w:tc>
        <w:tc>
          <w:tcPr>
            <w:tcW w:w="1953"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МЗ</w:t>
            </w:r>
          </w:p>
        </w:tc>
        <w:tc>
          <w:tcPr>
            <w:tcW w:w="2456" w:type="dxa"/>
            <w:gridSpan w:val="2"/>
          </w:tcPr>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rPr>
              <w:t>МП, MО-УВЗ</w:t>
            </w:r>
            <w:r w:rsidRPr="00235134">
              <w:rPr>
                <w:rFonts w:ascii="Times New Roman" w:hAnsi="Times New Roman"/>
                <w:sz w:val="22"/>
                <w:szCs w:val="22"/>
                <w:lang w:val="sr-Cyrl-RS"/>
              </w:rPr>
              <w:t>, РСК</w:t>
            </w:r>
            <w:r w:rsidRPr="00235134">
              <w:rPr>
                <w:rFonts w:ascii="Times New Roman" w:hAnsi="Times New Roman"/>
                <w:sz w:val="22"/>
                <w:szCs w:val="22"/>
              </w:rPr>
              <w:t xml:space="preserve"> за микробиологију, </w:t>
            </w:r>
          </w:p>
          <w:p w:rsidR="00AD5002" w:rsidRDefault="00AD5002" w:rsidP="00DB7200">
            <w:pPr>
              <w:pStyle w:val="NoSpacing"/>
              <w:rPr>
                <w:rFonts w:ascii="Times New Roman" w:hAnsi="Times New Roman"/>
                <w:sz w:val="22"/>
                <w:szCs w:val="22"/>
              </w:rPr>
            </w:pPr>
            <w:r w:rsidRPr="00235134">
              <w:rPr>
                <w:rFonts w:ascii="Times New Roman" w:hAnsi="Times New Roman"/>
                <w:sz w:val="22"/>
                <w:szCs w:val="22"/>
              </w:rPr>
              <w:t>ИЗЈЗС са мрежом института и завода, удружења приватних здравствених установа Србије,</w:t>
            </w:r>
            <w:r w:rsidRPr="00235134">
              <w:rPr>
                <w:rFonts w:ascii="Times New Roman" w:hAnsi="Times New Roman"/>
                <w:sz w:val="22"/>
                <w:szCs w:val="22"/>
                <w:lang w:val="sr-Cyrl-RS"/>
              </w:rPr>
              <w:t xml:space="preserve"> </w:t>
            </w:r>
            <w:r w:rsidRPr="00235134">
              <w:rPr>
                <w:rFonts w:ascii="Times New Roman" w:hAnsi="Times New Roman"/>
                <w:sz w:val="22"/>
                <w:szCs w:val="22"/>
              </w:rPr>
              <w:t>ИТ експерти, спољни експерти</w:t>
            </w:r>
          </w:p>
          <w:p w:rsidR="00AD5002" w:rsidRPr="00235134" w:rsidRDefault="00AD5002" w:rsidP="00DB7200">
            <w:pPr>
              <w:pStyle w:val="NoSpacing"/>
              <w:rPr>
                <w:rFonts w:ascii="Times New Roman" w:hAnsi="Times New Roman"/>
                <w:sz w:val="22"/>
                <w:szCs w:val="22"/>
                <w:lang w:val="sr-Cyrl-CS"/>
              </w:rPr>
            </w:pPr>
          </w:p>
        </w:tc>
        <w:tc>
          <w:tcPr>
            <w:tcW w:w="2267"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-Успостављена база података микробиолошких лабораторија у државном и приватном сектору </w:t>
            </w:r>
          </w:p>
        </w:tc>
        <w:tc>
          <w:tcPr>
            <w:tcW w:w="1887" w:type="dxa"/>
          </w:tcPr>
          <w:p w:rsidR="00AD5002" w:rsidRPr="00235134" w:rsidRDefault="00AD5002" w:rsidP="00DB7200">
            <w:pPr>
              <w:rPr>
                <w:sz w:val="22"/>
                <w:szCs w:val="22"/>
              </w:rPr>
            </w:pPr>
            <w:r w:rsidRPr="00235134">
              <w:rPr>
                <w:sz w:val="22"/>
                <w:szCs w:val="22"/>
                <w:lang w:val="sr-Cyrl-RS"/>
              </w:rPr>
              <w:t>Сајт ИЗЈЗС</w:t>
            </w:r>
          </w:p>
        </w:tc>
        <w:tc>
          <w:tcPr>
            <w:tcW w:w="1546"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К2 2019</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1.3.3. Дефинисати недостатке и неусаглашености  између стандарда и  актуелне ситуације у микробиолошким лабораторијама </w:t>
            </w:r>
          </w:p>
          <w:p w:rsidR="00AD5002" w:rsidRPr="00235134" w:rsidRDefault="00AD5002" w:rsidP="00DB7200">
            <w:pPr>
              <w:pStyle w:val="NoSpacing"/>
              <w:rPr>
                <w:rFonts w:ascii="Times New Roman" w:hAnsi="Times New Roman"/>
                <w:sz w:val="22"/>
                <w:szCs w:val="22"/>
                <w:highlight w:val="yellow"/>
                <w:lang w:val="sr-Cyrl-RS"/>
              </w:rPr>
            </w:pPr>
            <w:r w:rsidRPr="00235134">
              <w:rPr>
                <w:rFonts w:ascii="Times New Roman" w:hAnsi="Times New Roman"/>
                <w:sz w:val="22"/>
                <w:szCs w:val="22"/>
              </w:rPr>
              <w:t xml:space="preserve"> </w:t>
            </w:r>
          </w:p>
        </w:tc>
        <w:tc>
          <w:tcPr>
            <w:tcW w:w="1953" w:type="dxa"/>
          </w:tcPr>
          <w:p w:rsidR="00AD5002" w:rsidRPr="00235134" w:rsidRDefault="00AD5002" w:rsidP="00DB7200">
            <w:pPr>
              <w:pStyle w:val="NoSpacing"/>
              <w:rPr>
                <w:rFonts w:ascii="Times New Roman" w:hAnsi="Times New Roman"/>
                <w:sz w:val="22"/>
                <w:szCs w:val="22"/>
                <w:highlight w:val="yellow"/>
                <w:lang w:val="sr-Cyrl-CS"/>
              </w:rPr>
            </w:pPr>
            <w:r w:rsidRPr="00235134">
              <w:rPr>
                <w:rFonts w:ascii="Times New Roman" w:hAnsi="Times New Roman"/>
                <w:sz w:val="22"/>
                <w:szCs w:val="22"/>
                <w:lang w:val="sr-Cyrl-CS"/>
              </w:rPr>
              <w:t>МЗ</w:t>
            </w:r>
          </w:p>
        </w:tc>
        <w:tc>
          <w:tcPr>
            <w:tcW w:w="2456"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ИЗЈЗС са мрежом института и завода</w:t>
            </w:r>
            <w:r w:rsidRPr="00235134">
              <w:rPr>
                <w:rFonts w:ascii="Times New Roman" w:hAnsi="Times New Roman"/>
                <w:sz w:val="22"/>
                <w:szCs w:val="22"/>
                <w:lang w:val="sr-Cyrl-RS"/>
              </w:rPr>
              <w:t>, РСК</w:t>
            </w:r>
            <w:r w:rsidRPr="00235134">
              <w:rPr>
                <w:rFonts w:ascii="Times New Roman" w:hAnsi="Times New Roman"/>
                <w:sz w:val="22"/>
                <w:szCs w:val="22"/>
              </w:rPr>
              <w:t xml:space="preserve"> за микробиологију, медицински факултети,</w:t>
            </w:r>
          </w:p>
          <w:p w:rsidR="00AD5002" w:rsidRDefault="00AD5002" w:rsidP="00DB7200">
            <w:pPr>
              <w:pStyle w:val="NoSpacing"/>
              <w:rPr>
                <w:rFonts w:ascii="Times New Roman" w:hAnsi="Times New Roman"/>
                <w:sz w:val="22"/>
                <w:szCs w:val="22"/>
              </w:rPr>
            </w:pPr>
            <w:r w:rsidRPr="00235134">
              <w:rPr>
                <w:rFonts w:ascii="Times New Roman" w:hAnsi="Times New Roman"/>
                <w:sz w:val="22"/>
                <w:szCs w:val="22"/>
              </w:rPr>
              <w:t>професионална удружења микробиолога, удружења приватних здравствених ус</w:t>
            </w:r>
            <w:r>
              <w:rPr>
                <w:rFonts w:ascii="Times New Roman" w:hAnsi="Times New Roman"/>
                <w:sz w:val="22"/>
                <w:szCs w:val="22"/>
              </w:rPr>
              <w:t xml:space="preserve">танова </w:t>
            </w:r>
            <w:r>
              <w:rPr>
                <w:rFonts w:ascii="Times New Roman" w:hAnsi="Times New Roman"/>
                <w:sz w:val="22"/>
                <w:szCs w:val="22"/>
              </w:rPr>
              <w:lastRenderedPageBreak/>
              <w:t>Србије, спољни експерти</w:t>
            </w:r>
          </w:p>
          <w:p w:rsidR="00AD5002" w:rsidRPr="00235134" w:rsidRDefault="00AD5002" w:rsidP="00DB7200">
            <w:pPr>
              <w:pStyle w:val="NoSpacing"/>
              <w:rPr>
                <w:rFonts w:ascii="Times New Roman" w:hAnsi="Times New Roman"/>
                <w:sz w:val="22"/>
                <w:szCs w:val="22"/>
                <w:highlight w:val="yellow"/>
                <w:lang w:val="sr-Cyrl-CS"/>
              </w:rPr>
            </w:pPr>
          </w:p>
        </w:tc>
        <w:tc>
          <w:tcPr>
            <w:tcW w:w="2267"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lastRenderedPageBreak/>
              <w:t xml:space="preserve">- Сачињена процена неусаглашености са закључцима и препорукама за унапређење </w:t>
            </w:r>
          </w:p>
          <w:p w:rsidR="00AD5002" w:rsidRPr="00235134" w:rsidRDefault="00AD5002" w:rsidP="00DB7200">
            <w:pPr>
              <w:pStyle w:val="NoSpacing"/>
              <w:rPr>
                <w:rFonts w:ascii="Times New Roman" w:hAnsi="Times New Roman"/>
                <w:sz w:val="22"/>
                <w:szCs w:val="22"/>
                <w:highlight w:val="yellow"/>
                <w:lang w:val="sr-Cyrl-CS"/>
              </w:rPr>
            </w:pPr>
          </w:p>
        </w:tc>
        <w:tc>
          <w:tcPr>
            <w:tcW w:w="1887" w:type="dxa"/>
          </w:tcPr>
          <w:p w:rsidR="00AD5002" w:rsidRPr="00235134" w:rsidRDefault="00AD5002" w:rsidP="00DB7200">
            <w:pPr>
              <w:rPr>
                <w:sz w:val="22"/>
                <w:szCs w:val="22"/>
              </w:rPr>
            </w:pPr>
            <w:r w:rsidRPr="00235134">
              <w:rPr>
                <w:sz w:val="22"/>
                <w:szCs w:val="22"/>
                <w:lang w:val="sr-Cyrl-RS"/>
              </w:rPr>
              <w:t>Сајт ИЗЈЗС</w:t>
            </w:r>
          </w:p>
        </w:tc>
        <w:tc>
          <w:tcPr>
            <w:tcW w:w="1546"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К2 2019</w:t>
            </w:r>
          </w:p>
        </w:tc>
        <w:tc>
          <w:tcPr>
            <w:tcW w:w="1760" w:type="dxa"/>
          </w:tcPr>
          <w:p w:rsidR="00AD5002" w:rsidRPr="00235134" w:rsidRDefault="00AD5002" w:rsidP="00DB7200">
            <w:pPr>
              <w:pStyle w:val="NoSpacing"/>
              <w:rPr>
                <w:rFonts w:ascii="Times New Roman" w:hAnsi="Times New Roman"/>
                <w:sz w:val="22"/>
                <w:szCs w:val="22"/>
                <w:highlight w:val="yellow"/>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hAnsi="Times New Roman"/>
                <w:sz w:val="22"/>
                <w:szCs w:val="22"/>
                <w:highlight w:val="yellow"/>
                <w:lang w:val="sr-Cyrl-RS"/>
              </w:rPr>
            </w:pPr>
            <w:r w:rsidRPr="00235134">
              <w:rPr>
                <w:rFonts w:ascii="Times New Roman" w:hAnsi="Times New Roman"/>
                <w:sz w:val="22"/>
                <w:szCs w:val="22"/>
              </w:rPr>
              <w:t>1.3.4. Сачинити правац развоја за предстојеће активности</w:t>
            </w:r>
          </w:p>
        </w:tc>
        <w:tc>
          <w:tcPr>
            <w:tcW w:w="1953" w:type="dxa"/>
          </w:tcPr>
          <w:p w:rsidR="00AD5002" w:rsidRPr="00235134" w:rsidRDefault="00AD5002" w:rsidP="00DB7200">
            <w:pPr>
              <w:pStyle w:val="NoSpacing"/>
              <w:rPr>
                <w:rFonts w:ascii="Times New Roman" w:hAnsi="Times New Roman"/>
                <w:sz w:val="22"/>
                <w:szCs w:val="22"/>
                <w:highlight w:val="yellow"/>
                <w:lang w:val="sr-Cyrl-CS"/>
              </w:rPr>
            </w:pPr>
            <w:r w:rsidRPr="00235134">
              <w:rPr>
                <w:rFonts w:ascii="Times New Roman" w:hAnsi="Times New Roman"/>
                <w:sz w:val="22"/>
                <w:szCs w:val="22"/>
                <w:lang w:val="sr-Cyrl-CS"/>
              </w:rPr>
              <w:t>МЗ</w:t>
            </w:r>
          </w:p>
        </w:tc>
        <w:tc>
          <w:tcPr>
            <w:tcW w:w="2456"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ИЗЈЗС са мрежом института и завода</w:t>
            </w:r>
            <w:r w:rsidRPr="00235134">
              <w:rPr>
                <w:rFonts w:ascii="Times New Roman" w:hAnsi="Times New Roman"/>
                <w:sz w:val="22"/>
                <w:szCs w:val="22"/>
                <w:lang w:val="sr-Cyrl-RS"/>
              </w:rPr>
              <w:t>, РСК</w:t>
            </w:r>
            <w:r w:rsidRPr="00235134">
              <w:rPr>
                <w:rFonts w:ascii="Times New Roman" w:hAnsi="Times New Roman"/>
                <w:sz w:val="22"/>
                <w:szCs w:val="22"/>
              </w:rPr>
              <w:t xml:space="preserve"> за микробиологију, медицински факултети,</w:t>
            </w:r>
          </w:p>
          <w:p w:rsidR="00AD5002" w:rsidRPr="00235134" w:rsidRDefault="00AD5002" w:rsidP="00DB7200">
            <w:pPr>
              <w:pStyle w:val="NoSpacing"/>
              <w:rPr>
                <w:rFonts w:ascii="Times New Roman" w:hAnsi="Times New Roman"/>
                <w:sz w:val="22"/>
                <w:szCs w:val="22"/>
                <w:highlight w:val="yellow"/>
                <w:lang w:val="sr-Cyrl-CS"/>
              </w:rPr>
            </w:pPr>
            <w:r w:rsidRPr="00235134">
              <w:rPr>
                <w:rFonts w:ascii="Times New Roman" w:hAnsi="Times New Roman"/>
                <w:sz w:val="22"/>
                <w:szCs w:val="22"/>
              </w:rPr>
              <w:t>професионална удружења микробиолога, удружења приватних здравствених установа Србије, спољни експерти</w:t>
            </w:r>
          </w:p>
        </w:tc>
        <w:tc>
          <w:tcPr>
            <w:tcW w:w="2267"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 Састављен детаљан план будућих активности </w:t>
            </w:r>
          </w:p>
          <w:p w:rsidR="00AD5002" w:rsidRPr="00235134" w:rsidRDefault="00AD5002" w:rsidP="00DB7200">
            <w:pPr>
              <w:pStyle w:val="NoSpacing"/>
              <w:rPr>
                <w:rFonts w:ascii="Times New Roman" w:hAnsi="Times New Roman"/>
                <w:b/>
                <w:sz w:val="22"/>
                <w:szCs w:val="22"/>
                <w:highlight w:val="yellow"/>
                <w:lang w:val="sr-Cyrl-CS"/>
              </w:rPr>
            </w:pPr>
          </w:p>
        </w:tc>
        <w:tc>
          <w:tcPr>
            <w:tcW w:w="1887" w:type="dxa"/>
          </w:tcPr>
          <w:p w:rsidR="00AD5002" w:rsidRPr="00235134" w:rsidRDefault="00AD5002" w:rsidP="00DB7200">
            <w:pPr>
              <w:rPr>
                <w:sz w:val="22"/>
                <w:szCs w:val="22"/>
              </w:rPr>
            </w:pPr>
            <w:r w:rsidRPr="00235134">
              <w:rPr>
                <w:sz w:val="22"/>
                <w:szCs w:val="22"/>
                <w:lang w:val="sr-Cyrl-RS"/>
              </w:rPr>
              <w:t>Сајт ИЗЈЗС</w:t>
            </w:r>
          </w:p>
        </w:tc>
        <w:tc>
          <w:tcPr>
            <w:tcW w:w="1546"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К2 2019</w:t>
            </w:r>
          </w:p>
        </w:tc>
        <w:tc>
          <w:tcPr>
            <w:tcW w:w="1760" w:type="dxa"/>
          </w:tcPr>
          <w:p w:rsidR="00AD5002" w:rsidRPr="00235134" w:rsidRDefault="00AD5002" w:rsidP="00DB7200">
            <w:pPr>
              <w:pStyle w:val="NoSpacing"/>
              <w:rPr>
                <w:rFonts w:ascii="Times New Roman" w:hAnsi="Times New Roman"/>
                <w:sz w:val="22"/>
                <w:szCs w:val="22"/>
                <w:highlight w:val="yellow"/>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1.3.5. Евалуација основних функција/активности НРЛ (</w:t>
            </w:r>
            <w:r w:rsidRPr="00235134">
              <w:rPr>
                <w:rFonts w:ascii="Times New Roman" w:hAnsi="Times New Roman"/>
                <w:sz w:val="22"/>
                <w:szCs w:val="22"/>
                <w:lang w:val="sr-Cyrl-RS"/>
              </w:rPr>
              <w:t>интердициплинарна с</w:t>
            </w:r>
            <w:r w:rsidRPr="00235134">
              <w:rPr>
                <w:rFonts w:ascii="Times New Roman" w:hAnsi="Times New Roman"/>
                <w:sz w:val="22"/>
                <w:szCs w:val="22"/>
              </w:rPr>
              <w:t>тратешка ревизија НРЛ) (укључујући АБР)</w:t>
            </w:r>
          </w:p>
        </w:tc>
        <w:tc>
          <w:tcPr>
            <w:tcW w:w="1953"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МЗ</w:t>
            </w:r>
          </w:p>
        </w:tc>
        <w:tc>
          <w:tcPr>
            <w:tcW w:w="2456"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ИЗЈЗС са мрежом института и завода, други релевантни партнери/експерти,</w:t>
            </w: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НРЛ</w:t>
            </w:r>
          </w:p>
        </w:tc>
        <w:tc>
          <w:tcPr>
            <w:tcW w:w="2267"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 Израђен извештај о оцени НРЛ са препорукама. </w:t>
            </w:r>
          </w:p>
          <w:p w:rsidR="00AD5002" w:rsidRPr="00235134" w:rsidRDefault="00AD5002" w:rsidP="00DB7200">
            <w:pPr>
              <w:pStyle w:val="NoSpacing"/>
              <w:rPr>
                <w:rFonts w:ascii="Times New Roman" w:eastAsia="Arial Narrow" w:hAnsi="Times New Roman"/>
                <w:sz w:val="22"/>
                <w:szCs w:val="22"/>
              </w:rPr>
            </w:pPr>
          </w:p>
        </w:tc>
        <w:tc>
          <w:tcPr>
            <w:tcW w:w="1887" w:type="dxa"/>
          </w:tcPr>
          <w:p w:rsidR="00AD5002" w:rsidRPr="00235134" w:rsidRDefault="00AD5002" w:rsidP="00DB7200">
            <w:pPr>
              <w:rPr>
                <w:sz w:val="22"/>
                <w:szCs w:val="22"/>
              </w:rPr>
            </w:pPr>
            <w:r w:rsidRPr="00235134">
              <w:rPr>
                <w:sz w:val="22"/>
                <w:szCs w:val="22"/>
                <w:lang w:val="sr-Cyrl-RS"/>
              </w:rPr>
              <w:t>Сајт ИЗЈЗС</w:t>
            </w:r>
          </w:p>
        </w:tc>
        <w:tc>
          <w:tcPr>
            <w:tcW w:w="1546"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К1 2020</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eastAsia="Arial Narrow" w:hAnsi="Times New Roman"/>
                <w:sz w:val="22"/>
                <w:szCs w:val="22"/>
              </w:rPr>
            </w:pPr>
            <w:r w:rsidRPr="00235134">
              <w:rPr>
                <w:rFonts w:ascii="Times New Roman" w:hAnsi="Times New Roman"/>
                <w:sz w:val="22"/>
                <w:szCs w:val="22"/>
              </w:rPr>
              <w:t>1.3.6. Периодично ре-номиновање НРЛ и обезбеђивање адекватног финансирања.</w:t>
            </w:r>
          </w:p>
        </w:tc>
        <w:tc>
          <w:tcPr>
            <w:tcW w:w="1953"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МЗ</w:t>
            </w:r>
          </w:p>
        </w:tc>
        <w:tc>
          <w:tcPr>
            <w:tcW w:w="2456"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ИЗЈЗС са мрежом института и завода, други релевантни партнери/експерти,</w:t>
            </w: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НРЛ</w:t>
            </w:r>
          </w:p>
        </w:tc>
        <w:tc>
          <w:tcPr>
            <w:tcW w:w="2267"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 Израђен извештај о оцени НРЛ са препорукама. </w:t>
            </w:r>
          </w:p>
        </w:tc>
        <w:tc>
          <w:tcPr>
            <w:tcW w:w="1887" w:type="dxa"/>
          </w:tcPr>
          <w:p w:rsidR="00AD5002" w:rsidRPr="00235134" w:rsidRDefault="00AD5002" w:rsidP="00DB7200">
            <w:pPr>
              <w:rPr>
                <w:sz w:val="22"/>
                <w:szCs w:val="22"/>
              </w:rPr>
            </w:pPr>
            <w:r w:rsidRPr="00235134">
              <w:rPr>
                <w:sz w:val="22"/>
                <w:szCs w:val="22"/>
                <w:lang w:val="sr-Cyrl-RS"/>
              </w:rPr>
              <w:t>Сајт ИЗЈЗС</w:t>
            </w:r>
          </w:p>
        </w:tc>
        <w:tc>
          <w:tcPr>
            <w:tcW w:w="1546"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К1 2021</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1.3.7. Јачање интерне провере квалитета као и унапређење и </w:t>
            </w:r>
            <w:r w:rsidRPr="00235134">
              <w:rPr>
                <w:rFonts w:ascii="Times New Roman" w:hAnsi="Times New Roman"/>
                <w:sz w:val="22"/>
                <w:szCs w:val="22"/>
                <w:lang w:val="sr-Cyrl-RS"/>
              </w:rPr>
              <w:t>спровођење</w:t>
            </w:r>
            <w:r w:rsidRPr="00235134">
              <w:rPr>
                <w:rFonts w:ascii="Times New Roman" w:hAnsi="Times New Roman"/>
                <w:sz w:val="22"/>
                <w:szCs w:val="22"/>
              </w:rPr>
              <w:t xml:space="preserve"> система спољне провере </w:t>
            </w:r>
            <w:r w:rsidRPr="00235134">
              <w:rPr>
                <w:rFonts w:ascii="Times New Roman" w:hAnsi="Times New Roman"/>
                <w:sz w:val="22"/>
                <w:szCs w:val="22"/>
              </w:rPr>
              <w:lastRenderedPageBreak/>
              <w:t>квалитета (EQA) (укључујући АБР)</w:t>
            </w:r>
          </w:p>
          <w:p w:rsidR="00AD5002" w:rsidRPr="00235134" w:rsidRDefault="00AD5002" w:rsidP="00DB7200">
            <w:pPr>
              <w:pStyle w:val="NoSpacing"/>
              <w:rPr>
                <w:rFonts w:ascii="Times New Roman" w:hAnsi="Times New Roman"/>
                <w:sz w:val="22"/>
                <w:szCs w:val="22"/>
              </w:rPr>
            </w:pPr>
          </w:p>
        </w:tc>
        <w:tc>
          <w:tcPr>
            <w:tcW w:w="1953"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lastRenderedPageBreak/>
              <w:t>МЗ</w:t>
            </w:r>
          </w:p>
        </w:tc>
        <w:tc>
          <w:tcPr>
            <w:tcW w:w="2456"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ИЗЈЗС са мрежом института и завода, Републичка стручна комисија за микробиологију, </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lastRenderedPageBreak/>
              <w:t>НРЛ, РФЗО</w:t>
            </w:r>
            <w:r w:rsidRPr="00235134">
              <w:rPr>
                <w:rStyle w:val="FootnoteReference"/>
                <w:rFonts w:ascii="Times New Roman" w:hAnsi="Times New Roman"/>
                <w:sz w:val="22"/>
                <w:szCs w:val="22"/>
              </w:rPr>
              <w:footnoteReference w:id="14"/>
            </w:r>
          </w:p>
          <w:p w:rsidR="00AD5002" w:rsidRPr="00235134" w:rsidRDefault="00AD5002" w:rsidP="00DB7200">
            <w:pPr>
              <w:pStyle w:val="NoSpacing"/>
              <w:rPr>
                <w:rFonts w:ascii="Times New Roman" w:hAnsi="Times New Roman"/>
                <w:sz w:val="22"/>
                <w:szCs w:val="22"/>
              </w:rPr>
            </w:pPr>
          </w:p>
        </w:tc>
        <w:tc>
          <w:tcPr>
            <w:tcW w:w="2267"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lastRenderedPageBreak/>
              <w:t>- Учешће у систему надзора у ECDC</w:t>
            </w:r>
            <w:r w:rsidRPr="00235134">
              <w:rPr>
                <w:rStyle w:val="FootnoteReference"/>
                <w:rFonts w:ascii="Times New Roman" w:hAnsi="Times New Roman"/>
                <w:sz w:val="22"/>
                <w:szCs w:val="22"/>
              </w:rPr>
              <w:footnoteReference w:id="15"/>
            </w:r>
            <w:r w:rsidRPr="00235134">
              <w:rPr>
                <w:rFonts w:ascii="Times New Roman" w:hAnsi="Times New Roman"/>
                <w:sz w:val="22"/>
                <w:szCs w:val="22"/>
              </w:rPr>
              <w:t xml:space="preserve"> ENLABCAP</w:t>
            </w:r>
            <w:r w:rsidRPr="00235134">
              <w:rPr>
                <w:rStyle w:val="FootnoteReference"/>
                <w:rFonts w:ascii="Times New Roman" w:hAnsi="Times New Roman"/>
                <w:sz w:val="22"/>
                <w:szCs w:val="22"/>
              </w:rPr>
              <w:footnoteReference w:id="16"/>
            </w:r>
            <w:r w:rsidRPr="00235134">
              <w:rPr>
                <w:rFonts w:ascii="Times New Roman" w:hAnsi="Times New Roman"/>
                <w:sz w:val="22"/>
                <w:szCs w:val="22"/>
              </w:rPr>
              <w:t>.</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lastRenderedPageBreak/>
              <w:t>-Организација и реализација EQA у лабораторијама</w:t>
            </w:r>
          </w:p>
          <w:p w:rsidR="00AD5002" w:rsidRPr="00235134" w:rsidRDefault="00AD5002" w:rsidP="00DB7200">
            <w:pPr>
              <w:pStyle w:val="NoSpacing"/>
              <w:rPr>
                <w:rFonts w:ascii="Times New Roman" w:eastAsia="Arial Narrow" w:hAnsi="Times New Roman"/>
                <w:sz w:val="22"/>
                <w:szCs w:val="22"/>
              </w:rPr>
            </w:pPr>
            <w:r w:rsidRPr="00235134">
              <w:rPr>
                <w:rFonts w:ascii="Times New Roman" w:hAnsi="Times New Roman"/>
                <w:sz w:val="22"/>
                <w:szCs w:val="22"/>
              </w:rPr>
              <w:t>- % лабораторија које примењују EQA</w:t>
            </w:r>
          </w:p>
        </w:tc>
        <w:tc>
          <w:tcPr>
            <w:tcW w:w="1887" w:type="dxa"/>
          </w:tcPr>
          <w:p w:rsidR="00AD5002" w:rsidRPr="00235134" w:rsidRDefault="00AD5002" w:rsidP="00DB7200">
            <w:pPr>
              <w:rPr>
                <w:sz w:val="22"/>
                <w:szCs w:val="22"/>
              </w:rPr>
            </w:pPr>
            <w:r w:rsidRPr="00235134">
              <w:rPr>
                <w:sz w:val="22"/>
                <w:szCs w:val="22"/>
                <w:lang w:val="sr-Cyrl-RS"/>
              </w:rPr>
              <w:lastRenderedPageBreak/>
              <w:t>Сајт ИЗЈЗС</w:t>
            </w:r>
          </w:p>
        </w:tc>
        <w:tc>
          <w:tcPr>
            <w:tcW w:w="1546"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К4 2020</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hAnsi="Times New Roman"/>
                <w:sz w:val="22"/>
                <w:szCs w:val="22"/>
              </w:rPr>
            </w:pPr>
            <w:r w:rsidRPr="00235134">
              <w:rPr>
                <w:rFonts w:ascii="Times New Roman" w:eastAsia="Arial Narrow" w:hAnsi="Times New Roman"/>
                <w:sz w:val="22"/>
                <w:szCs w:val="22"/>
              </w:rPr>
              <w:t xml:space="preserve">1.3.8. Примена методологије </w:t>
            </w:r>
            <w:r w:rsidRPr="00235134">
              <w:rPr>
                <w:rFonts w:ascii="Times New Roman" w:hAnsi="Times New Roman"/>
                <w:sz w:val="22"/>
                <w:szCs w:val="22"/>
                <w:u w:color="0000E9"/>
              </w:rPr>
              <w:t>EUCAST</w:t>
            </w:r>
            <w:r w:rsidRPr="00235134">
              <w:rPr>
                <w:rStyle w:val="FootnoteReference"/>
                <w:rFonts w:ascii="Times New Roman" w:hAnsi="Times New Roman"/>
                <w:sz w:val="22"/>
                <w:szCs w:val="22"/>
                <w:u w:color="0000E9"/>
              </w:rPr>
              <w:footnoteReference w:id="17"/>
            </w:r>
            <w:r w:rsidRPr="00235134">
              <w:rPr>
                <w:rFonts w:ascii="Times New Roman" w:hAnsi="Times New Roman"/>
                <w:sz w:val="22"/>
                <w:szCs w:val="22"/>
                <w:u w:color="0000E9"/>
              </w:rPr>
              <w:t xml:space="preserve"> </w:t>
            </w:r>
            <w:r w:rsidRPr="00235134">
              <w:rPr>
                <w:rFonts w:ascii="Times New Roman" w:eastAsia="Arial Narrow" w:hAnsi="Times New Roman"/>
                <w:sz w:val="22"/>
                <w:szCs w:val="22"/>
              </w:rPr>
              <w:t>у свим микробиолошким лабораторијама</w:t>
            </w:r>
          </w:p>
        </w:tc>
        <w:tc>
          <w:tcPr>
            <w:tcW w:w="1953" w:type="dxa"/>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Микробиолошке лабораторије</w:t>
            </w:r>
          </w:p>
        </w:tc>
        <w:tc>
          <w:tcPr>
            <w:tcW w:w="2456"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lang w:val="sr-Cyrl-RS"/>
              </w:rPr>
              <w:t xml:space="preserve">МЗ - </w:t>
            </w:r>
            <w:r w:rsidRPr="00235134">
              <w:rPr>
                <w:rFonts w:ascii="Times New Roman" w:eastAsia="Arial Narrow" w:hAnsi="Times New Roman"/>
                <w:sz w:val="22"/>
                <w:szCs w:val="22"/>
              </w:rPr>
              <w:t>Комисија за методолгију испитивања осетљивости бактерија на антибиотике</w:t>
            </w:r>
          </w:p>
        </w:tc>
        <w:tc>
          <w:tcPr>
            <w:tcW w:w="2267"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Годишњи извештаји лабораторија са уведеном методологијом </w:t>
            </w:r>
            <w:r w:rsidRPr="00235134">
              <w:rPr>
                <w:rFonts w:ascii="Times New Roman" w:hAnsi="Times New Roman"/>
                <w:sz w:val="22"/>
                <w:szCs w:val="22"/>
                <w:u w:color="0000E9"/>
              </w:rPr>
              <w:t xml:space="preserve">EUCAST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- 80% лабораторија са уведеном методологијом </w:t>
            </w:r>
            <w:r w:rsidRPr="00235134">
              <w:rPr>
                <w:rFonts w:ascii="Times New Roman" w:hAnsi="Times New Roman"/>
                <w:sz w:val="22"/>
                <w:szCs w:val="22"/>
                <w:u w:color="0000E9"/>
              </w:rPr>
              <w:t xml:space="preserve">EUCAST </w:t>
            </w:r>
            <w:r w:rsidRPr="00235134">
              <w:rPr>
                <w:rFonts w:ascii="Times New Roman" w:eastAsia="Arial Narrow" w:hAnsi="Times New Roman"/>
                <w:sz w:val="22"/>
                <w:szCs w:val="22"/>
              </w:rPr>
              <w:t xml:space="preserve">до 2020.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Више од 90% лабораторија са уведеном методологијом </w:t>
            </w:r>
            <w:r w:rsidRPr="00235134">
              <w:rPr>
                <w:rFonts w:ascii="Times New Roman" w:hAnsi="Times New Roman"/>
                <w:sz w:val="22"/>
                <w:szCs w:val="22"/>
                <w:u w:color="0000E9"/>
              </w:rPr>
              <w:t xml:space="preserve">EUCAST </w:t>
            </w:r>
            <w:r w:rsidRPr="00235134">
              <w:rPr>
                <w:rFonts w:ascii="Times New Roman" w:eastAsia="Arial Narrow" w:hAnsi="Times New Roman"/>
                <w:sz w:val="22"/>
                <w:szCs w:val="22"/>
              </w:rPr>
              <w:t>до 2022.</w:t>
            </w:r>
          </w:p>
        </w:tc>
        <w:tc>
          <w:tcPr>
            <w:tcW w:w="1887" w:type="dxa"/>
          </w:tcPr>
          <w:p w:rsidR="00AD5002" w:rsidRPr="00235134" w:rsidRDefault="00AD5002" w:rsidP="00DB7200">
            <w:pPr>
              <w:rPr>
                <w:sz w:val="22"/>
                <w:szCs w:val="22"/>
              </w:rPr>
            </w:pPr>
            <w:r w:rsidRPr="00235134">
              <w:rPr>
                <w:sz w:val="22"/>
                <w:szCs w:val="22"/>
                <w:lang w:val="sr-Cyrl-RS"/>
              </w:rPr>
              <w:t>Сајт ИЗЈЗС</w:t>
            </w:r>
          </w:p>
        </w:tc>
        <w:tc>
          <w:tcPr>
            <w:tcW w:w="1546"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континуирано</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590" w:type="dxa"/>
          </w:tcPr>
          <w:p w:rsidR="00AD5002" w:rsidRPr="00235134" w:rsidRDefault="00AD5002" w:rsidP="00DB7200">
            <w:pPr>
              <w:pStyle w:val="NoSpacing"/>
              <w:rPr>
                <w:rFonts w:ascii="Times New Roman" w:hAnsi="Times New Roman"/>
                <w:sz w:val="22"/>
                <w:szCs w:val="22"/>
              </w:rPr>
            </w:pPr>
            <w:r w:rsidRPr="00235134">
              <w:rPr>
                <w:rFonts w:ascii="Times New Roman" w:eastAsia="Arial Narrow" w:hAnsi="Times New Roman"/>
                <w:sz w:val="22"/>
                <w:szCs w:val="22"/>
              </w:rPr>
              <w:t xml:space="preserve">1.3.9. Увођење базе података </w:t>
            </w:r>
            <w:r w:rsidRPr="00235134">
              <w:rPr>
                <w:rFonts w:ascii="Times New Roman" w:hAnsi="Times New Roman"/>
                <w:sz w:val="22"/>
                <w:szCs w:val="22"/>
                <w:u w:color="0000E9"/>
              </w:rPr>
              <w:t>WHONET</w:t>
            </w:r>
            <w:r w:rsidRPr="00235134">
              <w:rPr>
                <w:rStyle w:val="FootnoteReference"/>
                <w:rFonts w:ascii="Times New Roman" w:hAnsi="Times New Roman"/>
                <w:sz w:val="22"/>
                <w:szCs w:val="22"/>
                <w:u w:color="0000E9"/>
              </w:rPr>
              <w:footnoteReference w:id="18"/>
            </w:r>
            <w:r w:rsidRPr="00235134">
              <w:rPr>
                <w:rFonts w:ascii="Times New Roman" w:hAnsi="Times New Roman"/>
                <w:sz w:val="22"/>
                <w:szCs w:val="22"/>
                <w:u w:color="0000E9"/>
              </w:rPr>
              <w:t xml:space="preserve"> </w:t>
            </w:r>
            <w:r w:rsidRPr="00235134">
              <w:rPr>
                <w:rFonts w:ascii="Times New Roman" w:eastAsia="Arial Narrow" w:hAnsi="Times New Roman"/>
                <w:sz w:val="22"/>
                <w:szCs w:val="22"/>
              </w:rPr>
              <w:t>која прати осетљивост у микробиолошким лабораторијама</w:t>
            </w:r>
          </w:p>
        </w:tc>
        <w:tc>
          <w:tcPr>
            <w:tcW w:w="1953" w:type="dxa"/>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Микробиолошке лабораторије</w:t>
            </w:r>
          </w:p>
        </w:tc>
        <w:tc>
          <w:tcPr>
            <w:tcW w:w="2456"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lang w:val="sr-Cyrl-RS"/>
              </w:rPr>
              <w:t xml:space="preserve">МЗ - </w:t>
            </w:r>
            <w:r w:rsidRPr="00235134">
              <w:rPr>
                <w:rFonts w:ascii="Times New Roman" w:eastAsia="Arial Narrow" w:hAnsi="Times New Roman"/>
                <w:sz w:val="22"/>
                <w:szCs w:val="22"/>
              </w:rPr>
              <w:t>Комисија за методолгију испитивања осетљивости бактерија на антибиотике</w:t>
            </w:r>
          </w:p>
          <w:p w:rsidR="00AD5002" w:rsidRPr="00235134" w:rsidRDefault="00AD5002" w:rsidP="00DB7200">
            <w:pPr>
              <w:pStyle w:val="NoSpacing"/>
              <w:rPr>
                <w:rFonts w:ascii="Times New Roman" w:eastAsia="Arial Narrow" w:hAnsi="Times New Roman"/>
                <w:sz w:val="22"/>
                <w:szCs w:val="22"/>
              </w:rPr>
            </w:pPr>
          </w:p>
        </w:tc>
        <w:tc>
          <w:tcPr>
            <w:tcW w:w="2267"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Годишњи извештаји о броју лабораторија које примењују </w:t>
            </w:r>
            <w:r w:rsidRPr="00235134">
              <w:rPr>
                <w:rFonts w:ascii="Times New Roman" w:hAnsi="Times New Roman"/>
                <w:sz w:val="22"/>
                <w:szCs w:val="22"/>
                <w:u w:color="0000E9"/>
              </w:rPr>
              <w:t>WHONET</w:t>
            </w:r>
          </w:p>
        </w:tc>
        <w:tc>
          <w:tcPr>
            <w:tcW w:w="1887" w:type="dxa"/>
          </w:tcPr>
          <w:p w:rsidR="00AD5002" w:rsidRPr="00235134" w:rsidRDefault="00AD5002" w:rsidP="00DB7200">
            <w:pPr>
              <w:rPr>
                <w:sz w:val="22"/>
                <w:szCs w:val="22"/>
              </w:rPr>
            </w:pPr>
            <w:r w:rsidRPr="00235134">
              <w:rPr>
                <w:sz w:val="22"/>
                <w:szCs w:val="22"/>
                <w:lang w:val="sr-Cyrl-RS"/>
              </w:rPr>
              <w:t>Сајт ИЗЈЗС</w:t>
            </w:r>
          </w:p>
        </w:tc>
        <w:tc>
          <w:tcPr>
            <w:tcW w:w="1546"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К4 2020</w:t>
            </w:r>
          </w:p>
        </w:tc>
        <w:tc>
          <w:tcPr>
            <w:tcW w:w="1760"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c>
          <w:tcPr>
            <w:tcW w:w="14459" w:type="dxa"/>
            <w:gridSpan w:val="9"/>
            <w:shd w:val="clear" w:color="auto" w:fill="C6D9F1"/>
          </w:tcPr>
          <w:p w:rsidR="00AD5002" w:rsidRPr="00235134" w:rsidRDefault="00AD5002" w:rsidP="00DB7200">
            <w:pPr>
              <w:widowControl w:val="0"/>
              <w:rPr>
                <w:rFonts w:eastAsia="Arial Narrow"/>
                <w:b/>
                <w:sz w:val="22"/>
                <w:szCs w:val="22"/>
                <w:lang w:val="sr-Cyrl-CS"/>
              </w:rPr>
            </w:pPr>
            <w:r w:rsidRPr="00235134">
              <w:rPr>
                <w:b/>
                <w:sz w:val="22"/>
                <w:szCs w:val="22"/>
                <w:lang w:val="sr-Cyrl-CS"/>
              </w:rPr>
              <w:t xml:space="preserve">Мера 1.4.: </w:t>
            </w:r>
            <w:r w:rsidRPr="00235134">
              <w:rPr>
                <w:rFonts w:eastAsia="Arial Narrow"/>
                <w:b/>
                <w:sz w:val="22"/>
                <w:szCs w:val="22"/>
                <w:lang w:val="sr-Cyrl-CS"/>
              </w:rPr>
              <w:t>Јачање капацитета и унапређења рада микробиолошких лабораторија у ветеринарској медицини</w:t>
            </w:r>
          </w:p>
        </w:tc>
      </w:tr>
      <w:tr w:rsidR="00AD5002" w:rsidRPr="00235134" w:rsidTr="00DB7200">
        <w:tc>
          <w:tcPr>
            <w:tcW w:w="14459" w:type="dxa"/>
            <w:gridSpan w:val="9"/>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widowControl w:val="0"/>
              <w:rPr>
                <w:rFonts w:eastAsia="Arial Narrow"/>
                <w:sz w:val="22"/>
                <w:szCs w:val="22"/>
                <w:lang w:val="sr-Cyrl-RS"/>
              </w:rPr>
            </w:pPr>
            <w:r w:rsidRPr="00235134">
              <w:rPr>
                <w:sz w:val="22"/>
                <w:szCs w:val="22"/>
                <w:lang w:val="sr-Cyrl-CS"/>
              </w:rPr>
              <w:t xml:space="preserve">(показатељ резултата): </w:t>
            </w:r>
            <w:r w:rsidRPr="00235134">
              <w:rPr>
                <w:b/>
                <w:sz w:val="22"/>
                <w:szCs w:val="22"/>
                <w:lang w:val="sr-Cyrl-CS"/>
              </w:rPr>
              <w:t xml:space="preserve">Број именованих лаборатирија које </w:t>
            </w:r>
            <w:r w:rsidRPr="00235134">
              <w:rPr>
                <w:rFonts w:eastAsia="Arial Narrow"/>
                <w:b/>
                <w:sz w:val="22"/>
                <w:szCs w:val="22"/>
                <w:lang w:val="sr-Cyrl-RS"/>
              </w:rPr>
              <w:t>примењују</w:t>
            </w:r>
            <w:r w:rsidRPr="00235134">
              <w:rPr>
                <w:rFonts w:eastAsia="Arial Narrow"/>
                <w:b/>
                <w:sz w:val="22"/>
                <w:szCs w:val="22"/>
                <w:lang w:val="sr-Cyrl-CS"/>
              </w:rPr>
              <w:t xml:space="preserve"> стандард</w:t>
            </w:r>
            <w:r w:rsidRPr="00235134">
              <w:rPr>
                <w:rFonts w:eastAsia="Arial Narrow"/>
                <w:b/>
                <w:sz w:val="22"/>
                <w:szCs w:val="22"/>
                <w:lang w:val="sr-Cyrl-RS"/>
              </w:rPr>
              <w:t>е</w:t>
            </w:r>
            <w:r w:rsidRPr="00235134">
              <w:rPr>
                <w:rFonts w:eastAsia="Arial Narrow"/>
                <w:b/>
                <w:sz w:val="22"/>
                <w:szCs w:val="22"/>
                <w:lang w:val="sr-Cyrl-CS"/>
              </w:rPr>
              <w:t xml:space="preserve"> </w:t>
            </w:r>
            <w:r w:rsidRPr="00235134">
              <w:rPr>
                <w:b/>
                <w:sz w:val="22"/>
                <w:szCs w:val="22"/>
              </w:rPr>
              <w:t>VetCAST</w:t>
            </w:r>
            <w:r w:rsidRPr="00235134">
              <w:rPr>
                <w:rStyle w:val="FootnoteReference"/>
                <w:b/>
                <w:sz w:val="22"/>
                <w:szCs w:val="22"/>
              </w:rPr>
              <w:footnoteReference w:id="19"/>
            </w:r>
            <w:r w:rsidRPr="00235134">
              <w:rPr>
                <w:b/>
                <w:sz w:val="22"/>
                <w:szCs w:val="22"/>
                <w:lang w:val="sr-Cyrl-CS"/>
              </w:rPr>
              <w:t xml:space="preserve"> </w:t>
            </w:r>
            <w:r w:rsidRPr="00235134">
              <w:rPr>
                <w:rFonts w:eastAsia="Arial Narrow"/>
                <w:b/>
                <w:sz w:val="22"/>
                <w:szCs w:val="22"/>
                <w:lang w:val="sr-Cyrl-CS"/>
              </w:rPr>
              <w:t xml:space="preserve">или </w:t>
            </w:r>
            <w:r w:rsidRPr="00235134">
              <w:rPr>
                <w:rFonts w:eastAsia="Arial Narrow"/>
                <w:b/>
                <w:sz w:val="22"/>
                <w:szCs w:val="22"/>
              </w:rPr>
              <w:t>OIE</w:t>
            </w:r>
            <w:r w:rsidRPr="00235134">
              <w:rPr>
                <w:rStyle w:val="FootnoteReference"/>
                <w:rFonts w:eastAsia="Arial Narrow"/>
                <w:b/>
                <w:sz w:val="22"/>
                <w:szCs w:val="22"/>
              </w:rPr>
              <w:footnoteReference w:id="20"/>
            </w:r>
          </w:p>
        </w:tc>
      </w:tr>
      <w:tr w:rsidR="00AD5002" w:rsidRPr="00235134" w:rsidTr="00DB7200">
        <w:tc>
          <w:tcPr>
            <w:tcW w:w="4982" w:type="dxa"/>
            <w:gridSpan w:val="3"/>
          </w:tcPr>
          <w:p w:rsidR="00AD5002" w:rsidRPr="00235134" w:rsidRDefault="00AD5002" w:rsidP="00DB7200">
            <w:pPr>
              <w:rPr>
                <w:sz w:val="22"/>
                <w:szCs w:val="22"/>
              </w:rPr>
            </w:pPr>
            <w:r w:rsidRPr="00235134">
              <w:rPr>
                <w:sz w:val="22"/>
                <w:szCs w:val="22"/>
              </w:rPr>
              <w:t>П</w:t>
            </w:r>
            <w:r w:rsidRPr="00235134">
              <w:rPr>
                <w:sz w:val="22"/>
                <w:szCs w:val="22"/>
                <w:lang w:val="sr-Cyrl-CS"/>
              </w:rPr>
              <w:t>очетна вредност: 1</w:t>
            </w:r>
          </w:p>
        </w:tc>
        <w:tc>
          <w:tcPr>
            <w:tcW w:w="9477" w:type="dxa"/>
            <w:gridSpan w:val="6"/>
          </w:tcPr>
          <w:p w:rsidR="00AD5002" w:rsidRPr="00235134" w:rsidRDefault="00AD5002" w:rsidP="00DB7200">
            <w:pPr>
              <w:rPr>
                <w:sz w:val="22"/>
                <w:szCs w:val="22"/>
              </w:rPr>
            </w:pPr>
            <w:r w:rsidRPr="00235134">
              <w:rPr>
                <w:sz w:val="22"/>
                <w:szCs w:val="22"/>
              </w:rPr>
              <w:t>П</w:t>
            </w:r>
            <w:r w:rsidRPr="00235134">
              <w:rPr>
                <w:sz w:val="22"/>
                <w:szCs w:val="22"/>
                <w:lang w:val="sr-Cyrl-CS"/>
              </w:rPr>
              <w:t>очетна вредност: 3</w:t>
            </w:r>
          </w:p>
        </w:tc>
      </w:tr>
      <w:tr w:rsidR="00AD5002" w:rsidRPr="00235134" w:rsidTr="00DB7200">
        <w:tc>
          <w:tcPr>
            <w:tcW w:w="4982" w:type="dxa"/>
            <w:gridSpan w:val="3"/>
          </w:tcPr>
          <w:p w:rsidR="00AD5002" w:rsidRPr="00235134" w:rsidRDefault="00AD5002" w:rsidP="00DB7200">
            <w:pPr>
              <w:rPr>
                <w:sz w:val="22"/>
                <w:szCs w:val="22"/>
                <w:lang w:val="sr-Cyrl-RS"/>
              </w:rPr>
            </w:pPr>
            <w:r w:rsidRPr="00235134">
              <w:rPr>
                <w:sz w:val="22"/>
                <w:szCs w:val="22"/>
                <w:lang w:val="sr-Cyrl-RS"/>
              </w:rPr>
              <w:lastRenderedPageBreak/>
              <w:t>Базна година: 2018</w:t>
            </w:r>
          </w:p>
        </w:tc>
        <w:tc>
          <w:tcPr>
            <w:tcW w:w="9477" w:type="dxa"/>
            <w:gridSpan w:val="6"/>
          </w:tcPr>
          <w:p w:rsidR="00AD5002" w:rsidRPr="00235134" w:rsidRDefault="00AD5002" w:rsidP="00DB7200">
            <w:pPr>
              <w:rPr>
                <w:sz w:val="22"/>
                <w:szCs w:val="22"/>
                <w:lang w:val="sr-Cyrl-RS"/>
              </w:rPr>
            </w:pPr>
            <w:r w:rsidRPr="00235134">
              <w:rPr>
                <w:sz w:val="22"/>
                <w:szCs w:val="22"/>
                <w:lang w:val="sr-Cyrl-RS"/>
              </w:rPr>
              <w:t>Базна година: 2021</w:t>
            </w:r>
          </w:p>
        </w:tc>
      </w:tr>
      <w:tr w:rsidR="00AD5002" w:rsidRPr="00235134" w:rsidTr="00DB7200">
        <w:tc>
          <w:tcPr>
            <w:tcW w:w="14459" w:type="dxa"/>
            <w:gridSpan w:val="9"/>
          </w:tcPr>
          <w:p w:rsidR="00AD5002" w:rsidRPr="00235134" w:rsidRDefault="00AD5002" w:rsidP="00DB7200">
            <w:pPr>
              <w:rPr>
                <w:sz w:val="22"/>
                <w:szCs w:val="22"/>
                <w:lang w:val="sr-Cyrl-CS"/>
              </w:rPr>
            </w:pPr>
            <w:r w:rsidRPr="00235134">
              <w:rPr>
                <w:sz w:val="22"/>
                <w:szCs w:val="22"/>
                <w:lang w:val="sr-Cyrl-CS"/>
              </w:rPr>
              <w:t>Извор провере: Сајт УВ МПШВ</w:t>
            </w:r>
          </w:p>
        </w:tc>
      </w:tr>
    </w:tbl>
    <w:p w:rsidR="00AD5002" w:rsidRDefault="00AD5002" w:rsidP="00AD5002"/>
    <w:p w:rsidR="00AD5002" w:rsidRDefault="00AD5002" w:rsidP="00AD5002"/>
    <w:p w:rsidR="00AD5002" w:rsidRDefault="00AD5002" w:rsidP="00AD5002"/>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3"/>
        <w:gridCol w:w="695"/>
        <w:gridCol w:w="1994"/>
        <w:gridCol w:w="242"/>
        <w:gridCol w:w="186"/>
        <w:gridCol w:w="17"/>
        <w:gridCol w:w="1608"/>
        <w:gridCol w:w="386"/>
        <w:gridCol w:w="1706"/>
        <w:gridCol w:w="561"/>
        <w:gridCol w:w="366"/>
        <w:gridCol w:w="1497"/>
        <w:gridCol w:w="1546"/>
        <w:gridCol w:w="1884"/>
      </w:tblGrid>
      <w:tr w:rsidR="00AD5002" w:rsidRPr="00235134" w:rsidTr="00DB7200">
        <w:trPr>
          <w:trHeight w:val="282"/>
        </w:trPr>
        <w:tc>
          <w:tcPr>
            <w:tcW w:w="2608"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П – подстицајне (фискалне мере (субвенције, порези и друго) и друге 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запослених и др.), ОДПУ- обезбеђење добара и пружање услуга)</w:t>
            </w:r>
          </w:p>
        </w:tc>
        <w:tc>
          <w:tcPr>
            <w:tcW w:w="199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спровођење мере</w:t>
            </w:r>
          </w:p>
        </w:tc>
        <w:tc>
          <w:tcPr>
            <w:tcW w:w="2439" w:type="dxa"/>
            <w:gridSpan w:val="5"/>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130"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88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608" w:type="dxa"/>
            <w:gridSpan w:val="2"/>
            <w:vMerge/>
          </w:tcPr>
          <w:p w:rsidR="00AD5002" w:rsidRPr="00235134" w:rsidRDefault="00AD5002" w:rsidP="00DB7200">
            <w:pPr>
              <w:rPr>
                <w:sz w:val="22"/>
                <w:szCs w:val="22"/>
                <w:lang w:val="sr-Cyrl-CS"/>
              </w:rPr>
            </w:pPr>
          </w:p>
        </w:tc>
        <w:tc>
          <w:tcPr>
            <w:tcW w:w="1994" w:type="dxa"/>
            <w:vMerge/>
          </w:tcPr>
          <w:p w:rsidR="00AD5002" w:rsidRPr="00235134" w:rsidRDefault="00AD5002" w:rsidP="00DB7200">
            <w:pPr>
              <w:rPr>
                <w:sz w:val="22"/>
                <w:szCs w:val="22"/>
                <w:lang w:val="sr-Cyrl-CS"/>
              </w:rPr>
            </w:pPr>
          </w:p>
        </w:tc>
        <w:tc>
          <w:tcPr>
            <w:tcW w:w="2439" w:type="dxa"/>
            <w:gridSpan w:val="5"/>
            <w:vMerge/>
          </w:tcPr>
          <w:p w:rsidR="00AD5002" w:rsidRPr="00235134" w:rsidRDefault="00AD5002" w:rsidP="00DB7200">
            <w:pPr>
              <w:rPr>
                <w:sz w:val="22"/>
                <w:szCs w:val="22"/>
                <w:lang w:val="sr-Cyrl-CS"/>
              </w:rPr>
            </w:pPr>
          </w:p>
        </w:tc>
        <w:tc>
          <w:tcPr>
            <w:tcW w:w="2267"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863"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884" w:type="dxa"/>
            <w:vMerge/>
          </w:tcPr>
          <w:p w:rsidR="00AD5002" w:rsidRPr="00235134" w:rsidRDefault="00AD5002" w:rsidP="00DB7200">
            <w:pPr>
              <w:rPr>
                <w:sz w:val="22"/>
                <w:szCs w:val="22"/>
                <w:lang w:val="sr-Cyrl-CS"/>
              </w:rPr>
            </w:pPr>
          </w:p>
        </w:tc>
      </w:tr>
      <w:tr w:rsidR="00AD5002" w:rsidRPr="00235134" w:rsidTr="00DB7200">
        <w:trPr>
          <w:trHeight w:val="212"/>
        </w:trPr>
        <w:tc>
          <w:tcPr>
            <w:tcW w:w="2608" w:type="dxa"/>
            <w:gridSpan w:val="2"/>
          </w:tcPr>
          <w:p w:rsidR="00AD5002" w:rsidRPr="00235134" w:rsidRDefault="00AD5002" w:rsidP="00DB7200">
            <w:pPr>
              <w:rPr>
                <w:sz w:val="22"/>
                <w:szCs w:val="22"/>
                <w:lang w:val="sr-Cyrl-RS"/>
              </w:rPr>
            </w:pPr>
            <w:r w:rsidRPr="00235134">
              <w:rPr>
                <w:sz w:val="22"/>
                <w:szCs w:val="22"/>
                <w:lang w:val="sr-Cyrl-RS"/>
              </w:rPr>
              <w:t>ИУО</w:t>
            </w:r>
          </w:p>
        </w:tc>
        <w:tc>
          <w:tcPr>
            <w:tcW w:w="1994" w:type="dxa"/>
          </w:tcPr>
          <w:p w:rsidR="00AD5002" w:rsidRPr="00235134" w:rsidRDefault="00AD5002" w:rsidP="00DB7200">
            <w:pPr>
              <w:rPr>
                <w:sz w:val="22"/>
                <w:szCs w:val="22"/>
                <w:lang w:val="sr-Cyrl-CS"/>
              </w:rPr>
            </w:pPr>
            <w:r w:rsidRPr="00235134">
              <w:rPr>
                <w:sz w:val="22"/>
                <w:szCs w:val="22"/>
                <w:lang w:val="sr-Cyrl-CS"/>
              </w:rPr>
              <w:t>МПШВ</w:t>
            </w:r>
          </w:p>
        </w:tc>
        <w:tc>
          <w:tcPr>
            <w:tcW w:w="2439" w:type="dxa"/>
            <w:gridSpan w:val="5"/>
          </w:tcPr>
          <w:p w:rsidR="00AD5002" w:rsidRPr="00ED0096" w:rsidRDefault="00AD5002" w:rsidP="00DB7200">
            <w:pPr>
              <w:rPr>
                <w:sz w:val="22"/>
                <w:szCs w:val="22"/>
                <w:lang w:val="sr-Cyrl-CS"/>
              </w:rPr>
            </w:pPr>
          </w:p>
        </w:tc>
        <w:tc>
          <w:tcPr>
            <w:tcW w:w="2267" w:type="dxa"/>
            <w:gridSpan w:val="2"/>
          </w:tcPr>
          <w:p w:rsidR="00AD5002" w:rsidRPr="00ED0096" w:rsidRDefault="00AD5002" w:rsidP="00DB7200">
            <w:pPr>
              <w:rPr>
                <w:sz w:val="22"/>
                <w:szCs w:val="22"/>
                <w:lang w:val="sr-Cyrl-CS"/>
              </w:rPr>
            </w:pPr>
            <w:r w:rsidRPr="00ED0096">
              <w:rPr>
                <w:sz w:val="22"/>
                <w:szCs w:val="22"/>
                <w:lang w:val="sr-Cyrl-RS"/>
              </w:rPr>
              <w:t>0</w:t>
            </w:r>
          </w:p>
        </w:tc>
        <w:tc>
          <w:tcPr>
            <w:tcW w:w="1863" w:type="dxa"/>
            <w:gridSpan w:val="2"/>
          </w:tcPr>
          <w:p w:rsidR="00AD5002" w:rsidRPr="00ED0096" w:rsidRDefault="00AD5002" w:rsidP="00DB7200">
            <w:pPr>
              <w:rPr>
                <w:sz w:val="22"/>
                <w:szCs w:val="22"/>
                <w:lang w:val="sr-Cyrl-RS"/>
              </w:rPr>
            </w:pPr>
            <w:r w:rsidRPr="00ED0096">
              <w:rPr>
                <w:sz w:val="22"/>
                <w:szCs w:val="22"/>
                <w:lang w:val="sr-Cyrl-RS"/>
              </w:rPr>
              <w:t>0</w:t>
            </w:r>
          </w:p>
        </w:tc>
        <w:tc>
          <w:tcPr>
            <w:tcW w:w="1546" w:type="dxa"/>
          </w:tcPr>
          <w:p w:rsidR="00AD5002" w:rsidRPr="00ED0096" w:rsidRDefault="00AD5002" w:rsidP="00DB7200">
            <w:pPr>
              <w:rPr>
                <w:sz w:val="22"/>
                <w:szCs w:val="22"/>
                <w:lang w:val="sr-Cyrl-CS"/>
              </w:rPr>
            </w:pPr>
            <w:r w:rsidRPr="00ED0096">
              <w:rPr>
                <w:sz w:val="22"/>
                <w:szCs w:val="22"/>
                <w:lang w:val="sr-Cyrl-CS"/>
              </w:rPr>
              <w:t>К4 2021</w:t>
            </w:r>
          </w:p>
        </w:tc>
        <w:tc>
          <w:tcPr>
            <w:tcW w:w="1884" w:type="dxa"/>
          </w:tcPr>
          <w:p w:rsidR="00AD5002" w:rsidRPr="00235134" w:rsidRDefault="00AD5002" w:rsidP="00DB7200">
            <w:pPr>
              <w:rPr>
                <w:sz w:val="22"/>
                <w:szCs w:val="22"/>
                <w:highlight w:val="cyan"/>
                <w:lang w:val="sr-Cyrl-CS"/>
              </w:rPr>
            </w:pPr>
          </w:p>
        </w:tc>
      </w:tr>
      <w:tr w:rsidR="00AD5002" w:rsidRPr="00235134" w:rsidTr="00DB7200">
        <w:trPr>
          <w:trHeight w:val="555"/>
        </w:trPr>
        <w:tc>
          <w:tcPr>
            <w:tcW w:w="2608"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Активности за спровођење мера</w:t>
            </w:r>
          </w:p>
        </w:tc>
        <w:tc>
          <w:tcPr>
            <w:tcW w:w="1994" w:type="dxa"/>
            <w:shd w:val="clear" w:color="auto" w:fill="C6D9F1"/>
          </w:tcPr>
          <w:p w:rsidR="00AD5002" w:rsidRPr="00235134" w:rsidRDefault="00AD5002" w:rsidP="00DB7200">
            <w:pPr>
              <w:rPr>
                <w:b/>
                <w:sz w:val="22"/>
                <w:szCs w:val="22"/>
                <w:lang w:val="sr-Cyrl-CS"/>
              </w:rPr>
            </w:pPr>
            <w:r w:rsidRPr="00235134">
              <w:rPr>
                <w:b/>
                <w:sz w:val="22"/>
                <w:szCs w:val="22"/>
                <w:lang w:val="sr-Cyrl-CS"/>
              </w:rPr>
              <w:t xml:space="preserve">Институција одговорна за </w:t>
            </w:r>
            <w:r w:rsidRPr="00235134">
              <w:rPr>
                <w:b/>
                <w:sz w:val="22"/>
                <w:szCs w:val="22"/>
                <w:lang w:val="sr-Cyrl-CS"/>
              </w:rPr>
              <w:lastRenderedPageBreak/>
              <w:t>реализацију активности</w:t>
            </w:r>
          </w:p>
        </w:tc>
        <w:tc>
          <w:tcPr>
            <w:tcW w:w="2439" w:type="dxa"/>
            <w:gridSpan w:val="5"/>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Партнери у спровођењу активности</w:t>
            </w:r>
          </w:p>
        </w:tc>
        <w:tc>
          <w:tcPr>
            <w:tcW w:w="2267"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863"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884" w:type="dxa"/>
            <w:shd w:val="clear" w:color="auto" w:fill="C6D9F1"/>
          </w:tcPr>
          <w:p w:rsidR="00AD5002" w:rsidRDefault="00AD5002" w:rsidP="00DB7200">
            <w:pPr>
              <w:rPr>
                <w:b/>
                <w:sz w:val="22"/>
                <w:szCs w:val="22"/>
                <w:lang w:val="sr-Cyrl-CS"/>
              </w:rPr>
            </w:pPr>
            <w:r w:rsidRPr="00616C86">
              <w:rPr>
                <w:b/>
                <w:sz w:val="21"/>
                <w:szCs w:val="21"/>
                <w:lang w:val="sr-Cyrl-CS"/>
              </w:rPr>
              <w:t xml:space="preserve">Да ли је активност део процеса </w:t>
            </w:r>
            <w:r w:rsidRPr="00616C86">
              <w:rPr>
                <w:b/>
                <w:sz w:val="21"/>
                <w:szCs w:val="21"/>
                <w:lang w:val="sr-Cyrl-CS"/>
              </w:rPr>
              <w:lastRenderedPageBreak/>
              <w:t>приступања ЕУ? Уколико јесте, навести број преговарачког поглављ</w:t>
            </w:r>
            <w:r w:rsidRPr="00235134">
              <w:rPr>
                <w:b/>
                <w:sz w:val="22"/>
                <w:szCs w:val="22"/>
                <w:lang w:val="sr-Cyrl-CS"/>
              </w:rPr>
              <w:t>а</w:t>
            </w:r>
          </w:p>
          <w:p w:rsidR="00AD5002" w:rsidRPr="00235134" w:rsidRDefault="00AD5002" w:rsidP="00DB7200">
            <w:pPr>
              <w:rPr>
                <w:b/>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eastAsia="Arial Narrow" w:hAnsi="Times New Roman"/>
                <w:sz w:val="22"/>
                <w:szCs w:val="22"/>
                <w:lang w:val="sr-Cyrl-CS"/>
              </w:rPr>
              <w:lastRenderedPageBreak/>
              <w:t xml:space="preserve">1.4.1. Именовање лабораторија које ће вршити испитивање АБР референтним методатама, дефинисање њихових активности и јачање капацитета </w:t>
            </w:r>
          </w:p>
          <w:p w:rsidR="00AD5002" w:rsidRPr="00235134" w:rsidRDefault="00AD5002" w:rsidP="00DB7200">
            <w:pPr>
              <w:pStyle w:val="NoSpacing"/>
              <w:rPr>
                <w:rFonts w:ascii="Times New Roman" w:hAnsi="Times New Roman"/>
                <w:sz w:val="22"/>
                <w:szCs w:val="22"/>
                <w:lang w:val="sr-Cyrl-RS"/>
              </w:rPr>
            </w:pPr>
          </w:p>
        </w:tc>
        <w:tc>
          <w:tcPr>
            <w:tcW w:w="1994" w:type="dxa"/>
          </w:tcPr>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lang w:val="sr-Cyrl-RS"/>
              </w:rPr>
              <w:t>МПШВ</w:t>
            </w:r>
          </w:p>
          <w:p w:rsidR="00AD5002" w:rsidRPr="00235134" w:rsidRDefault="00AD5002" w:rsidP="00DB7200">
            <w:pPr>
              <w:pStyle w:val="NoSpacing"/>
              <w:rPr>
                <w:rFonts w:ascii="Times New Roman" w:hAnsi="Times New Roman"/>
                <w:sz w:val="22"/>
                <w:szCs w:val="22"/>
                <w:lang w:val="sr-Cyrl-CS"/>
              </w:rPr>
            </w:pPr>
          </w:p>
        </w:tc>
        <w:tc>
          <w:tcPr>
            <w:tcW w:w="2439" w:type="dxa"/>
            <w:gridSpan w:val="5"/>
          </w:tcPr>
          <w:p w:rsidR="00AD5002" w:rsidRPr="00235134" w:rsidRDefault="00AD5002" w:rsidP="00DB7200">
            <w:pPr>
              <w:pStyle w:val="NoSpacing"/>
              <w:rPr>
                <w:rFonts w:ascii="Times New Roman" w:hAnsi="Times New Roman"/>
                <w:sz w:val="22"/>
                <w:szCs w:val="22"/>
                <w:lang w:val="sr-Cyrl-CS"/>
              </w:rPr>
            </w:pPr>
          </w:p>
        </w:tc>
        <w:tc>
          <w:tcPr>
            <w:tcW w:w="2267" w:type="dxa"/>
            <w:gridSpan w:val="2"/>
          </w:tcPr>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eastAsia="Arial Narrow" w:hAnsi="Times New Roman"/>
                <w:sz w:val="22"/>
                <w:szCs w:val="22"/>
                <w:lang w:val="sr-Cyrl-CS"/>
              </w:rPr>
              <w:t>- Списак именованих лабораторија и дефинисане активности</w:t>
            </w:r>
          </w:p>
          <w:p w:rsidR="00AD5002" w:rsidRPr="00235134" w:rsidRDefault="00AD5002" w:rsidP="00DB7200">
            <w:pPr>
              <w:pStyle w:val="NoSpacing"/>
              <w:rPr>
                <w:rFonts w:ascii="Times New Roman" w:hAnsi="Times New Roman"/>
                <w:sz w:val="22"/>
                <w:szCs w:val="22"/>
                <w:lang w:val="sr-Cyrl-CS"/>
              </w:rPr>
            </w:pPr>
          </w:p>
        </w:tc>
        <w:tc>
          <w:tcPr>
            <w:tcW w:w="1863"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Регистар лабораторија УВ МПШВ</w:t>
            </w:r>
          </w:p>
        </w:tc>
        <w:tc>
          <w:tcPr>
            <w:tcW w:w="1546" w:type="dxa"/>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К4 2020.</w:t>
            </w: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1.4.2. Овлашћивање НРЛ односно одређивање НРЛ</w:t>
            </w:r>
          </w:p>
          <w:p w:rsidR="00AD5002" w:rsidRPr="00235134" w:rsidRDefault="00AD5002" w:rsidP="00DB7200">
            <w:pPr>
              <w:pStyle w:val="NoSpacing"/>
              <w:rPr>
                <w:rFonts w:ascii="Times New Roman" w:eastAsia="Arial Narrow" w:hAnsi="Times New Roman"/>
                <w:sz w:val="22"/>
                <w:szCs w:val="22"/>
                <w:lang w:val="sr-Cyrl-RS"/>
              </w:rPr>
            </w:pPr>
          </w:p>
        </w:tc>
        <w:tc>
          <w:tcPr>
            <w:tcW w:w="1994"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RS"/>
              </w:rPr>
              <w:t>МПШВ</w:t>
            </w:r>
          </w:p>
        </w:tc>
        <w:tc>
          <w:tcPr>
            <w:tcW w:w="2439" w:type="dxa"/>
            <w:gridSpan w:val="5"/>
          </w:tcPr>
          <w:p w:rsidR="00AD5002" w:rsidRPr="00235134" w:rsidRDefault="00AD5002" w:rsidP="00DB7200">
            <w:pPr>
              <w:pStyle w:val="NoSpacing"/>
              <w:rPr>
                <w:rFonts w:ascii="Times New Roman" w:hAnsi="Times New Roman"/>
                <w:sz w:val="22"/>
                <w:szCs w:val="22"/>
                <w:lang w:val="sr-Cyrl-CS"/>
              </w:rPr>
            </w:pPr>
          </w:p>
        </w:tc>
        <w:tc>
          <w:tcPr>
            <w:tcW w:w="2267" w:type="dxa"/>
            <w:gridSpan w:val="2"/>
          </w:tcPr>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eastAsia="Arial Narrow" w:hAnsi="Times New Roman"/>
                <w:sz w:val="22"/>
                <w:szCs w:val="22"/>
                <w:lang w:val="sr-Cyrl-RS"/>
              </w:rPr>
              <w:t xml:space="preserve">- </w:t>
            </w:r>
            <w:r w:rsidRPr="00235134">
              <w:rPr>
                <w:rFonts w:ascii="Times New Roman" w:eastAsia="Arial Narrow" w:hAnsi="Times New Roman"/>
                <w:sz w:val="22"/>
                <w:szCs w:val="22"/>
                <w:lang w:val="sr-Cyrl-CS"/>
              </w:rPr>
              <w:t>Решење о овлашћивању односно одређивању НРЛ</w:t>
            </w:r>
          </w:p>
          <w:p w:rsidR="00AD5002" w:rsidRPr="00235134" w:rsidRDefault="00AD5002" w:rsidP="00DB7200">
            <w:pPr>
              <w:pStyle w:val="NoSpacing"/>
              <w:rPr>
                <w:rFonts w:ascii="Times New Roman" w:hAnsi="Times New Roman"/>
                <w:sz w:val="22"/>
                <w:szCs w:val="22"/>
                <w:lang w:val="sr-Cyrl-CS"/>
              </w:rPr>
            </w:pPr>
          </w:p>
        </w:tc>
        <w:tc>
          <w:tcPr>
            <w:tcW w:w="1863" w:type="dxa"/>
            <w:gridSpan w:val="2"/>
          </w:tcPr>
          <w:p w:rsidR="00AD5002" w:rsidRPr="00235134" w:rsidRDefault="00AD5002" w:rsidP="00DB7200">
            <w:pPr>
              <w:pStyle w:val="NoSpacing"/>
              <w:rPr>
                <w:rFonts w:ascii="Times New Roman" w:hAnsi="Times New Roman"/>
                <w:sz w:val="22"/>
                <w:szCs w:val="22"/>
                <w:lang w:val="sr-Cyrl-CS"/>
              </w:rPr>
            </w:pPr>
            <w:r w:rsidRPr="00C72B2A">
              <w:rPr>
                <w:rFonts w:ascii="Times New Roman" w:eastAsia="Calibri" w:hAnsi="Times New Roman"/>
                <w:bCs/>
                <w:sz w:val="22"/>
                <w:szCs w:val="22"/>
                <w:lang w:val="sr-Cyrl-CS"/>
              </w:rPr>
              <w:t>„</w:t>
            </w:r>
            <w:r>
              <w:rPr>
                <w:rFonts w:ascii="Times New Roman" w:eastAsia="Calibri" w:hAnsi="Times New Roman"/>
                <w:sz w:val="22"/>
                <w:szCs w:val="22"/>
                <w:lang w:val="sr-Cyrl-RS"/>
              </w:rPr>
              <w:t>Службени</w:t>
            </w:r>
            <w:r w:rsidRPr="00235134">
              <w:rPr>
                <w:rFonts w:ascii="Times New Roman" w:eastAsia="Calibri" w:hAnsi="Times New Roman"/>
                <w:sz w:val="22"/>
                <w:szCs w:val="22"/>
                <w:lang w:val="sr-Cyrl-RS"/>
              </w:rPr>
              <w:t xml:space="preserve"> гласник</w:t>
            </w:r>
            <w:r>
              <w:rPr>
                <w:rFonts w:ascii="Times New Roman" w:eastAsia="Calibri" w:hAnsi="Times New Roman"/>
                <w:sz w:val="22"/>
                <w:szCs w:val="22"/>
                <w:lang w:val="sr-Cyrl-RS"/>
              </w:rPr>
              <w:t xml:space="preserve"> РС</w:t>
            </w:r>
            <w:r w:rsidRPr="00C72B2A">
              <w:rPr>
                <w:rFonts w:ascii="Times New Roman" w:eastAsia="Calibri" w:hAnsi="Times New Roman"/>
                <w:bCs/>
                <w:sz w:val="22"/>
                <w:szCs w:val="22"/>
                <w:lang w:val="sr-Cyrl-CS"/>
              </w:rPr>
              <w:t>”</w:t>
            </w:r>
          </w:p>
        </w:tc>
        <w:tc>
          <w:tcPr>
            <w:tcW w:w="1546"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К4 2021</w:t>
            </w: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eastAsia="Arial Narrow" w:hAnsi="Times New Roman"/>
                <w:sz w:val="22"/>
                <w:szCs w:val="22"/>
                <w:lang w:val="sr-Cyrl-CS"/>
              </w:rPr>
              <w:t xml:space="preserve">1.4.3. Примена стандарда </w:t>
            </w:r>
            <w:r w:rsidRPr="00235134">
              <w:rPr>
                <w:rFonts w:ascii="Times New Roman" w:hAnsi="Times New Roman"/>
                <w:sz w:val="22"/>
                <w:szCs w:val="22"/>
              </w:rPr>
              <w:t>VetCAST</w:t>
            </w:r>
            <w:r w:rsidRPr="00235134">
              <w:rPr>
                <w:rFonts w:ascii="Times New Roman" w:hAnsi="Times New Roman"/>
                <w:sz w:val="22"/>
                <w:szCs w:val="22"/>
                <w:lang w:val="sr-Cyrl-CS"/>
              </w:rPr>
              <w:t xml:space="preserve"> </w:t>
            </w:r>
            <w:r w:rsidRPr="00235134">
              <w:rPr>
                <w:rFonts w:ascii="Times New Roman" w:eastAsia="Arial Narrow" w:hAnsi="Times New Roman"/>
                <w:sz w:val="22"/>
                <w:szCs w:val="22"/>
                <w:lang w:val="sr-Cyrl-CS"/>
              </w:rPr>
              <w:t xml:space="preserve">или </w:t>
            </w:r>
            <w:r w:rsidRPr="00235134">
              <w:rPr>
                <w:rFonts w:ascii="Times New Roman" w:eastAsia="Arial Narrow" w:hAnsi="Times New Roman"/>
                <w:sz w:val="22"/>
                <w:szCs w:val="22"/>
              </w:rPr>
              <w:t>OIE</w:t>
            </w:r>
            <w:r w:rsidRPr="00235134">
              <w:rPr>
                <w:rStyle w:val="FootnoteReference"/>
                <w:rFonts w:ascii="Times New Roman" w:eastAsia="Arial Narrow" w:hAnsi="Times New Roman"/>
                <w:sz w:val="22"/>
                <w:szCs w:val="22"/>
              </w:rPr>
              <w:footnoteReference w:id="21"/>
            </w:r>
            <w:r w:rsidRPr="00235134">
              <w:rPr>
                <w:rFonts w:ascii="Times New Roman" w:eastAsia="Arial Narrow" w:hAnsi="Times New Roman"/>
                <w:sz w:val="22"/>
                <w:szCs w:val="22"/>
                <w:lang w:val="sr-Cyrl-CS"/>
              </w:rPr>
              <w:t xml:space="preserve"> који се баве свим аспектима испитивања антимикробне осетљивости бактеријских патогена животињског порекла и животињских бактерија са зоонотским потенцијалом у свим микробиолошким лабораторијама у ветеринарском сектору</w:t>
            </w:r>
            <w:r w:rsidRPr="00235134">
              <w:rPr>
                <w:rFonts w:ascii="Times New Roman" w:hAnsi="Times New Roman"/>
                <w:sz w:val="22"/>
                <w:szCs w:val="22"/>
                <w:lang w:val="sr-Cyrl-CS"/>
              </w:rPr>
              <w:t xml:space="preserve"> </w:t>
            </w:r>
          </w:p>
          <w:p w:rsidR="00AD5002" w:rsidRPr="00235134" w:rsidRDefault="00AD5002" w:rsidP="00DB7200">
            <w:pPr>
              <w:pStyle w:val="NoSpacing"/>
              <w:rPr>
                <w:rFonts w:ascii="Times New Roman" w:hAnsi="Times New Roman"/>
                <w:sz w:val="22"/>
                <w:szCs w:val="22"/>
                <w:lang w:val="sr-Cyrl-RS"/>
              </w:rPr>
            </w:pPr>
          </w:p>
        </w:tc>
        <w:tc>
          <w:tcPr>
            <w:tcW w:w="1994"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RS"/>
              </w:rPr>
              <w:lastRenderedPageBreak/>
              <w:t>Именоване микробиолошке лабораторије</w:t>
            </w:r>
          </w:p>
        </w:tc>
        <w:tc>
          <w:tcPr>
            <w:tcW w:w="2439" w:type="dxa"/>
            <w:gridSpan w:val="5"/>
          </w:tcPr>
          <w:p w:rsidR="00AD5002" w:rsidRPr="00235134" w:rsidRDefault="00AD5002" w:rsidP="00DB7200">
            <w:pPr>
              <w:pStyle w:val="NoSpacing"/>
              <w:rPr>
                <w:rFonts w:ascii="Times New Roman" w:hAnsi="Times New Roman"/>
                <w:sz w:val="22"/>
                <w:szCs w:val="22"/>
                <w:lang w:val="sr-Cyrl-CS"/>
              </w:rPr>
            </w:pPr>
          </w:p>
        </w:tc>
        <w:tc>
          <w:tcPr>
            <w:tcW w:w="2267" w:type="dxa"/>
            <w:gridSpan w:val="2"/>
          </w:tcPr>
          <w:p w:rsidR="00AD5002" w:rsidRPr="00235134" w:rsidRDefault="00AD5002" w:rsidP="00DB7200">
            <w:pPr>
              <w:pStyle w:val="NoSpacing"/>
              <w:numPr>
                <w:ilvl w:val="0"/>
                <w:numId w:val="12"/>
              </w:numPr>
              <w:ind w:left="170" w:hanging="142"/>
              <w:rPr>
                <w:rFonts w:ascii="Times New Roman" w:eastAsia="Arial Narrow" w:hAnsi="Times New Roman"/>
                <w:sz w:val="22"/>
                <w:szCs w:val="22"/>
                <w:lang w:val="sr-Cyrl-CS"/>
              </w:rPr>
            </w:pPr>
            <w:r w:rsidRPr="00235134">
              <w:rPr>
                <w:rFonts w:ascii="Times New Roman" w:eastAsia="Arial Narrow" w:hAnsi="Times New Roman"/>
                <w:sz w:val="22"/>
                <w:szCs w:val="22"/>
                <w:lang w:val="sr-Cyrl-CS"/>
              </w:rPr>
              <w:t xml:space="preserve">Извештај лабораторија које примењују стандард </w:t>
            </w:r>
            <w:r w:rsidRPr="00235134">
              <w:rPr>
                <w:rFonts w:ascii="Times New Roman" w:hAnsi="Times New Roman"/>
                <w:sz w:val="22"/>
                <w:szCs w:val="22"/>
              </w:rPr>
              <w:t>VetCAST</w:t>
            </w:r>
            <w:r w:rsidRPr="00235134">
              <w:rPr>
                <w:rFonts w:ascii="Times New Roman" w:hAnsi="Times New Roman"/>
                <w:sz w:val="22"/>
                <w:szCs w:val="22"/>
                <w:lang w:val="sr-Cyrl-CS"/>
              </w:rPr>
              <w:t xml:space="preserve"> </w:t>
            </w:r>
            <w:r w:rsidRPr="00235134">
              <w:rPr>
                <w:rFonts w:ascii="Times New Roman" w:eastAsia="Arial Narrow" w:hAnsi="Times New Roman"/>
                <w:sz w:val="22"/>
                <w:szCs w:val="22"/>
                <w:lang w:val="sr-Cyrl-CS"/>
              </w:rPr>
              <w:t xml:space="preserve">или </w:t>
            </w:r>
            <w:r w:rsidRPr="00235134">
              <w:rPr>
                <w:rFonts w:ascii="Times New Roman" w:eastAsia="Arial Narrow" w:hAnsi="Times New Roman"/>
                <w:sz w:val="22"/>
                <w:szCs w:val="22"/>
              </w:rPr>
              <w:t>OIE</w:t>
            </w:r>
            <w:r w:rsidRPr="00235134">
              <w:rPr>
                <w:rFonts w:ascii="Times New Roman" w:eastAsia="Arial Narrow" w:hAnsi="Times New Roman"/>
                <w:sz w:val="22"/>
                <w:szCs w:val="22"/>
                <w:lang w:val="sr-Cyrl-CS"/>
              </w:rPr>
              <w:t xml:space="preserve"> </w:t>
            </w:r>
          </w:p>
          <w:p w:rsidR="00AD5002" w:rsidRPr="00235134" w:rsidRDefault="00AD5002" w:rsidP="00DB7200">
            <w:pPr>
              <w:pStyle w:val="NoSpacing"/>
              <w:rPr>
                <w:rFonts w:ascii="Times New Roman" w:hAnsi="Times New Roman"/>
                <w:sz w:val="22"/>
                <w:szCs w:val="22"/>
                <w:lang w:val="sr-Cyrl-CS"/>
              </w:rPr>
            </w:pPr>
          </w:p>
          <w:p w:rsidR="00AD5002" w:rsidRPr="00235134" w:rsidRDefault="00AD5002" w:rsidP="00DB7200">
            <w:pPr>
              <w:pStyle w:val="NoSpacing"/>
              <w:rPr>
                <w:rFonts w:ascii="Times New Roman" w:hAnsi="Times New Roman"/>
                <w:sz w:val="22"/>
                <w:szCs w:val="22"/>
                <w:lang w:val="sr-Cyrl-CS"/>
              </w:rPr>
            </w:pPr>
          </w:p>
          <w:p w:rsidR="00AD5002" w:rsidRPr="00235134" w:rsidRDefault="00AD5002" w:rsidP="00DB7200">
            <w:pPr>
              <w:pStyle w:val="NoSpacing"/>
              <w:rPr>
                <w:rFonts w:ascii="Times New Roman" w:hAnsi="Times New Roman"/>
                <w:sz w:val="22"/>
                <w:szCs w:val="22"/>
                <w:lang w:val="sr-Cyrl-CS"/>
              </w:rPr>
            </w:pPr>
          </w:p>
          <w:p w:rsidR="00AD5002" w:rsidRPr="00235134" w:rsidRDefault="00AD5002" w:rsidP="00DB7200">
            <w:pPr>
              <w:pStyle w:val="NoSpacing"/>
              <w:rPr>
                <w:rFonts w:ascii="Times New Roman" w:hAnsi="Times New Roman"/>
                <w:sz w:val="22"/>
                <w:szCs w:val="22"/>
                <w:lang w:val="sr-Cyrl-CS"/>
              </w:rPr>
            </w:pPr>
          </w:p>
          <w:p w:rsidR="00AD5002" w:rsidRPr="00235134" w:rsidRDefault="00AD5002" w:rsidP="00DB7200">
            <w:pPr>
              <w:pStyle w:val="NoSpacing"/>
              <w:rPr>
                <w:rFonts w:ascii="Times New Roman" w:hAnsi="Times New Roman"/>
                <w:sz w:val="22"/>
                <w:szCs w:val="22"/>
                <w:lang w:val="sr-Cyrl-CS"/>
              </w:rPr>
            </w:pPr>
          </w:p>
          <w:p w:rsidR="00AD5002" w:rsidRPr="00235134" w:rsidRDefault="00AD5002" w:rsidP="00DB7200">
            <w:pPr>
              <w:pStyle w:val="NoSpacing"/>
              <w:rPr>
                <w:rFonts w:ascii="Times New Roman" w:hAnsi="Times New Roman"/>
                <w:sz w:val="22"/>
                <w:szCs w:val="22"/>
                <w:lang w:val="sr-Cyrl-CS"/>
              </w:rPr>
            </w:pPr>
          </w:p>
          <w:p w:rsidR="00AD5002" w:rsidRPr="00235134" w:rsidRDefault="00AD5002" w:rsidP="00DB7200">
            <w:pPr>
              <w:pStyle w:val="NoSpacing"/>
              <w:rPr>
                <w:rFonts w:ascii="Times New Roman" w:hAnsi="Times New Roman"/>
                <w:sz w:val="22"/>
                <w:szCs w:val="22"/>
                <w:lang w:val="sr-Cyrl-CS"/>
              </w:rPr>
            </w:pPr>
          </w:p>
        </w:tc>
        <w:tc>
          <w:tcPr>
            <w:tcW w:w="1863"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RS"/>
              </w:rPr>
              <w:t xml:space="preserve">Сајт </w:t>
            </w:r>
            <w:r w:rsidRPr="00235134">
              <w:rPr>
                <w:rFonts w:ascii="Times New Roman" w:hAnsi="Times New Roman"/>
                <w:sz w:val="22"/>
                <w:szCs w:val="22"/>
                <w:lang w:val="sr-Cyrl-CS"/>
              </w:rPr>
              <w:t>УВ МПШВ</w:t>
            </w:r>
          </w:p>
        </w:tc>
        <w:tc>
          <w:tcPr>
            <w:tcW w:w="1546" w:type="dxa"/>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К4 2021</w:t>
            </w: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c>
          <w:tcPr>
            <w:tcW w:w="14601" w:type="dxa"/>
            <w:gridSpan w:val="14"/>
            <w:shd w:val="clear" w:color="auto" w:fill="C6D9F1"/>
          </w:tcPr>
          <w:p w:rsidR="00AD5002" w:rsidRPr="00235134" w:rsidRDefault="00AD5002" w:rsidP="00DB7200">
            <w:pPr>
              <w:widowControl w:val="0"/>
              <w:rPr>
                <w:rFonts w:eastAsia="Arial Narrow"/>
                <w:b/>
                <w:sz w:val="22"/>
                <w:szCs w:val="22"/>
              </w:rPr>
            </w:pPr>
            <w:r w:rsidRPr="00235134">
              <w:rPr>
                <w:b/>
                <w:sz w:val="22"/>
                <w:szCs w:val="22"/>
                <w:lang w:val="sr-Cyrl-CS"/>
              </w:rPr>
              <w:t xml:space="preserve">Мера 1.5.: </w:t>
            </w:r>
            <w:r w:rsidRPr="00235134">
              <w:rPr>
                <w:rFonts w:eastAsia="Arial Narrow"/>
                <w:b/>
                <w:sz w:val="22"/>
                <w:szCs w:val="22"/>
              </w:rPr>
              <w:t>Јачање</w:t>
            </w:r>
            <w:r w:rsidRPr="00235134">
              <w:rPr>
                <w:rFonts w:eastAsia="Arial Narrow"/>
                <w:b/>
                <w:sz w:val="22"/>
                <w:szCs w:val="22"/>
                <w:lang w:val="sr-Cyrl-RS"/>
              </w:rPr>
              <w:t xml:space="preserve">/унапређење сарадње са </w:t>
            </w:r>
            <w:r w:rsidRPr="00235134">
              <w:rPr>
                <w:rFonts w:eastAsia="Arial Narrow"/>
                <w:b/>
                <w:sz w:val="22"/>
                <w:szCs w:val="22"/>
              </w:rPr>
              <w:t xml:space="preserve"> међународним институцијама које се баве АБР: СЗО, ECDC, OIE, FAO</w:t>
            </w:r>
            <w:r w:rsidRPr="00235134">
              <w:rPr>
                <w:rStyle w:val="FootnoteReference"/>
                <w:rFonts w:eastAsia="Arial Narrow"/>
                <w:b/>
                <w:sz w:val="22"/>
                <w:szCs w:val="22"/>
              </w:rPr>
              <w:footnoteReference w:id="22"/>
            </w:r>
            <w:r w:rsidRPr="00235134">
              <w:rPr>
                <w:rFonts w:eastAsia="Arial Narrow"/>
                <w:b/>
                <w:sz w:val="22"/>
                <w:szCs w:val="22"/>
              </w:rPr>
              <w:t xml:space="preserve"> и други</w:t>
            </w:r>
          </w:p>
        </w:tc>
      </w:tr>
      <w:tr w:rsidR="00AD5002" w:rsidRPr="00235134" w:rsidTr="00DB7200">
        <w:tc>
          <w:tcPr>
            <w:tcW w:w="14601" w:type="dxa"/>
            <w:gridSpan w:val="14"/>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Показатељ на нивоу мере</w:t>
            </w: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 xml:space="preserve">(показатељ резултата): </w:t>
            </w:r>
          </w:p>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b/>
                <w:sz w:val="22"/>
                <w:szCs w:val="22"/>
                <w:lang w:val="sr-Cyrl-RS"/>
              </w:rPr>
              <w:t>Унапређење сарадње кроз едукативне међународне активности одржане у нашој земљи</w:t>
            </w:r>
          </w:p>
        </w:tc>
      </w:tr>
      <w:tr w:rsidR="00AD5002" w:rsidRPr="00235134" w:rsidTr="00DB7200">
        <w:tc>
          <w:tcPr>
            <w:tcW w:w="5030" w:type="dxa"/>
            <w:gridSpan w:val="5"/>
          </w:tcPr>
          <w:p w:rsidR="00AD5002" w:rsidRPr="00235134" w:rsidRDefault="00AD5002" w:rsidP="00DB7200">
            <w:pPr>
              <w:rPr>
                <w:sz w:val="22"/>
                <w:szCs w:val="22"/>
                <w:lang w:val="sr-Cyrl-CS"/>
              </w:rPr>
            </w:pPr>
            <w:r w:rsidRPr="00235134">
              <w:rPr>
                <w:sz w:val="22"/>
                <w:szCs w:val="22"/>
              </w:rPr>
              <w:t>П</w:t>
            </w:r>
            <w:r w:rsidRPr="00235134">
              <w:rPr>
                <w:sz w:val="22"/>
                <w:szCs w:val="22"/>
                <w:lang w:val="sr-Cyrl-CS"/>
              </w:rPr>
              <w:t xml:space="preserve">очетна вредност: </w:t>
            </w:r>
            <w:r w:rsidRPr="00235134">
              <w:rPr>
                <w:b/>
                <w:sz w:val="22"/>
                <w:szCs w:val="22"/>
                <w:lang w:val="sr-Cyrl-CS"/>
              </w:rPr>
              <w:t>0</w:t>
            </w:r>
          </w:p>
        </w:tc>
        <w:tc>
          <w:tcPr>
            <w:tcW w:w="9571" w:type="dxa"/>
            <w:gridSpan w:val="9"/>
          </w:tcPr>
          <w:p w:rsidR="00AD5002" w:rsidRPr="00235134" w:rsidRDefault="00AD5002" w:rsidP="00DB7200">
            <w:pPr>
              <w:rPr>
                <w:sz w:val="22"/>
                <w:szCs w:val="22"/>
                <w:lang w:val="sr-Cyrl-CS"/>
              </w:rPr>
            </w:pPr>
            <w:r w:rsidRPr="00235134">
              <w:rPr>
                <w:sz w:val="22"/>
                <w:szCs w:val="22"/>
                <w:lang w:val="sr-Cyrl-CS"/>
              </w:rPr>
              <w:t>Циљна вредност:</w:t>
            </w:r>
            <w:r w:rsidRPr="00235134">
              <w:rPr>
                <w:b/>
                <w:sz w:val="22"/>
                <w:szCs w:val="22"/>
                <w:lang w:val="sr-Cyrl-CS"/>
              </w:rPr>
              <w:t xml:space="preserve"> 3</w:t>
            </w:r>
          </w:p>
        </w:tc>
      </w:tr>
      <w:tr w:rsidR="00AD5002" w:rsidRPr="00235134" w:rsidTr="00DB7200">
        <w:tc>
          <w:tcPr>
            <w:tcW w:w="5030" w:type="dxa"/>
            <w:gridSpan w:val="5"/>
          </w:tcPr>
          <w:p w:rsidR="00AD5002" w:rsidRPr="00235134" w:rsidRDefault="00AD5002" w:rsidP="00DB7200">
            <w:pPr>
              <w:rPr>
                <w:sz w:val="22"/>
                <w:szCs w:val="22"/>
                <w:lang w:val="sr-Cyrl-RS"/>
              </w:rPr>
            </w:pPr>
            <w:r w:rsidRPr="00235134">
              <w:rPr>
                <w:sz w:val="22"/>
                <w:szCs w:val="22"/>
                <w:lang w:val="sr-Cyrl-RS"/>
              </w:rPr>
              <w:t>Базна година: 2018</w:t>
            </w:r>
          </w:p>
        </w:tc>
        <w:tc>
          <w:tcPr>
            <w:tcW w:w="9571" w:type="dxa"/>
            <w:gridSpan w:val="9"/>
          </w:tcPr>
          <w:p w:rsidR="00AD5002" w:rsidRPr="00235134" w:rsidRDefault="00AD5002" w:rsidP="00DB7200">
            <w:pPr>
              <w:rPr>
                <w:sz w:val="22"/>
                <w:szCs w:val="22"/>
                <w:lang w:val="sr-Cyrl-CS"/>
              </w:rPr>
            </w:pPr>
            <w:r w:rsidRPr="00235134">
              <w:rPr>
                <w:sz w:val="22"/>
                <w:szCs w:val="22"/>
                <w:lang w:val="sr-Cyrl-CS"/>
              </w:rPr>
              <w:t>Година реализације мере:</w:t>
            </w:r>
            <w:r w:rsidRPr="00235134">
              <w:rPr>
                <w:b/>
                <w:sz w:val="22"/>
                <w:szCs w:val="22"/>
                <w:lang w:val="sr-Cyrl-CS"/>
              </w:rPr>
              <w:t xml:space="preserve"> 2021</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Извор провере:</w:t>
            </w:r>
          </w:p>
        </w:tc>
      </w:tr>
      <w:tr w:rsidR="00AD5002" w:rsidRPr="00235134" w:rsidTr="00DB7200">
        <w:trPr>
          <w:trHeight w:val="282"/>
        </w:trPr>
        <w:tc>
          <w:tcPr>
            <w:tcW w:w="2608"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xml:space="preserve">, П – подстицајне (фискалне мере (субвенције, порези и друго) и друге 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запослених и др.), ОДПУ- обезбеђење </w:t>
            </w:r>
            <w:r w:rsidRPr="00235134">
              <w:rPr>
                <w:b/>
                <w:sz w:val="22"/>
                <w:szCs w:val="22"/>
                <w:lang w:val="sr-Cyrl-CS"/>
              </w:rPr>
              <w:lastRenderedPageBreak/>
              <w:t>добара и пружање услуга)</w:t>
            </w:r>
          </w:p>
        </w:tc>
        <w:tc>
          <w:tcPr>
            <w:tcW w:w="199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Институција одговорна за спровођење мере</w:t>
            </w:r>
          </w:p>
        </w:tc>
        <w:tc>
          <w:tcPr>
            <w:tcW w:w="2439" w:type="dxa"/>
            <w:gridSpan w:val="5"/>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130"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88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608" w:type="dxa"/>
            <w:gridSpan w:val="2"/>
            <w:vMerge/>
          </w:tcPr>
          <w:p w:rsidR="00AD5002" w:rsidRPr="00235134" w:rsidRDefault="00AD5002" w:rsidP="00DB7200">
            <w:pPr>
              <w:rPr>
                <w:sz w:val="22"/>
                <w:szCs w:val="22"/>
                <w:lang w:val="sr-Cyrl-CS"/>
              </w:rPr>
            </w:pPr>
          </w:p>
        </w:tc>
        <w:tc>
          <w:tcPr>
            <w:tcW w:w="1994" w:type="dxa"/>
            <w:vMerge/>
          </w:tcPr>
          <w:p w:rsidR="00AD5002" w:rsidRPr="00235134" w:rsidRDefault="00AD5002" w:rsidP="00DB7200">
            <w:pPr>
              <w:rPr>
                <w:sz w:val="22"/>
                <w:szCs w:val="22"/>
                <w:lang w:val="sr-Cyrl-CS"/>
              </w:rPr>
            </w:pPr>
          </w:p>
        </w:tc>
        <w:tc>
          <w:tcPr>
            <w:tcW w:w="2439" w:type="dxa"/>
            <w:gridSpan w:val="5"/>
            <w:vMerge/>
          </w:tcPr>
          <w:p w:rsidR="00AD5002" w:rsidRPr="00235134" w:rsidRDefault="00AD5002" w:rsidP="00DB7200">
            <w:pPr>
              <w:rPr>
                <w:sz w:val="22"/>
                <w:szCs w:val="22"/>
                <w:lang w:val="sr-Cyrl-CS"/>
              </w:rPr>
            </w:pPr>
          </w:p>
        </w:tc>
        <w:tc>
          <w:tcPr>
            <w:tcW w:w="2267"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863"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884" w:type="dxa"/>
            <w:vMerge/>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tcPr>
          <w:p w:rsidR="00AD5002" w:rsidRPr="00235134" w:rsidRDefault="00AD5002" w:rsidP="00DB7200">
            <w:pPr>
              <w:rPr>
                <w:sz w:val="22"/>
                <w:szCs w:val="22"/>
                <w:lang w:val="sr-Cyrl-RS"/>
              </w:rPr>
            </w:pPr>
            <w:r w:rsidRPr="00235134">
              <w:rPr>
                <w:sz w:val="22"/>
                <w:szCs w:val="22"/>
                <w:lang w:val="sr-Cyrl-RS"/>
              </w:rPr>
              <w:t>ИЕ</w:t>
            </w:r>
          </w:p>
        </w:tc>
        <w:tc>
          <w:tcPr>
            <w:tcW w:w="1994" w:type="dxa"/>
          </w:tcPr>
          <w:p w:rsidR="00AD5002" w:rsidRPr="00235134" w:rsidRDefault="00AD5002" w:rsidP="00DB7200">
            <w:pPr>
              <w:rPr>
                <w:sz w:val="22"/>
                <w:szCs w:val="22"/>
                <w:lang w:val="sr-Cyrl-CS"/>
              </w:rPr>
            </w:pPr>
            <w:r w:rsidRPr="00235134">
              <w:rPr>
                <w:sz w:val="22"/>
                <w:szCs w:val="22"/>
                <w:lang w:val="sr-Cyrl-CS"/>
              </w:rPr>
              <w:t>МЗ, МПШВ</w:t>
            </w:r>
          </w:p>
        </w:tc>
        <w:tc>
          <w:tcPr>
            <w:tcW w:w="2439" w:type="dxa"/>
            <w:gridSpan w:val="5"/>
          </w:tcPr>
          <w:p w:rsidR="00AD5002" w:rsidRPr="00235134" w:rsidRDefault="00AD5002" w:rsidP="00DB7200">
            <w:pPr>
              <w:rPr>
                <w:sz w:val="22"/>
                <w:szCs w:val="22"/>
                <w:lang w:val="sr-Cyrl-CS"/>
              </w:rPr>
            </w:pPr>
            <w:r w:rsidRPr="00235134">
              <w:rPr>
                <w:sz w:val="22"/>
                <w:szCs w:val="22"/>
                <w:lang w:val="sr-Cyrl-CS"/>
              </w:rPr>
              <w:t>АЛИМС</w:t>
            </w:r>
            <w:r w:rsidRPr="00235134">
              <w:rPr>
                <w:rStyle w:val="FootnoteReference"/>
                <w:sz w:val="22"/>
                <w:szCs w:val="22"/>
                <w:lang w:val="sr-Cyrl-CS"/>
              </w:rPr>
              <w:footnoteReference w:id="23"/>
            </w:r>
            <w:r w:rsidRPr="00235134">
              <w:rPr>
                <w:sz w:val="22"/>
                <w:szCs w:val="22"/>
                <w:lang w:val="sr-Cyrl-CS"/>
              </w:rPr>
              <w:t>, ИЗЈЗС са мрежом института/завода и НРЛ</w:t>
            </w:r>
          </w:p>
        </w:tc>
        <w:tc>
          <w:tcPr>
            <w:tcW w:w="2267" w:type="dxa"/>
            <w:gridSpan w:val="2"/>
          </w:tcPr>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 xml:space="preserve">Раздео 27-Министарство здравља, Функција 760-здравство некласификовано на другом месту, Програм 1807-Развој инфраструктуре здравствених установа, Пројекат 4009 - Развој здравства 2 - Додатно финансирање </w:t>
            </w:r>
          </w:p>
          <w:p w:rsidR="00AD5002" w:rsidRPr="005F2743" w:rsidRDefault="00AD5002" w:rsidP="00DB7200">
            <w:pPr>
              <w:pStyle w:val="NoSpacing"/>
              <w:rPr>
                <w:rFonts w:ascii="Times New Roman" w:hAnsi="Times New Roman"/>
                <w:color w:val="FF0000"/>
                <w:sz w:val="22"/>
                <w:szCs w:val="22"/>
                <w:lang w:val="sr-Cyrl-RS"/>
              </w:rPr>
            </w:pPr>
            <w:r w:rsidRPr="00AE5641">
              <w:rPr>
                <w:rFonts w:ascii="Times New Roman" w:hAnsi="Times New Roman"/>
                <w:sz w:val="22"/>
                <w:szCs w:val="22"/>
                <w:lang w:val="sr-Cyrl-RS"/>
              </w:rPr>
              <w:t>(2019.година 393.400  РСД;   2020. година 393.400 РСД;  2021. година 393.200 РСД)</w:t>
            </w:r>
          </w:p>
        </w:tc>
        <w:tc>
          <w:tcPr>
            <w:tcW w:w="1863" w:type="dxa"/>
            <w:gridSpan w:val="2"/>
          </w:tcPr>
          <w:p w:rsidR="00AD5002" w:rsidRPr="00235134" w:rsidRDefault="00AD5002" w:rsidP="00DB7200">
            <w:pPr>
              <w:rPr>
                <w:sz w:val="22"/>
                <w:szCs w:val="22"/>
                <w:lang w:val="sr-Cyrl-RS"/>
              </w:rPr>
            </w:pPr>
          </w:p>
        </w:tc>
        <w:tc>
          <w:tcPr>
            <w:tcW w:w="1546" w:type="dxa"/>
          </w:tcPr>
          <w:p w:rsidR="00AD5002" w:rsidRPr="00235134" w:rsidRDefault="00AD5002" w:rsidP="00DB7200">
            <w:pPr>
              <w:rPr>
                <w:sz w:val="22"/>
                <w:szCs w:val="22"/>
                <w:lang w:val="sr-Cyrl-CS"/>
              </w:rPr>
            </w:pPr>
            <w:r w:rsidRPr="00235134">
              <w:rPr>
                <w:sz w:val="22"/>
                <w:szCs w:val="22"/>
                <w:lang w:val="sr-Cyrl-CS"/>
              </w:rPr>
              <w:t>2021</w:t>
            </w:r>
          </w:p>
        </w:tc>
        <w:tc>
          <w:tcPr>
            <w:tcW w:w="1884" w:type="dxa"/>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Активности за спровођење мера</w:t>
            </w:r>
          </w:p>
        </w:tc>
        <w:tc>
          <w:tcPr>
            <w:tcW w:w="1994" w:type="dxa"/>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2439" w:type="dxa"/>
            <w:gridSpan w:val="5"/>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2267"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863"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884" w:type="dxa"/>
            <w:shd w:val="clear" w:color="auto" w:fill="C6D9F1"/>
          </w:tcPr>
          <w:p w:rsidR="00AD5002" w:rsidRPr="00235134"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1.5.1. Унапређење сарадње са европском/ глобалном мрежом за праћење АБР у медицини</w:t>
            </w:r>
          </w:p>
          <w:p w:rsidR="00AD5002" w:rsidRPr="00235134" w:rsidRDefault="00AD5002" w:rsidP="00DB7200">
            <w:pPr>
              <w:pStyle w:val="NoSpacing"/>
              <w:rPr>
                <w:rFonts w:ascii="Times New Roman" w:hAnsi="Times New Roman"/>
                <w:sz w:val="22"/>
                <w:szCs w:val="22"/>
                <w:lang w:val="sr-Cyrl-RS"/>
              </w:rPr>
            </w:pPr>
          </w:p>
        </w:tc>
        <w:tc>
          <w:tcPr>
            <w:tcW w:w="1994" w:type="dxa"/>
          </w:tcPr>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lang w:val="sr-Cyrl-RS"/>
              </w:rPr>
              <w:lastRenderedPageBreak/>
              <w:t>МЗ</w:t>
            </w:r>
          </w:p>
          <w:p w:rsidR="00AD5002" w:rsidRPr="00235134" w:rsidRDefault="00AD5002" w:rsidP="00DB7200">
            <w:pPr>
              <w:pStyle w:val="NoSpacing"/>
              <w:rPr>
                <w:rFonts w:ascii="Times New Roman" w:hAnsi="Times New Roman"/>
                <w:sz w:val="22"/>
                <w:szCs w:val="22"/>
                <w:lang w:val="sr-Cyrl-CS"/>
              </w:rPr>
            </w:pPr>
          </w:p>
        </w:tc>
        <w:tc>
          <w:tcPr>
            <w:tcW w:w="2439" w:type="dxa"/>
            <w:gridSpan w:val="5"/>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НРЛ, МКГ, </w:t>
            </w:r>
            <w:r w:rsidRPr="00235134">
              <w:rPr>
                <w:rFonts w:ascii="Times New Roman" w:hAnsi="Times New Roman"/>
                <w:sz w:val="22"/>
                <w:szCs w:val="22"/>
                <w:lang w:val="sr-Cyrl-CS"/>
              </w:rPr>
              <w:t>ИЗЈЗС са мрежом института/завода</w:t>
            </w:r>
          </w:p>
        </w:tc>
        <w:tc>
          <w:tcPr>
            <w:tcW w:w="2267"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Извештаји о сарадњи са</w:t>
            </w:r>
            <w:r w:rsidRPr="00235134">
              <w:rPr>
                <w:rFonts w:ascii="Times New Roman" w:eastAsia="Arial Narrow" w:hAnsi="Times New Roman"/>
                <w:sz w:val="22"/>
                <w:szCs w:val="22"/>
                <w:lang w:val="sr-Cyrl-RS"/>
              </w:rPr>
              <w:t xml:space="preserve"> </w:t>
            </w:r>
            <w:r w:rsidRPr="00235134">
              <w:rPr>
                <w:rFonts w:ascii="Times New Roman" w:eastAsia="Arial Narrow" w:hAnsi="Times New Roman"/>
                <w:sz w:val="22"/>
                <w:szCs w:val="22"/>
              </w:rPr>
              <w:t xml:space="preserve">европском/глобалном мрежом за праћење </w:t>
            </w:r>
            <w:r w:rsidRPr="00235134">
              <w:rPr>
                <w:rFonts w:ascii="Times New Roman" w:eastAsia="Arial Narrow" w:hAnsi="Times New Roman"/>
                <w:sz w:val="22"/>
                <w:szCs w:val="22"/>
              </w:rPr>
              <w:lastRenderedPageBreak/>
              <w:t xml:space="preserve">АБР, </w:t>
            </w:r>
            <w:r w:rsidRPr="00235134">
              <w:rPr>
                <w:rFonts w:ascii="Times New Roman" w:hAnsi="Times New Roman"/>
                <w:sz w:val="22"/>
                <w:szCs w:val="22"/>
              </w:rPr>
              <w:t>CAESAR</w:t>
            </w:r>
            <w:r w:rsidRPr="00235134">
              <w:rPr>
                <w:rStyle w:val="FootnoteReference"/>
                <w:rFonts w:ascii="Times New Roman" w:hAnsi="Times New Roman"/>
                <w:sz w:val="22"/>
                <w:szCs w:val="22"/>
              </w:rPr>
              <w:footnoteReference w:id="24"/>
            </w:r>
            <w:r w:rsidRPr="00235134">
              <w:rPr>
                <w:rFonts w:ascii="Times New Roman" w:hAnsi="Times New Roman"/>
                <w:sz w:val="22"/>
                <w:szCs w:val="22"/>
              </w:rPr>
              <w:t xml:space="preserve"> and GLASS</w:t>
            </w:r>
            <w:r w:rsidRPr="00235134">
              <w:rPr>
                <w:rFonts w:ascii="Times New Roman" w:eastAsia="Arial Narrow" w:hAnsi="Times New Roman"/>
                <w:b/>
                <w:sz w:val="22"/>
                <w:szCs w:val="22"/>
              </w:rPr>
              <w:t> </w:t>
            </w:r>
          </w:p>
        </w:tc>
        <w:tc>
          <w:tcPr>
            <w:tcW w:w="1863"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lastRenderedPageBreak/>
              <w:t xml:space="preserve">Сајт МЗ, </w:t>
            </w:r>
          </w:p>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lang w:val="sr-Cyrl-CS"/>
              </w:rPr>
              <w:t xml:space="preserve">Сајт </w:t>
            </w:r>
            <w:r w:rsidRPr="00235134">
              <w:rPr>
                <w:rFonts w:ascii="Times New Roman" w:hAnsi="Times New Roman"/>
                <w:sz w:val="22"/>
                <w:szCs w:val="22"/>
                <w:lang w:val="sr-Latn-RS"/>
              </w:rPr>
              <w:t>ECDC</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континуирано</w:t>
            </w: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559"/>
        </w:trPr>
        <w:tc>
          <w:tcPr>
            <w:tcW w:w="2608" w:type="dxa"/>
            <w:gridSpan w:val="2"/>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hAnsi="Times New Roman"/>
                <w:sz w:val="22"/>
                <w:szCs w:val="22"/>
              </w:rPr>
              <w:t xml:space="preserve">1.5.2. </w:t>
            </w:r>
            <w:r w:rsidRPr="00235134">
              <w:rPr>
                <w:rFonts w:ascii="Times New Roman" w:eastAsia="Arial Narrow" w:hAnsi="Times New Roman"/>
                <w:sz w:val="22"/>
                <w:szCs w:val="22"/>
              </w:rPr>
              <w:t xml:space="preserve">Сарадња са европским мрежама / глобалним мрежама за праћење АБР/ </w:t>
            </w:r>
            <w:r w:rsidRPr="00235134">
              <w:rPr>
                <w:rFonts w:ascii="Times New Roman" w:hAnsi="Times New Roman"/>
                <w:sz w:val="22"/>
                <w:szCs w:val="22"/>
                <w:u w:color="0000E9"/>
              </w:rPr>
              <w:t>OIE у ветеринарској медицини</w:t>
            </w:r>
          </w:p>
        </w:tc>
        <w:tc>
          <w:tcPr>
            <w:tcW w:w="1994"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RS"/>
              </w:rPr>
              <w:t>МПШВ</w:t>
            </w:r>
          </w:p>
        </w:tc>
        <w:tc>
          <w:tcPr>
            <w:tcW w:w="2439" w:type="dxa"/>
            <w:gridSpan w:val="5"/>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МКГ</w:t>
            </w:r>
          </w:p>
        </w:tc>
        <w:tc>
          <w:tcPr>
            <w:tcW w:w="2267"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Извештаји о сарадњи са европским / глобалним мрежама за праћење АБР </w:t>
            </w:r>
          </w:p>
        </w:tc>
        <w:tc>
          <w:tcPr>
            <w:tcW w:w="1863"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Сајт OIE</w:t>
            </w: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Сајт EFSA</w:t>
            </w:r>
          </w:p>
        </w:tc>
        <w:tc>
          <w:tcPr>
            <w:tcW w:w="1546" w:type="dxa"/>
          </w:tcPr>
          <w:p w:rsidR="00AD5002" w:rsidRPr="00235134" w:rsidRDefault="00AD5002" w:rsidP="00DB7200">
            <w:pPr>
              <w:rPr>
                <w:sz w:val="22"/>
                <w:szCs w:val="22"/>
              </w:rPr>
            </w:pPr>
            <w:r w:rsidRPr="00235134">
              <w:rPr>
                <w:rFonts w:eastAsia="Arial Narrow"/>
                <w:sz w:val="22"/>
                <w:szCs w:val="22"/>
              </w:rPr>
              <w:t>континуирано</w:t>
            </w: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lang w:val="sr-Cyrl-RS"/>
              </w:rPr>
            </w:pPr>
            <w:r w:rsidRPr="00235134">
              <w:rPr>
                <w:rFonts w:ascii="Times New Roman" w:eastAsia="Arial Narrow" w:hAnsi="Times New Roman"/>
                <w:sz w:val="22"/>
                <w:szCs w:val="22"/>
              </w:rPr>
              <w:t>1.5.3. Прикупљање података и извештавање о промету антибиотика према регионалној канцеларији СЗО за Европу (</w:t>
            </w:r>
            <w:r w:rsidRPr="00235134">
              <w:rPr>
                <w:rFonts w:ascii="Times New Roman" w:hAnsi="Times New Roman"/>
                <w:sz w:val="22"/>
                <w:szCs w:val="22"/>
              </w:rPr>
              <w:t>WHO/EURO Antimicrobial Medicines Consumption (AMC) network</w:t>
            </w:r>
            <w:r w:rsidRPr="00235134">
              <w:rPr>
                <w:rFonts w:ascii="Times New Roman" w:eastAsia="Arial Narrow" w:hAnsi="Times New Roman"/>
                <w:sz w:val="22"/>
                <w:szCs w:val="22"/>
              </w:rPr>
              <w:t>)</w:t>
            </w:r>
          </w:p>
        </w:tc>
        <w:tc>
          <w:tcPr>
            <w:tcW w:w="1994" w:type="dxa"/>
          </w:tcPr>
          <w:p w:rsidR="00AD5002" w:rsidRPr="00235134" w:rsidRDefault="00AD5002" w:rsidP="00DB7200">
            <w:pPr>
              <w:pStyle w:val="NoSpacing"/>
              <w:rPr>
                <w:rFonts w:ascii="Times New Roman" w:hAnsi="Times New Roman"/>
                <w:sz w:val="22"/>
                <w:szCs w:val="22"/>
              </w:rPr>
            </w:pPr>
            <w:r w:rsidRPr="00235134">
              <w:rPr>
                <w:rFonts w:ascii="Times New Roman" w:eastAsia="Arial Narrow" w:hAnsi="Times New Roman"/>
                <w:sz w:val="22"/>
                <w:szCs w:val="22"/>
              </w:rPr>
              <w:t xml:space="preserve">АЛИМС, </w:t>
            </w:r>
            <w:r w:rsidRPr="00235134">
              <w:rPr>
                <w:rFonts w:ascii="Times New Roman" w:hAnsi="Times New Roman"/>
                <w:sz w:val="22"/>
                <w:szCs w:val="22"/>
                <w:lang w:val="sr-Cyrl-CS"/>
              </w:rPr>
              <w:t>ИЗЈЗС са мрежом института/завода</w:t>
            </w:r>
          </w:p>
        </w:tc>
        <w:tc>
          <w:tcPr>
            <w:tcW w:w="2439" w:type="dxa"/>
            <w:gridSpan w:val="5"/>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МЗ-МКГ</w:t>
            </w:r>
          </w:p>
        </w:tc>
        <w:tc>
          <w:tcPr>
            <w:tcW w:w="2267" w:type="dxa"/>
            <w:gridSpan w:val="2"/>
          </w:tcPr>
          <w:p w:rsidR="00AD5002" w:rsidRPr="00235134" w:rsidRDefault="00AD5002" w:rsidP="00DB7200">
            <w:pPr>
              <w:pStyle w:val="NoSpacing"/>
              <w:rPr>
                <w:rFonts w:ascii="Times New Roman" w:eastAsia="Arial Narrow" w:hAnsi="Times New Roman"/>
                <w:b/>
                <w:sz w:val="22"/>
                <w:szCs w:val="22"/>
              </w:rPr>
            </w:pPr>
            <w:r w:rsidRPr="00235134">
              <w:rPr>
                <w:rFonts w:ascii="Times New Roman" w:eastAsia="Arial Narrow" w:hAnsi="Times New Roman"/>
                <w:sz w:val="22"/>
                <w:szCs w:val="22"/>
              </w:rPr>
              <w:t xml:space="preserve">Извештај о промету </w:t>
            </w:r>
          </w:p>
        </w:tc>
        <w:tc>
          <w:tcPr>
            <w:tcW w:w="1863"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Сајт АЛИМС, ИЗЈЗС и МЗ</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CS"/>
              </w:rPr>
              <w:t xml:space="preserve">Сајт </w:t>
            </w:r>
            <w:r w:rsidRPr="00235134">
              <w:rPr>
                <w:rFonts w:ascii="Times New Roman" w:hAnsi="Times New Roman"/>
                <w:sz w:val="22"/>
                <w:szCs w:val="22"/>
                <w:lang w:val="sr-Latn-RS"/>
              </w:rPr>
              <w:t>ECDC</w:t>
            </w:r>
          </w:p>
        </w:tc>
        <w:tc>
          <w:tcPr>
            <w:tcW w:w="1546" w:type="dxa"/>
          </w:tcPr>
          <w:p w:rsidR="00AD5002" w:rsidRPr="00235134" w:rsidRDefault="00AD5002" w:rsidP="00DB7200">
            <w:pPr>
              <w:rPr>
                <w:sz w:val="22"/>
                <w:szCs w:val="22"/>
              </w:rPr>
            </w:pPr>
            <w:r w:rsidRPr="00235134">
              <w:rPr>
                <w:rFonts w:eastAsia="Arial Narrow"/>
                <w:sz w:val="22"/>
                <w:szCs w:val="22"/>
              </w:rPr>
              <w:t>континуирано</w:t>
            </w:r>
          </w:p>
          <w:p w:rsidR="00AD5002" w:rsidRPr="00235134" w:rsidRDefault="00AD5002" w:rsidP="00DB7200">
            <w:pPr>
              <w:rPr>
                <w:sz w:val="22"/>
                <w:szCs w:val="22"/>
              </w:rPr>
            </w:pP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 xml:space="preserve">1.5.4. </w:t>
            </w:r>
            <w:r w:rsidRPr="00235134">
              <w:rPr>
                <w:rFonts w:ascii="Times New Roman" w:eastAsia="Arial Narrow" w:hAnsi="Times New Roman"/>
                <w:sz w:val="22"/>
                <w:szCs w:val="22"/>
              </w:rPr>
              <w:t xml:space="preserve">Прикупљање података и извештавање о АБР према </w:t>
            </w:r>
            <w:r w:rsidRPr="00235134">
              <w:rPr>
                <w:rFonts w:ascii="Times New Roman" w:hAnsi="Times New Roman"/>
                <w:sz w:val="22"/>
                <w:szCs w:val="22"/>
                <w:u w:color="0000E9"/>
              </w:rPr>
              <w:t>EFSA</w:t>
            </w:r>
          </w:p>
        </w:tc>
        <w:tc>
          <w:tcPr>
            <w:tcW w:w="1994" w:type="dxa"/>
          </w:tcPr>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lang w:val="sr-Cyrl-RS"/>
              </w:rPr>
              <w:t>МПШВ</w:t>
            </w:r>
          </w:p>
        </w:tc>
        <w:tc>
          <w:tcPr>
            <w:tcW w:w="2439" w:type="dxa"/>
            <w:gridSpan w:val="5"/>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lang w:val="sr-Cyrl-RS"/>
              </w:rPr>
              <w:t>И</w:t>
            </w:r>
            <w:r w:rsidRPr="00235134">
              <w:rPr>
                <w:rFonts w:ascii="Times New Roman" w:eastAsia="Arial Narrow" w:hAnsi="Times New Roman"/>
                <w:sz w:val="22"/>
                <w:szCs w:val="22"/>
              </w:rPr>
              <w:t>мено</w:t>
            </w:r>
            <w:r>
              <w:rPr>
                <w:rFonts w:ascii="Times New Roman" w:eastAsia="Arial Narrow" w:hAnsi="Times New Roman"/>
                <w:sz w:val="22"/>
                <w:szCs w:val="22"/>
              </w:rPr>
              <w:t xml:space="preserve">вана референтна лабораторија за </w:t>
            </w:r>
            <w:r w:rsidRPr="00267A77">
              <w:rPr>
                <w:rFonts w:ascii="Times New Roman" w:eastAsia="Arial Narrow" w:hAnsi="Times New Roman"/>
                <w:sz w:val="22"/>
                <w:szCs w:val="22"/>
              </w:rPr>
              <w:t>АМР</w:t>
            </w:r>
          </w:p>
        </w:tc>
        <w:tc>
          <w:tcPr>
            <w:tcW w:w="2267" w:type="dxa"/>
            <w:gridSpan w:val="2"/>
          </w:tcPr>
          <w:p w:rsidR="00AD5002" w:rsidRDefault="00AD5002" w:rsidP="00DB7200">
            <w:pPr>
              <w:pStyle w:val="NoSpacing"/>
              <w:rPr>
                <w:rFonts w:ascii="Times New Roman" w:hAnsi="Times New Roman"/>
                <w:sz w:val="22"/>
                <w:szCs w:val="22"/>
                <w:u w:color="0000E9"/>
              </w:rPr>
            </w:pPr>
            <w:r w:rsidRPr="00235134">
              <w:rPr>
                <w:rFonts w:ascii="Times New Roman" w:eastAsia="Arial Narrow" w:hAnsi="Times New Roman"/>
                <w:sz w:val="22"/>
                <w:szCs w:val="22"/>
              </w:rPr>
              <w:t xml:space="preserve">- Извештај о АБР подацима у базама података </w:t>
            </w:r>
            <w:r w:rsidRPr="00235134">
              <w:rPr>
                <w:rFonts w:ascii="Times New Roman" w:hAnsi="Times New Roman"/>
                <w:sz w:val="22"/>
                <w:szCs w:val="22"/>
                <w:u w:color="0000E9"/>
              </w:rPr>
              <w:t xml:space="preserve">EFSA </w:t>
            </w:r>
          </w:p>
          <w:p w:rsidR="00AD5002" w:rsidRPr="00235134" w:rsidRDefault="00AD5002" w:rsidP="00DB7200">
            <w:pPr>
              <w:pStyle w:val="NoSpacing"/>
              <w:rPr>
                <w:rFonts w:ascii="Times New Roman" w:eastAsia="Arial Narrow" w:hAnsi="Times New Roman"/>
                <w:b/>
                <w:sz w:val="22"/>
                <w:szCs w:val="22"/>
              </w:rPr>
            </w:pPr>
          </w:p>
        </w:tc>
        <w:tc>
          <w:tcPr>
            <w:tcW w:w="1863"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Сајт OIE</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CS"/>
              </w:rPr>
              <w:t>Сајт EFSA</w:t>
            </w:r>
          </w:p>
        </w:tc>
        <w:tc>
          <w:tcPr>
            <w:tcW w:w="1546" w:type="dxa"/>
          </w:tcPr>
          <w:p w:rsidR="00AD5002" w:rsidRPr="00235134" w:rsidRDefault="00AD5002" w:rsidP="00DB7200">
            <w:pPr>
              <w:rPr>
                <w:sz w:val="22"/>
                <w:szCs w:val="22"/>
              </w:rPr>
            </w:pPr>
            <w:r w:rsidRPr="00235134">
              <w:rPr>
                <w:rFonts w:eastAsia="Arial Narrow"/>
                <w:sz w:val="22"/>
                <w:szCs w:val="22"/>
              </w:rPr>
              <w:t>К4 2022.</w:t>
            </w: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135"/>
        </w:trPr>
        <w:tc>
          <w:tcPr>
            <w:tcW w:w="14601" w:type="dxa"/>
            <w:gridSpan w:val="14"/>
            <w:shd w:val="clear" w:color="auto" w:fill="C6D9F1"/>
          </w:tcPr>
          <w:p w:rsidR="00AD5002" w:rsidRPr="00235134" w:rsidRDefault="00AD5002" w:rsidP="00DB7200">
            <w:pPr>
              <w:rPr>
                <w:sz w:val="22"/>
                <w:szCs w:val="22"/>
                <w:lang w:val="sr-Cyrl-CS"/>
              </w:rPr>
            </w:pPr>
            <w:r w:rsidRPr="00235134">
              <w:rPr>
                <w:b/>
                <w:sz w:val="22"/>
                <w:szCs w:val="22"/>
                <w:lang w:val="sr-Cyrl-CS"/>
              </w:rPr>
              <w:t>Посебан циљ 2: Рационална употреба антибиотика</w:t>
            </w:r>
          </w:p>
        </w:tc>
      </w:tr>
      <w:tr w:rsidR="00AD5002" w:rsidRPr="00235134" w:rsidTr="00DB7200">
        <w:trPr>
          <w:trHeight w:val="135"/>
        </w:trPr>
        <w:tc>
          <w:tcPr>
            <w:tcW w:w="1913" w:type="dxa"/>
            <w:vMerge w:val="restart"/>
          </w:tcPr>
          <w:p w:rsidR="00AD5002" w:rsidRPr="00235134" w:rsidRDefault="00AD5002" w:rsidP="00DB7200">
            <w:pPr>
              <w:rPr>
                <w:sz w:val="22"/>
                <w:szCs w:val="22"/>
                <w:lang w:val="sr-Cyrl-CS"/>
              </w:rPr>
            </w:pPr>
            <w:r w:rsidRPr="00235134">
              <w:rPr>
                <w:sz w:val="22"/>
                <w:szCs w:val="22"/>
                <w:lang w:val="sr-Cyrl-CS"/>
              </w:rPr>
              <w:t>Показатељ на нивоу посебног циља</w:t>
            </w:r>
          </w:p>
          <w:p w:rsidR="00AD5002" w:rsidRPr="00235134" w:rsidRDefault="00AD5002" w:rsidP="00DB7200">
            <w:pPr>
              <w:rPr>
                <w:sz w:val="22"/>
                <w:szCs w:val="22"/>
                <w:lang w:val="sr-Cyrl-CS"/>
              </w:rPr>
            </w:pPr>
            <w:r w:rsidRPr="00235134">
              <w:rPr>
                <w:sz w:val="22"/>
                <w:szCs w:val="22"/>
                <w:lang w:val="sr-Cyrl-CS"/>
              </w:rPr>
              <w:t xml:space="preserve">(показатељ исхода): </w:t>
            </w:r>
            <w:r w:rsidRPr="00235134">
              <w:rPr>
                <w:b/>
                <w:sz w:val="22"/>
                <w:szCs w:val="22"/>
              </w:rPr>
              <w:t>Укупна потрошња антибиотика за системску употребу (Ј01) изражено у ДДД/1000 особа/дневно</w:t>
            </w:r>
          </w:p>
        </w:tc>
        <w:tc>
          <w:tcPr>
            <w:tcW w:w="6834" w:type="dxa"/>
            <w:gridSpan w:val="8"/>
          </w:tcPr>
          <w:p w:rsidR="00AD5002" w:rsidRPr="00235134" w:rsidRDefault="00AD5002" w:rsidP="00DB7200">
            <w:pPr>
              <w:rPr>
                <w:sz w:val="22"/>
                <w:szCs w:val="22"/>
                <w:lang w:val="sr-Latn-RS"/>
              </w:rPr>
            </w:pPr>
            <w:r w:rsidRPr="00235134">
              <w:rPr>
                <w:sz w:val="22"/>
                <w:szCs w:val="22"/>
                <w:lang w:val="sr-Cyrl-CS"/>
              </w:rPr>
              <w:t xml:space="preserve">Почетна вредност: </w:t>
            </w:r>
            <w:r w:rsidRPr="00235134">
              <w:rPr>
                <w:b/>
                <w:sz w:val="22"/>
                <w:szCs w:val="22"/>
                <w:lang w:val="sr-Latn-RS"/>
              </w:rPr>
              <w:t>24,53</w:t>
            </w:r>
          </w:p>
        </w:tc>
        <w:tc>
          <w:tcPr>
            <w:tcW w:w="5854" w:type="dxa"/>
            <w:gridSpan w:val="5"/>
          </w:tcPr>
          <w:p w:rsidR="00AD5002" w:rsidRPr="00235134" w:rsidRDefault="00AD5002" w:rsidP="00DB7200">
            <w:pPr>
              <w:rPr>
                <w:sz w:val="22"/>
                <w:szCs w:val="22"/>
                <w:lang w:val="sr-Latn-RS"/>
              </w:rPr>
            </w:pPr>
            <w:r w:rsidRPr="00235134">
              <w:rPr>
                <w:sz w:val="22"/>
                <w:szCs w:val="22"/>
                <w:lang w:val="sr-Cyrl-CS"/>
              </w:rPr>
              <w:t xml:space="preserve">Циљна вредност: </w:t>
            </w:r>
            <w:r w:rsidRPr="00235134">
              <w:rPr>
                <w:b/>
                <w:sz w:val="22"/>
                <w:szCs w:val="22"/>
                <w:lang w:val="sr-Cyrl-CS"/>
              </w:rPr>
              <w:t>20,00</w:t>
            </w:r>
          </w:p>
        </w:tc>
      </w:tr>
      <w:tr w:rsidR="00AD5002" w:rsidRPr="00235134" w:rsidTr="00DB7200">
        <w:trPr>
          <w:trHeight w:val="135"/>
        </w:trPr>
        <w:tc>
          <w:tcPr>
            <w:tcW w:w="1913" w:type="dxa"/>
            <w:vMerge/>
          </w:tcPr>
          <w:p w:rsidR="00AD5002" w:rsidRPr="00235134" w:rsidRDefault="00AD5002" w:rsidP="00DB7200">
            <w:pPr>
              <w:rPr>
                <w:sz w:val="22"/>
                <w:szCs w:val="22"/>
                <w:lang w:val="sr-Cyrl-CS"/>
              </w:rPr>
            </w:pPr>
          </w:p>
        </w:tc>
        <w:tc>
          <w:tcPr>
            <w:tcW w:w="6834" w:type="dxa"/>
            <w:gridSpan w:val="8"/>
          </w:tcPr>
          <w:p w:rsidR="00AD5002" w:rsidRPr="00235134" w:rsidRDefault="00AD5002" w:rsidP="00DB7200">
            <w:pPr>
              <w:rPr>
                <w:sz w:val="22"/>
                <w:szCs w:val="22"/>
                <w:lang w:val="sr-Cyrl-CS"/>
              </w:rPr>
            </w:pPr>
            <w:r w:rsidRPr="00235134">
              <w:rPr>
                <w:sz w:val="22"/>
                <w:szCs w:val="22"/>
                <w:lang w:val="sr-Cyrl-RS"/>
              </w:rPr>
              <w:t>Б</w:t>
            </w:r>
            <w:r w:rsidRPr="00235134">
              <w:rPr>
                <w:sz w:val="22"/>
                <w:szCs w:val="22"/>
                <w:lang w:val="sr-Cyrl-CS"/>
              </w:rPr>
              <w:t>азна</w:t>
            </w:r>
            <w:r w:rsidRPr="00235134">
              <w:rPr>
                <w:sz w:val="22"/>
                <w:szCs w:val="22"/>
              </w:rPr>
              <w:t xml:space="preserve"> </w:t>
            </w:r>
            <w:r w:rsidRPr="00235134">
              <w:rPr>
                <w:sz w:val="22"/>
                <w:szCs w:val="22"/>
                <w:lang w:val="sr-Cyrl-CS"/>
              </w:rPr>
              <w:t xml:space="preserve">година: </w:t>
            </w:r>
            <w:r w:rsidRPr="00235134">
              <w:rPr>
                <w:b/>
                <w:sz w:val="22"/>
                <w:szCs w:val="22"/>
                <w:lang w:val="sr-Cyrl-CS"/>
              </w:rPr>
              <w:t>2017.</w:t>
            </w:r>
          </w:p>
        </w:tc>
        <w:tc>
          <w:tcPr>
            <w:tcW w:w="5854" w:type="dxa"/>
            <w:gridSpan w:val="5"/>
          </w:tcPr>
          <w:p w:rsidR="00AD5002" w:rsidRPr="00235134" w:rsidRDefault="00AD5002" w:rsidP="00DB7200">
            <w:pPr>
              <w:rPr>
                <w:sz w:val="22"/>
                <w:szCs w:val="22"/>
                <w:lang w:val="sr-Cyrl-CS"/>
              </w:rPr>
            </w:pPr>
            <w:r w:rsidRPr="00235134">
              <w:rPr>
                <w:sz w:val="22"/>
                <w:szCs w:val="22"/>
                <w:lang w:val="sr-Cyrl-CS"/>
              </w:rPr>
              <w:t xml:space="preserve">Година реализације </w:t>
            </w:r>
            <w:r w:rsidRPr="00235134">
              <w:rPr>
                <w:sz w:val="22"/>
                <w:szCs w:val="22"/>
                <w:lang w:val="sr-Cyrl-RS"/>
              </w:rPr>
              <w:t>посебног</w:t>
            </w:r>
            <w:r w:rsidRPr="00235134">
              <w:rPr>
                <w:sz w:val="22"/>
                <w:szCs w:val="22"/>
                <w:lang w:val="sr-Cyrl-CS"/>
              </w:rPr>
              <w:t xml:space="preserve"> циља: </w:t>
            </w:r>
            <w:r w:rsidRPr="00235134">
              <w:rPr>
                <w:b/>
                <w:sz w:val="22"/>
                <w:szCs w:val="22"/>
                <w:lang w:val="sr-Cyrl-CS"/>
              </w:rPr>
              <w:t>2021.</w:t>
            </w:r>
          </w:p>
        </w:tc>
      </w:tr>
      <w:tr w:rsidR="00AD5002" w:rsidRPr="00235134" w:rsidTr="00DB7200">
        <w:trPr>
          <w:trHeight w:val="135"/>
        </w:trPr>
        <w:tc>
          <w:tcPr>
            <w:tcW w:w="14601" w:type="dxa"/>
            <w:gridSpan w:val="14"/>
          </w:tcPr>
          <w:p w:rsidR="00AD5002" w:rsidRPr="00235134" w:rsidRDefault="00AD5002" w:rsidP="00DB7200">
            <w:pPr>
              <w:rPr>
                <w:sz w:val="22"/>
                <w:szCs w:val="22"/>
                <w:lang w:val="sr-Cyrl-CS"/>
              </w:rPr>
            </w:pPr>
            <w:r w:rsidRPr="00235134">
              <w:rPr>
                <w:sz w:val="22"/>
                <w:szCs w:val="22"/>
                <w:lang w:val="sr-Cyrl-CS"/>
              </w:rPr>
              <w:lastRenderedPageBreak/>
              <w:t>Извор провере: Сајт АЛИМС, Сајт МЗ</w:t>
            </w:r>
          </w:p>
        </w:tc>
      </w:tr>
      <w:tr w:rsidR="00AD5002" w:rsidRPr="00235134" w:rsidTr="00DB7200">
        <w:tc>
          <w:tcPr>
            <w:tcW w:w="14601" w:type="dxa"/>
            <w:gridSpan w:val="14"/>
            <w:shd w:val="clear" w:color="auto" w:fill="C6D9F1"/>
          </w:tcPr>
          <w:p w:rsidR="00AD5002" w:rsidRPr="00235134" w:rsidRDefault="00AD5002" w:rsidP="00DB7200">
            <w:pPr>
              <w:rPr>
                <w:rFonts w:eastAsia="Arial Narrow"/>
                <w:b/>
                <w:color w:val="FFFFFF"/>
                <w:sz w:val="22"/>
                <w:szCs w:val="22"/>
                <w:lang w:val="sr-Cyrl-RS"/>
              </w:rPr>
            </w:pPr>
            <w:r w:rsidRPr="00235134">
              <w:rPr>
                <w:rFonts w:eastAsia="Arial Narrow"/>
                <w:b/>
                <w:sz w:val="22"/>
                <w:szCs w:val="22"/>
                <w:lang w:val="sr-Cyrl-RS"/>
              </w:rPr>
              <w:t>Мера 2.1.:</w:t>
            </w:r>
            <w:r w:rsidRPr="00235134">
              <w:rPr>
                <w:rFonts w:eastAsia="Arial Narrow"/>
                <w:sz w:val="22"/>
                <w:szCs w:val="22"/>
                <w:lang w:val="sr-Cyrl-RS"/>
              </w:rPr>
              <w:t xml:space="preserve"> </w:t>
            </w:r>
            <w:r w:rsidRPr="00235134">
              <w:rPr>
                <w:rFonts w:eastAsia="Arial Narrow"/>
                <w:b/>
                <w:sz w:val="22"/>
                <w:szCs w:val="22"/>
              </w:rPr>
              <w:t>Унапређење и континуирано праћење промета и потрошње антибиотика у медицини и ветерини</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rPr>
                <w:sz w:val="22"/>
                <w:szCs w:val="22"/>
                <w:lang w:val="sr-Cyrl-CS"/>
              </w:rPr>
            </w:pPr>
            <w:r w:rsidRPr="00235134">
              <w:rPr>
                <w:sz w:val="22"/>
                <w:szCs w:val="22"/>
                <w:lang w:val="sr-Cyrl-CS"/>
              </w:rPr>
              <w:t xml:space="preserve">(показатељ резултата): </w:t>
            </w:r>
          </w:p>
          <w:p w:rsidR="00AD5002" w:rsidRPr="00235134" w:rsidRDefault="00AD5002" w:rsidP="00DB7200">
            <w:pPr>
              <w:rPr>
                <w:b/>
                <w:sz w:val="22"/>
                <w:szCs w:val="22"/>
                <w:lang w:val="sr-Cyrl-RS"/>
              </w:rPr>
            </w:pPr>
            <w:r w:rsidRPr="00235134">
              <w:rPr>
                <w:b/>
                <w:sz w:val="22"/>
                <w:szCs w:val="22"/>
                <w:lang w:val="sr-Cyrl-RS"/>
              </w:rPr>
              <w:t xml:space="preserve">Број извештаја о потрошњи антибиотика на </w:t>
            </w:r>
            <w:r w:rsidRPr="00235134">
              <w:rPr>
                <w:rFonts w:eastAsia="Arial Narrow"/>
                <w:b/>
                <w:sz w:val="22"/>
                <w:szCs w:val="22"/>
              </w:rPr>
              <w:t>примарном, секундарном и терцијарном нивоу/јавног и приватног сектора</w:t>
            </w:r>
          </w:p>
        </w:tc>
      </w:tr>
      <w:tr w:rsidR="00AD5002" w:rsidRPr="00235134" w:rsidTr="00DB7200">
        <w:tc>
          <w:tcPr>
            <w:tcW w:w="5047" w:type="dxa"/>
            <w:gridSpan w:val="6"/>
          </w:tcPr>
          <w:p w:rsidR="00AD5002" w:rsidRPr="00235134" w:rsidRDefault="00AD5002" w:rsidP="00DB7200">
            <w:pPr>
              <w:rPr>
                <w:sz w:val="22"/>
                <w:szCs w:val="22"/>
                <w:lang w:val="sr-Cyrl-CS"/>
              </w:rPr>
            </w:pPr>
            <w:r w:rsidRPr="00235134">
              <w:rPr>
                <w:sz w:val="22"/>
                <w:szCs w:val="22"/>
              </w:rPr>
              <w:t>П</w:t>
            </w:r>
            <w:r w:rsidRPr="00235134">
              <w:rPr>
                <w:sz w:val="22"/>
                <w:szCs w:val="22"/>
                <w:lang w:val="sr-Cyrl-CS"/>
              </w:rPr>
              <w:t xml:space="preserve">очетна вредност: </w:t>
            </w:r>
            <w:r w:rsidRPr="00235134">
              <w:rPr>
                <w:b/>
                <w:sz w:val="22"/>
                <w:szCs w:val="22"/>
                <w:lang w:val="sr-Cyrl-CS"/>
              </w:rPr>
              <w:t>0</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Циљна вредност: </w:t>
            </w:r>
            <w:r w:rsidRPr="00235134">
              <w:rPr>
                <w:b/>
                <w:sz w:val="22"/>
                <w:szCs w:val="22"/>
                <w:lang w:val="sr-Cyrl-CS"/>
              </w:rPr>
              <w:t>1</w:t>
            </w:r>
          </w:p>
        </w:tc>
      </w:tr>
      <w:tr w:rsidR="00AD5002" w:rsidRPr="00235134" w:rsidTr="00DB7200">
        <w:tc>
          <w:tcPr>
            <w:tcW w:w="5047" w:type="dxa"/>
            <w:gridSpan w:val="6"/>
          </w:tcPr>
          <w:p w:rsidR="00AD5002" w:rsidRPr="00235134" w:rsidRDefault="00AD5002" w:rsidP="00DB7200">
            <w:pPr>
              <w:rPr>
                <w:sz w:val="22"/>
                <w:szCs w:val="22"/>
                <w:lang w:val="sr-Cyrl-RS"/>
              </w:rPr>
            </w:pPr>
            <w:r w:rsidRPr="00235134">
              <w:rPr>
                <w:sz w:val="22"/>
                <w:szCs w:val="22"/>
                <w:lang w:val="sr-Cyrl-RS"/>
              </w:rPr>
              <w:t xml:space="preserve">Базна година: </w:t>
            </w:r>
            <w:r w:rsidRPr="00235134">
              <w:rPr>
                <w:b/>
                <w:sz w:val="22"/>
                <w:szCs w:val="22"/>
                <w:lang w:val="sr-Cyrl-RS"/>
              </w:rPr>
              <w:t>2018</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Година реализације мере: </w:t>
            </w:r>
            <w:r w:rsidRPr="00235134">
              <w:rPr>
                <w:b/>
                <w:sz w:val="22"/>
                <w:szCs w:val="22"/>
                <w:lang w:val="sr-Cyrl-CS"/>
              </w:rPr>
              <w:t>2021</w:t>
            </w:r>
          </w:p>
        </w:tc>
      </w:tr>
      <w:tr w:rsidR="00AD5002" w:rsidRPr="00235134" w:rsidTr="00DB7200">
        <w:tc>
          <w:tcPr>
            <w:tcW w:w="14601" w:type="dxa"/>
            <w:gridSpan w:val="14"/>
          </w:tcPr>
          <w:p w:rsidR="00AD5002" w:rsidRDefault="00AD5002" w:rsidP="00DB7200">
            <w:pPr>
              <w:rPr>
                <w:sz w:val="22"/>
                <w:szCs w:val="22"/>
                <w:lang w:val="sr-Cyrl-CS"/>
              </w:rPr>
            </w:pPr>
            <w:r w:rsidRPr="00235134">
              <w:rPr>
                <w:sz w:val="22"/>
                <w:szCs w:val="22"/>
                <w:lang w:val="sr-Cyrl-CS"/>
              </w:rPr>
              <w:t>Извор провере: Сајт ИЗЈЗС</w:t>
            </w:r>
          </w:p>
          <w:p w:rsidR="00AD5002" w:rsidRPr="00235134" w:rsidRDefault="00AD5002" w:rsidP="00DB7200">
            <w:pPr>
              <w:rPr>
                <w:sz w:val="22"/>
                <w:szCs w:val="22"/>
                <w:lang w:val="sr-Cyrl-CS"/>
              </w:rPr>
            </w:pPr>
          </w:p>
        </w:tc>
      </w:tr>
      <w:tr w:rsidR="00AD5002" w:rsidRPr="00235134" w:rsidTr="00DB7200">
        <w:trPr>
          <w:trHeight w:val="282"/>
        </w:trPr>
        <w:tc>
          <w:tcPr>
            <w:tcW w:w="2608"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П – подстицајне (фискалне мере (субвенције, порези и друго) и друге 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запослених и др.), ОДПУ- обезбеђење добара и пружање услуга)</w:t>
            </w:r>
          </w:p>
        </w:tc>
        <w:tc>
          <w:tcPr>
            <w:tcW w:w="223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спровођење мере</w:t>
            </w:r>
          </w:p>
        </w:tc>
        <w:tc>
          <w:tcPr>
            <w:tcW w:w="1811" w:type="dxa"/>
            <w:gridSpan w:val="3"/>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516" w:type="dxa"/>
            <w:gridSpan w:val="5"/>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88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608" w:type="dxa"/>
            <w:gridSpan w:val="2"/>
            <w:vMerge/>
          </w:tcPr>
          <w:p w:rsidR="00AD5002" w:rsidRPr="00235134" w:rsidRDefault="00AD5002" w:rsidP="00DB7200">
            <w:pPr>
              <w:rPr>
                <w:sz w:val="22"/>
                <w:szCs w:val="22"/>
                <w:lang w:val="sr-Cyrl-CS"/>
              </w:rPr>
            </w:pPr>
          </w:p>
        </w:tc>
        <w:tc>
          <w:tcPr>
            <w:tcW w:w="2236" w:type="dxa"/>
            <w:gridSpan w:val="2"/>
            <w:vMerge/>
          </w:tcPr>
          <w:p w:rsidR="00AD5002" w:rsidRPr="00235134" w:rsidRDefault="00AD5002" w:rsidP="00DB7200">
            <w:pPr>
              <w:rPr>
                <w:sz w:val="22"/>
                <w:szCs w:val="22"/>
                <w:lang w:val="sr-Cyrl-CS"/>
              </w:rPr>
            </w:pPr>
          </w:p>
        </w:tc>
        <w:tc>
          <w:tcPr>
            <w:tcW w:w="1811" w:type="dxa"/>
            <w:gridSpan w:val="3"/>
            <w:vMerge/>
          </w:tcPr>
          <w:p w:rsidR="00AD5002" w:rsidRPr="00235134" w:rsidRDefault="00AD5002" w:rsidP="00DB7200">
            <w:pPr>
              <w:rPr>
                <w:sz w:val="22"/>
                <w:szCs w:val="22"/>
                <w:lang w:val="sr-Cyrl-CS"/>
              </w:rPr>
            </w:pP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884" w:type="dxa"/>
            <w:vMerge/>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tcPr>
          <w:p w:rsidR="00AD5002" w:rsidRPr="00235134" w:rsidRDefault="00AD5002" w:rsidP="00DB7200">
            <w:pPr>
              <w:rPr>
                <w:sz w:val="22"/>
                <w:szCs w:val="22"/>
                <w:lang w:val="sr-Cyrl-RS"/>
              </w:rPr>
            </w:pPr>
            <w:r w:rsidRPr="00235134">
              <w:rPr>
                <w:sz w:val="22"/>
                <w:szCs w:val="22"/>
                <w:lang w:val="sr-Cyrl-RS"/>
              </w:rPr>
              <w:lastRenderedPageBreak/>
              <w:t>ИУО</w:t>
            </w:r>
          </w:p>
        </w:tc>
        <w:tc>
          <w:tcPr>
            <w:tcW w:w="2236" w:type="dxa"/>
            <w:gridSpan w:val="2"/>
          </w:tcPr>
          <w:p w:rsidR="00AD5002" w:rsidRPr="00235134" w:rsidRDefault="00AD5002" w:rsidP="00DB7200">
            <w:pPr>
              <w:rPr>
                <w:sz w:val="22"/>
                <w:szCs w:val="22"/>
                <w:lang w:val="sr-Cyrl-RS"/>
              </w:rPr>
            </w:pPr>
            <w:r w:rsidRPr="00235134">
              <w:rPr>
                <w:rFonts w:eastAsia="Arial Narrow"/>
                <w:sz w:val="22"/>
                <w:szCs w:val="22"/>
              </w:rPr>
              <w:t>И</w:t>
            </w:r>
            <w:r w:rsidRPr="00235134">
              <w:rPr>
                <w:rFonts w:eastAsia="Arial Narrow"/>
                <w:sz w:val="22"/>
                <w:szCs w:val="22"/>
                <w:lang w:val="sr-Cyrl-RS"/>
              </w:rPr>
              <w:t>З</w:t>
            </w:r>
            <w:r w:rsidRPr="00235134">
              <w:rPr>
                <w:rFonts w:eastAsia="Arial Narrow"/>
                <w:sz w:val="22"/>
                <w:szCs w:val="22"/>
              </w:rPr>
              <w:t>ЈЗС</w:t>
            </w:r>
            <w:r w:rsidRPr="00235134">
              <w:rPr>
                <w:sz w:val="22"/>
                <w:szCs w:val="22"/>
                <w:lang w:val="sr-Cyrl-RS"/>
              </w:rPr>
              <w:t>, АЛИМС МЗ, МПШВ</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rPr>
              <w:t>РФЗО, Е Управа</w:t>
            </w:r>
          </w:p>
        </w:tc>
        <w:tc>
          <w:tcPr>
            <w:tcW w:w="3019" w:type="dxa"/>
            <w:gridSpan w:val="4"/>
          </w:tcPr>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 xml:space="preserve">Раздео 27-Министарство здравља, Функција 760-здравство некласификовано на другом месту, Програм  1807-Развој инфраструктуре здравствених установа, Пројекат  4009-Развој здравства 2 – Додатно финансирање  </w:t>
            </w:r>
          </w:p>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(2021 година 2.350.000 РСД)</w:t>
            </w:r>
          </w:p>
          <w:p w:rsidR="00AD5002" w:rsidRPr="00235134" w:rsidRDefault="00AD5002" w:rsidP="00DB7200">
            <w:pPr>
              <w:rPr>
                <w:b/>
                <w:sz w:val="22"/>
                <w:szCs w:val="22"/>
                <w:lang w:val="sr-Cyrl-CS"/>
              </w:rPr>
            </w:pPr>
          </w:p>
        </w:tc>
        <w:tc>
          <w:tcPr>
            <w:tcW w:w="1497" w:type="dxa"/>
          </w:tcPr>
          <w:p w:rsidR="00AD5002" w:rsidRPr="00235134" w:rsidRDefault="00AD5002" w:rsidP="00DB7200">
            <w:pPr>
              <w:rPr>
                <w:sz w:val="22"/>
                <w:szCs w:val="22"/>
                <w:lang w:val="sr-Latn-RS"/>
              </w:rPr>
            </w:pPr>
          </w:p>
        </w:tc>
        <w:tc>
          <w:tcPr>
            <w:tcW w:w="1546" w:type="dxa"/>
          </w:tcPr>
          <w:p w:rsidR="00AD5002" w:rsidRPr="00235134" w:rsidRDefault="00AD5002" w:rsidP="00DB7200">
            <w:pPr>
              <w:rPr>
                <w:sz w:val="22"/>
                <w:szCs w:val="22"/>
                <w:lang w:val="sr-Latn-RS"/>
              </w:rPr>
            </w:pPr>
            <w:r w:rsidRPr="00235134">
              <w:rPr>
                <w:sz w:val="22"/>
                <w:szCs w:val="22"/>
                <w:lang w:val="sr-Latn-RS"/>
              </w:rPr>
              <w:t>K4 2021</w:t>
            </w:r>
          </w:p>
        </w:tc>
        <w:tc>
          <w:tcPr>
            <w:tcW w:w="1884" w:type="dxa"/>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Активности за спровођење мера</w:t>
            </w:r>
          </w:p>
        </w:tc>
        <w:tc>
          <w:tcPr>
            <w:tcW w:w="223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1811"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884" w:type="dxa"/>
            <w:shd w:val="clear" w:color="auto" w:fill="C6D9F1"/>
          </w:tcPr>
          <w:p w:rsidR="00AD5002" w:rsidRPr="00235134"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2.1.1. Припремљен обједињени систем за евидентирање потрошње антибиотика (са софтверским електронским системом за здравствене установе)</w:t>
            </w:r>
          </w:p>
        </w:tc>
        <w:tc>
          <w:tcPr>
            <w:tcW w:w="2236" w:type="dxa"/>
            <w:gridSpan w:val="2"/>
          </w:tcPr>
          <w:p w:rsidR="00AD5002" w:rsidRPr="00235134" w:rsidRDefault="00AD5002" w:rsidP="00DB7200">
            <w:pPr>
              <w:widowControl w:val="0"/>
              <w:rPr>
                <w:rFonts w:eastAsia="Arial Narrow"/>
                <w:sz w:val="22"/>
                <w:szCs w:val="22"/>
                <w:lang w:val="sr-Cyrl-RS"/>
              </w:rPr>
            </w:pPr>
            <w:r w:rsidRPr="00235134">
              <w:rPr>
                <w:rFonts w:eastAsia="Arial Narrow"/>
                <w:sz w:val="22"/>
                <w:szCs w:val="22"/>
              </w:rPr>
              <w:t>РФЗО, И</w:t>
            </w:r>
            <w:r w:rsidRPr="00235134">
              <w:rPr>
                <w:rFonts w:eastAsia="Arial Narrow"/>
                <w:sz w:val="22"/>
                <w:szCs w:val="22"/>
                <w:lang w:val="sr-Cyrl-RS"/>
              </w:rPr>
              <w:t>З</w:t>
            </w:r>
            <w:r w:rsidRPr="00235134">
              <w:rPr>
                <w:rFonts w:eastAsia="Arial Narrow"/>
                <w:sz w:val="22"/>
                <w:szCs w:val="22"/>
              </w:rPr>
              <w:t>ЈЗС</w:t>
            </w:r>
          </w:p>
        </w:tc>
        <w:tc>
          <w:tcPr>
            <w:tcW w:w="1811" w:type="dxa"/>
            <w:gridSpan w:val="3"/>
          </w:tcPr>
          <w:p w:rsidR="00AD5002" w:rsidRPr="00235134" w:rsidRDefault="00AD5002" w:rsidP="00DB7200">
            <w:pPr>
              <w:rPr>
                <w:sz w:val="22"/>
                <w:szCs w:val="22"/>
                <w:lang w:val="sr-Cyrl-CS"/>
              </w:rPr>
            </w:pPr>
            <w:r w:rsidRPr="00235134">
              <w:rPr>
                <w:sz w:val="22"/>
                <w:szCs w:val="22"/>
                <w:lang w:val="sr-Cyrl-CS"/>
              </w:rPr>
              <w:t>МЗ</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Извештај за МЗ/МКГ за систем евидентирања потрошње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Софтвер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b/>
                <w:sz w:val="22"/>
                <w:szCs w:val="22"/>
              </w:rPr>
              <w:t> </w:t>
            </w:r>
          </w:p>
        </w:tc>
        <w:tc>
          <w:tcPr>
            <w:tcW w:w="1497" w:type="dxa"/>
          </w:tcPr>
          <w:p w:rsidR="00AD5002" w:rsidRPr="00235134" w:rsidRDefault="00AD5002" w:rsidP="00DB7200">
            <w:pPr>
              <w:rPr>
                <w:sz w:val="22"/>
                <w:szCs w:val="22"/>
                <w:lang w:val="sr-Cyrl-CS"/>
              </w:rPr>
            </w:pPr>
            <w:r w:rsidRPr="00235134">
              <w:rPr>
                <w:sz w:val="22"/>
                <w:szCs w:val="22"/>
                <w:lang w:val="sr-Cyrl-CS"/>
              </w:rPr>
              <w:t>Сајт ИЗЈЗС</w:t>
            </w:r>
          </w:p>
        </w:tc>
        <w:tc>
          <w:tcPr>
            <w:tcW w:w="1546" w:type="dxa"/>
          </w:tcPr>
          <w:p w:rsidR="00AD5002" w:rsidRPr="00235134" w:rsidRDefault="00AD5002" w:rsidP="00DB7200">
            <w:pPr>
              <w:widowControl w:val="0"/>
              <w:rPr>
                <w:rFonts w:eastAsia="Arial Narrow"/>
                <w:sz w:val="22"/>
                <w:szCs w:val="22"/>
                <w:lang w:val="sr-Cyrl-RS"/>
              </w:rPr>
            </w:pPr>
            <w:r w:rsidRPr="00235134">
              <w:rPr>
                <w:rFonts w:eastAsia="Arial Narrow"/>
                <w:sz w:val="22"/>
                <w:szCs w:val="22"/>
              </w:rPr>
              <w:t>К4 202</w:t>
            </w:r>
            <w:r w:rsidRPr="00235134">
              <w:rPr>
                <w:rFonts w:eastAsia="Arial Narrow"/>
                <w:sz w:val="22"/>
                <w:szCs w:val="22"/>
                <w:lang w:val="sr-Cyrl-RS"/>
              </w:rPr>
              <w:t>1.</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rPr>
                <w:rFonts w:eastAsia="Arial Narrow"/>
                <w:sz w:val="22"/>
                <w:szCs w:val="22"/>
              </w:rPr>
            </w:pPr>
            <w:r w:rsidRPr="00235134">
              <w:rPr>
                <w:rFonts w:eastAsia="Arial Narrow"/>
                <w:sz w:val="22"/>
                <w:szCs w:val="22"/>
              </w:rPr>
              <w:t>2.1.2 Прикупљање података о потрошњи антибиотика у медицини на примарном, секундарном и терцијарном нивоу/јавног и приватног сектора</w:t>
            </w:r>
          </w:p>
        </w:tc>
        <w:tc>
          <w:tcPr>
            <w:tcW w:w="2236" w:type="dxa"/>
            <w:gridSpan w:val="2"/>
          </w:tcPr>
          <w:p w:rsidR="00AD5002" w:rsidRPr="00235134" w:rsidRDefault="00AD5002" w:rsidP="00DB7200">
            <w:pPr>
              <w:rPr>
                <w:rFonts w:eastAsia="Arial Narrow"/>
                <w:sz w:val="22"/>
                <w:szCs w:val="22"/>
                <w:lang w:val="sr-Cyrl-RS"/>
              </w:rPr>
            </w:pPr>
            <w:r w:rsidRPr="00235134">
              <w:rPr>
                <w:rFonts w:eastAsia="Arial Narrow"/>
                <w:sz w:val="22"/>
                <w:szCs w:val="22"/>
              </w:rPr>
              <w:t>И</w:t>
            </w:r>
            <w:r w:rsidRPr="00235134">
              <w:rPr>
                <w:rFonts w:eastAsia="Arial Narrow"/>
                <w:sz w:val="22"/>
                <w:szCs w:val="22"/>
                <w:lang w:val="sr-Cyrl-RS"/>
              </w:rPr>
              <w:t>З</w:t>
            </w:r>
            <w:r w:rsidRPr="00235134">
              <w:rPr>
                <w:rFonts w:eastAsia="Arial Narrow"/>
                <w:sz w:val="22"/>
                <w:szCs w:val="22"/>
              </w:rPr>
              <w:t>ЈЗС са мрежом института и завода</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lang w:val="sr-Cyrl-RS"/>
              </w:rPr>
              <w:t xml:space="preserve">МЗ, </w:t>
            </w:r>
            <w:r w:rsidRPr="00235134">
              <w:rPr>
                <w:rFonts w:eastAsia="Arial Narrow"/>
                <w:sz w:val="22"/>
                <w:szCs w:val="22"/>
              </w:rPr>
              <w:t>РФЗО, Е Управа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Заједнички извештај МЗ/МКГ о  потрошњи антибиотика на свим нивоима ЗЗ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b/>
                <w:sz w:val="22"/>
                <w:szCs w:val="22"/>
              </w:rPr>
              <w:t> </w:t>
            </w:r>
          </w:p>
        </w:tc>
        <w:tc>
          <w:tcPr>
            <w:tcW w:w="1497" w:type="dxa"/>
          </w:tcPr>
          <w:p w:rsidR="00AD5002" w:rsidRPr="00235134" w:rsidRDefault="00AD5002" w:rsidP="00DB7200">
            <w:pPr>
              <w:rPr>
                <w:sz w:val="22"/>
                <w:szCs w:val="22"/>
                <w:lang w:val="sr-Cyrl-CS"/>
              </w:rPr>
            </w:pPr>
            <w:r w:rsidRPr="00235134">
              <w:rPr>
                <w:sz w:val="22"/>
                <w:szCs w:val="22"/>
                <w:lang w:val="sr-Cyrl-CS"/>
              </w:rPr>
              <w:t>Сајт ИЗЈЗС</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К4 202</w:t>
            </w:r>
            <w:r w:rsidRPr="00235134">
              <w:rPr>
                <w:rFonts w:eastAsia="Arial Narrow"/>
                <w:sz w:val="22"/>
                <w:szCs w:val="22"/>
                <w:lang w:val="sr-Cyrl-RS"/>
              </w:rPr>
              <w:t>1</w:t>
            </w:r>
            <w:r w:rsidRPr="00235134">
              <w:rPr>
                <w:rFonts w:eastAsia="Arial Narrow"/>
                <w:sz w:val="22"/>
                <w:szCs w:val="22"/>
              </w:rPr>
              <w:t>.</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rPr>
                <w:rFonts w:eastAsia="Arial Narrow"/>
                <w:sz w:val="22"/>
                <w:szCs w:val="22"/>
              </w:rPr>
            </w:pPr>
            <w:r w:rsidRPr="00235134">
              <w:rPr>
                <w:rFonts w:eastAsia="Arial Narrow"/>
                <w:sz w:val="22"/>
                <w:szCs w:val="22"/>
              </w:rPr>
              <w:lastRenderedPageBreak/>
              <w:t xml:space="preserve">2.1.3 Прикупљање података о промету антибиотика </w:t>
            </w:r>
            <w:r w:rsidRPr="00235134">
              <w:rPr>
                <w:sz w:val="22"/>
                <w:szCs w:val="22"/>
              </w:rPr>
              <w:t xml:space="preserve">(подаци о продаји) </w:t>
            </w:r>
            <w:r w:rsidRPr="00235134">
              <w:rPr>
                <w:rFonts w:eastAsia="Arial Narrow"/>
                <w:sz w:val="22"/>
                <w:szCs w:val="22"/>
              </w:rPr>
              <w:t xml:space="preserve">у </w:t>
            </w:r>
            <w:r w:rsidRPr="00235134">
              <w:rPr>
                <w:rFonts w:eastAsia="Arial Narrow"/>
                <w:sz w:val="22"/>
                <w:szCs w:val="22"/>
                <w:lang w:val="sr-Cyrl-RS"/>
              </w:rPr>
              <w:t xml:space="preserve">хуманој </w:t>
            </w:r>
            <w:r w:rsidRPr="00235134">
              <w:rPr>
                <w:rFonts w:eastAsia="Arial Narrow"/>
                <w:sz w:val="22"/>
                <w:szCs w:val="22"/>
              </w:rPr>
              <w:t xml:space="preserve">медицини. Развој софтвера (електронски систем за праћење промета антибиотика у медицини), </w:t>
            </w:r>
          </w:p>
        </w:tc>
        <w:tc>
          <w:tcPr>
            <w:tcW w:w="2236" w:type="dxa"/>
            <w:gridSpan w:val="2"/>
          </w:tcPr>
          <w:p w:rsidR="00AD5002" w:rsidRPr="00235134" w:rsidRDefault="00AD5002" w:rsidP="00DB7200">
            <w:pPr>
              <w:widowControl w:val="0"/>
              <w:rPr>
                <w:rFonts w:eastAsia="Arial Narrow"/>
                <w:sz w:val="22"/>
                <w:szCs w:val="22"/>
                <w:lang w:val="sr-Cyrl-RS"/>
              </w:rPr>
            </w:pPr>
            <w:r w:rsidRPr="00235134">
              <w:rPr>
                <w:rFonts w:eastAsia="Arial Narrow"/>
                <w:sz w:val="22"/>
                <w:szCs w:val="22"/>
              </w:rPr>
              <w:t>АЛИМС</w:t>
            </w:r>
            <w:r w:rsidRPr="00235134">
              <w:rPr>
                <w:rStyle w:val="FootnoteReference"/>
                <w:rFonts w:eastAsia="Arial Narrow"/>
                <w:sz w:val="22"/>
                <w:szCs w:val="22"/>
              </w:rPr>
              <w:footnoteReference w:id="25"/>
            </w:r>
          </w:p>
        </w:tc>
        <w:tc>
          <w:tcPr>
            <w:tcW w:w="1811" w:type="dxa"/>
            <w:gridSpan w:val="3"/>
          </w:tcPr>
          <w:p w:rsidR="00AD5002" w:rsidRPr="00235134" w:rsidRDefault="00AD5002" w:rsidP="00DB7200">
            <w:pPr>
              <w:rPr>
                <w:sz w:val="22"/>
                <w:szCs w:val="22"/>
                <w:lang w:val="sr-Cyrl-CS"/>
              </w:rPr>
            </w:pPr>
            <w:r w:rsidRPr="00235134">
              <w:rPr>
                <w:rFonts w:eastAsia="Arial Narrow"/>
                <w:sz w:val="22"/>
                <w:szCs w:val="22"/>
                <w:lang w:val="sr-Cyrl-RS"/>
              </w:rPr>
              <w:t xml:space="preserve">МЗ, </w:t>
            </w:r>
            <w:r w:rsidRPr="00235134">
              <w:rPr>
                <w:rFonts w:eastAsia="Arial Narrow"/>
                <w:sz w:val="22"/>
                <w:szCs w:val="22"/>
              </w:rPr>
              <w:t>Е Управа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Извештај о промету МЗ/МКГ</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Информација о инсталираном софтверу</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b/>
                <w:sz w:val="22"/>
                <w:szCs w:val="22"/>
              </w:rPr>
              <w:t> </w:t>
            </w:r>
          </w:p>
        </w:tc>
        <w:tc>
          <w:tcPr>
            <w:tcW w:w="1497" w:type="dxa"/>
          </w:tcPr>
          <w:p w:rsidR="00AD5002" w:rsidRPr="00235134" w:rsidRDefault="00AD5002" w:rsidP="00DB7200">
            <w:pPr>
              <w:rPr>
                <w:sz w:val="22"/>
                <w:szCs w:val="22"/>
                <w:lang w:val="sr-Cyrl-CS"/>
              </w:rPr>
            </w:pPr>
            <w:r w:rsidRPr="00235134">
              <w:rPr>
                <w:sz w:val="22"/>
                <w:szCs w:val="22"/>
                <w:lang w:val="sr-Cyrl-CS"/>
              </w:rPr>
              <w:t>Сајт АЛИМС</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континуирано</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yiv0569310776msonormal"/>
              <w:rPr>
                <w:sz w:val="22"/>
                <w:szCs w:val="22"/>
                <w:highlight w:val="yellow"/>
              </w:rPr>
            </w:pPr>
            <w:r w:rsidRPr="00235134">
              <w:rPr>
                <w:rFonts w:eastAsia="Arial Narrow"/>
                <w:sz w:val="22"/>
                <w:szCs w:val="22"/>
              </w:rPr>
              <w:t xml:space="preserve">2.1.4. Јачање/унапређење учешћа у </w:t>
            </w:r>
            <w:r w:rsidRPr="00235134">
              <w:rPr>
                <w:sz w:val="22"/>
                <w:szCs w:val="22"/>
              </w:rPr>
              <w:t>мрежи AMC</w:t>
            </w:r>
            <w:r w:rsidRPr="00235134">
              <w:rPr>
                <w:rStyle w:val="FootnoteReference"/>
                <w:sz w:val="22"/>
                <w:szCs w:val="22"/>
              </w:rPr>
              <w:footnoteReference w:id="26"/>
            </w:r>
            <w:r w:rsidRPr="00235134">
              <w:rPr>
                <w:sz w:val="22"/>
                <w:szCs w:val="22"/>
              </w:rPr>
              <w:t xml:space="preserve"> </w:t>
            </w:r>
            <w:r w:rsidRPr="00235134">
              <w:rPr>
                <w:rFonts w:eastAsia="Arial Narrow"/>
                <w:sz w:val="22"/>
                <w:szCs w:val="22"/>
              </w:rPr>
              <w:t>СЗО</w:t>
            </w:r>
            <w:r w:rsidRPr="00235134">
              <w:rPr>
                <w:rStyle w:val="FootnoteReference"/>
                <w:rFonts w:eastAsia="Arial Narrow"/>
                <w:sz w:val="22"/>
                <w:szCs w:val="22"/>
              </w:rPr>
              <w:footnoteReference w:id="27"/>
            </w:r>
            <w:r w:rsidRPr="00235134">
              <w:rPr>
                <w:rFonts w:eastAsia="Arial Narrow"/>
                <w:sz w:val="22"/>
                <w:szCs w:val="22"/>
              </w:rPr>
              <w:t xml:space="preserve"> и, с временом, у </w:t>
            </w:r>
            <w:r w:rsidRPr="00235134">
              <w:rPr>
                <w:sz w:val="22"/>
                <w:szCs w:val="22"/>
              </w:rPr>
              <w:t>GLASS-у</w:t>
            </w:r>
            <w:r w:rsidRPr="00235134">
              <w:rPr>
                <w:rStyle w:val="FootnoteReference"/>
                <w:sz w:val="22"/>
                <w:szCs w:val="22"/>
              </w:rPr>
              <w:footnoteReference w:id="28"/>
            </w:r>
            <w:r w:rsidRPr="00235134">
              <w:rPr>
                <w:sz w:val="22"/>
                <w:szCs w:val="22"/>
              </w:rPr>
              <w:t xml:space="preserve"> </w:t>
            </w:r>
            <w:r w:rsidRPr="00235134">
              <w:rPr>
                <w:rFonts w:eastAsia="Arial Narrow"/>
                <w:sz w:val="22"/>
                <w:szCs w:val="22"/>
                <w:highlight w:val="yellow"/>
              </w:rPr>
              <w:t xml:space="preserve"> </w:t>
            </w:r>
          </w:p>
        </w:tc>
        <w:tc>
          <w:tcPr>
            <w:tcW w:w="2236" w:type="dxa"/>
            <w:gridSpan w:val="2"/>
          </w:tcPr>
          <w:p w:rsidR="00AD5002" w:rsidRPr="00235134" w:rsidRDefault="00AD5002" w:rsidP="00DB7200">
            <w:pPr>
              <w:widowControl w:val="0"/>
              <w:rPr>
                <w:rFonts w:eastAsia="Arial Narrow"/>
                <w:sz w:val="22"/>
                <w:szCs w:val="22"/>
                <w:lang w:val="sr-Cyrl-RS"/>
              </w:rPr>
            </w:pPr>
            <w:r w:rsidRPr="00235134">
              <w:rPr>
                <w:rFonts w:eastAsia="Arial Narrow"/>
                <w:sz w:val="22"/>
                <w:szCs w:val="22"/>
              </w:rPr>
              <w:t xml:space="preserve">МЗ, </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rPr>
              <w:t>АЛИМС</w:t>
            </w:r>
            <w:r w:rsidRPr="00235134">
              <w:rPr>
                <w:rFonts w:eastAsia="Arial Narrow"/>
                <w:sz w:val="22"/>
                <w:szCs w:val="22"/>
                <w:lang w:val="sr-Cyrl-RS"/>
              </w:rPr>
              <w:t xml:space="preserve">, </w:t>
            </w:r>
            <w:r w:rsidRPr="00235134">
              <w:rPr>
                <w:rFonts w:eastAsia="Arial Narrow"/>
                <w:sz w:val="22"/>
                <w:szCs w:val="22"/>
              </w:rPr>
              <w:t>ИЗЈЗС са мрежом института и завода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hAnsi="Times New Roman"/>
                <w:sz w:val="22"/>
                <w:szCs w:val="22"/>
              </w:rPr>
              <w:t>-</w:t>
            </w:r>
            <w:r w:rsidRPr="00235134">
              <w:rPr>
                <w:rFonts w:ascii="Times New Roman" w:eastAsia="Arial Narrow" w:hAnsi="Times New Roman"/>
                <w:sz w:val="22"/>
                <w:szCs w:val="22"/>
              </w:rPr>
              <w:t xml:space="preserve"> Извештај о потрошњи антибиотика у ванболничком и болничком сектору</w:t>
            </w:r>
          </w:p>
          <w:p w:rsidR="00AD5002" w:rsidRPr="00235134" w:rsidRDefault="00AD5002" w:rsidP="00DB7200">
            <w:pPr>
              <w:pStyle w:val="NoSpacing"/>
              <w:rPr>
                <w:rFonts w:ascii="Times New Roman" w:hAnsi="Times New Roman"/>
                <w:sz w:val="22"/>
                <w:szCs w:val="22"/>
                <w:highlight w:val="yellow"/>
              </w:rPr>
            </w:pPr>
          </w:p>
        </w:tc>
        <w:tc>
          <w:tcPr>
            <w:tcW w:w="1497" w:type="dxa"/>
          </w:tcPr>
          <w:p w:rsidR="00AD5002" w:rsidRPr="00235134" w:rsidRDefault="00AD5002" w:rsidP="00DB7200">
            <w:pPr>
              <w:rPr>
                <w:sz w:val="22"/>
                <w:szCs w:val="22"/>
                <w:lang w:val="sr-Cyrl-CS"/>
              </w:rPr>
            </w:pPr>
            <w:r w:rsidRPr="00235134">
              <w:rPr>
                <w:sz w:val="22"/>
                <w:szCs w:val="22"/>
                <w:lang w:val="sr-Cyrl-CS"/>
              </w:rPr>
              <w:t>Сајт АЛИМС</w:t>
            </w:r>
          </w:p>
          <w:p w:rsidR="00AD5002" w:rsidRPr="00235134" w:rsidRDefault="00AD5002" w:rsidP="00DB7200">
            <w:pPr>
              <w:rPr>
                <w:sz w:val="22"/>
                <w:szCs w:val="22"/>
                <w:lang w:val="sr-Cyrl-CS"/>
              </w:rPr>
            </w:pPr>
            <w:r w:rsidRPr="00235134">
              <w:rPr>
                <w:sz w:val="22"/>
                <w:szCs w:val="22"/>
                <w:lang w:val="sr-Cyrl-CS"/>
              </w:rPr>
              <w:t>Сајт ИЗЈЗС</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К4 202</w:t>
            </w:r>
            <w:r w:rsidRPr="00235134">
              <w:rPr>
                <w:rFonts w:eastAsia="Arial Narrow"/>
                <w:sz w:val="22"/>
                <w:szCs w:val="22"/>
                <w:lang w:val="sr-Cyrl-RS"/>
              </w:rPr>
              <w:t>1</w:t>
            </w:r>
            <w:r w:rsidRPr="00235134">
              <w:rPr>
                <w:rFonts w:eastAsia="Arial Narrow"/>
                <w:sz w:val="22"/>
                <w:szCs w:val="22"/>
              </w:rPr>
              <w:t>.</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lang w:val="sr-Cyrl-CS"/>
              </w:rPr>
            </w:pPr>
            <w:r w:rsidRPr="00235134">
              <w:rPr>
                <w:rFonts w:eastAsia="Arial Narrow"/>
                <w:sz w:val="22"/>
                <w:szCs w:val="22"/>
                <w:lang w:val="sr-Cyrl-CS"/>
              </w:rPr>
              <w:t xml:space="preserve">2.1.5. Прикупљање података о промету антибиотика </w:t>
            </w:r>
            <w:r w:rsidRPr="00235134">
              <w:rPr>
                <w:sz w:val="22"/>
                <w:szCs w:val="22"/>
                <w:lang w:val="sr-Cyrl-CS"/>
              </w:rPr>
              <w:t xml:space="preserve">(подаци о продаји) </w:t>
            </w:r>
            <w:r w:rsidRPr="00235134">
              <w:rPr>
                <w:rFonts w:eastAsia="Arial Narrow"/>
                <w:sz w:val="22"/>
                <w:szCs w:val="22"/>
                <w:lang w:val="sr-Cyrl-CS"/>
              </w:rPr>
              <w:t>у ветеринарској медицини. Развој софтвера (електронски систем за праћење промета антибиотика у ветеринарској медицини),</w:t>
            </w:r>
          </w:p>
        </w:tc>
        <w:tc>
          <w:tcPr>
            <w:tcW w:w="2236"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АЛИМС</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rPr>
              <w:t>МПШВ</w:t>
            </w:r>
          </w:p>
        </w:tc>
        <w:tc>
          <w:tcPr>
            <w:tcW w:w="3019" w:type="dxa"/>
            <w:gridSpan w:val="4"/>
          </w:tcPr>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eastAsia="Arial Narrow" w:hAnsi="Times New Roman"/>
                <w:sz w:val="22"/>
                <w:szCs w:val="22"/>
                <w:lang w:val="sr-Cyrl-CS"/>
              </w:rPr>
              <w:t>- Информације о инсталираном софтверу</w:t>
            </w:r>
          </w:p>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eastAsia="Arial Narrow" w:hAnsi="Times New Roman"/>
                <w:sz w:val="22"/>
                <w:szCs w:val="22"/>
                <w:lang w:val="sr-Cyrl-CS"/>
              </w:rPr>
              <w:t xml:space="preserve">- Припремљен извештај за МПШВ и МЗ/МКГ  </w:t>
            </w:r>
          </w:p>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eastAsia="Arial Narrow" w:hAnsi="Times New Roman"/>
                <w:b/>
                <w:sz w:val="22"/>
                <w:szCs w:val="22"/>
              </w:rPr>
              <w:t> </w:t>
            </w:r>
          </w:p>
        </w:tc>
        <w:tc>
          <w:tcPr>
            <w:tcW w:w="1497" w:type="dxa"/>
          </w:tcPr>
          <w:p w:rsidR="00AD5002" w:rsidRPr="00235134" w:rsidRDefault="00AD5002" w:rsidP="00DB7200">
            <w:pPr>
              <w:rPr>
                <w:sz w:val="22"/>
                <w:szCs w:val="22"/>
                <w:lang w:val="sr-Cyrl-CS"/>
              </w:rPr>
            </w:pPr>
            <w:r w:rsidRPr="00235134">
              <w:rPr>
                <w:rFonts w:eastAsia="Arial Narrow"/>
                <w:sz w:val="22"/>
                <w:szCs w:val="22"/>
                <w:lang w:val="sr-Cyrl-RS"/>
              </w:rPr>
              <w:t xml:space="preserve">Сајт </w:t>
            </w:r>
            <w:r w:rsidRPr="00235134">
              <w:rPr>
                <w:rFonts w:eastAsia="Arial Narrow"/>
                <w:sz w:val="22"/>
                <w:szCs w:val="22"/>
              </w:rPr>
              <w:t>АЛИМС</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К4 2020.</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widowControl w:val="0"/>
              <w:rPr>
                <w:sz w:val="22"/>
                <w:szCs w:val="22"/>
                <w:lang w:val="sr-Cyrl-CS"/>
              </w:rPr>
            </w:pPr>
            <w:r w:rsidRPr="00235134">
              <w:rPr>
                <w:sz w:val="22"/>
                <w:szCs w:val="22"/>
                <w:lang w:val="sr-Cyrl-CS"/>
              </w:rPr>
              <w:t xml:space="preserve">2.1.6. Унапређење прикупљених података (подаци о продаји) према врстама животиња </w:t>
            </w:r>
          </w:p>
        </w:tc>
        <w:tc>
          <w:tcPr>
            <w:tcW w:w="2236"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АЛИМС</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rPr>
              <w:t>МПШВ</w:t>
            </w:r>
          </w:p>
        </w:tc>
        <w:tc>
          <w:tcPr>
            <w:tcW w:w="3019" w:type="dxa"/>
            <w:gridSpan w:val="4"/>
          </w:tcPr>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hAnsi="Times New Roman"/>
                <w:sz w:val="22"/>
                <w:szCs w:val="22"/>
                <w:lang w:val="sr-Cyrl-CS"/>
              </w:rPr>
              <w:t xml:space="preserve">-Припремљен извештај за </w:t>
            </w:r>
            <w:r w:rsidRPr="00235134">
              <w:rPr>
                <w:rFonts w:ascii="Times New Roman" w:eastAsia="Arial Narrow" w:hAnsi="Times New Roman"/>
                <w:sz w:val="22"/>
                <w:szCs w:val="22"/>
                <w:lang w:val="sr-Cyrl-CS"/>
              </w:rPr>
              <w:t xml:space="preserve">МПШВ и МЗ/МКГ  </w:t>
            </w:r>
          </w:p>
          <w:p w:rsidR="00AD5002" w:rsidRPr="00235134" w:rsidRDefault="00AD5002" w:rsidP="00DB7200">
            <w:pPr>
              <w:pStyle w:val="NoSpacing"/>
              <w:rPr>
                <w:rFonts w:ascii="Times New Roman" w:hAnsi="Times New Roman"/>
                <w:sz w:val="22"/>
                <w:szCs w:val="22"/>
                <w:lang w:val="sr-Cyrl-CS"/>
              </w:rPr>
            </w:pPr>
          </w:p>
        </w:tc>
        <w:tc>
          <w:tcPr>
            <w:tcW w:w="1497" w:type="dxa"/>
          </w:tcPr>
          <w:p w:rsidR="00AD5002" w:rsidRPr="00235134" w:rsidRDefault="00AD5002" w:rsidP="00DB7200">
            <w:pPr>
              <w:rPr>
                <w:sz w:val="22"/>
                <w:szCs w:val="22"/>
                <w:lang w:val="sr-Cyrl-CS"/>
              </w:rPr>
            </w:pPr>
            <w:r w:rsidRPr="00235134">
              <w:rPr>
                <w:rFonts w:eastAsia="Arial Narrow"/>
                <w:sz w:val="22"/>
                <w:szCs w:val="22"/>
                <w:lang w:val="sr-Cyrl-RS"/>
              </w:rPr>
              <w:t xml:space="preserve">Сајт </w:t>
            </w:r>
            <w:r w:rsidRPr="00235134">
              <w:rPr>
                <w:rFonts w:eastAsia="Arial Narrow"/>
                <w:sz w:val="22"/>
                <w:szCs w:val="22"/>
              </w:rPr>
              <w:t>АЛИМС</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К4 202</w:t>
            </w:r>
            <w:r w:rsidRPr="00235134">
              <w:rPr>
                <w:rFonts w:eastAsia="Arial Narrow"/>
                <w:sz w:val="22"/>
                <w:szCs w:val="22"/>
                <w:lang w:val="sr-Cyrl-RS"/>
              </w:rPr>
              <w:t>1</w:t>
            </w:r>
            <w:r w:rsidRPr="00235134">
              <w:rPr>
                <w:rFonts w:eastAsia="Arial Narrow"/>
                <w:sz w:val="22"/>
                <w:szCs w:val="22"/>
              </w:rPr>
              <w:t xml:space="preserve"> </w:t>
            </w:r>
          </w:p>
        </w:tc>
        <w:tc>
          <w:tcPr>
            <w:tcW w:w="1884" w:type="dxa"/>
          </w:tcPr>
          <w:p w:rsidR="00AD5002" w:rsidRPr="00235134" w:rsidRDefault="00AD5002" w:rsidP="00DB7200">
            <w:pPr>
              <w:rPr>
                <w:sz w:val="22"/>
                <w:szCs w:val="22"/>
                <w:lang w:val="sr-Cyrl-CS"/>
              </w:rPr>
            </w:pPr>
          </w:p>
        </w:tc>
      </w:tr>
      <w:tr w:rsidR="00AD5002" w:rsidRPr="00235134" w:rsidTr="00DB7200">
        <w:tc>
          <w:tcPr>
            <w:tcW w:w="14601" w:type="dxa"/>
            <w:gridSpan w:val="14"/>
            <w:shd w:val="clear" w:color="auto" w:fill="C6D9F1"/>
          </w:tcPr>
          <w:p w:rsidR="00AD5002" w:rsidRPr="00235134" w:rsidRDefault="00AD5002" w:rsidP="00DB7200">
            <w:pPr>
              <w:widowControl w:val="0"/>
              <w:rPr>
                <w:rFonts w:eastAsia="Arial Narrow"/>
                <w:sz w:val="22"/>
                <w:szCs w:val="22"/>
              </w:rPr>
            </w:pPr>
            <w:r w:rsidRPr="00235134">
              <w:rPr>
                <w:rFonts w:eastAsia="Arial Narrow"/>
                <w:b/>
                <w:sz w:val="22"/>
                <w:szCs w:val="22"/>
                <w:lang w:val="sr-Cyrl-RS"/>
              </w:rPr>
              <w:t>Мера 2.2.:</w:t>
            </w:r>
            <w:r w:rsidRPr="00235134">
              <w:rPr>
                <w:rFonts w:eastAsia="Arial Narrow"/>
                <w:sz w:val="22"/>
                <w:szCs w:val="22"/>
                <w:lang w:val="sr-Cyrl-RS"/>
              </w:rPr>
              <w:t xml:space="preserve"> </w:t>
            </w:r>
            <w:r w:rsidRPr="00235134">
              <w:rPr>
                <w:rFonts w:eastAsia="Arial Narrow"/>
                <w:b/>
                <w:sz w:val="22"/>
                <w:szCs w:val="22"/>
              </w:rPr>
              <w:t>Јачање капацитета  за рационалну употребу антибиотика</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rPr>
                <w:sz w:val="22"/>
                <w:szCs w:val="22"/>
                <w:lang w:val="sr-Cyrl-CS"/>
              </w:rPr>
            </w:pPr>
            <w:r w:rsidRPr="00235134">
              <w:rPr>
                <w:sz w:val="22"/>
                <w:szCs w:val="22"/>
                <w:lang w:val="sr-Cyrl-CS"/>
              </w:rPr>
              <w:t xml:space="preserve">(показатељ резултата): </w:t>
            </w:r>
          </w:p>
          <w:p w:rsidR="00AD5002" w:rsidRPr="00235134" w:rsidRDefault="00AD5002" w:rsidP="00DB7200">
            <w:pPr>
              <w:rPr>
                <w:b/>
                <w:sz w:val="22"/>
                <w:szCs w:val="22"/>
                <w:lang w:val="sr-Cyrl-CS"/>
              </w:rPr>
            </w:pPr>
            <w:r w:rsidRPr="00235134">
              <w:rPr>
                <w:sz w:val="22"/>
                <w:szCs w:val="22"/>
                <w:lang w:val="sr-Cyrl-CS"/>
              </w:rPr>
              <w:lastRenderedPageBreak/>
              <w:t xml:space="preserve">1. </w:t>
            </w:r>
            <w:r w:rsidRPr="00235134">
              <w:rPr>
                <w:b/>
                <w:sz w:val="22"/>
                <w:szCs w:val="22"/>
                <w:lang w:val="sr-Cyrl-CS"/>
              </w:rPr>
              <w:t>Усклађеност Листе лекова који се прописију на терет средстава обавезног здравственог осигурања са актуелним водичем (е-систем контроле)</w:t>
            </w:r>
          </w:p>
          <w:p w:rsidR="00AD5002" w:rsidRPr="00235134" w:rsidRDefault="00AD5002" w:rsidP="00DB7200">
            <w:pPr>
              <w:rPr>
                <w:sz w:val="22"/>
                <w:szCs w:val="22"/>
                <w:lang w:val="sr-Cyrl-CS"/>
              </w:rPr>
            </w:pPr>
            <w:r w:rsidRPr="00235134">
              <w:rPr>
                <w:b/>
                <w:sz w:val="22"/>
                <w:szCs w:val="22"/>
                <w:lang w:val="sr-Cyrl-CS"/>
              </w:rPr>
              <w:t>2. Формирање тимова за управљање антибиотицима у болницама</w:t>
            </w:r>
          </w:p>
        </w:tc>
      </w:tr>
      <w:tr w:rsidR="00AD5002" w:rsidRPr="00235134" w:rsidTr="00DB7200">
        <w:tc>
          <w:tcPr>
            <w:tcW w:w="5047" w:type="dxa"/>
            <w:gridSpan w:val="6"/>
          </w:tcPr>
          <w:p w:rsidR="00AD5002" w:rsidRPr="00235134" w:rsidRDefault="00AD5002" w:rsidP="00DB7200">
            <w:pPr>
              <w:rPr>
                <w:sz w:val="22"/>
                <w:szCs w:val="22"/>
                <w:lang w:val="sr-Cyrl-CS"/>
              </w:rPr>
            </w:pPr>
            <w:r w:rsidRPr="00235134">
              <w:rPr>
                <w:sz w:val="22"/>
                <w:szCs w:val="22"/>
              </w:rPr>
              <w:lastRenderedPageBreak/>
              <w:t>П</w:t>
            </w:r>
            <w:r w:rsidRPr="00235134">
              <w:rPr>
                <w:sz w:val="22"/>
                <w:szCs w:val="22"/>
                <w:lang w:val="sr-Cyrl-CS"/>
              </w:rPr>
              <w:t xml:space="preserve">очетна вредност: </w:t>
            </w:r>
          </w:p>
          <w:p w:rsidR="00AD5002" w:rsidRPr="00235134" w:rsidRDefault="00AD5002" w:rsidP="00DB7200">
            <w:pPr>
              <w:rPr>
                <w:b/>
                <w:sz w:val="22"/>
                <w:szCs w:val="22"/>
                <w:lang w:val="sr-Cyrl-CS"/>
              </w:rPr>
            </w:pPr>
            <w:r w:rsidRPr="00235134">
              <w:rPr>
                <w:b/>
                <w:sz w:val="22"/>
                <w:szCs w:val="22"/>
                <w:lang w:val="sr-Cyrl-CS"/>
              </w:rPr>
              <w:t>1. 0</w:t>
            </w:r>
          </w:p>
          <w:p w:rsidR="00AD5002" w:rsidRPr="00235134" w:rsidRDefault="00AD5002" w:rsidP="00DB7200">
            <w:pPr>
              <w:rPr>
                <w:b/>
                <w:sz w:val="22"/>
                <w:szCs w:val="22"/>
                <w:lang w:val="sr-Cyrl-CS"/>
              </w:rPr>
            </w:pPr>
            <w:r w:rsidRPr="00235134">
              <w:rPr>
                <w:b/>
                <w:sz w:val="22"/>
                <w:szCs w:val="22"/>
                <w:lang w:val="sr-Cyrl-CS"/>
              </w:rPr>
              <w:t>2. 1</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Циљна вредност: </w:t>
            </w:r>
          </w:p>
          <w:p w:rsidR="00AD5002" w:rsidRPr="00235134" w:rsidRDefault="00AD5002" w:rsidP="00DB7200">
            <w:pPr>
              <w:rPr>
                <w:b/>
                <w:sz w:val="22"/>
                <w:szCs w:val="22"/>
                <w:lang w:val="sr-Cyrl-CS"/>
              </w:rPr>
            </w:pPr>
            <w:r w:rsidRPr="00235134">
              <w:rPr>
                <w:b/>
                <w:sz w:val="22"/>
                <w:szCs w:val="22"/>
                <w:lang w:val="sr-Cyrl-CS"/>
              </w:rPr>
              <w:t>1. 1</w:t>
            </w:r>
          </w:p>
          <w:p w:rsidR="00AD5002" w:rsidRPr="00235134" w:rsidRDefault="00AD5002" w:rsidP="00DB7200">
            <w:pPr>
              <w:rPr>
                <w:b/>
                <w:sz w:val="22"/>
                <w:szCs w:val="22"/>
                <w:lang w:val="sr-Cyrl-CS"/>
              </w:rPr>
            </w:pPr>
            <w:r w:rsidRPr="00235134">
              <w:rPr>
                <w:b/>
                <w:sz w:val="22"/>
                <w:szCs w:val="22"/>
                <w:lang w:val="sr-Cyrl-CS"/>
              </w:rPr>
              <w:t>2. 20</w:t>
            </w:r>
          </w:p>
        </w:tc>
      </w:tr>
      <w:tr w:rsidR="00AD5002" w:rsidRPr="00235134" w:rsidTr="00DB7200">
        <w:tc>
          <w:tcPr>
            <w:tcW w:w="5047" w:type="dxa"/>
            <w:gridSpan w:val="6"/>
          </w:tcPr>
          <w:p w:rsidR="00AD5002" w:rsidRPr="00235134" w:rsidRDefault="00AD5002" w:rsidP="00DB7200">
            <w:pPr>
              <w:rPr>
                <w:sz w:val="22"/>
                <w:szCs w:val="22"/>
                <w:lang w:val="sr-Cyrl-RS"/>
              </w:rPr>
            </w:pPr>
            <w:r w:rsidRPr="00235134">
              <w:rPr>
                <w:sz w:val="22"/>
                <w:szCs w:val="22"/>
                <w:lang w:val="sr-Cyrl-RS"/>
              </w:rPr>
              <w:t>Базна година:2018</w:t>
            </w:r>
          </w:p>
        </w:tc>
        <w:tc>
          <w:tcPr>
            <w:tcW w:w="9554" w:type="dxa"/>
            <w:gridSpan w:val="8"/>
          </w:tcPr>
          <w:p w:rsidR="00AD5002" w:rsidRPr="00235134" w:rsidRDefault="00AD5002" w:rsidP="00DB7200">
            <w:pPr>
              <w:rPr>
                <w:sz w:val="22"/>
                <w:szCs w:val="22"/>
                <w:lang w:val="sr-Cyrl-CS"/>
              </w:rPr>
            </w:pPr>
            <w:r w:rsidRPr="00235134">
              <w:rPr>
                <w:sz w:val="22"/>
                <w:szCs w:val="22"/>
                <w:lang w:val="sr-Cyrl-CS"/>
              </w:rPr>
              <w:t>Година реализације мере: 2021</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Извор провере: РФЗО, МЗ</w:t>
            </w:r>
          </w:p>
        </w:tc>
      </w:tr>
      <w:tr w:rsidR="00AD5002" w:rsidRPr="00235134" w:rsidTr="00DB7200">
        <w:trPr>
          <w:trHeight w:val="282"/>
        </w:trPr>
        <w:tc>
          <w:tcPr>
            <w:tcW w:w="2608"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П – подстицајне (фискалне мере (субвенције, порези и друго) и друге 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запослених и др.), ОДПУ- обезбеђење добара и пружање услуга)</w:t>
            </w:r>
          </w:p>
        </w:tc>
        <w:tc>
          <w:tcPr>
            <w:tcW w:w="223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спровођење мере</w:t>
            </w:r>
          </w:p>
        </w:tc>
        <w:tc>
          <w:tcPr>
            <w:tcW w:w="1811" w:type="dxa"/>
            <w:gridSpan w:val="3"/>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516" w:type="dxa"/>
            <w:gridSpan w:val="5"/>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88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608" w:type="dxa"/>
            <w:gridSpan w:val="2"/>
            <w:vMerge/>
          </w:tcPr>
          <w:p w:rsidR="00AD5002" w:rsidRPr="00235134" w:rsidRDefault="00AD5002" w:rsidP="00DB7200">
            <w:pPr>
              <w:rPr>
                <w:sz w:val="22"/>
                <w:szCs w:val="22"/>
                <w:lang w:val="sr-Cyrl-CS"/>
              </w:rPr>
            </w:pPr>
          </w:p>
        </w:tc>
        <w:tc>
          <w:tcPr>
            <w:tcW w:w="2236" w:type="dxa"/>
            <w:gridSpan w:val="2"/>
            <w:vMerge/>
          </w:tcPr>
          <w:p w:rsidR="00AD5002" w:rsidRPr="00235134" w:rsidRDefault="00AD5002" w:rsidP="00DB7200">
            <w:pPr>
              <w:rPr>
                <w:sz w:val="22"/>
                <w:szCs w:val="22"/>
                <w:lang w:val="sr-Cyrl-CS"/>
              </w:rPr>
            </w:pPr>
          </w:p>
        </w:tc>
        <w:tc>
          <w:tcPr>
            <w:tcW w:w="1811" w:type="dxa"/>
            <w:gridSpan w:val="3"/>
            <w:vMerge/>
          </w:tcPr>
          <w:p w:rsidR="00AD5002" w:rsidRPr="00235134" w:rsidRDefault="00AD5002" w:rsidP="00DB7200">
            <w:pPr>
              <w:rPr>
                <w:sz w:val="22"/>
                <w:szCs w:val="22"/>
                <w:lang w:val="sr-Cyrl-CS"/>
              </w:rPr>
            </w:pP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884" w:type="dxa"/>
            <w:vMerge/>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tcPr>
          <w:p w:rsidR="00AD5002" w:rsidRPr="00235134" w:rsidRDefault="00AD5002" w:rsidP="00DB7200">
            <w:pPr>
              <w:rPr>
                <w:sz w:val="22"/>
                <w:szCs w:val="22"/>
                <w:lang w:val="sr-Cyrl-RS"/>
              </w:rPr>
            </w:pPr>
            <w:r w:rsidRPr="00235134">
              <w:rPr>
                <w:sz w:val="22"/>
                <w:szCs w:val="22"/>
                <w:lang w:val="sr-Cyrl-RS"/>
              </w:rPr>
              <w:t>Р, ИУО</w:t>
            </w:r>
          </w:p>
        </w:tc>
        <w:tc>
          <w:tcPr>
            <w:tcW w:w="2236" w:type="dxa"/>
            <w:gridSpan w:val="2"/>
          </w:tcPr>
          <w:p w:rsidR="00AD5002" w:rsidRPr="00235134" w:rsidRDefault="00AD5002" w:rsidP="00DB7200">
            <w:pPr>
              <w:rPr>
                <w:sz w:val="22"/>
                <w:szCs w:val="22"/>
                <w:lang w:val="sr-Cyrl-RS"/>
              </w:rPr>
            </w:pPr>
            <w:r w:rsidRPr="00235134">
              <w:rPr>
                <w:sz w:val="22"/>
                <w:szCs w:val="22"/>
                <w:lang w:val="sr-Cyrl-RS"/>
              </w:rPr>
              <w:t>МЗ, МПШВ, МЗЖС, РФЗО, МО</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lang w:val="sr-Cyrl-RS"/>
              </w:rPr>
              <w:t>Р</w:t>
            </w:r>
            <w:r w:rsidRPr="00235134">
              <w:rPr>
                <w:rFonts w:eastAsia="Arial Narrow"/>
                <w:sz w:val="22"/>
                <w:szCs w:val="22"/>
              </w:rPr>
              <w:t xml:space="preserve">епубличке стручне </w:t>
            </w:r>
            <w:r w:rsidRPr="00235134">
              <w:rPr>
                <w:rFonts w:eastAsia="Arial Narrow"/>
                <w:sz w:val="22"/>
                <w:szCs w:val="22"/>
              </w:rPr>
              <w:lastRenderedPageBreak/>
              <w:t xml:space="preserve">комисије и струковна удружења, професионална удружења, здравствене установе </w:t>
            </w:r>
          </w:p>
        </w:tc>
        <w:tc>
          <w:tcPr>
            <w:tcW w:w="3019" w:type="dxa"/>
            <w:gridSpan w:val="4"/>
          </w:tcPr>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lastRenderedPageBreak/>
              <w:t>Раздео 27-Министарство здравља, Функција 760-</w:t>
            </w:r>
            <w:r w:rsidRPr="00AE5641">
              <w:rPr>
                <w:rFonts w:ascii="Times New Roman" w:hAnsi="Times New Roman"/>
                <w:sz w:val="22"/>
                <w:szCs w:val="22"/>
                <w:lang w:val="sr-Cyrl-RS"/>
              </w:rPr>
              <w:lastRenderedPageBreak/>
              <w:t>здравство некласификовано на другом месту, Програм 1807-Развој инфраструктуре здравствених установа, Пројекат 4009-Развој здравства 2 – Додатно финансирање</w:t>
            </w:r>
          </w:p>
          <w:p w:rsidR="00AD5002" w:rsidRPr="00235134" w:rsidRDefault="00AD5002" w:rsidP="00DB7200">
            <w:pPr>
              <w:pStyle w:val="NoSpacing"/>
              <w:rPr>
                <w:rFonts w:ascii="Times New Roman" w:hAnsi="Times New Roman"/>
                <w:b/>
                <w:sz w:val="22"/>
                <w:szCs w:val="22"/>
                <w:lang w:val="sr-Cyrl-CS"/>
              </w:rPr>
            </w:pPr>
            <w:r w:rsidRPr="00AE5641">
              <w:rPr>
                <w:rFonts w:ascii="Times New Roman" w:hAnsi="Times New Roman"/>
                <w:sz w:val="22"/>
                <w:szCs w:val="22"/>
                <w:lang w:val="sr-Cyrl-RS"/>
              </w:rPr>
              <w:t>(2019.година 590.000 РСД; 2020.година  590.000 РСД; 2021.година  590.000 РСД)</w:t>
            </w:r>
          </w:p>
        </w:tc>
        <w:tc>
          <w:tcPr>
            <w:tcW w:w="1497" w:type="dxa"/>
          </w:tcPr>
          <w:p w:rsidR="00AD5002" w:rsidRPr="00235134" w:rsidRDefault="00AD5002" w:rsidP="00DB7200">
            <w:pPr>
              <w:rPr>
                <w:sz w:val="22"/>
                <w:szCs w:val="22"/>
                <w:lang w:val="sr-Latn-RS"/>
              </w:rPr>
            </w:pPr>
          </w:p>
        </w:tc>
        <w:tc>
          <w:tcPr>
            <w:tcW w:w="1546" w:type="dxa"/>
          </w:tcPr>
          <w:p w:rsidR="00AD5002" w:rsidRPr="00235134" w:rsidRDefault="00AD5002" w:rsidP="00DB7200">
            <w:pPr>
              <w:rPr>
                <w:sz w:val="22"/>
                <w:szCs w:val="22"/>
                <w:lang w:val="sr-Cyrl-CS"/>
              </w:rPr>
            </w:pPr>
            <w:r w:rsidRPr="00235134">
              <w:rPr>
                <w:sz w:val="22"/>
                <w:szCs w:val="22"/>
                <w:lang w:val="sr-Cyrl-CS"/>
              </w:rPr>
              <w:t>2021</w:t>
            </w:r>
          </w:p>
        </w:tc>
        <w:tc>
          <w:tcPr>
            <w:tcW w:w="1884" w:type="dxa"/>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Активности за спровођење мера</w:t>
            </w:r>
          </w:p>
        </w:tc>
        <w:tc>
          <w:tcPr>
            <w:tcW w:w="223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1811"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884" w:type="dxa"/>
            <w:shd w:val="clear" w:color="auto" w:fill="C6D9F1"/>
          </w:tcPr>
          <w:p w:rsidR="00AD5002" w:rsidRPr="00235134"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2.</w:t>
            </w:r>
            <w:r w:rsidRPr="00235134">
              <w:rPr>
                <w:rFonts w:eastAsia="Arial Narrow"/>
                <w:sz w:val="22"/>
                <w:szCs w:val="22"/>
                <w:lang w:val="sr-Cyrl-RS"/>
              </w:rPr>
              <w:t>2</w:t>
            </w:r>
            <w:r w:rsidRPr="00235134">
              <w:rPr>
                <w:rFonts w:eastAsia="Arial Narrow"/>
                <w:sz w:val="22"/>
                <w:szCs w:val="22"/>
              </w:rPr>
              <w:t>.1. Усклађивање Листе лекова РФЗО који се издају на терет средстава обавезног здравственог осигурања, у складу са националним водичима и протоколима</w:t>
            </w:r>
          </w:p>
        </w:tc>
        <w:tc>
          <w:tcPr>
            <w:tcW w:w="2236"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 xml:space="preserve">МЗ/МКГ, РФЗО </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rPr>
              <w:t xml:space="preserve">републичке стручне комисије и струковна удружења  </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Ажурирање Листе лекова најмање једном годишње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b/>
                <w:sz w:val="22"/>
                <w:szCs w:val="22"/>
              </w:rPr>
              <w:t> </w:t>
            </w:r>
          </w:p>
        </w:tc>
        <w:tc>
          <w:tcPr>
            <w:tcW w:w="1497" w:type="dxa"/>
          </w:tcPr>
          <w:p w:rsidR="00AD5002" w:rsidRPr="00235134" w:rsidRDefault="00AD5002" w:rsidP="00DB7200">
            <w:pPr>
              <w:rPr>
                <w:sz w:val="22"/>
                <w:szCs w:val="22"/>
                <w:lang w:val="sr-Cyrl-CS"/>
              </w:rPr>
            </w:pPr>
            <w:r w:rsidRPr="00235134">
              <w:rPr>
                <w:sz w:val="22"/>
                <w:szCs w:val="22"/>
                <w:lang w:val="sr-Cyrl-CS"/>
              </w:rPr>
              <w:t>Сајт РФЗО</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К4 2019.</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616C86" w:rsidRDefault="00AD5002" w:rsidP="00DB7200">
            <w:pPr>
              <w:widowControl w:val="0"/>
              <w:rPr>
                <w:rFonts w:eastAsia="Arial Narrow"/>
                <w:sz w:val="22"/>
                <w:szCs w:val="22"/>
              </w:rPr>
            </w:pPr>
            <w:r w:rsidRPr="00616C86">
              <w:rPr>
                <w:rFonts w:eastAsia="Arial Narrow"/>
                <w:sz w:val="22"/>
                <w:szCs w:val="22"/>
              </w:rPr>
              <w:t>2.2.2. Јачање сарадње између клиничких лекара (примарне, секундарне и терцијарне заштите) и микробиолога</w:t>
            </w:r>
          </w:p>
        </w:tc>
        <w:tc>
          <w:tcPr>
            <w:tcW w:w="2236"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 xml:space="preserve">МЗ/МКГ, МО </w:t>
            </w:r>
          </w:p>
        </w:tc>
        <w:tc>
          <w:tcPr>
            <w:tcW w:w="1811" w:type="dxa"/>
            <w:gridSpan w:val="3"/>
          </w:tcPr>
          <w:p w:rsidR="00AD5002" w:rsidRPr="00235134" w:rsidRDefault="00AD5002" w:rsidP="00DB7200">
            <w:pPr>
              <w:rPr>
                <w:sz w:val="22"/>
                <w:szCs w:val="22"/>
                <w:lang w:val="sr-Cyrl-RS"/>
              </w:rPr>
            </w:pPr>
            <w:r w:rsidRPr="00235134">
              <w:rPr>
                <w:rFonts w:eastAsia="Arial Narrow"/>
                <w:sz w:val="22"/>
                <w:szCs w:val="22"/>
              </w:rPr>
              <w:t>професионална удружења, здравствене установе и микробиолошке лабораторије</w:t>
            </w:r>
            <w:r w:rsidRPr="00235134">
              <w:rPr>
                <w:rFonts w:eastAsia="Arial Narrow"/>
                <w:sz w:val="22"/>
                <w:szCs w:val="22"/>
                <w:lang w:val="sr-Cyrl-RS"/>
              </w:rPr>
              <w:t xml:space="preserve">, </w:t>
            </w:r>
            <w:r w:rsidRPr="00235134">
              <w:rPr>
                <w:rFonts w:eastAsia="Arial Narrow"/>
                <w:sz w:val="22"/>
                <w:szCs w:val="22"/>
              </w:rPr>
              <w:t xml:space="preserve">ИЗЈЗС са мрежом </w:t>
            </w:r>
            <w:r w:rsidRPr="00235134">
              <w:rPr>
                <w:rFonts w:eastAsia="Arial Narrow"/>
                <w:sz w:val="22"/>
                <w:szCs w:val="22"/>
              </w:rPr>
              <w:lastRenderedPageBreak/>
              <w:t>института и завода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lastRenderedPageBreak/>
              <w:t xml:space="preserve">- Проценат болница са тимом за Управљање антибиотицима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Информације о реализованим заједничким активностима укључују одржане едукације и тренинге.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b/>
                <w:color w:val="FB0007"/>
                <w:sz w:val="22"/>
                <w:szCs w:val="22"/>
              </w:rPr>
              <w:t> </w:t>
            </w:r>
          </w:p>
        </w:tc>
        <w:tc>
          <w:tcPr>
            <w:tcW w:w="1497" w:type="dxa"/>
          </w:tcPr>
          <w:p w:rsidR="00AD5002" w:rsidRPr="00235134" w:rsidRDefault="00AD5002" w:rsidP="00DB7200">
            <w:pPr>
              <w:rPr>
                <w:sz w:val="22"/>
                <w:szCs w:val="22"/>
                <w:lang w:val="sr-Cyrl-CS"/>
              </w:rPr>
            </w:pPr>
            <w:r w:rsidRPr="00235134">
              <w:rPr>
                <w:sz w:val="22"/>
                <w:szCs w:val="22"/>
                <w:lang w:val="sr-Cyrl-CS"/>
              </w:rPr>
              <w:t>Сајт МЗ</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континуирано</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616C86" w:rsidRDefault="00AD5002" w:rsidP="00DB7200">
            <w:pPr>
              <w:rPr>
                <w:rFonts w:eastAsia="Arial Narrow"/>
                <w:sz w:val="22"/>
                <w:szCs w:val="22"/>
                <w:lang w:val="sr-Cyrl-CS"/>
              </w:rPr>
            </w:pPr>
            <w:r w:rsidRPr="00616C86">
              <w:rPr>
                <w:rFonts w:eastAsia="Arial Narrow"/>
                <w:sz w:val="22"/>
                <w:szCs w:val="22"/>
                <w:lang w:val="sr-Cyrl-CS"/>
              </w:rPr>
              <w:t>2.2.3. Дефинисање листе</w:t>
            </w:r>
            <w:r w:rsidRPr="00616C86">
              <w:rPr>
                <w:rFonts w:eastAsia="Arial Narrow"/>
                <w:sz w:val="22"/>
                <w:szCs w:val="22"/>
                <w:lang w:val="sr-Cyrl-RS"/>
              </w:rPr>
              <w:t>/групе</w:t>
            </w:r>
            <w:r w:rsidRPr="00616C86">
              <w:rPr>
                <w:rFonts w:eastAsia="Arial Narrow"/>
                <w:sz w:val="22"/>
                <w:szCs w:val="22"/>
                <w:lang w:val="sr-Cyrl-CS"/>
              </w:rPr>
              <w:t xml:space="preserve"> ветеринарских лекова за животиње које се користе за производњу хране, у складу са препорукама </w:t>
            </w:r>
            <w:r w:rsidRPr="00616C86">
              <w:rPr>
                <w:rFonts w:eastAsia="Arial Narrow"/>
                <w:sz w:val="22"/>
                <w:szCs w:val="22"/>
              </w:rPr>
              <w:t>OIE</w:t>
            </w:r>
          </w:p>
        </w:tc>
        <w:tc>
          <w:tcPr>
            <w:tcW w:w="2236" w:type="dxa"/>
            <w:gridSpan w:val="2"/>
          </w:tcPr>
          <w:p w:rsidR="00AD5002" w:rsidRPr="00616C86" w:rsidRDefault="00AD5002" w:rsidP="00DB7200">
            <w:pPr>
              <w:widowControl w:val="0"/>
              <w:rPr>
                <w:rFonts w:eastAsia="Arial Narrow"/>
                <w:sz w:val="22"/>
                <w:szCs w:val="22"/>
              </w:rPr>
            </w:pPr>
            <w:r w:rsidRPr="00616C86">
              <w:rPr>
                <w:rFonts w:eastAsia="Arial Narrow"/>
                <w:sz w:val="22"/>
                <w:szCs w:val="22"/>
              </w:rPr>
              <w:t>МПШВ</w:t>
            </w:r>
          </w:p>
        </w:tc>
        <w:tc>
          <w:tcPr>
            <w:tcW w:w="1811" w:type="dxa"/>
            <w:gridSpan w:val="3"/>
          </w:tcPr>
          <w:p w:rsidR="00AD5002" w:rsidRPr="00616C86" w:rsidRDefault="00AD5002" w:rsidP="00DB7200">
            <w:pPr>
              <w:rPr>
                <w:sz w:val="22"/>
                <w:szCs w:val="22"/>
                <w:lang w:val="sr-Cyrl-CS"/>
              </w:rPr>
            </w:pPr>
          </w:p>
        </w:tc>
        <w:tc>
          <w:tcPr>
            <w:tcW w:w="3019" w:type="dxa"/>
            <w:gridSpan w:val="4"/>
          </w:tcPr>
          <w:p w:rsidR="00AD5002" w:rsidRPr="00616C86" w:rsidRDefault="00AD5002" w:rsidP="00DB7200">
            <w:pPr>
              <w:pStyle w:val="NoSpacing"/>
              <w:rPr>
                <w:rFonts w:ascii="Times New Roman" w:eastAsia="Arial Narrow" w:hAnsi="Times New Roman"/>
                <w:b/>
                <w:color w:val="FB0007"/>
                <w:sz w:val="22"/>
                <w:szCs w:val="22"/>
                <w:lang w:val="sr-Cyrl-CS"/>
              </w:rPr>
            </w:pPr>
            <w:r w:rsidRPr="00616C86">
              <w:rPr>
                <w:rFonts w:ascii="Times New Roman" w:eastAsia="Arial Narrow" w:hAnsi="Times New Roman"/>
                <w:sz w:val="22"/>
                <w:szCs w:val="22"/>
                <w:lang w:val="sr-Cyrl-CS"/>
              </w:rPr>
              <w:t>- Дефинисана листа</w:t>
            </w:r>
            <w:r w:rsidRPr="00616C86">
              <w:rPr>
                <w:rFonts w:ascii="Times New Roman" w:eastAsia="Arial Narrow" w:hAnsi="Times New Roman"/>
                <w:sz w:val="22"/>
                <w:szCs w:val="22"/>
                <w:lang w:val="sr-Cyrl-RS"/>
              </w:rPr>
              <w:t>/група</w:t>
            </w:r>
            <w:r w:rsidRPr="00616C86">
              <w:rPr>
                <w:rFonts w:ascii="Times New Roman" w:eastAsia="Arial Narrow" w:hAnsi="Times New Roman"/>
                <w:sz w:val="22"/>
                <w:szCs w:val="22"/>
                <w:lang w:val="sr-Cyrl-CS"/>
              </w:rPr>
              <w:t xml:space="preserve"> ветеринарских лекова </w:t>
            </w:r>
          </w:p>
        </w:tc>
        <w:tc>
          <w:tcPr>
            <w:tcW w:w="1497" w:type="dxa"/>
          </w:tcPr>
          <w:p w:rsidR="00AD5002" w:rsidRPr="00616C86" w:rsidRDefault="00AD5002" w:rsidP="00DB7200">
            <w:pPr>
              <w:rPr>
                <w:sz w:val="22"/>
                <w:szCs w:val="22"/>
                <w:lang w:val="sr-Cyrl-CS"/>
              </w:rPr>
            </w:pPr>
            <w:r w:rsidRPr="00616C86">
              <w:rPr>
                <w:sz w:val="22"/>
                <w:szCs w:val="22"/>
                <w:lang w:val="sr-Cyrl-CS"/>
              </w:rPr>
              <w:t>Сајт УВ МПШВ</w:t>
            </w:r>
          </w:p>
        </w:tc>
        <w:tc>
          <w:tcPr>
            <w:tcW w:w="1546" w:type="dxa"/>
          </w:tcPr>
          <w:p w:rsidR="00AD5002" w:rsidRPr="00616C86" w:rsidRDefault="00AD5002" w:rsidP="00DB7200">
            <w:pPr>
              <w:widowControl w:val="0"/>
              <w:rPr>
                <w:rFonts w:eastAsia="Arial Narrow"/>
                <w:sz w:val="22"/>
                <w:szCs w:val="22"/>
              </w:rPr>
            </w:pPr>
            <w:r w:rsidRPr="00616C86">
              <w:rPr>
                <w:rFonts w:eastAsia="Arial Narrow"/>
                <w:sz w:val="22"/>
                <w:szCs w:val="22"/>
              </w:rPr>
              <w:t>К4 2019</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 xml:space="preserve">2.2.4. </w:t>
            </w:r>
            <w:r w:rsidRPr="00235134">
              <w:rPr>
                <w:rFonts w:eastAsia="Arial Narrow"/>
                <w:sz w:val="22"/>
                <w:szCs w:val="22"/>
                <w:lang w:val="sr-Cyrl-RS"/>
              </w:rPr>
              <w:t>Унапређење прописа за</w:t>
            </w:r>
            <w:r w:rsidRPr="00235134">
              <w:rPr>
                <w:rFonts w:eastAsia="Arial Narrow"/>
                <w:sz w:val="22"/>
                <w:szCs w:val="22"/>
              </w:rPr>
              <w:t xml:space="preserve"> спречавање загађења животне средине антибиотицима </w:t>
            </w:r>
          </w:p>
        </w:tc>
        <w:tc>
          <w:tcPr>
            <w:tcW w:w="2236" w:type="dxa"/>
            <w:gridSpan w:val="2"/>
          </w:tcPr>
          <w:p w:rsidR="00AD5002" w:rsidRPr="00235134" w:rsidRDefault="00AD5002" w:rsidP="00DB7200">
            <w:pPr>
              <w:widowControl w:val="0"/>
              <w:rPr>
                <w:rFonts w:eastAsia="Arial Narrow"/>
                <w:color w:val="FF0000"/>
                <w:sz w:val="22"/>
                <w:szCs w:val="22"/>
              </w:rPr>
            </w:pPr>
            <w:r w:rsidRPr="00235134">
              <w:rPr>
                <w:rFonts w:eastAsia="Arial Narrow"/>
                <w:sz w:val="22"/>
                <w:szCs w:val="22"/>
              </w:rPr>
              <w:t>МЗЖС, МЗ</w:t>
            </w:r>
          </w:p>
        </w:tc>
        <w:tc>
          <w:tcPr>
            <w:tcW w:w="1811" w:type="dxa"/>
            <w:gridSpan w:val="3"/>
          </w:tcPr>
          <w:p w:rsidR="00AD5002" w:rsidRPr="00235134" w:rsidRDefault="00AD5002" w:rsidP="00DB7200">
            <w:pPr>
              <w:rPr>
                <w:sz w:val="22"/>
                <w:szCs w:val="22"/>
                <w:lang w:val="sr-Cyrl-CS"/>
              </w:rPr>
            </w:pPr>
          </w:p>
        </w:tc>
        <w:tc>
          <w:tcPr>
            <w:tcW w:w="3019" w:type="dxa"/>
            <w:gridSpan w:val="4"/>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rPr>
              <w:t>- Усвојен</w:t>
            </w:r>
            <w:r w:rsidRPr="00235134">
              <w:rPr>
                <w:rFonts w:ascii="Times New Roman" w:eastAsia="Arial Narrow" w:hAnsi="Times New Roman"/>
                <w:sz w:val="22"/>
                <w:szCs w:val="22"/>
                <w:lang w:val="sr-Cyrl-RS"/>
              </w:rPr>
              <w:t xml:space="preserve"> подзаконски акт (Правилник о управљању фармацеутским отпадом) </w:t>
            </w:r>
          </w:p>
          <w:p w:rsidR="00AD5002" w:rsidRPr="00235134" w:rsidRDefault="00AD5002" w:rsidP="00DB7200">
            <w:pPr>
              <w:pStyle w:val="NoSpacing"/>
              <w:rPr>
                <w:rFonts w:ascii="Times New Roman" w:eastAsia="Arial Narrow" w:hAnsi="Times New Roman"/>
                <w:b/>
                <w:color w:val="FB0007"/>
                <w:sz w:val="22"/>
                <w:szCs w:val="22"/>
              </w:rPr>
            </w:pPr>
            <w:r w:rsidRPr="00235134">
              <w:rPr>
                <w:rFonts w:ascii="Times New Roman" w:eastAsia="Arial Narrow" w:hAnsi="Times New Roman"/>
                <w:b/>
                <w:color w:val="FB0007"/>
                <w:sz w:val="22"/>
                <w:szCs w:val="22"/>
              </w:rPr>
              <w:t> </w:t>
            </w:r>
          </w:p>
          <w:p w:rsidR="00AD5002" w:rsidRPr="00235134" w:rsidRDefault="00AD5002" w:rsidP="00DB7200">
            <w:pPr>
              <w:pStyle w:val="NoSpacing"/>
              <w:rPr>
                <w:rFonts w:ascii="Times New Roman" w:eastAsia="Arial Narrow" w:hAnsi="Times New Roman"/>
                <w:sz w:val="22"/>
                <w:szCs w:val="22"/>
              </w:rPr>
            </w:pPr>
          </w:p>
        </w:tc>
        <w:tc>
          <w:tcPr>
            <w:tcW w:w="1497" w:type="dxa"/>
          </w:tcPr>
          <w:p w:rsidR="00AD5002" w:rsidRPr="00235134" w:rsidRDefault="00AD5002" w:rsidP="00DB7200">
            <w:pPr>
              <w:rPr>
                <w:sz w:val="22"/>
                <w:szCs w:val="22"/>
                <w:lang w:val="sr-Cyrl-CS"/>
              </w:rPr>
            </w:pPr>
            <w:r w:rsidRPr="00235134">
              <w:rPr>
                <w:sz w:val="22"/>
                <w:szCs w:val="22"/>
                <w:lang w:val="sr-Cyrl-CS"/>
              </w:rPr>
              <w:t>Сл. гласник РС</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К4 2021</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lang w:val="sr-Cyrl-CS"/>
              </w:rPr>
            </w:pPr>
            <w:r>
              <w:rPr>
                <w:rFonts w:eastAsia="Arial Narrow"/>
                <w:sz w:val="22"/>
                <w:szCs w:val="22"/>
                <w:lang w:val="sr-Cyrl-CS"/>
              </w:rPr>
              <w:t>2.2.5</w:t>
            </w:r>
            <w:r w:rsidRPr="00235134">
              <w:rPr>
                <w:rFonts w:eastAsia="Arial Narrow"/>
                <w:sz w:val="22"/>
                <w:szCs w:val="22"/>
                <w:lang w:val="sr-Cyrl-CS"/>
              </w:rPr>
              <w:t>. Успостављање система и јачање капацитета за уклањање/одлагање неискоришћених антибиотика који се користе у ветеринарској медицини, у складу са посебним прописима</w:t>
            </w:r>
          </w:p>
        </w:tc>
        <w:tc>
          <w:tcPr>
            <w:tcW w:w="2236" w:type="dxa"/>
            <w:gridSpan w:val="2"/>
          </w:tcPr>
          <w:p w:rsidR="00AD5002" w:rsidRPr="00235134" w:rsidRDefault="00AD5002" w:rsidP="00DB7200">
            <w:pPr>
              <w:widowControl w:val="0"/>
              <w:rPr>
                <w:rFonts w:eastAsia="Arial Narrow"/>
                <w:sz w:val="22"/>
                <w:szCs w:val="22"/>
                <w:lang w:val="sr-Cyrl-RS"/>
              </w:rPr>
            </w:pPr>
            <w:r w:rsidRPr="00235134">
              <w:rPr>
                <w:rFonts w:eastAsia="Arial Narrow"/>
                <w:sz w:val="22"/>
                <w:szCs w:val="22"/>
              </w:rPr>
              <w:t>МПШВ</w:t>
            </w:r>
            <w:r w:rsidRPr="00235134">
              <w:rPr>
                <w:rFonts w:eastAsia="Arial Narrow"/>
                <w:sz w:val="22"/>
                <w:szCs w:val="22"/>
                <w:lang w:val="sr-Cyrl-RS"/>
              </w:rPr>
              <w:t>, МЗЖС</w:t>
            </w:r>
          </w:p>
        </w:tc>
        <w:tc>
          <w:tcPr>
            <w:tcW w:w="1811" w:type="dxa"/>
            <w:gridSpan w:val="3"/>
          </w:tcPr>
          <w:p w:rsidR="00AD5002" w:rsidRPr="00235134" w:rsidRDefault="00AD5002" w:rsidP="00DB7200">
            <w:pPr>
              <w:rPr>
                <w:sz w:val="22"/>
                <w:szCs w:val="22"/>
                <w:lang w:val="sr-Cyrl-CS"/>
              </w:rPr>
            </w:pPr>
          </w:p>
        </w:tc>
        <w:tc>
          <w:tcPr>
            <w:tcW w:w="3019" w:type="dxa"/>
            <w:gridSpan w:val="4"/>
          </w:tcPr>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eastAsia="Arial Narrow" w:hAnsi="Times New Roman"/>
                <w:sz w:val="22"/>
                <w:szCs w:val="22"/>
                <w:lang w:val="sr-Cyrl-CS"/>
              </w:rPr>
              <w:t xml:space="preserve">- Усвојени прописи и процедуре о одлагању неискоришћених/преосталих антибиотика који се користе у ветеринарској медицини </w:t>
            </w:r>
          </w:p>
        </w:tc>
        <w:tc>
          <w:tcPr>
            <w:tcW w:w="1497" w:type="dxa"/>
          </w:tcPr>
          <w:p w:rsidR="00AD5002" w:rsidRPr="00235134" w:rsidRDefault="00AD5002" w:rsidP="00DB7200">
            <w:pPr>
              <w:rPr>
                <w:sz w:val="22"/>
                <w:szCs w:val="22"/>
                <w:lang w:val="sr-Cyrl-CS"/>
              </w:rPr>
            </w:pPr>
            <w:r w:rsidRPr="00235134">
              <w:rPr>
                <w:sz w:val="22"/>
                <w:szCs w:val="22"/>
                <w:lang w:val="sr-Cyrl-CS"/>
              </w:rPr>
              <w:t xml:space="preserve">Сл. гласник РС </w:t>
            </w:r>
          </w:p>
          <w:p w:rsidR="00AD5002" w:rsidRPr="00235134" w:rsidRDefault="00AD5002" w:rsidP="00DB7200">
            <w:pPr>
              <w:rPr>
                <w:sz w:val="22"/>
                <w:szCs w:val="22"/>
                <w:lang w:val="sr-Cyrl-CS"/>
              </w:rPr>
            </w:pPr>
            <w:r w:rsidRPr="00235134">
              <w:rPr>
                <w:sz w:val="22"/>
                <w:szCs w:val="22"/>
                <w:lang w:val="sr-Cyrl-CS"/>
              </w:rPr>
              <w:t>Сајт УВ МПШВ</w:t>
            </w:r>
          </w:p>
        </w:tc>
        <w:tc>
          <w:tcPr>
            <w:tcW w:w="1546" w:type="dxa"/>
          </w:tcPr>
          <w:p w:rsidR="00AD5002" w:rsidRPr="00235134" w:rsidDel="00592AF5" w:rsidRDefault="00AD5002" w:rsidP="00DB7200">
            <w:pPr>
              <w:widowControl w:val="0"/>
              <w:rPr>
                <w:rFonts w:eastAsia="Arial Narrow"/>
                <w:sz w:val="22"/>
                <w:szCs w:val="22"/>
              </w:rPr>
            </w:pPr>
            <w:r w:rsidRPr="00235134">
              <w:rPr>
                <w:rFonts w:eastAsia="Arial Narrow"/>
                <w:sz w:val="22"/>
                <w:szCs w:val="22"/>
              </w:rPr>
              <w:t>К4 2021</w:t>
            </w:r>
          </w:p>
        </w:tc>
        <w:tc>
          <w:tcPr>
            <w:tcW w:w="1884" w:type="dxa"/>
          </w:tcPr>
          <w:p w:rsidR="00AD5002" w:rsidRPr="00235134" w:rsidRDefault="00AD5002" w:rsidP="00DB7200">
            <w:pPr>
              <w:rPr>
                <w:sz w:val="22"/>
                <w:szCs w:val="22"/>
                <w:lang w:val="sr-Cyrl-CS"/>
              </w:rPr>
            </w:pPr>
          </w:p>
        </w:tc>
      </w:tr>
      <w:tr w:rsidR="00AD5002" w:rsidRPr="00235134" w:rsidTr="00DB7200">
        <w:tc>
          <w:tcPr>
            <w:tcW w:w="14601" w:type="dxa"/>
            <w:gridSpan w:val="14"/>
            <w:shd w:val="clear" w:color="auto" w:fill="C6D9F1"/>
          </w:tcPr>
          <w:p w:rsidR="00AD5002" w:rsidRPr="00235134" w:rsidRDefault="00AD5002" w:rsidP="00DB7200">
            <w:pPr>
              <w:widowControl w:val="0"/>
              <w:rPr>
                <w:rFonts w:eastAsia="Arial Narrow"/>
                <w:sz w:val="22"/>
                <w:szCs w:val="22"/>
              </w:rPr>
            </w:pPr>
            <w:r w:rsidRPr="00235134">
              <w:rPr>
                <w:rFonts w:eastAsia="Arial Narrow"/>
                <w:b/>
                <w:sz w:val="22"/>
                <w:szCs w:val="22"/>
                <w:lang w:val="sr-Cyrl-RS"/>
              </w:rPr>
              <w:t>Мера 2.3.:</w:t>
            </w:r>
            <w:r w:rsidRPr="00235134">
              <w:rPr>
                <w:rFonts w:eastAsia="Arial Narrow"/>
                <w:sz w:val="22"/>
                <w:szCs w:val="22"/>
                <w:lang w:val="sr-Cyrl-RS"/>
              </w:rPr>
              <w:t xml:space="preserve"> </w:t>
            </w:r>
            <w:r w:rsidRPr="00235134">
              <w:rPr>
                <w:rFonts w:eastAsia="Arial Narrow"/>
                <w:b/>
                <w:sz w:val="22"/>
                <w:szCs w:val="22"/>
              </w:rPr>
              <w:t>Промоција рационалног коришћења антибиотика у медицини</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rPr>
                <w:sz w:val="22"/>
                <w:szCs w:val="22"/>
                <w:lang w:val="sr-Cyrl-CS"/>
              </w:rPr>
            </w:pPr>
            <w:r w:rsidRPr="00235134">
              <w:rPr>
                <w:sz w:val="22"/>
                <w:szCs w:val="22"/>
                <w:lang w:val="sr-Cyrl-CS"/>
              </w:rPr>
              <w:t xml:space="preserve">(показатељ резултата): </w:t>
            </w:r>
          </w:p>
          <w:p w:rsidR="00AD5002" w:rsidRPr="00235134" w:rsidRDefault="00AD5002" w:rsidP="00DB7200">
            <w:pPr>
              <w:rPr>
                <w:b/>
                <w:sz w:val="22"/>
                <w:szCs w:val="22"/>
                <w:lang w:val="sr-Cyrl-CS"/>
              </w:rPr>
            </w:pPr>
            <w:r w:rsidRPr="00235134">
              <w:rPr>
                <w:b/>
                <w:sz w:val="22"/>
                <w:szCs w:val="22"/>
                <w:lang w:val="sr-Cyrl-CS"/>
              </w:rPr>
              <w:t>1. Број болница са успостављеним програмима за управљање антибиотицима</w:t>
            </w:r>
          </w:p>
          <w:p w:rsidR="00AD5002" w:rsidRPr="00235134" w:rsidRDefault="00AD5002" w:rsidP="00DB7200">
            <w:pPr>
              <w:rPr>
                <w:b/>
                <w:sz w:val="22"/>
                <w:szCs w:val="22"/>
                <w:lang w:val="sr-Cyrl-CS"/>
              </w:rPr>
            </w:pPr>
            <w:r w:rsidRPr="00235134">
              <w:rPr>
                <w:b/>
                <w:sz w:val="22"/>
                <w:szCs w:val="22"/>
                <w:lang w:val="sr-Cyrl-CS"/>
              </w:rPr>
              <w:t>2. Број израђених специфичних болничких протокла за примену антибиотика</w:t>
            </w:r>
          </w:p>
          <w:p w:rsidR="00AD5002" w:rsidRPr="00235134" w:rsidRDefault="00AD5002" w:rsidP="00DB7200">
            <w:pPr>
              <w:rPr>
                <w:sz w:val="22"/>
                <w:szCs w:val="22"/>
                <w:lang w:val="sr-Cyrl-CS"/>
              </w:rPr>
            </w:pPr>
            <w:r w:rsidRPr="00235134">
              <w:rPr>
                <w:b/>
                <w:sz w:val="22"/>
                <w:szCs w:val="22"/>
                <w:lang w:val="sr-Cyrl-CS"/>
              </w:rPr>
              <w:t>3. Израда водича за програм управљања антибиотицима на примарном нивоу здравствене заштите</w:t>
            </w:r>
          </w:p>
        </w:tc>
      </w:tr>
      <w:tr w:rsidR="00AD5002" w:rsidRPr="00235134" w:rsidTr="00DB7200">
        <w:tc>
          <w:tcPr>
            <w:tcW w:w="5047" w:type="dxa"/>
            <w:gridSpan w:val="6"/>
          </w:tcPr>
          <w:p w:rsidR="00AD5002" w:rsidRPr="00235134" w:rsidRDefault="00AD5002" w:rsidP="00DB7200">
            <w:pPr>
              <w:rPr>
                <w:sz w:val="22"/>
                <w:szCs w:val="22"/>
                <w:lang w:val="sr-Cyrl-CS"/>
              </w:rPr>
            </w:pPr>
            <w:r w:rsidRPr="00235134">
              <w:rPr>
                <w:sz w:val="22"/>
                <w:szCs w:val="22"/>
              </w:rPr>
              <w:t>П</w:t>
            </w:r>
            <w:r w:rsidRPr="00235134">
              <w:rPr>
                <w:sz w:val="22"/>
                <w:szCs w:val="22"/>
                <w:lang w:val="sr-Cyrl-CS"/>
              </w:rPr>
              <w:t xml:space="preserve">очетна вредност: </w:t>
            </w:r>
          </w:p>
          <w:p w:rsidR="00AD5002" w:rsidRPr="00235134" w:rsidRDefault="00AD5002" w:rsidP="00DB7200">
            <w:pPr>
              <w:rPr>
                <w:b/>
                <w:sz w:val="22"/>
                <w:szCs w:val="22"/>
                <w:lang w:val="sr-Cyrl-CS"/>
              </w:rPr>
            </w:pPr>
            <w:r w:rsidRPr="00235134">
              <w:rPr>
                <w:b/>
                <w:sz w:val="22"/>
                <w:szCs w:val="22"/>
                <w:lang w:val="sr-Cyrl-CS"/>
              </w:rPr>
              <w:t>1. 0</w:t>
            </w:r>
          </w:p>
          <w:p w:rsidR="00AD5002" w:rsidRPr="00235134" w:rsidRDefault="00AD5002" w:rsidP="00DB7200">
            <w:pPr>
              <w:rPr>
                <w:b/>
                <w:sz w:val="22"/>
                <w:szCs w:val="22"/>
                <w:lang w:val="sr-Cyrl-CS"/>
              </w:rPr>
            </w:pPr>
            <w:r w:rsidRPr="00235134">
              <w:rPr>
                <w:b/>
                <w:sz w:val="22"/>
                <w:szCs w:val="22"/>
                <w:lang w:val="sr-Cyrl-CS"/>
              </w:rPr>
              <w:t>2. 1</w:t>
            </w:r>
          </w:p>
          <w:p w:rsidR="00AD5002" w:rsidRPr="00235134" w:rsidRDefault="00AD5002" w:rsidP="00DB7200">
            <w:pPr>
              <w:rPr>
                <w:sz w:val="22"/>
                <w:szCs w:val="22"/>
                <w:lang w:val="sr-Cyrl-CS"/>
              </w:rPr>
            </w:pPr>
            <w:r w:rsidRPr="00235134">
              <w:rPr>
                <w:b/>
                <w:sz w:val="22"/>
                <w:szCs w:val="22"/>
                <w:lang w:val="sr-Cyrl-CS"/>
              </w:rPr>
              <w:t>3. 0</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Циљна вредност: </w:t>
            </w:r>
          </w:p>
          <w:p w:rsidR="00AD5002" w:rsidRPr="00235134" w:rsidRDefault="00AD5002" w:rsidP="00DB7200">
            <w:pPr>
              <w:rPr>
                <w:b/>
                <w:sz w:val="22"/>
                <w:szCs w:val="22"/>
                <w:lang w:val="sr-Cyrl-CS"/>
              </w:rPr>
            </w:pPr>
            <w:r w:rsidRPr="00235134">
              <w:rPr>
                <w:b/>
                <w:sz w:val="22"/>
                <w:szCs w:val="22"/>
                <w:lang w:val="sr-Cyrl-CS"/>
              </w:rPr>
              <w:t>1. 10</w:t>
            </w:r>
          </w:p>
          <w:p w:rsidR="00AD5002" w:rsidRPr="00235134" w:rsidRDefault="00AD5002" w:rsidP="00DB7200">
            <w:pPr>
              <w:rPr>
                <w:b/>
                <w:sz w:val="22"/>
                <w:szCs w:val="22"/>
                <w:lang w:val="sr-Cyrl-CS"/>
              </w:rPr>
            </w:pPr>
            <w:r w:rsidRPr="00235134">
              <w:rPr>
                <w:b/>
                <w:sz w:val="22"/>
                <w:szCs w:val="22"/>
                <w:lang w:val="sr-Cyrl-CS"/>
              </w:rPr>
              <w:t>2. 10</w:t>
            </w:r>
          </w:p>
          <w:p w:rsidR="00AD5002" w:rsidRPr="00235134" w:rsidRDefault="00AD5002" w:rsidP="00DB7200">
            <w:pPr>
              <w:rPr>
                <w:sz w:val="22"/>
                <w:szCs w:val="22"/>
                <w:lang w:val="sr-Cyrl-CS"/>
              </w:rPr>
            </w:pPr>
            <w:r w:rsidRPr="00235134">
              <w:rPr>
                <w:b/>
                <w:sz w:val="22"/>
                <w:szCs w:val="22"/>
                <w:lang w:val="sr-Cyrl-CS"/>
              </w:rPr>
              <w:t>3. 1</w:t>
            </w:r>
          </w:p>
        </w:tc>
      </w:tr>
      <w:tr w:rsidR="00AD5002" w:rsidRPr="00235134" w:rsidTr="00DB7200">
        <w:tc>
          <w:tcPr>
            <w:tcW w:w="5047" w:type="dxa"/>
            <w:gridSpan w:val="6"/>
          </w:tcPr>
          <w:p w:rsidR="00AD5002" w:rsidRPr="00235134" w:rsidRDefault="00AD5002" w:rsidP="00DB7200">
            <w:pPr>
              <w:rPr>
                <w:sz w:val="22"/>
                <w:szCs w:val="22"/>
                <w:lang w:val="sr-Cyrl-RS"/>
              </w:rPr>
            </w:pPr>
            <w:r w:rsidRPr="00235134">
              <w:rPr>
                <w:sz w:val="22"/>
                <w:szCs w:val="22"/>
                <w:lang w:val="sr-Cyrl-RS"/>
              </w:rPr>
              <w:t xml:space="preserve">Базна година: </w:t>
            </w:r>
            <w:r w:rsidRPr="00235134">
              <w:rPr>
                <w:b/>
                <w:sz w:val="22"/>
                <w:szCs w:val="22"/>
                <w:lang w:val="sr-Cyrl-RS"/>
              </w:rPr>
              <w:t>2018</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Година реализације мере: </w:t>
            </w:r>
            <w:r w:rsidRPr="00235134">
              <w:rPr>
                <w:b/>
                <w:sz w:val="22"/>
                <w:szCs w:val="22"/>
                <w:lang w:val="sr-Cyrl-CS"/>
              </w:rPr>
              <w:t>2021</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Извор провере: Сајтови здравствених установа и МЗ</w:t>
            </w:r>
          </w:p>
        </w:tc>
      </w:tr>
      <w:tr w:rsidR="00AD5002" w:rsidRPr="00235134" w:rsidTr="00DB7200">
        <w:trPr>
          <w:trHeight w:val="282"/>
        </w:trPr>
        <w:tc>
          <w:tcPr>
            <w:tcW w:w="2608"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Врста мера</w:t>
            </w:r>
          </w:p>
          <w:p w:rsidR="00AD5002"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П – подстицајне (фискалне мере (субвенције, порези и друго) и друге 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запослених и др.), ОДПУ- обезбеђење добара и пружање услуга)</w:t>
            </w:r>
          </w:p>
          <w:p w:rsidR="00AD5002" w:rsidRPr="00235134" w:rsidRDefault="00AD5002" w:rsidP="00DB7200">
            <w:pPr>
              <w:rPr>
                <w:b/>
                <w:sz w:val="22"/>
                <w:szCs w:val="22"/>
                <w:lang w:val="sr-Cyrl-CS"/>
              </w:rPr>
            </w:pPr>
          </w:p>
        </w:tc>
        <w:tc>
          <w:tcPr>
            <w:tcW w:w="223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спровођење мере</w:t>
            </w:r>
          </w:p>
        </w:tc>
        <w:tc>
          <w:tcPr>
            <w:tcW w:w="1811" w:type="dxa"/>
            <w:gridSpan w:val="3"/>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516" w:type="dxa"/>
            <w:gridSpan w:val="5"/>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88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608" w:type="dxa"/>
            <w:gridSpan w:val="2"/>
            <w:vMerge/>
          </w:tcPr>
          <w:p w:rsidR="00AD5002" w:rsidRPr="00235134" w:rsidRDefault="00AD5002" w:rsidP="00DB7200">
            <w:pPr>
              <w:rPr>
                <w:sz w:val="22"/>
                <w:szCs w:val="22"/>
                <w:lang w:val="sr-Cyrl-CS"/>
              </w:rPr>
            </w:pPr>
          </w:p>
        </w:tc>
        <w:tc>
          <w:tcPr>
            <w:tcW w:w="2236" w:type="dxa"/>
            <w:gridSpan w:val="2"/>
            <w:vMerge/>
          </w:tcPr>
          <w:p w:rsidR="00AD5002" w:rsidRPr="00235134" w:rsidRDefault="00AD5002" w:rsidP="00DB7200">
            <w:pPr>
              <w:rPr>
                <w:sz w:val="22"/>
                <w:szCs w:val="22"/>
                <w:lang w:val="sr-Cyrl-CS"/>
              </w:rPr>
            </w:pPr>
          </w:p>
        </w:tc>
        <w:tc>
          <w:tcPr>
            <w:tcW w:w="1811" w:type="dxa"/>
            <w:gridSpan w:val="3"/>
            <w:vMerge/>
          </w:tcPr>
          <w:p w:rsidR="00AD5002" w:rsidRPr="00235134" w:rsidRDefault="00AD5002" w:rsidP="00DB7200">
            <w:pPr>
              <w:rPr>
                <w:sz w:val="22"/>
                <w:szCs w:val="22"/>
                <w:lang w:val="sr-Cyrl-CS"/>
              </w:rPr>
            </w:pP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884" w:type="dxa"/>
            <w:vMerge/>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tcPr>
          <w:p w:rsidR="00AD5002" w:rsidRPr="00235134" w:rsidRDefault="00AD5002" w:rsidP="00DB7200">
            <w:pPr>
              <w:rPr>
                <w:sz w:val="22"/>
                <w:szCs w:val="22"/>
                <w:lang w:val="sr-Cyrl-RS"/>
              </w:rPr>
            </w:pPr>
            <w:r w:rsidRPr="00235134">
              <w:rPr>
                <w:sz w:val="22"/>
                <w:szCs w:val="22"/>
                <w:lang w:val="sr-Cyrl-RS"/>
              </w:rPr>
              <w:t>ИУО, ОДПУ</w:t>
            </w:r>
          </w:p>
        </w:tc>
        <w:tc>
          <w:tcPr>
            <w:tcW w:w="2236" w:type="dxa"/>
            <w:gridSpan w:val="2"/>
          </w:tcPr>
          <w:p w:rsidR="00AD5002" w:rsidRPr="00235134" w:rsidRDefault="00AD5002" w:rsidP="00DB7200">
            <w:pPr>
              <w:rPr>
                <w:sz w:val="22"/>
                <w:szCs w:val="22"/>
                <w:lang w:val="sr-Cyrl-RS"/>
              </w:rPr>
            </w:pPr>
            <w:r w:rsidRPr="00235134">
              <w:rPr>
                <w:sz w:val="22"/>
                <w:szCs w:val="22"/>
                <w:lang w:val="sr-Cyrl-RS"/>
              </w:rPr>
              <w:t>МЗ, здравствене установе</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rPr>
              <w:t>струковна удружења, факултети медицинских наука</w:t>
            </w:r>
            <w:r w:rsidRPr="00235134">
              <w:rPr>
                <w:rFonts w:eastAsia="Arial Narrow"/>
                <w:sz w:val="22"/>
                <w:szCs w:val="22"/>
                <w:lang w:val="sr-Cyrl-RS"/>
              </w:rPr>
              <w:t xml:space="preserve">, </w:t>
            </w:r>
            <w:r w:rsidRPr="00235134">
              <w:rPr>
                <w:rFonts w:eastAsia="Arial Narrow"/>
                <w:sz w:val="22"/>
                <w:szCs w:val="22"/>
              </w:rPr>
              <w:t>И</w:t>
            </w:r>
            <w:r w:rsidRPr="00235134">
              <w:rPr>
                <w:rFonts w:eastAsia="Arial Narrow"/>
                <w:sz w:val="22"/>
                <w:szCs w:val="22"/>
                <w:lang w:val="sr-Cyrl-RS"/>
              </w:rPr>
              <w:t>З</w:t>
            </w:r>
            <w:r w:rsidRPr="00235134">
              <w:rPr>
                <w:rFonts w:eastAsia="Arial Narrow"/>
                <w:sz w:val="22"/>
                <w:szCs w:val="22"/>
              </w:rPr>
              <w:t>ЈЗС са мрежом института и завода</w:t>
            </w:r>
          </w:p>
        </w:tc>
        <w:tc>
          <w:tcPr>
            <w:tcW w:w="3019" w:type="dxa"/>
            <w:gridSpan w:val="4"/>
          </w:tcPr>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 xml:space="preserve">Раздео 27-Министарство здравља, Функција 760-здравство некласификовано на другом месту, Програм  1807-Развој инфраструктуре здравствених установа, Пројекат 4009-Развој </w:t>
            </w:r>
            <w:r w:rsidRPr="00AE5641">
              <w:rPr>
                <w:rFonts w:ascii="Times New Roman" w:hAnsi="Times New Roman"/>
                <w:sz w:val="22"/>
                <w:szCs w:val="22"/>
                <w:lang w:val="sr-Cyrl-RS"/>
              </w:rPr>
              <w:lastRenderedPageBreak/>
              <w:t xml:space="preserve">здравства 2 – Додатно финансирање </w:t>
            </w:r>
          </w:p>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(2019.година  785.000 РСД; 2020.година   785.000 РСД; 2021.година   780.000 РСД)</w:t>
            </w:r>
          </w:p>
          <w:p w:rsidR="00AD5002" w:rsidRDefault="00AD5002" w:rsidP="00DB7200">
            <w:pPr>
              <w:rPr>
                <w:b/>
                <w:sz w:val="22"/>
                <w:szCs w:val="22"/>
                <w:highlight w:val="magenta"/>
                <w:lang w:val="sr-Cyrl-CS"/>
              </w:rPr>
            </w:pPr>
          </w:p>
          <w:p w:rsidR="00AD5002" w:rsidRDefault="00AD5002" w:rsidP="00DB7200">
            <w:pPr>
              <w:rPr>
                <w:b/>
                <w:sz w:val="22"/>
                <w:szCs w:val="22"/>
                <w:highlight w:val="magenta"/>
                <w:lang w:val="sr-Cyrl-CS"/>
              </w:rPr>
            </w:pPr>
          </w:p>
          <w:p w:rsidR="00AD5002" w:rsidRPr="00235134" w:rsidRDefault="00AD5002" w:rsidP="00DB7200">
            <w:pPr>
              <w:rPr>
                <w:b/>
                <w:sz w:val="22"/>
                <w:szCs w:val="22"/>
                <w:highlight w:val="magenta"/>
                <w:lang w:val="sr-Cyrl-CS"/>
              </w:rPr>
            </w:pPr>
          </w:p>
        </w:tc>
        <w:tc>
          <w:tcPr>
            <w:tcW w:w="1497" w:type="dxa"/>
          </w:tcPr>
          <w:p w:rsidR="00AD5002" w:rsidRPr="00235134" w:rsidRDefault="00AD5002" w:rsidP="00DB7200">
            <w:pPr>
              <w:rPr>
                <w:sz w:val="22"/>
                <w:szCs w:val="22"/>
                <w:lang w:val="sr-Latn-RS"/>
              </w:rPr>
            </w:pPr>
          </w:p>
        </w:tc>
        <w:tc>
          <w:tcPr>
            <w:tcW w:w="1546" w:type="dxa"/>
          </w:tcPr>
          <w:p w:rsidR="00AD5002" w:rsidRPr="00235134" w:rsidRDefault="00AD5002" w:rsidP="00DB7200">
            <w:pPr>
              <w:rPr>
                <w:sz w:val="22"/>
                <w:szCs w:val="22"/>
                <w:lang w:val="sr-Cyrl-CS"/>
              </w:rPr>
            </w:pPr>
            <w:r w:rsidRPr="00235134">
              <w:rPr>
                <w:sz w:val="22"/>
                <w:szCs w:val="22"/>
                <w:lang w:val="sr-Cyrl-CS"/>
              </w:rPr>
              <w:t>К4 2021</w:t>
            </w:r>
          </w:p>
        </w:tc>
        <w:tc>
          <w:tcPr>
            <w:tcW w:w="1884" w:type="dxa"/>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Активности за спровођење мера</w:t>
            </w:r>
          </w:p>
        </w:tc>
        <w:tc>
          <w:tcPr>
            <w:tcW w:w="223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1811"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884" w:type="dxa"/>
            <w:shd w:val="clear" w:color="auto" w:fill="C6D9F1"/>
          </w:tcPr>
          <w:p w:rsidR="00AD5002" w:rsidRPr="00235134"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2.3.1.Ревизија и адаптирање постојећих националних водича за лечење инфективних болести, као и Националног водича добре клиничке праксе за рационалну употребу антибиотика</w:t>
            </w:r>
          </w:p>
        </w:tc>
        <w:tc>
          <w:tcPr>
            <w:tcW w:w="2236"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МЗ </w:t>
            </w:r>
          </w:p>
        </w:tc>
        <w:tc>
          <w:tcPr>
            <w:tcW w:w="1811" w:type="dxa"/>
            <w:gridSpan w:val="3"/>
          </w:tcPr>
          <w:p w:rsidR="00AD5002" w:rsidRPr="00235134" w:rsidRDefault="00AD5002" w:rsidP="00DB7200">
            <w:pPr>
              <w:pStyle w:val="NoSpacing"/>
              <w:rPr>
                <w:rFonts w:ascii="Times New Roman" w:hAnsi="Times New Roman"/>
                <w:sz w:val="22"/>
                <w:szCs w:val="22"/>
                <w:lang w:val="sr-Cyrl-RS"/>
              </w:rPr>
            </w:pPr>
            <w:r w:rsidRPr="00235134">
              <w:rPr>
                <w:rFonts w:ascii="Times New Roman" w:eastAsia="Arial Narrow" w:hAnsi="Times New Roman"/>
                <w:sz w:val="22"/>
                <w:szCs w:val="22"/>
              </w:rPr>
              <w:t>МКГ, струковна удружења, факултети медицинских наука</w:t>
            </w:r>
            <w:r w:rsidRPr="00235134">
              <w:rPr>
                <w:rFonts w:ascii="Times New Roman" w:eastAsia="Arial Narrow" w:hAnsi="Times New Roman"/>
                <w:sz w:val="22"/>
                <w:szCs w:val="22"/>
                <w:lang w:val="sr-Cyrl-RS"/>
              </w:rPr>
              <w:t xml:space="preserve">, републичке стручне комисије, </w:t>
            </w:r>
            <w:r w:rsidRPr="00235134">
              <w:rPr>
                <w:rFonts w:ascii="Times New Roman" w:eastAsia="Arial Narrow" w:hAnsi="Times New Roman"/>
                <w:sz w:val="22"/>
                <w:szCs w:val="22"/>
              </w:rPr>
              <w:t>И</w:t>
            </w:r>
            <w:r w:rsidRPr="00235134">
              <w:rPr>
                <w:rFonts w:ascii="Times New Roman" w:eastAsia="Arial Narrow" w:hAnsi="Times New Roman"/>
                <w:sz w:val="22"/>
                <w:szCs w:val="22"/>
                <w:lang w:val="sr-Cyrl-RS"/>
              </w:rPr>
              <w:t>З</w:t>
            </w:r>
            <w:r w:rsidRPr="00235134">
              <w:rPr>
                <w:rFonts w:ascii="Times New Roman" w:eastAsia="Arial Narrow" w:hAnsi="Times New Roman"/>
                <w:sz w:val="22"/>
                <w:szCs w:val="22"/>
              </w:rPr>
              <w:t>ЈЗС са мрежом института и завода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Број нових, ревидираних и адаптираних водича </w:t>
            </w:r>
          </w:p>
        </w:tc>
        <w:tc>
          <w:tcPr>
            <w:tcW w:w="1497"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Сајт МЗ</w:t>
            </w:r>
          </w:p>
        </w:tc>
        <w:tc>
          <w:tcPr>
            <w:tcW w:w="1546" w:type="dxa"/>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К1 2019</w:t>
            </w: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2.3.2. Увођење Програма за управљање антибиотицима у болницама (ПУА)</w:t>
            </w:r>
          </w:p>
          <w:p w:rsidR="00AD5002" w:rsidRPr="00235134" w:rsidRDefault="00AD5002" w:rsidP="00DB7200">
            <w:pPr>
              <w:pStyle w:val="NoSpacing"/>
              <w:rPr>
                <w:rFonts w:ascii="Times New Roman" w:eastAsia="Arial Narrow" w:hAnsi="Times New Roman"/>
                <w:sz w:val="22"/>
                <w:szCs w:val="22"/>
              </w:rPr>
            </w:pP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2.3.2.1. Оснивање тимова за Управљање </w:t>
            </w:r>
            <w:r w:rsidRPr="00235134">
              <w:rPr>
                <w:rFonts w:ascii="Times New Roman" w:eastAsia="Arial Narrow" w:hAnsi="Times New Roman"/>
                <w:sz w:val="22"/>
                <w:szCs w:val="22"/>
              </w:rPr>
              <w:lastRenderedPageBreak/>
              <w:t>антибиотицима у свакој болници</w:t>
            </w:r>
          </w:p>
        </w:tc>
        <w:tc>
          <w:tcPr>
            <w:tcW w:w="2236" w:type="dxa"/>
            <w:gridSpan w:val="2"/>
          </w:tcPr>
          <w:p w:rsidR="00AD5002" w:rsidRPr="00235134" w:rsidRDefault="00AD5002" w:rsidP="00DB7200">
            <w:pPr>
              <w:pStyle w:val="NoSpacing"/>
              <w:rPr>
                <w:rFonts w:ascii="Times New Roman" w:eastAsia="Arial Narrow" w:hAnsi="Times New Roman"/>
                <w:sz w:val="22"/>
                <w:szCs w:val="22"/>
              </w:rPr>
            </w:pP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Болн</w:t>
            </w:r>
            <w:r w:rsidRPr="00235134">
              <w:rPr>
                <w:rFonts w:ascii="Times New Roman" w:eastAsia="Arial Narrow" w:hAnsi="Times New Roman"/>
                <w:sz w:val="22"/>
                <w:szCs w:val="22"/>
                <w:lang w:val="sr-Cyrl-RS"/>
              </w:rPr>
              <w:t>и</w:t>
            </w:r>
            <w:r w:rsidRPr="00235134">
              <w:rPr>
                <w:rFonts w:ascii="Times New Roman" w:eastAsia="Arial Narrow" w:hAnsi="Times New Roman"/>
                <w:sz w:val="22"/>
                <w:szCs w:val="22"/>
              </w:rPr>
              <w:t>це у сарадњи са МЗ</w:t>
            </w:r>
          </w:p>
          <w:p w:rsidR="00AD5002" w:rsidRPr="00235134" w:rsidRDefault="00AD5002" w:rsidP="00DB7200">
            <w:pPr>
              <w:pStyle w:val="NoSpacing"/>
              <w:rPr>
                <w:rFonts w:ascii="Times New Roman" w:eastAsia="Arial Narrow" w:hAnsi="Times New Roman"/>
                <w:sz w:val="22"/>
                <w:szCs w:val="22"/>
              </w:rPr>
            </w:pPr>
          </w:p>
        </w:tc>
        <w:tc>
          <w:tcPr>
            <w:tcW w:w="1811" w:type="dxa"/>
            <w:gridSpan w:val="3"/>
          </w:tcPr>
          <w:p w:rsidR="00AD5002" w:rsidRPr="00235134" w:rsidRDefault="00AD5002" w:rsidP="00DB7200">
            <w:pPr>
              <w:pStyle w:val="NoSpacing"/>
              <w:rPr>
                <w:rFonts w:ascii="Times New Roman" w:hAnsi="Times New Roman"/>
                <w:sz w:val="22"/>
                <w:szCs w:val="22"/>
                <w:lang w:val="sr-Cyrl-CS"/>
              </w:rPr>
            </w:pPr>
            <w:r w:rsidRPr="00235134">
              <w:rPr>
                <w:rFonts w:ascii="Times New Roman" w:eastAsia="Arial Narrow" w:hAnsi="Times New Roman"/>
                <w:sz w:val="22"/>
                <w:szCs w:val="22"/>
              </w:rPr>
              <w:t>И</w:t>
            </w:r>
            <w:r w:rsidRPr="00235134">
              <w:rPr>
                <w:rFonts w:ascii="Times New Roman" w:eastAsia="Arial Narrow" w:hAnsi="Times New Roman"/>
                <w:sz w:val="22"/>
                <w:szCs w:val="22"/>
                <w:lang w:val="sr-Cyrl-RS"/>
              </w:rPr>
              <w:t>З</w:t>
            </w:r>
            <w:r w:rsidRPr="00235134">
              <w:rPr>
                <w:rFonts w:ascii="Times New Roman" w:eastAsia="Arial Narrow" w:hAnsi="Times New Roman"/>
                <w:sz w:val="22"/>
                <w:szCs w:val="22"/>
              </w:rPr>
              <w:t>ЈЗС са мрежом института и завода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Написано стручно методолошко упутство за писање ПУА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Основани тимови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Извештај о активностима тимова </w:t>
            </w:r>
          </w:p>
        </w:tc>
        <w:tc>
          <w:tcPr>
            <w:tcW w:w="1497" w:type="dxa"/>
          </w:tcPr>
          <w:p w:rsidR="00AD5002" w:rsidRPr="00235134" w:rsidRDefault="00AD5002" w:rsidP="00DB7200">
            <w:pPr>
              <w:rPr>
                <w:sz w:val="22"/>
                <w:szCs w:val="22"/>
              </w:rPr>
            </w:pPr>
            <w:r w:rsidRPr="00235134">
              <w:rPr>
                <w:sz w:val="22"/>
                <w:szCs w:val="22"/>
                <w:lang w:val="sr-Cyrl-CS"/>
              </w:rPr>
              <w:t>Сајтови здравствених установа и МЗ</w:t>
            </w:r>
          </w:p>
        </w:tc>
        <w:tc>
          <w:tcPr>
            <w:tcW w:w="1546" w:type="dxa"/>
          </w:tcPr>
          <w:p w:rsidR="00AD5002" w:rsidRPr="00235134" w:rsidRDefault="00AD5002" w:rsidP="00DB7200">
            <w:pPr>
              <w:pStyle w:val="NoSpacing"/>
              <w:rPr>
                <w:rFonts w:ascii="Times New Roman" w:eastAsia="Arial Narrow" w:hAnsi="Times New Roman"/>
                <w:sz w:val="22"/>
                <w:szCs w:val="22"/>
              </w:rPr>
            </w:pPr>
          </w:p>
          <w:p w:rsidR="00AD5002" w:rsidRPr="00235134" w:rsidRDefault="00AD5002" w:rsidP="00DB7200">
            <w:pPr>
              <w:pStyle w:val="NoSpacing"/>
              <w:rPr>
                <w:rFonts w:ascii="Times New Roman" w:eastAsia="Arial Narrow" w:hAnsi="Times New Roman"/>
                <w:sz w:val="22"/>
                <w:szCs w:val="22"/>
              </w:rPr>
            </w:pP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К</w:t>
            </w:r>
            <w:r w:rsidRPr="00235134">
              <w:rPr>
                <w:rFonts w:ascii="Times New Roman" w:eastAsia="Arial Narrow" w:hAnsi="Times New Roman"/>
                <w:sz w:val="22"/>
                <w:szCs w:val="22"/>
                <w:lang w:val="sr-Cyrl-RS"/>
              </w:rPr>
              <w:t>3</w:t>
            </w:r>
            <w:r w:rsidRPr="00235134">
              <w:rPr>
                <w:rFonts w:ascii="Times New Roman" w:eastAsia="Arial Narrow" w:hAnsi="Times New Roman"/>
                <w:sz w:val="22"/>
                <w:szCs w:val="22"/>
              </w:rPr>
              <w:t xml:space="preserve"> 20</w:t>
            </w:r>
            <w:r w:rsidRPr="00235134">
              <w:rPr>
                <w:rFonts w:ascii="Times New Roman" w:eastAsia="Arial Narrow" w:hAnsi="Times New Roman"/>
                <w:sz w:val="22"/>
                <w:szCs w:val="22"/>
                <w:lang w:val="sr-Cyrl-RS"/>
              </w:rPr>
              <w:t>20</w:t>
            </w:r>
            <w:r w:rsidRPr="00235134">
              <w:rPr>
                <w:rFonts w:ascii="Times New Roman" w:eastAsia="Arial Narrow" w:hAnsi="Times New Roman"/>
                <w:sz w:val="22"/>
                <w:szCs w:val="22"/>
              </w:rPr>
              <w:t>.</w:t>
            </w: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1700"/>
        </w:trPr>
        <w:tc>
          <w:tcPr>
            <w:tcW w:w="2608"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2.3.3. Припрема основе за увођење ПУА на примарном нивоу ЗЗ</w:t>
            </w:r>
          </w:p>
          <w:p w:rsidR="00AD5002" w:rsidRPr="00235134" w:rsidRDefault="00AD5002" w:rsidP="00DB7200">
            <w:pPr>
              <w:pStyle w:val="NoSpacing"/>
              <w:rPr>
                <w:rFonts w:ascii="Times New Roman" w:eastAsia="Arial Narrow" w:hAnsi="Times New Roman"/>
                <w:sz w:val="22"/>
                <w:szCs w:val="22"/>
              </w:rPr>
            </w:pP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2.3.3.1. Оснивање тимова за Управљање антибиотицима у установама примарног нивоа ЗЗ</w:t>
            </w:r>
          </w:p>
        </w:tc>
        <w:tc>
          <w:tcPr>
            <w:tcW w:w="2236"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Здравствене установе примарног нивоа</w:t>
            </w:r>
            <w:r w:rsidRPr="00235134">
              <w:rPr>
                <w:rFonts w:ascii="Times New Roman" w:eastAsia="Arial Narrow" w:hAnsi="Times New Roman"/>
                <w:sz w:val="22"/>
                <w:szCs w:val="22"/>
                <w:lang w:val="sr-Cyrl-RS"/>
              </w:rPr>
              <w:t>,</w:t>
            </w:r>
            <w:r w:rsidRPr="00235134">
              <w:rPr>
                <w:rFonts w:ascii="Times New Roman" w:eastAsia="Arial Narrow" w:hAnsi="Times New Roman"/>
                <w:sz w:val="22"/>
                <w:szCs w:val="22"/>
              </w:rPr>
              <w:t xml:space="preserve"> МЗ</w:t>
            </w:r>
          </w:p>
          <w:p w:rsidR="00AD5002" w:rsidRPr="00235134" w:rsidRDefault="00AD5002" w:rsidP="00DB7200">
            <w:pPr>
              <w:pStyle w:val="NoSpacing"/>
              <w:rPr>
                <w:rFonts w:ascii="Times New Roman" w:eastAsia="Arial Narrow" w:hAnsi="Times New Roman"/>
                <w:sz w:val="22"/>
                <w:szCs w:val="22"/>
              </w:rPr>
            </w:pPr>
          </w:p>
        </w:tc>
        <w:tc>
          <w:tcPr>
            <w:tcW w:w="1811" w:type="dxa"/>
            <w:gridSpan w:val="3"/>
          </w:tcPr>
          <w:p w:rsidR="00AD5002" w:rsidRPr="00235134" w:rsidRDefault="00AD5002" w:rsidP="00DB7200">
            <w:pPr>
              <w:pStyle w:val="NoSpacing"/>
              <w:rPr>
                <w:rFonts w:ascii="Times New Roman" w:hAnsi="Times New Roman"/>
                <w:sz w:val="22"/>
                <w:szCs w:val="22"/>
                <w:highlight w:val="cyan"/>
                <w:lang w:val="sr-Cyrl-CS"/>
              </w:rPr>
            </w:pPr>
            <w:r w:rsidRPr="00235134">
              <w:rPr>
                <w:rFonts w:ascii="Times New Roman" w:eastAsia="Arial Narrow" w:hAnsi="Times New Roman"/>
                <w:sz w:val="22"/>
                <w:szCs w:val="22"/>
              </w:rPr>
              <w:t>ИЗЈЗС са мрежом института и завода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Написано стручно методолошко упутство за писање ПУА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Основани тимови </w:t>
            </w:r>
          </w:p>
          <w:p w:rsidR="00AD5002" w:rsidRPr="00235134" w:rsidRDefault="00AD5002" w:rsidP="00DB7200">
            <w:pPr>
              <w:pStyle w:val="NoSpacing"/>
              <w:rPr>
                <w:rFonts w:ascii="Times New Roman" w:eastAsia="Arial Narrow" w:hAnsi="Times New Roman"/>
                <w:b/>
                <w:color w:val="FB0007"/>
                <w:sz w:val="22"/>
                <w:szCs w:val="22"/>
              </w:rPr>
            </w:pPr>
            <w:r w:rsidRPr="00235134">
              <w:rPr>
                <w:rFonts w:ascii="Times New Roman" w:eastAsia="Arial Narrow" w:hAnsi="Times New Roman"/>
                <w:sz w:val="22"/>
                <w:szCs w:val="22"/>
              </w:rPr>
              <w:t>- Извештај о активностима тимова</w:t>
            </w:r>
          </w:p>
        </w:tc>
        <w:tc>
          <w:tcPr>
            <w:tcW w:w="1497" w:type="dxa"/>
          </w:tcPr>
          <w:p w:rsidR="00AD5002" w:rsidRPr="00235134" w:rsidRDefault="00AD5002" w:rsidP="00DB7200">
            <w:pPr>
              <w:rPr>
                <w:sz w:val="22"/>
                <w:szCs w:val="22"/>
              </w:rPr>
            </w:pPr>
            <w:r w:rsidRPr="00235134">
              <w:rPr>
                <w:sz w:val="22"/>
                <w:szCs w:val="22"/>
                <w:lang w:val="sr-Cyrl-CS"/>
              </w:rPr>
              <w:t>Сајтови здравствених установа и МЗ</w:t>
            </w:r>
          </w:p>
        </w:tc>
        <w:tc>
          <w:tcPr>
            <w:tcW w:w="1546" w:type="dxa"/>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К4 2021</w:t>
            </w:r>
          </w:p>
        </w:tc>
        <w:tc>
          <w:tcPr>
            <w:tcW w:w="1884" w:type="dxa"/>
          </w:tcPr>
          <w:p w:rsidR="00AD5002" w:rsidRPr="00235134" w:rsidRDefault="00AD5002" w:rsidP="00DB7200">
            <w:pPr>
              <w:pStyle w:val="NoSpacing"/>
              <w:rPr>
                <w:rFonts w:ascii="Times New Roman" w:hAnsi="Times New Roman"/>
                <w:sz w:val="22"/>
                <w:szCs w:val="22"/>
                <w:highlight w:val="cyan"/>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2.3.4. Болнички протоколи специфични за сваку болницу за прописивање антибиотика</w:t>
            </w:r>
          </w:p>
        </w:tc>
        <w:tc>
          <w:tcPr>
            <w:tcW w:w="2236"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Болнице у сарадњи са МЗ</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w:t>
            </w:r>
          </w:p>
        </w:tc>
        <w:tc>
          <w:tcPr>
            <w:tcW w:w="1811" w:type="dxa"/>
            <w:gridSpan w:val="3"/>
          </w:tcPr>
          <w:p w:rsidR="00AD5002" w:rsidRPr="00235134" w:rsidRDefault="00AD5002" w:rsidP="00DB7200">
            <w:pPr>
              <w:pStyle w:val="NoSpacing"/>
              <w:rPr>
                <w:rFonts w:ascii="Times New Roman" w:hAnsi="Times New Roman"/>
                <w:sz w:val="22"/>
                <w:szCs w:val="22"/>
                <w:lang w:val="sr-Cyrl-CS"/>
              </w:rPr>
            </w:pPr>
            <w:r w:rsidRPr="00235134">
              <w:rPr>
                <w:rFonts w:ascii="Times New Roman" w:eastAsia="Arial Narrow" w:hAnsi="Times New Roman"/>
                <w:sz w:val="22"/>
                <w:szCs w:val="22"/>
              </w:rPr>
              <w:t>ИЗЈЗС са мрежом института и завода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Број болница са уведеним специфичним протоколима у оквиру ПУА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Број специфичних протокола</w:t>
            </w:r>
          </w:p>
        </w:tc>
        <w:tc>
          <w:tcPr>
            <w:tcW w:w="1497" w:type="dxa"/>
          </w:tcPr>
          <w:p w:rsidR="00AD5002" w:rsidRPr="00235134" w:rsidRDefault="00AD5002" w:rsidP="00DB7200">
            <w:pPr>
              <w:rPr>
                <w:sz w:val="22"/>
                <w:szCs w:val="22"/>
              </w:rPr>
            </w:pPr>
            <w:r w:rsidRPr="00235134">
              <w:rPr>
                <w:sz w:val="22"/>
                <w:szCs w:val="22"/>
                <w:lang w:val="sr-Cyrl-CS"/>
              </w:rPr>
              <w:t>Сајтови здравствених установа и МЗ</w:t>
            </w:r>
          </w:p>
        </w:tc>
        <w:tc>
          <w:tcPr>
            <w:tcW w:w="1546" w:type="dxa"/>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К4 2020. </w:t>
            </w: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2.3.5. Јачање буџета болница за реализацију протокола за лечење и негу пацијената, препоручена употреба дијагностичких процедура и олакшавање њихове примене</w:t>
            </w:r>
          </w:p>
        </w:tc>
        <w:tc>
          <w:tcPr>
            <w:tcW w:w="2236"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МЗ, РФЗО, болнице</w:t>
            </w:r>
          </w:p>
        </w:tc>
        <w:tc>
          <w:tcPr>
            <w:tcW w:w="1811" w:type="dxa"/>
            <w:gridSpan w:val="3"/>
          </w:tcPr>
          <w:p w:rsidR="00AD5002" w:rsidRPr="00235134" w:rsidRDefault="00AD5002" w:rsidP="00DB7200">
            <w:pPr>
              <w:pStyle w:val="NoSpacing"/>
              <w:rPr>
                <w:rFonts w:ascii="Times New Roman" w:hAnsi="Times New Roman"/>
                <w:sz w:val="22"/>
                <w:szCs w:val="22"/>
                <w:highlight w:val="cyan"/>
                <w:lang w:val="sr-Cyrl-CS"/>
              </w:rPr>
            </w:pPr>
            <w:r w:rsidRPr="00235134">
              <w:rPr>
                <w:rFonts w:ascii="Times New Roman" w:eastAsia="Arial Narrow" w:hAnsi="Times New Roman"/>
                <w:sz w:val="22"/>
                <w:szCs w:val="22"/>
              </w:rPr>
              <w:t>ИЗЈЗС са мрежом института и завода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Извештај о проширеном буџету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Извештај о контроли и примени протокола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b/>
                <w:color w:val="FB0007"/>
                <w:sz w:val="22"/>
                <w:szCs w:val="22"/>
              </w:rPr>
              <w:t> </w:t>
            </w:r>
          </w:p>
        </w:tc>
        <w:tc>
          <w:tcPr>
            <w:tcW w:w="1497" w:type="dxa"/>
          </w:tcPr>
          <w:p w:rsidR="00AD5002" w:rsidRPr="00235134" w:rsidRDefault="00AD5002" w:rsidP="00DB7200">
            <w:pPr>
              <w:rPr>
                <w:sz w:val="22"/>
                <w:szCs w:val="22"/>
              </w:rPr>
            </w:pPr>
            <w:r w:rsidRPr="00235134">
              <w:rPr>
                <w:sz w:val="22"/>
                <w:szCs w:val="22"/>
                <w:lang w:val="sr-Cyrl-CS"/>
              </w:rPr>
              <w:t>Сајтови здравствених установа и МЗ</w:t>
            </w:r>
          </w:p>
        </w:tc>
        <w:tc>
          <w:tcPr>
            <w:tcW w:w="1546" w:type="dxa"/>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201</w:t>
            </w:r>
            <w:r w:rsidRPr="00235134">
              <w:rPr>
                <w:rFonts w:ascii="Times New Roman" w:eastAsia="Arial Narrow" w:hAnsi="Times New Roman"/>
                <w:sz w:val="22"/>
                <w:szCs w:val="22"/>
                <w:lang w:val="sr-Cyrl-RS"/>
              </w:rPr>
              <w:t>9</w:t>
            </w:r>
            <w:r w:rsidRPr="00235134">
              <w:rPr>
                <w:rFonts w:ascii="Times New Roman" w:eastAsia="Arial Narrow" w:hAnsi="Times New Roman"/>
                <w:sz w:val="22"/>
                <w:szCs w:val="22"/>
              </w:rPr>
              <w:t>-2022.</w:t>
            </w:r>
          </w:p>
        </w:tc>
        <w:tc>
          <w:tcPr>
            <w:tcW w:w="1884" w:type="dxa"/>
          </w:tcPr>
          <w:p w:rsidR="00AD5002" w:rsidRPr="00235134" w:rsidRDefault="00AD5002" w:rsidP="00DB7200">
            <w:pPr>
              <w:pStyle w:val="NoSpacing"/>
              <w:rPr>
                <w:rFonts w:ascii="Times New Roman" w:hAnsi="Times New Roman"/>
                <w:sz w:val="22"/>
                <w:szCs w:val="22"/>
                <w:highlight w:val="cyan"/>
                <w:lang w:val="sr-Cyrl-CS"/>
              </w:rPr>
            </w:pPr>
          </w:p>
        </w:tc>
      </w:tr>
      <w:tr w:rsidR="00AD5002" w:rsidRPr="00235134" w:rsidTr="00DB7200">
        <w:tc>
          <w:tcPr>
            <w:tcW w:w="14601" w:type="dxa"/>
            <w:gridSpan w:val="14"/>
            <w:shd w:val="clear" w:color="auto" w:fill="C6D9F1"/>
          </w:tcPr>
          <w:p w:rsidR="00AD5002" w:rsidRPr="00235134" w:rsidRDefault="00AD5002" w:rsidP="00DB7200">
            <w:pPr>
              <w:widowControl w:val="0"/>
              <w:rPr>
                <w:rFonts w:eastAsia="Arial Narrow"/>
                <w:sz w:val="22"/>
                <w:szCs w:val="22"/>
              </w:rPr>
            </w:pPr>
            <w:r w:rsidRPr="00235134">
              <w:rPr>
                <w:rFonts w:eastAsia="Arial Narrow"/>
                <w:b/>
                <w:sz w:val="22"/>
                <w:szCs w:val="22"/>
                <w:lang w:val="sr-Cyrl-RS"/>
              </w:rPr>
              <w:t>Мера 2.4.:</w:t>
            </w:r>
            <w:r w:rsidRPr="00235134">
              <w:rPr>
                <w:rFonts w:eastAsia="Arial Narrow"/>
                <w:sz w:val="22"/>
                <w:szCs w:val="22"/>
                <w:lang w:val="sr-Cyrl-RS"/>
              </w:rPr>
              <w:t xml:space="preserve"> </w:t>
            </w:r>
            <w:r w:rsidRPr="00235134">
              <w:rPr>
                <w:rFonts w:eastAsia="Arial Narrow"/>
                <w:b/>
                <w:sz w:val="22"/>
                <w:szCs w:val="22"/>
              </w:rPr>
              <w:t>Промоција рационалне употребе антибиотика у ветерини</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rPr>
                <w:sz w:val="22"/>
                <w:szCs w:val="22"/>
                <w:lang w:val="sr-Cyrl-CS"/>
              </w:rPr>
            </w:pPr>
            <w:r w:rsidRPr="00235134">
              <w:rPr>
                <w:sz w:val="22"/>
                <w:szCs w:val="22"/>
                <w:lang w:val="sr-Cyrl-CS"/>
              </w:rPr>
              <w:t xml:space="preserve">(показатељ резултата): </w:t>
            </w:r>
            <w:r w:rsidRPr="00235134">
              <w:rPr>
                <w:b/>
                <w:sz w:val="22"/>
                <w:szCs w:val="22"/>
                <w:lang w:val="sr-Cyrl-CS"/>
              </w:rPr>
              <w:t>Израђен национални водич за одговорну употребу антибиотика у ветеринарској медицини</w:t>
            </w:r>
          </w:p>
        </w:tc>
      </w:tr>
      <w:tr w:rsidR="00AD5002" w:rsidRPr="00235134" w:rsidTr="00DB7200">
        <w:tc>
          <w:tcPr>
            <w:tcW w:w="5047" w:type="dxa"/>
            <w:gridSpan w:val="6"/>
          </w:tcPr>
          <w:p w:rsidR="00AD5002" w:rsidRPr="00235134" w:rsidRDefault="00AD5002" w:rsidP="00DB7200">
            <w:pPr>
              <w:rPr>
                <w:sz w:val="22"/>
                <w:szCs w:val="22"/>
                <w:lang w:val="sr-Cyrl-CS"/>
              </w:rPr>
            </w:pPr>
            <w:r w:rsidRPr="00235134">
              <w:rPr>
                <w:sz w:val="22"/>
                <w:szCs w:val="22"/>
              </w:rPr>
              <w:t>П</w:t>
            </w:r>
            <w:r w:rsidRPr="00235134">
              <w:rPr>
                <w:sz w:val="22"/>
                <w:szCs w:val="22"/>
                <w:lang w:val="sr-Cyrl-CS"/>
              </w:rPr>
              <w:t>очетна вредност: 0</w:t>
            </w:r>
          </w:p>
        </w:tc>
        <w:tc>
          <w:tcPr>
            <w:tcW w:w="9554" w:type="dxa"/>
            <w:gridSpan w:val="8"/>
          </w:tcPr>
          <w:p w:rsidR="00AD5002" w:rsidRPr="00235134" w:rsidRDefault="00AD5002" w:rsidP="00DB7200">
            <w:pPr>
              <w:rPr>
                <w:sz w:val="22"/>
                <w:szCs w:val="22"/>
                <w:lang w:val="sr-Cyrl-CS"/>
              </w:rPr>
            </w:pPr>
            <w:r w:rsidRPr="00235134">
              <w:rPr>
                <w:sz w:val="22"/>
                <w:szCs w:val="22"/>
                <w:lang w:val="sr-Cyrl-CS"/>
              </w:rPr>
              <w:t>Циљна вредност: 1</w:t>
            </w:r>
          </w:p>
        </w:tc>
      </w:tr>
      <w:tr w:rsidR="00AD5002" w:rsidRPr="00235134" w:rsidTr="00DB7200">
        <w:tc>
          <w:tcPr>
            <w:tcW w:w="5047" w:type="dxa"/>
            <w:gridSpan w:val="6"/>
          </w:tcPr>
          <w:p w:rsidR="00AD5002" w:rsidRPr="00235134" w:rsidRDefault="00AD5002" w:rsidP="00DB7200">
            <w:pPr>
              <w:rPr>
                <w:sz w:val="22"/>
                <w:szCs w:val="22"/>
                <w:lang w:val="sr-Cyrl-RS"/>
              </w:rPr>
            </w:pPr>
            <w:r w:rsidRPr="00235134">
              <w:rPr>
                <w:sz w:val="22"/>
                <w:szCs w:val="22"/>
                <w:lang w:val="sr-Cyrl-RS"/>
              </w:rPr>
              <w:t>Базна година: 2019</w:t>
            </w:r>
          </w:p>
        </w:tc>
        <w:tc>
          <w:tcPr>
            <w:tcW w:w="9554" w:type="dxa"/>
            <w:gridSpan w:val="8"/>
          </w:tcPr>
          <w:p w:rsidR="00AD5002" w:rsidRPr="00235134" w:rsidRDefault="00AD5002" w:rsidP="00DB7200">
            <w:pPr>
              <w:rPr>
                <w:sz w:val="22"/>
                <w:szCs w:val="22"/>
                <w:lang w:val="sr-Cyrl-CS"/>
              </w:rPr>
            </w:pPr>
            <w:r w:rsidRPr="00235134">
              <w:rPr>
                <w:sz w:val="22"/>
                <w:szCs w:val="22"/>
                <w:lang w:val="sr-Cyrl-CS"/>
              </w:rPr>
              <w:t>Година реализације мере: 2021</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Извор провере: Сајт МПШВ</w:t>
            </w:r>
          </w:p>
        </w:tc>
      </w:tr>
      <w:tr w:rsidR="00AD5002" w:rsidRPr="00235134" w:rsidTr="00DB7200">
        <w:trPr>
          <w:trHeight w:val="282"/>
        </w:trPr>
        <w:tc>
          <w:tcPr>
            <w:tcW w:w="2608"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xml:space="preserve">, П – подстицајне (фискалне мере (субвенције, порези и друго) и друге </w:t>
            </w:r>
            <w:r w:rsidRPr="00235134">
              <w:rPr>
                <w:b/>
                <w:sz w:val="22"/>
                <w:szCs w:val="22"/>
                <w:lang w:val="sr-Cyrl-CS"/>
              </w:rPr>
              <w:lastRenderedPageBreak/>
              <w:t>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запослених и др.), ОДПУ- обезбеђење добара и пружање услуга)</w:t>
            </w:r>
          </w:p>
        </w:tc>
        <w:tc>
          <w:tcPr>
            <w:tcW w:w="223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Институција одговорна за спровођење мере</w:t>
            </w:r>
          </w:p>
        </w:tc>
        <w:tc>
          <w:tcPr>
            <w:tcW w:w="1811" w:type="dxa"/>
            <w:gridSpan w:val="3"/>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516" w:type="dxa"/>
            <w:gridSpan w:val="5"/>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88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608" w:type="dxa"/>
            <w:gridSpan w:val="2"/>
            <w:vMerge/>
          </w:tcPr>
          <w:p w:rsidR="00AD5002" w:rsidRPr="00235134" w:rsidRDefault="00AD5002" w:rsidP="00DB7200">
            <w:pPr>
              <w:rPr>
                <w:sz w:val="22"/>
                <w:szCs w:val="22"/>
                <w:lang w:val="sr-Cyrl-CS"/>
              </w:rPr>
            </w:pPr>
          </w:p>
        </w:tc>
        <w:tc>
          <w:tcPr>
            <w:tcW w:w="2236" w:type="dxa"/>
            <w:gridSpan w:val="2"/>
            <w:vMerge/>
          </w:tcPr>
          <w:p w:rsidR="00AD5002" w:rsidRPr="00235134" w:rsidRDefault="00AD5002" w:rsidP="00DB7200">
            <w:pPr>
              <w:rPr>
                <w:sz w:val="22"/>
                <w:szCs w:val="22"/>
                <w:lang w:val="sr-Cyrl-CS"/>
              </w:rPr>
            </w:pPr>
          </w:p>
        </w:tc>
        <w:tc>
          <w:tcPr>
            <w:tcW w:w="1811" w:type="dxa"/>
            <w:gridSpan w:val="3"/>
            <w:vMerge/>
          </w:tcPr>
          <w:p w:rsidR="00AD5002" w:rsidRPr="00235134" w:rsidRDefault="00AD5002" w:rsidP="00DB7200">
            <w:pPr>
              <w:rPr>
                <w:sz w:val="22"/>
                <w:szCs w:val="22"/>
                <w:lang w:val="sr-Cyrl-CS"/>
              </w:rPr>
            </w:pP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884" w:type="dxa"/>
            <w:vMerge/>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tcPr>
          <w:p w:rsidR="00AD5002" w:rsidRPr="00235134" w:rsidRDefault="00AD5002" w:rsidP="00DB7200">
            <w:pPr>
              <w:rPr>
                <w:sz w:val="22"/>
                <w:szCs w:val="22"/>
                <w:lang w:val="sr-Cyrl-RS"/>
              </w:rPr>
            </w:pPr>
            <w:r w:rsidRPr="00235134">
              <w:rPr>
                <w:sz w:val="22"/>
                <w:szCs w:val="22"/>
                <w:lang w:val="sr-Cyrl-RS"/>
              </w:rPr>
              <w:t>ИЕ, ОДПУ</w:t>
            </w:r>
          </w:p>
        </w:tc>
        <w:tc>
          <w:tcPr>
            <w:tcW w:w="2236" w:type="dxa"/>
            <w:gridSpan w:val="2"/>
          </w:tcPr>
          <w:p w:rsidR="00AD5002" w:rsidRPr="00235134" w:rsidRDefault="00AD5002" w:rsidP="00DB7200">
            <w:pPr>
              <w:rPr>
                <w:sz w:val="22"/>
                <w:szCs w:val="22"/>
                <w:lang w:val="sr-Cyrl-RS"/>
              </w:rPr>
            </w:pPr>
            <w:r w:rsidRPr="00235134">
              <w:rPr>
                <w:sz w:val="22"/>
                <w:szCs w:val="22"/>
                <w:lang w:val="sr-Cyrl-RS"/>
              </w:rPr>
              <w:t>МПШВ</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rPr>
              <w:t xml:space="preserve">струковна удружења, факултети </w:t>
            </w:r>
            <w:r w:rsidRPr="00235134">
              <w:rPr>
                <w:rFonts w:eastAsia="Arial Narrow"/>
                <w:sz w:val="22"/>
                <w:szCs w:val="22"/>
                <w:lang w:val="sr-Cyrl-RS"/>
              </w:rPr>
              <w:t>ветеринарских</w:t>
            </w:r>
            <w:r w:rsidRPr="00235134">
              <w:rPr>
                <w:rFonts w:eastAsia="Arial Narrow"/>
                <w:sz w:val="22"/>
                <w:szCs w:val="22"/>
              </w:rPr>
              <w:t xml:space="preserve"> наука</w:t>
            </w:r>
          </w:p>
        </w:tc>
        <w:tc>
          <w:tcPr>
            <w:tcW w:w="3019" w:type="dxa"/>
            <w:gridSpan w:val="4"/>
          </w:tcPr>
          <w:p w:rsidR="00AD5002" w:rsidRPr="00235134" w:rsidRDefault="00AD5002" w:rsidP="00DB7200">
            <w:pPr>
              <w:rPr>
                <w:b/>
                <w:sz w:val="22"/>
                <w:szCs w:val="22"/>
                <w:lang w:val="sr-Cyrl-CS"/>
              </w:rPr>
            </w:pPr>
            <w:r w:rsidRPr="00235134">
              <w:rPr>
                <w:b/>
                <w:sz w:val="22"/>
                <w:szCs w:val="22"/>
                <w:lang w:val="sr-Cyrl-CS"/>
              </w:rPr>
              <w:t>0</w:t>
            </w:r>
          </w:p>
        </w:tc>
        <w:tc>
          <w:tcPr>
            <w:tcW w:w="1497" w:type="dxa"/>
          </w:tcPr>
          <w:p w:rsidR="00AD5002" w:rsidRPr="00235134" w:rsidRDefault="00AD5002" w:rsidP="00DB7200">
            <w:pPr>
              <w:rPr>
                <w:sz w:val="22"/>
                <w:szCs w:val="22"/>
                <w:lang w:val="sr-Cyrl-CS"/>
              </w:rPr>
            </w:pPr>
            <w:r w:rsidRPr="00235134">
              <w:rPr>
                <w:sz w:val="22"/>
                <w:szCs w:val="22"/>
                <w:lang w:val="sr-Cyrl-CS"/>
              </w:rPr>
              <w:t>0</w:t>
            </w:r>
          </w:p>
        </w:tc>
        <w:tc>
          <w:tcPr>
            <w:tcW w:w="1546" w:type="dxa"/>
          </w:tcPr>
          <w:p w:rsidR="00AD5002" w:rsidRPr="00235134" w:rsidRDefault="00AD5002" w:rsidP="00DB7200">
            <w:pPr>
              <w:rPr>
                <w:sz w:val="22"/>
                <w:szCs w:val="22"/>
                <w:lang w:val="sr-Cyrl-CS"/>
              </w:rPr>
            </w:pPr>
            <w:r w:rsidRPr="00235134">
              <w:rPr>
                <w:sz w:val="22"/>
                <w:szCs w:val="22"/>
                <w:lang w:val="sr-Cyrl-CS"/>
              </w:rPr>
              <w:t>К4 2021.</w:t>
            </w:r>
          </w:p>
        </w:tc>
        <w:tc>
          <w:tcPr>
            <w:tcW w:w="1884" w:type="dxa"/>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Активности за спровођење мера</w:t>
            </w:r>
          </w:p>
        </w:tc>
        <w:tc>
          <w:tcPr>
            <w:tcW w:w="223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1811"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884" w:type="dxa"/>
            <w:shd w:val="clear" w:color="auto" w:fill="C6D9F1"/>
          </w:tcPr>
          <w:p w:rsidR="00AD5002"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p w:rsidR="00AD5002" w:rsidRDefault="00AD5002" w:rsidP="00DB7200">
            <w:pPr>
              <w:rPr>
                <w:b/>
                <w:sz w:val="22"/>
                <w:szCs w:val="22"/>
                <w:lang w:val="sr-Cyrl-CS"/>
              </w:rPr>
            </w:pPr>
          </w:p>
          <w:p w:rsidR="00AD5002" w:rsidRPr="00235134" w:rsidRDefault="00AD5002" w:rsidP="00DB7200">
            <w:pPr>
              <w:rPr>
                <w:b/>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eastAsia="Arial Narrow" w:hAnsi="Times New Roman"/>
                <w:sz w:val="22"/>
                <w:szCs w:val="22"/>
                <w:lang w:val="sr-Cyrl-CS"/>
              </w:rPr>
            </w:pPr>
            <w:r w:rsidRPr="00235134">
              <w:rPr>
                <w:rFonts w:ascii="Times New Roman" w:eastAsia="Arial Narrow" w:hAnsi="Times New Roman"/>
                <w:sz w:val="22"/>
                <w:szCs w:val="22"/>
                <w:lang w:val="sr-Cyrl-CS"/>
              </w:rPr>
              <w:lastRenderedPageBreak/>
              <w:t>2.4.1. Припрема националних водича за одговорну употребу антибиотика у ветерини</w:t>
            </w:r>
          </w:p>
        </w:tc>
        <w:tc>
          <w:tcPr>
            <w:tcW w:w="2236" w:type="dxa"/>
            <w:gridSpan w:val="2"/>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МПШВ</w:t>
            </w:r>
          </w:p>
        </w:tc>
        <w:tc>
          <w:tcPr>
            <w:tcW w:w="1811" w:type="dxa"/>
            <w:gridSpan w:val="3"/>
          </w:tcPr>
          <w:p w:rsidR="00AD5002" w:rsidRPr="00235134" w:rsidRDefault="00AD5002" w:rsidP="00DB7200">
            <w:pPr>
              <w:pStyle w:val="NoSpacing"/>
              <w:rPr>
                <w:rFonts w:ascii="Times New Roman" w:hAnsi="Times New Roman"/>
                <w:sz w:val="22"/>
                <w:szCs w:val="22"/>
                <w:lang w:val="sr-Cyrl-CS"/>
              </w:rPr>
            </w:pPr>
            <w:r w:rsidRPr="00235134">
              <w:rPr>
                <w:rFonts w:ascii="Times New Roman" w:eastAsia="Arial Narrow" w:hAnsi="Times New Roman"/>
                <w:sz w:val="22"/>
                <w:szCs w:val="22"/>
                <w:lang w:val="sr-Cyrl-RS"/>
              </w:rPr>
              <w:t>струковна удружења, факултети ветеринарских наука</w:t>
            </w:r>
          </w:p>
        </w:tc>
        <w:tc>
          <w:tcPr>
            <w:tcW w:w="3019" w:type="dxa"/>
            <w:gridSpan w:val="4"/>
          </w:tcPr>
          <w:p w:rsidR="00AD5002" w:rsidRPr="00235134" w:rsidRDefault="00AD5002" w:rsidP="00DB7200">
            <w:pPr>
              <w:widowControl w:val="0"/>
              <w:ind w:left="234" w:hanging="235"/>
              <w:rPr>
                <w:rFonts w:eastAsia="Arial Narrow"/>
                <w:sz w:val="22"/>
                <w:szCs w:val="22"/>
              </w:rPr>
            </w:pPr>
            <w:r w:rsidRPr="00235134">
              <w:rPr>
                <w:rFonts w:eastAsia="Arial Narrow"/>
                <w:sz w:val="22"/>
                <w:szCs w:val="22"/>
              </w:rPr>
              <w:t xml:space="preserve">- Припремљени национални водичи </w:t>
            </w:r>
          </w:p>
          <w:p w:rsidR="00AD5002" w:rsidRPr="00235134" w:rsidRDefault="00AD5002" w:rsidP="00DB7200">
            <w:pPr>
              <w:pStyle w:val="NoSpacing"/>
              <w:rPr>
                <w:rFonts w:ascii="Times New Roman" w:eastAsia="Arial Narrow" w:hAnsi="Times New Roman"/>
                <w:sz w:val="22"/>
                <w:szCs w:val="22"/>
              </w:rPr>
            </w:pPr>
          </w:p>
        </w:tc>
        <w:tc>
          <w:tcPr>
            <w:tcW w:w="1497"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Сајт МПШВ</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К4 2021.</w:t>
            </w: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c>
          <w:tcPr>
            <w:tcW w:w="14601" w:type="dxa"/>
            <w:gridSpan w:val="14"/>
            <w:shd w:val="clear" w:color="auto" w:fill="C6D9F1"/>
          </w:tcPr>
          <w:p w:rsidR="00AD5002" w:rsidRPr="00235134" w:rsidRDefault="00AD5002" w:rsidP="00DB7200">
            <w:pPr>
              <w:widowControl w:val="0"/>
              <w:rPr>
                <w:rFonts w:eastAsia="Arial Narrow"/>
                <w:sz w:val="22"/>
                <w:szCs w:val="22"/>
              </w:rPr>
            </w:pPr>
            <w:r w:rsidRPr="00235134">
              <w:rPr>
                <w:rFonts w:eastAsia="Arial Narrow"/>
                <w:b/>
                <w:sz w:val="22"/>
                <w:szCs w:val="22"/>
                <w:lang w:val="sr-Cyrl-RS"/>
              </w:rPr>
              <w:t>Мера 2.5.:</w:t>
            </w:r>
            <w:r w:rsidRPr="00235134">
              <w:rPr>
                <w:rFonts w:eastAsia="Arial Narrow"/>
                <w:sz w:val="22"/>
                <w:szCs w:val="22"/>
                <w:lang w:val="sr-Cyrl-RS"/>
              </w:rPr>
              <w:t xml:space="preserve"> </w:t>
            </w:r>
            <w:r w:rsidRPr="00235134">
              <w:rPr>
                <w:rFonts w:eastAsia="Arial Narrow"/>
                <w:b/>
                <w:sz w:val="22"/>
                <w:szCs w:val="22"/>
              </w:rPr>
              <w:t>Улагање у нове лекове, дијагностичке алате, вакцине и друге интервенције</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rPr>
                <w:sz w:val="22"/>
                <w:szCs w:val="22"/>
                <w:lang w:val="sr-Cyrl-CS"/>
              </w:rPr>
            </w:pPr>
            <w:r w:rsidRPr="00235134">
              <w:rPr>
                <w:sz w:val="22"/>
                <w:szCs w:val="22"/>
                <w:lang w:val="sr-Cyrl-CS"/>
              </w:rPr>
              <w:t xml:space="preserve">(показатељ резултата): </w:t>
            </w:r>
            <w:r w:rsidRPr="00235134">
              <w:rPr>
                <w:b/>
                <w:sz w:val="22"/>
                <w:szCs w:val="22"/>
                <w:lang w:val="sr-Cyrl-CS"/>
              </w:rPr>
              <w:t xml:space="preserve">Број међународних истраживачких пројеката из области рационалне примене антибиотика </w:t>
            </w:r>
          </w:p>
        </w:tc>
      </w:tr>
      <w:tr w:rsidR="00AD5002" w:rsidRPr="00235134" w:rsidTr="00DB7200">
        <w:tc>
          <w:tcPr>
            <w:tcW w:w="5047" w:type="dxa"/>
            <w:gridSpan w:val="6"/>
          </w:tcPr>
          <w:p w:rsidR="00AD5002" w:rsidRPr="00235134" w:rsidRDefault="00AD5002" w:rsidP="00DB7200">
            <w:pPr>
              <w:rPr>
                <w:sz w:val="22"/>
                <w:szCs w:val="22"/>
                <w:lang w:val="sr-Cyrl-CS"/>
              </w:rPr>
            </w:pPr>
            <w:r w:rsidRPr="00235134">
              <w:rPr>
                <w:sz w:val="22"/>
                <w:szCs w:val="22"/>
              </w:rPr>
              <w:t>П</w:t>
            </w:r>
            <w:r w:rsidRPr="00235134">
              <w:rPr>
                <w:sz w:val="22"/>
                <w:szCs w:val="22"/>
                <w:lang w:val="sr-Cyrl-CS"/>
              </w:rPr>
              <w:t xml:space="preserve">очетна вредност: </w:t>
            </w:r>
            <w:r w:rsidRPr="00235134">
              <w:rPr>
                <w:b/>
                <w:sz w:val="22"/>
                <w:szCs w:val="22"/>
                <w:lang w:val="sr-Cyrl-CS"/>
              </w:rPr>
              <w:t>0</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Циљна вредност: </w:t>
            </w:r>
            <w:r w:rsidRPr="00235134">
              <w:rPr>
                <w:b/>
                <w:sz w:val="22"/>
                <w:szCs w:val="22"/>
                <w:lang w:val="sr-Cyrl-CS"/>
              </w:rPr>
              <w:t>3</w:t>
            </w:r>
          </w:p>
        </w:tc>
      </w:tr>
      <w:tr w:rsidR="00AD5002" w:rsidRPr="00235134" w:rsidTr="00DB7200">
        <w:tc>
          <w:tcPr>
            <w:tcW w:w="5047" w:type="dxa"/>
            <w:gridSpan w:val="6"/>
          </w:tcPr>
          <w:p w:rsidR="00AD5002" w:rsidRPr="00235134" w:rsidRDefault="00AD5002" w:rsidP="00DB7200">
            <w:pPr>
              <w:rPr>
                <w:sz w:val="22"/>
                <w:szCs w:val="22"/>
                <w:lang w:val="sr-Cyrl-RS"/>
              </w:rPr>
            </w:pPr>
            <w:r w:rsidRPr="00235134">
              <w:rPr>
                <w:sz w:val="22"/>
                <w:szCs w:val="22"/>
                <w:lang w:val="sr-Cyrl-RS"/>
              </w:rPr>
              <w:t xml:space="preserve">Базна година: </w:t>
            </w:r>
            <w:r w:rsidRPr="00235134">
              <w:rPr>
                <w:b/>
                <w:sz w:val="22"/>
                <w:szCs w:val="22"/>
                <w:lang w:val="sr-Cyrl-RS"/>
              </w:rPr>
              <w:t>2018</w:t>
            </w:r>
          </w:p>
        </w:tc>
        <w:tc>
          <w:tcPr>
            <w:tcW w:w="9554" w:type="dxa"/>
            <w:gridSpan w:val="8"/>
          </w:tcPr>
          <w:p w:rsidR="00AD5002" w:rsidRPr="00235134" w:rsidRDefault="00AD5002" w:rsidP="00DB7200">
            <w:pPr>
              <w:rPr>
                <w:sz w:val="22"/>
                <w:szCs w:val="22"/>
                <w:lang w:val="sr-Cyrl-CS"/>
              </w:rPr>
            </w:pPr>
            <w:r w:rsidRPr="00235134">
              <w:rPr>
                <w:sz w:val="22"/>
                <w:szCs w:val="22"/>
                <w:lang w:val="sr-Cyrl-CS"/>
              </w:rPr>
              <w:t>Година реализације мере:</w:t>
            </w:r>
            <w:r w:rsidRPr="00235134">
              <w:rPr>
                <w:b/>
                <w:sz w:val="22"/>
                <w:szCs w:val="22"/>
                <w:lang w:val="sr-Cyrl-CS"/>
              </w:rPr>
              <w:t xml:space="preserve"> 2021</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 xml:space="preserve">Извор провере: </w:t>
            </w:r>
            <w:r w:rsidRPr="00235134">
              <w:rPr>
                <w:b/>
                <w:sz w:val="22"/>
                <w:szCs w:val="22"/>
                <w:lang w:val="sr-Cyrl-CS"/>
              </w:rPr>
              <w:t>АЛИМС, сајтови ЗУ</w:t>
            </w:r>
          </w:p>
        </w:tc>
      </w:tr>
      <w:tr w:rsidR="00AD5002" w:rsidRPr="00235134" w:rsidTr="00DB7200">
        <w:trPr>
          <w:trHeight w:val="282"/>
        </w:trPr>
        <w:tc>
          <w:tcPr>
            <w:tcW w:w="2608"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xml:space="preserve">, П – подстицајне (фискалне мере (субвенције, порези и друго) и друге 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w:t>
            </w:r>
            <w:r w:rsidRPr="00235134">
              <w:rPr>
                <w:b/>
                <w:sz w:val="22"/>
                <w:szCs w:val="22"/>
                <w:lang w:val="sr-Cyrl-CS"/>
              </w:rPr>
              <w:lastRenderedPageBreak/>
              <w:t>запослених и др.), ОДПУ- обезбеђење добара и пружање услуга)</w:t>
            </w:r>
          </w:p>
        </w:tc>
        <w:tc>
          <w:tcPr>
            <w:tcW w:w="223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Институција одговорна за спровођење мере</w:t>
            </w:r>
          </w:p>
        </w:tc>
        <w:tc>
          <w:tcPr>
            <w:tcW w:w="1811" w:type="dxa"/>
            <w:gridSpan w:val="3"/>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516" w:type="dxa"/>
            <w:gridSpan w:val="5"/>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88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608" w:type="dxa"/>
            <w:gridSpan w:val="2"/>
            <w:vMerge/>
          </w:tcPr>
          <w:p w:rsidR="00AD5002" w:rsidRPr="00235134" w:rsidRDefault="00AD5002" w:rsidP="00DB7200">
            <w:pPr>
              <w:rPr>
                <w:sz w:val="22"/>
                <w:szCs w:val="22"/>
                <w:lang w:val="sr-Cyrl-CS"/>
              </w:rPr>
            </w:pPr>
          </w:p>
        </w:tc>
        <w:tc>
          <w:tcPr>
            <w:tcW w:w="2236" w:type="dxa"/>
            <w:gridSpan w:val="2"/>
            <w:vMerge/>
          </w:tcPr>
          <w:p w:rsidR="00AD5002" w:rsidRPr="00235134" w:rsidRDefault="00AD5002" w:rsidP="00DB7200">
            <w:pPr>
              <w:rPr>
                <w:sz w:val="22"/>
                <w:szCs w:val="22"/>
                <w:lang w:val="sr-Cyrl-CS"/>
              </w:rPr>
            </w:pPr>
          </w:p>
        </w:tc>
        <w:tc>
          <w:tcPr>
            <w:tcW w:w="1811" w:type="dxa"/>
            <w:gridSpan w:val="3"/>
            <w:vMerge/>
          </w:tcPr>
          <w:p w:rsidR="00AD5002" w:rsidRPr="00235134" w:rsidRDefault="00AD5002" w:rsidP="00DB7200">
            <w:pPr>
              <w:rPr>
                <w:sz w:val="22"/>
                <w:szCs w:val="22"/>
                <w:lang w:val="sr-Cyrl-CS"/>
              </w:rPr>
            </w:pP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884" w:type="dxa"/>
            <w:vMerge/>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tcPr>
          <w:p w:rsidR="00AD5002" w:rsidRPr="00235134" w:rsidRDefault="00AD5002" w:rsidP="00DB7200">
            <w:pPr>
              <w:rPr>
                <w:sz w:val="22"/>
                <w:szCs w:val="22"/>
                <w:lang w:val="sr-Cyrl-RS"/>
              </w:rPr>
            </w:pPr>
            <w:r w:rsidRPr="00235134">
              <w:rPr>
                <w:sz w:val="22"/>
                <w:szCs w:val="22"/>
                <w:lang w:val="sr-Cyrl-RS"/>
              </w:rPr>
              <w:t>ИЕ</w:t>
            </w:r>
          </w:p>
        </w:tc>
        <w:tc>
          <w:tcPr>
            <w:tcW w:w="2236" w:type="dxa"/>
            <w:gridSpan w:val="2"/>
          </w:tcPr>
          <w:p w:rsidR="00AD5002" w:rsidRPr="00235134" w:rsidRDefault="00AD5002" w:rsidP="00DB7200">
            <w:pPr>
              <w:rPr>
                <w:sz w:val="22"/>
                <w:szCs w:val="22"/>
                <w:lang w:val="sr-Cyrl-RS"/>
              </w:rPr>
            </w:pPr>
            <w:r>
              <w:rPr>
                <w:sz w:val="22"/>
                <w:szCs w:val="22"/>
                <w:lang w:val="sr-Cyrl-RS"/>
              </w:rPr>
              <w:t>Здравствене установе, научно</w:t>
            </w:r>
            <w:r w:rsidRPr="00235134">
              <w:rPr>
                <w:sz w:val="22"/>
                <w:szCs w:val="22"/>
                <w:lang w:val="sr-Cyrl-RS"/>
              </w:rPr>
              <w:t>истраживачки центри</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rPr>
              <w:t>Факултети</w:t>
            </w:r>
            <w:r w:rsidRPr="00235134">
              <w:rPr>
                <w:rFonts w:eastAsia="Arial Narrow"/>
                <w:sz w:val="22"/>
                <w:szCs w:val="22"/>
                <w:lang w:val="sr-Cyrl-RS"/>
              </w:rPr>
              <w:t xml:space="preserve"> медицинских и ветеринарских наука </w:t>
            </w:r>
          </w:p>
        </w:tc>
        <w:tc>
          <w:tcPr>
            <w:tcW w:w="3019" w:type="dxa"/>
            <w:gridSpan w:val="4"/>
          </w:tcPr>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Раздео 27-Министарство здравља, Функција 760-здравство некласификовано на другом месту  Програм 1807-Развој инфраструктуре здравствених установа, Пројекат 4009-Развој здравства 2 – Ддатно финансирање</w:t>
            </w:r>
          </w:p>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(2019. година 393.400 РСД; 2020.година   393.300 РСД; 2021.година   393.300 РСД)</w:t>
            </w:r>
          </w:p>
          <w:p w:rsidR="00AD5002" w:rsidRPr="00235134" w:rsidRDefault="00AD5002" w:rsidP="00DB7200">
            <w:pPr>
              <w:rPr>
                <w:b/>
                <w:sz w:val="22"/>
                <w:szCs w:val="22"/>
                <w:highlight w:val="magenta"/>
                <w:lang w:val="sr-Cyrl-CS"/>
              </w:rPr>
            </w:pPr>
          </w:p>
        </w:tc>
        <w:tc>
          <w:tcPr>
            <w:tcW w:w="1497" w:type="dxa"/>
          </w:tcPr>
          <w:p w:rsidR="00AD5002" w:rsidRPr="00235134" w:rsidRDefault="00AD5002" w:rsidP="00DB7200">
            <w:pPr>
              <w:rPr>
                <w:b/>
                <w:sz w:val="22"/>
                <w:szCs w:val="22"/>
                <w:highlight w:val="magenta"/>
                <w:lang w:val="sr-Cyrl-CS"/>
              </w:rPr>
            </w:pPr>
          </w:p>
        </w:tc>
        <w:tc>
          <w:tcPr>
            <w:tcW w:w="1546" w:type="dxa"/>
          </w:tcPr>
          <w:p w:rsidR="00AD5002" w:rsidRPr="00235134" w:rsidRDefault="00AD5002" w:rsidP="00DB7200">
            <w:pPr>
              <w:rPr>
                <w:sz w:val="22"/>
                <w:szCs w:val="22"/>
                <w:lang w:val="sr-Cyrl-CS"/>
              </w:rPr>
            </w:pPr>
            <w:r w:rsidRPr="00235134">
              <w:rPr>
                <w:sz w:val="22"/>
                <w:szCs w:val="22"/>
                <w:lang w:val="sr-Cyrl-CS"/>
              </w:rPr>
              <w:t>К4 2021</w:t>
            </w:r>
          </w:p>
        </w:tc>
        <w:tc>
          <w:tcPr>
            <w:tcW w:w="1884" w:type="dxa"/>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Активности за спровођење мера</w:t>
            </w:r>
          </w:p>
        </w:tc>
        <w:tc>
          <w:tcPr>
            <w:tcW w:w="223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1811"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884" w:type="dxa"/>
            <w:shd w:val="clear" w:color="auto" w:fill="C6D9F1"/>
          </w:tcPr>
          <w:p w:rsidR="00AD5002" w:rsidRPr="00235134"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rPr>
              <w:t>2.5.1. Учешће установа из Србије у међународним клиничким студијама и истраживањима у области медицине и ветерине</w:t>
            </w:r>
            <w:r w:rsidRPr="00235134">
              <w:rPr>
                <w:rFonts w:ascii="Times New Roman" w:eastAsia="Arial Narrow" w:hAnsi="Times New Roman"/>
                <w:sz w:val="22"/>
                <w:szCs w:val="22"/>
                <w:lang w:val="sr-Cyrl-RS"/>
              </w:rPr>
              <w:t>.</w:t>
            </w:r>
          </w:p>
        </w:tc>
        <w:tc>
          <w:tcPr>
            <w:tcW w:w="2236" w:type="dxa"/>
            <w:gridSpan w:val="2"/>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hAnsi="Times New Roman"/>
                <w:sz w:val="22"/>
                <w:szCs w:val="22"/>
                <w:lang w:val="sr-Cyrl-RS"/>
              </w:rPr>
              <w:t>Здравствене установе, научно-истраживачки центри</w:t>
            </w:r>
          </w:p>
        </w:tc>
        <w:tc>
          <w:tcPr>
            <w:tcW w:w="1811" w:type="dxa"/>
            <w:gridSpan w:val="3"/>
          </w:tcPr>
          <w:p w:rsidR="00AD5002" w:rsidRPr="00235134" w:rsidRDefault="00AD5002" w:rsidP="00DB7200">
            <w:pPr>
              <w:pStyle w:val="NoSpacing"/>
              <w:rPr>
                <w:rFonts w:ascii="Times New Roman" w:hAnsi="Times New Roman"/>
                <w:sz w:val="22"/>
                <w:szCs w:val="22"/>
                <w:lang w:val="sr-Cyrl-CS"/>
              </w:rPr>
            </w:pPr>
            <w:r w:rsidRPr="00235134">
              <w:rPr>
                <w:rFonts w:ascii="Times New Roman" w:eastAsia="Arial Narrow" w:hAnsi="Times New Roman"/>
                <w:sz w:val="22"/>
                <w:szCs w:val="22"/>
              </w:rPr>
              <w:t>Факултети</w:t>
            </w:r>
            <w:r w:rsidRPr="00235134">
              <w:rPr>
                <w:rFonts w:ascii="Times New Roman" w:eastAsia="Arial Narrow" w:hAnsi="Times New Roman"/>
                <w:sz w:val="22"/>
                <w:szCs w:val="22"/>
                <w:lang w:val="sr-Cyrl-RS"/>
              </w:rPr>
              <w:t xml:space="preserve"> медицинских и ветеринарских наука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Списак клиничких испитивања или лабораторијских истраживања на откривању нових лекова, дијагностичких алата, вакцина и других интервенција.</w:t>
            </w:r>
          </w:p>
          <w:p w:rsidR="00AD5002"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lastRenderedPageBreak/>
              <w:t>- Број објављених радова проистеклих из истраживања</w:t>
            </w:r>
          </w:p>
          <w:p w:rsidR="00AD5002" w:rsidRPr="00235134" w:rsidRDefault="00AD5002" w:rsidP="00DB7200">
            <w:pPr>
              <w:pStyle w:val="NoSpacing"/>
              <w:rPr>
                <w:rFonts w:ascii="Times New Roman" w:eastAsia="Arial Narrow" w:hAnsi="Times New Roman"/>
                <w:sz w:val="22"/>
                <w:szCs w:val="22"/>
                <w:lang w:val="sr-Cyrl-RS"/>
              </w:rPr>
            </w:pPr>
          </w:p>
        </w:tc>
        <w:tc>
          <w:tcPr>
            <w:tcW w:w="1497"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lastRenderedPageBreak/>
              <w:t>Сајт АЛИМС, сајтови здравствених установа</w:t>
            </w:r>
          </w:p>
        </w:tc>
        <w:tc>
          <w:tcPr>
            <w:tcW w:w="1546" w:type="dxa"/>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континуирано</w:t>
            </w:r>
          </w:p>
        </w:tc>
        <w:tc>
          <w:tcPr>
            <w:tcW w:w="1884" w:type="dxa"/>
          </w:tcPr>
          <w:p w:rsidR="00AD5002" w:rsidRPr="00235134" w:rsidRDefault="00AD5002" w:rsidP="00DB7200">
            <w:pPr>
              <w:pStyle w:val="NoSpacing"/>
              <w:rPr>
                <w:rFonts w:ascii="Times New Roman" w:hAnsi="Times New Roman"/>
                <w:sz w:val="22"/>
                <w:szCs w:val="22"/>
                <w:lang w:val="sr-Cyrl-CS"/>
              </w:rPr>
            </w:pPr>
          </w:p>
        </w:tc>
      </w:tr>
      <w:tr w:rsidR="00AD5002" w:rsidRPr="00235134" w:rsidTr="00DB7200">
        <w:tc>
          <w:tcPr>
            <w:tcW w:w="14601" w:type="dxa"/>
            <w:gridSpan w:val="14"/>
            <w:shd w:val="clear" w:color="auto" w:fill="C6D9F1"/>
          </w:tcPr>
          <w:p w:rsidR="00AD5002" w:rsidRPr="00235134" w:rsidRDefault="00AD5002" w:rsidP="00DB7200">
            <w:pPr>
              <w:rPr>
                <w:rFonts w:eastAsia="Arial Narrow"/>
                <w:b/>
                <w:color w:val="FFFFFF"/>
                <w:sz w:val="22"/>
                <w:szCs w:val="22"/>
                <w:lang w:val="sr-Cyrl-RS"/>
              </w:rPr>
            </w:pPr>
            <w:r w:rsidRPr="00235134">
              <w:rPr>
                <w:rFonts w:eastAsia="Arial Narrow"/>
                <w:b/>
                <w:sz w:val="22"/>
                <w:szCs w:val="22"/>
                <w:lang w:val="sr-Cyrl-RS"/>
              </w:rPr>
              <w:t>Мера 2.6.:</w:t>
            </w:r>
            <w:r w:rsidRPr="00235134">
              <w:rPr>
                <w:rFonts w:eastAsia="Arial Narrow"/>
                <w:sz w:val="22"/>
                <w:szCs w:val="22"/>
                <w:lang w:val="sr-Cyrl-RS"/>
              </w:rPr>
              <w:t xml:space="preserve"> </w:t>
            </w:r>
            <w:r w:rsidRPr="00235134">
              <w:rPr>
                <w:rFonts w:eastAsia="Arial Narrow"/>
                <w:b/>
                <w:sz w:val="22"/>
                <w:szCs w:val="22"/>
              </w:rPr>
              <w:t>Подизање свести, промена понашања и разумевање АБР међу онима који прописују, издају и користе антибиотике</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rPr>
                <w:sz w:val="22"/>
                <w:szCs w:val="22"/>
                <w:lang w:val="sr-Cyrl-CS"/>
              </w:rPr>
            </w:pPr>
            <w:r w:rsidRPr="00235134">
              <w:rPr>
                <w:sz w:val="22"/>
                <w:szCs w:val="22"/>
                <w:lang w:val="sr-Cyrl-CS"/>
              </w:rPr>
              <w:t xml:space="preserve">(показатељ резултата): </w:t>
            </w:r>
          </w:p>
          <w:p w:rsidR="00AD5002" w:rsidRPr="00235134" w:rsidRDefault="00AD5002" w:rsidP="00DB7200">
            <w:pPr>
              <w:rPr>
                <w:b/>
                <w:sz w:val="22"/>
                <w:szCs w:val="22"/>
                <w:lang w:val="sr-Cyrl-CS"/>
              </w:rPr>
            </w:pPr>
            <w:r w:rsidRPr="00235134">
              <w:rPr>
                <w:b/>
                <w:sz w:val="22"/>
                <w:szCs w:val="22"/>
                <w:lang w:val="sr-Cyrl-CS"/>
              </w:rPr>
              <w:t>1. Број одржаних едукација</w:t>
            </w:r>
          </w:p>
          <w:p w:rsidR="00AD5002" w:rsidRPr="00235134" w:rsidRDefault="00AD5002" w:rsidP="00DB7200">
            <w:pPr>
              <w:rPr>
                <w:b/>
                <w:sz w:val="22"/>
                <w:szCs w:val="22"/>
                <w:lang w:val="sr-Cyrl-CS"/>
              </w:rPr>
            </w:pPr>
            <w:r w:rsidRPr="00235134">
              <w:rPr>
                <w:b/>
                <w:sz w:val="22"/>
                <w:szCs w:val="22"/>
                <w:lang w:val="sr-Cyrl-CS"/>
              </w:rPr>
              <w:t>2. Број ажурираних наставних планова и програма факултета медицинских наука</w:t>
            </w:r>
          </w:p>
          <w:p w:rsidR="00AD5002" w:rsidRPr="00235134" w:rsidRDefault="00AD5002" w:rsidP="00DB7200">
            <w:pPr>
              <w:rPr>
                <w:rFonts w:eastAsia="Arial Narrow"/>
                <w:b/>
                <w:sz w:val="22"/>
                <w:szCs w:val="22"/>
                <w:lang w:val="sr-Cyrl-RS"/>
              </w:rPr>
            </w:pPr>
            <w:r w:rsidRPr="00235134">
              <w:rPr>
                <w:b/>
                <w:sz w:val="22"/>
                <w:szCs w:val="22"/>
                <w:lang w:val="sr-Cyrl-CS"/>
              </w:rPr>
              <w:t xml:space="preserve">3а. </w:t>
            </w:r>
            <w:r w:rsidRPr="00235134">
              <w:rPr>
                <w:rFonts w:eastAsia="Arial Narrow"/>
                <w:b/>
                <w:sz w:val="22"/>
                <w:szCs w:val="22"/>
                <w:lang w:val="sr-Cyrl-RS"/>
              </w:rPr>
              <w:t>Проценат грађана који су упознати са чињеницом  да се прехлада и грип не лече антибиотицима</w:t>
            </w:r>
          </w:p>
          <w:p w:rsidR="00AD5002" w:rsidRPr="00235134" w:rsidRDefault="00AD5002" w:rsidP="00DB7200">
            <w:pPr>
              <w:rPr>
                <w:b/>
                <w:sz w:val="22"/>
                <w:szCs w:val="22"/>
                <w:lang w:val="sr-Cyrl-RS"/>
              </w:rPr>
            </w:pPr>
            <w:r w:rsidRPr="00235134">
              <w:rPr>
                <w:rFonts w:eastAsia="Arial Narrow"/>
                <w:b/>
                <w:sz w:val="22"/>
                <w:szCs w:val="22"/>
                <w:lang w:val="sr-Cyrl-RS"/>
              </w:rPr>
              <w:t xml:space="preserve">3б. Проценат грађана који су упознати са термином антибиотска резистенција </w:t>
            </w:r>
          </w:p>
        </w:tc>
      </w:tr>
      <w:tr w:rsidR="00AD5002" w:rsidRPr="00235134" w:rsidTr="00DB7200">
        <w:tc>
          <w:tcPr>
            <w:tcW w:w="5047" w:type="dxa"/>
            <w:gridSpan w:val="6"/>
          </w:tcPr>
          <w:p w:rsidR="00AD5002" w:rsidRPr="00235134" w:rsidRDefault="00AD5002" w:rsidP="00DB7200">
            <w:pPr>
              <w:rPr>
                <w:sz w:val="22"/>
                <w:szCs w:val="22"/>
                <w:lang w:val="sr-Cyrl-CS"/>
              </w:rPr>
            </w:pPr>
            <w:r w:rsidRPr="00235134">
              <w:rPr>
                <w:sz w:val="22"/>
                <w:szCs w:val="22"/>
              </w:rPr>
              <w:t>П</w:t>
            </w:r>
            <w:r w:rsidRPr="00235134">
              <w:rPr>
                <w:sz w:val="22"/>
                <w:szCs w:val="22"/>
                <w:lang w:val="sr-Cyrl-CS"/>
              </w:rPr>
              <w:t xml:space="preserve">очетна вредност: </w:t>
            </w:r>
          </w:p>
          <w:p w:rsidR="00AD5002" w:rsidRPr="00235134" w:rsidRDefault="00AD5002" w:rsidP="00DB7200">
            <w:pPr>
              <w:rPr>
                <w:b/>
                <w:sz w:val="22"/>
                <w:szCs w:val="22"/>
                <w:lang w:val="sr-Cyrl-CS"/>
              </w:rPr>
            </w:pPr>
            <w:r w:rsidRPr="00235134">
              <w:rPr>
                <w:b/>
                <w:sz w:val="22"/>
                <w:szCs w:val="22"/>
                <w:lang w:val="sr-Cyrl-CS"/>
              </w:rPr>
              <w:t>1. 35</w:t>
            </w:r>
          </w:p>
          <w:p w:rsidR="00AD5002" w:rsidRPr="00235134" w:rsidRDefault="00AD5002" w:rsidP="00DB7200">
            <w:pPr>
              <w:rPr>
                <w:b/>
                <w:sz w:val="22"/>
                <w:szCs w:val="22"/>
                <w:lang w:val="sr-Cyrl-CS"/>
              </w:rPr>
            </w:pPr>
            <w:r w:rsidRPr="00235134">
              <w:rPr>
                <w:b/>
                <w:sz w:val="22"/>
                <w:szCs w:val="22"/>
                <w:lang w:val="sr-Cyrl-CS"/>
              </w:rPr>
              <w:t>2. 0</w:t>
            </w:r>
          </w:p>
          <w:p w:rsidR="00AD5002" w:rsidRPr="00235134" w:rsidRDefault="00AD5002" w:rsidP="00DB7200">
            <w:pPr>
              <w:rPr>
                <w:b/>
                <w:sz w:val="22"/>
                <w:szCs w:val="22"/>
                <w:lang w:val="sr-Cyrl-CS"/>
              </w:rPr>
            </w:pPr>
            <w:r w:rsidRPr="00235134">
              <w:rPr>
                <w:b/>
                <w:sz w:val="22"/>
                <w:szCs w:val="22"/>
                <w:lang w:val="sr-Cyrl-CS"/>
              </w:rPr>
              <w:t>3а. 32%</w:t>
            </w:r>
          </w:p>
          <w:p w:rsidR="00AD5002" w:rsidRPr="00235134" w:rsidRDefault="00AD5002" w:rsidP="00DB7200">
            <w:pPr>
              <w:rPr>
                <w:b/>
                <w:sz w:val="22"/>
                <w:szCs w:val="22"/>
                <w:lang w:val="sr-Cyrl-CS"/>
              </w:rPr>
            </w:pPr>
            <w:r w:rsidRPr="00235134">
              <w:rPr>
                <w:b/>
                <w:sz w:val="22"/>
                <w:szCs w:val="22"/>
                <w:lang w:val="sr-Cyrl-CS"/>
              </w:rPr>
              <w:t>3б. 60%</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Циљна вредност: </w:t>
            </w:r>
          </w:p>
          <w:p w:rsidR="00AD5002" w:rsidRPr="00235134" w:rsidRDefault="00AD5002" w:rsidP="00DB7200">
            <w:pPr>
              <w:rPr>
                <w:b/>
                <w:sz w:val="22"/>
                <w:szCs w:val="22"/>
                <w:lang w:val="sr-Cyrl-CS"/>
              </w:rPr>
            </w:pPr>
            <w:r w:rsidRPr="00235134">
              <w:rPr>
                <w:b/>
                <w:sz w:val="22"/>
                <w:szCs w:val="22"/>
                <w:lang w:val="sr-Cyrl-CS"/>
              </w:rPr>
              <w:t>1. 65</w:t>
            </w:r>
          </w:p>
          <w:p w:rsidR="00AD5002" w:rsidRPr="00235134" w:rsidRDefault="00AD5002" w:rsidP="00DB7200">
            <w:pPr>
              <w:rPr>
                <w:b/>
                <w:sz w:val="22"/>
                <w:szCs w:val="22"/>
                <w:lang w:val="sr-Cyrl-CS"/>
              </w:rPr>
            </w:pPr>
            <w:r w:rsidRPr="00235134">
              <w:rPr>
                <w:b/>
                <w:sz w:val="22"/>
                <w:szCs w:val="22"/>
                <w:lang w:val="sr-Cyrl-CS"/>
              </w:rPr>
              <w:t>2. 2</w:t>
            </w:r>
          </w:p>
          <w:p w:rsidR="00AD5002" w:rsidRPr="00235134" w:rsidRDefault="00AD5002" w:rsidP="00DB7200">
            <w:pPr>
              <w:rPr>
                <w:b/>
                <w:sz w:val="22"/>
                <w:szCs w:val="22"/>
                <w:lang w:val="sr-Cyrl-CS"/>
              </w:rPr>
            </w:pPr>
            <w:r w:rsidRPr="00235134">
              <w:rPr>
                <w:b/>
                <w:sz w:val="22"/>
                <w:szCs w:val="22"/>
                <w:lang w:val="sr-Cyrl-CS"/>
              </w:rPr>
              <w:t>3а. 42%</w:t>
            </w:r>
          </w:p>
          <w:p w:rsidR="00AD5002" w:rsidRPr="00235134" w:rsidRDefault="00AD5002" w:rsidP="00DB7200">
            <w:pPr>
              <w:rPr>
                <w:sz w:val="22"/>
                <w:szCs w:val="22"/>
                <w:lang w:val="sr-Cyrl-CS"/>
              </w:rPr>
            </w:pPr>
            <w:r w:rsidRPr="00235134">
              <w:rPr>
                <w:b/>
                <w:sz w:val="22"/>
                <w:szCs w:val="22"/>
                <w:lang w:val="sr-Cyrl-CS"/>
              </w:rPr>
              <w:t>3б. 70%</w:t>
            </w:r>
          </w:p>
        </w:tc>
      </w:tr>
      <w:tr w:rsidR="00AD5002" w:rsidRPr="00235134" w:rsidTr="00DB7200">
        <w:tc>
          <w:tcPr>
            <w:tcW w:w="5047" w:type="dxa"/>
            <w:gridSpan w:val="6"/>
          </w:tcPr>
          <w:p w:rsidR="00AD5002" w:rsidRPr="00235134" w:rsidRDefault="00AD5002" w:rsidP="00DB7200">
            <w:pPr>
              <w:rPr>
                <w:sz w:val="22"/>
                <w:szCs w:val="22"/>
                <w:lang w:val="sr-Cyrl-RS"/>
              </w:rPr>
            </w:pPr>
            <w:r w:rsidRPr="00235134">
              <w:rPr>
                <w:sz w:val="22"/>
                <w:szCs w:val="22"/>
                <w:lang w:val="sr-Cyrl-RS"/>
              </w:rPr>
              <w:t xml:space="preserve">Базна година: </w:t>
            </w:r>
            <w:r w:rsidRPr="00235134">
              <w:rPr>
                <w:b/>
                <w:sz w:val="22"/>
                <w:szCs w:val="22"/>
                <w:lang w:val="sr-Cyrl-RS"/>
              </w:rPr>
              <w:t>2018</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Година реализације мере: </w:t>
            </w:r>
            <w:r w:rsidRPr="00235134">
              <w:rPr>
                <w:b/>
                <w:sz w:val="22"/>
                <w:szCs w:val="22"/>
                <w:lang w:val="sr-Cyrl-CS"/>
              </w:rPr>
              <w:t>2021</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 xml:space="preserve">Извор провере: </w:t>
            </w:r>
            <w:r w:rsidRPr="00235134">
              <w:rPr>
                <w:b/>
                <w:sz w:val="22"/>
                <w:szCs w:val="22"/>
                <w:lang w:val="sr-Cyrl-CS"/>
              </w:rPr>
              <w:t>Сајт МЗ</w:t>
            </w:r>
          </w:p>
        </w:tc>
      </w:tr>
      <w:tr w:rsidR="00AD5002" w:rsidRPr="00235134" w:rsidTr="00DB7200">
        <w:trPr>
          <w:trHeight w:val="282"/>
        </w:trPr>
        <w:tc>
          <w:tcPr>
            <w:tcW w:w="2608"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xml:space="preserve">, П – подстицајне (фискалне мере (субвенције, порези и друго) и друге 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w:t>
            </w:r>
            <w:r w:rsidRPr="00235134">
              <w:rPr>
                <w:b/>
                <w:sz w:val="22"/>
                <w:szCs w:val="22"/>
                <w:lang w:val="sr-Cyrl-CS"/>
              </w:rPr>
              <w:lastRenderedPageBreak/>
              <w:t>организационе структуре одређених субјеката, промена броја и компетенција запослених и др.), ОДПУ- обезбеђење добара и пружање услуга)</w:t>
            </w:r>
          </w:p>
        </w:tc>
        <w:tc>
          <w:tcPr>
            <w:tcW w:w="223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Институција одговорна за спровођење мере</w:t>
            </w:r>
          </w:p>
        </w:tc>
        <w:tc>
          <w:tcPr>
            <w:tcW w:w="1811" w:type="dxa"/>
            <w:gridSpan w:val="3"/>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516" w:type="dxa"/>
            <w:gridSpan w:val="5"/>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88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608" w:type="dxa"/>
            <w:gridSpan w:val="2"/>
            <w:vMerge/>
          </w:tcPr>
          <w:p w:rsidR="00AD5002" w:rsidRPr="00235134" w:rsidRDefault="00AD5002" w:rsidP="00DB7200">
            <w:pPr>
              <w:rPr>
                <w:sz w:val="22"/>
                <w:szCs w:val="22"/>
                <w:lang w:val="sr-Cyrl-CS"/>
              </w:rPr>
            </w:pPr>
          </w:p>
        </w:tc>
        <w:tc>
          <w:tcPr>
            <w:tcW w:w="2236" w:type="dxa"/>
            <w:gridSpan w:val="2"/>
            <w:vMerge/>
          </w:tcPr>
          <w:p w:rsidR="00AD5002" w:rsidRPr="00235134" w:rsidRDefault="00AD5002" w:rsidP="00DB7200">
            <w:pPr>
              <w:rPr>
                <w:sz w:val="22"/>
                <w:szCs w:val="22"/>
                <w:lang w:val="sr-Cyrl-CS"/>
              </w:rPr>
            </w:pPr>
          </w:p>
        </w:tc>
        <w:tc>
          <w:tcPr>
            <w:tcW w:w="1811" w:type="dxa"/>
            <w:gridSpan w:val="3"/>
            <w:vMerge/>
          </w:tcPr>
          <w:p w:rsidR="00AD5002" w:rsidRPr="00235134" w:rsidRDefault="00AD5002" w:rsidP="00DB7200">
            <w:pPr>
              <w:rPr>
                <w:sz w:val="22"/>
                <w:szCs w:val="22"/>
                <w:lang w:val="sr-Cyrl-CS"/>
              </w:rPr>
            </w:pP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884" w:type="dxa"/>
            <w:vMerge/>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tcPr>
          <w:p w:rsidR="00AD5002" w:rsidRPr="00235134" w:rsidRDefault="00AD5002" w:rsidP="00DB7200">
            <w:pPr>
              <w:rPr>
                <w:sz w:val="22"/>
                <w:szCs w:val="22"/>
                <w:lang w:val="sr-Cyrl-RS"/>
              </w:rPr>
            </w:pPr>
            <w:r w:rsidRPr="00235134">
              <w:rPr>
                <w:sz w:val="22"/>
                <w:szCs w:val="22"/>
                <w:lang w:val="sr-Cyrl-RS"/>
              </w:rPr>
              <w:t>ИЕ</w:t>
            </w:r>
          </w:p>
        </w:tc>
        <w:tc>
          <w:tcPr>
            <w:tcW w:w="2236" w:type="dxa"/>
            <w:gridSpan w:val="2"/>
          </w:tcPr>
          <w:p w:rsidR="00AD5002" w:rsidRPr="00235134" w:rsidRDefault="00AD5002" w:rsidP="00DB7200">
            <w:pPr>
              <w:rPr>
                <w:sz w:val="22"/>
                <w:szCs w:val="22"/>
                <w:lang w:val="sr-Cyrl-RS"/>
              </w:rPr>
            </w:pPr>
            <w:r w:rsidRPr="00235134">
              <w:rPr>
                <w:rFonts w:eastAsia="Arial Narrow"/>
                <w:sz w:val="22"/>
                <w:szCs w:val="22"/>
              </w:rPr>
              <w:t xml:space="preserve">МЗ, МПШВ, </w:t>
            </w:r>
            <w:r w:rsidRPr="00235134">
              <w:rPr>
                <w:rFonts w:eastAsia="Arial Narrow"/>
                <w:sz w:val="22"/>
                <w:szCs w:val="22"/>
                <w:lang w:val="sr-Cyrl-RS"/>
              </w:rPr>
              <w:t xml:space="preserve">МП, </w:t>
            </w:r>
            <w:r w:rsidRPr="00235134">
              <w:rPr>
                <w:rFonts w:eastAsia="Arial Narrow"/>
                <w:sz w:val="22"/>
                <w:szCs w:val="22"/>
              </w:rPr>
              <w:t>И</w:t>
            </w:r>
            <w:r w:rsidRPr="00235134">
              <w:rPr>
                <w:rFonts w:eastAsia="Arial Narrow"/>
                <w:sz w:val="22"/>
                <w:szCs w:val="22"/>
                <w:lang w:val="sr-Cyrl-RS"/>
              </w:rPr>
              <w:t>З</w:t>
            </w:r>
            <w:r w:rsidRPr="00235134">
              <w:rPr>
                <w:rFonts w:eastAsia="Arial Narrow"/>
                <w:sz w:val="22"/>
                <w:szCs w:val="22"/>
              </w:rPr>
              <w:t>ЈЗС са мрежом института и завода</w:t>
            </w:r>
          </w:p>
        </w:tc>
        <w:tc>
          <w:tcPr>
            <w:tcW w:w="1811" w:type="dxa"/>
            <w:gridSpan w:val="3"/>
          </w:tcPr>
          <w:p w:rsidR="00AD5002" w:rsidRPr="00235134" w:rsidRDefault="00AD5002" w:rsidP="00DB7200">
            <w:pPr>
              <w:rPr>
                <w:sz w:val="22"/>
                <w:szCs w:val="22"/>
                <w:lang w:val="sr-Cyrl-RS"/>
              </w:rPr>
            </w:pPr>
            <w:r w:rsidRPr="00235134">
              <w:rPr>
                <w:rFonts w:eastAsia="Arial Narrow"/>
                <w:sz w:val="22"/>
                <w:szCs w:val="22"/>
              </w:rPr>
              <w:t>РСК за болничке инфекције</w:t>
            </w:r>
            <w:r w:rsidRPr="00235134">
              <w:rPr>
                <w:rFonts w:eastAsia="Arial Narrow"/>
                <w:sz w:val="22"/>
                <w:szCs w:val="22"/>
                <w:lang w:val="sr-Cyrl-RS"/>
              </w:rPr>
              <w:t xml:space="preserve">, </w:t>
            </w:r>
            <w:r w:rsidRPr="00235134">
              <w:rPr>
                <w:rFonts w:eastAsia="Arial Narrow"/>
                <w:sz w:val="22"/>
                <w:szCs w:val="22"/>
              </w:rPr>
              <w:t>струковна удружења, организације цивилног друштва</w:t>
            </w:r>
            <w:r w:rsidRPr="00235134">
              <w:rPr>
                <w:rFonts w:eastAsia="Arial Narrow"/>
                <w:sz w:val="22"/>
                <w:szCs w:val="22"/>
                <w:lang w:val="sr-Cyrl-RS"/>
              </w:rPr>
              <w:t xml:space="preserve">, </w:t>
            </w:r>
            <w:r w:rsidRPr="00235134">
              <w:rPr>
                <w:rFonts w:eastAsia="Arial Narrow"/>
                <w:sz w:val="22"/>
                <w:szCs w:val="22"/>
              </w:rPr>
              <w:t>ВКС</w:t>
            </w:r>
            <w:r w:rsidRPr="00235134">
              <w:rPr>
                <w:rStyle w:val="FootnoteReference"/>
                <w:rFonts w:eastAsia="Arial Narrow"/>
                <w:sz w:val="22"/>
                <w:szCs w:val="22"/>
              </w:rPr>
              <w:footnoteReference w:id="29"/>
            </w:r>
            <w:r w:rsidRPr="00235134">
              <w:rPr>
                <w:rFonts w:eastAsia="Arial Narrow"/>
                <w:sz w:val="22"/>
                <w:szCs w:val="22"/>
              </w:rPr>
              <w:t>, ПКС</w:t>
            </w:r>
            <w:r w:rsidRPr="00235134">
              <w:rPr>
                <w:rStyle w:val="FootnoteReference"/>
                <w:rFonts w:eastAsia="Arial Narrow"/>
                <w:sz w:val="22"/>
                <w:szCs w:val="22"/>
              </w:rPr>
              <w:footnoteReference w:id="30"/>
            </w:r>
            <w:r w:rsidRPr="00235134">
              <w:rPr>
                <w:rFonts w:eastAsia="Arial Narrow"/>
                <w:sz w:val="22"/>
                <w:szCs w:val="22"/>
              </w:rPr>
              <w:t>, ФВМ</w:t>
            </w:r>
            <w:r w:rsidRPr="00235134">
              <w:rPr>
                <w:rStyle w:val="FootnoteReference"/>
                <w:rFonts w:eastAsia="Arial Narrow"/>
                <w:sz w:val="22"/>
                <w:szCs w:val="22"/>
              </w:rPr>
              <w:footnoteReference w:id="31"/>
            </w:r>
            <w:r w:rsidRPr="00235134">
              <w:rPr>
                <w:rFonts w:eastAsia="Arial Narrow"/>
                <w:sz w:val="22"/>
                <w:szCs w:val="22"/>
              </w:rPr>
              <w:t>, удружењ</w:t>
            </w:r>
            <w:r w:rsidRPr="00235134">
              <w:rPr>
                <w:rFonts w:eastAsia="Arial Narrow"/>
                <w:sz w:val="22"/>
                <w:szCs w:val="22"/>
                <w:lang w:val="sr-Cyrl-RS"/>
              </w:rPr>
              <w:t xml:space="preserve">а, </w:t>
            </w:r>
            <w:r w:rsidRPr="00235134">
              <w:rPr>
                <w:rFonts w:eastAsia="Arial Narrow"/>
                <w:sz w:val="22"/>
                <w:szCs w:val="22"/>
              </w:rPr>
              <w:t>факултети медицинских односно ветеринарских наука</w:t>
            </w:r>
          </w:p>
        </w:tc>
        <w:tc>
          <w:tcPr>
            <w:tcW w:w="3019" w:type="dxa"/>
            <w:gridSpan w:val="4"/>
          </w:tcPr>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Раздео 27-Министарство здравља, Функција 760-здравство некласификовано на другом месту, Програм  1807-Развој инфраструктуре здравствених установа, Пројекат 4009-Развој здравства 2 –Додатно финансирање</w:t>
            </w:r>
          </w:p>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(2019.година 4.234.000 РСД; 2020.година  4.233.000 РСД; 2021.година  4.233.000 РСД)</w:t>
            </w:r>
          </w:p>
          <w:p w:rsidR="00AD5002" w:rsidRPr="00235134" w:rsidRDefault="00AD5002" w:rsidP="00DB7200">
            <w:pPr>
              <w:rPr>
                <w:sz w:val="22"/>
                <w:szCs w:val="22"/>
                <w:lang w:val="sr-Cyrl-RS"/>
              </w:rPr>
            </w:pPr>
          </w:p>
          <w:p w:rsidR="00AD5002" w:rsidRPr="00235134" w:rsidRDefault="00AD5002" w:rsidP="00DB7200">
            <w:pPr>
              <w:rPr>
                <w:b/>
                <w:sz w:val="22"/>
                <w:szCs w:val="22"/>
                <w:lang w:val="sr-Cyrl-CS"/>
              </w:rPr>
            </w:pPr>
          </w:p>
        </w:tc>
        <w:tc>
          <w:tcPr>
            <w:tcW w:w="1497" w:type="dxa"/>
          </w:tcPr>
          <w:p w:rsidR="00AD5002" w:rsidRPr="00235134" w:rsidRDefault="00AD5002" w:rsidP="00DB7200">
            <w:pPr>
              <w:rPr>
                <w:sz w:val="22"/>
                <w:szCs w:val="22"/>
                <w:lang w:val="sr-Latn-RS"/>
              </w:rPr>
            </w:pPr>
          </w:p>
        </w:tc>
        <w:tc>
          <w:tcPr>
            <w:tcW w:w="1546" w:type="dxa"/>
          </w:tcPr>
          <w:p w:rsidR="00AD5002" w:rsidRPr="00235134" w:rsidRDefault="00AD5002" w:rsidP="00DB7200">
            <w:pPr>
              <w:rPr>
                <w:sz w:val="22"/>
                <w:szCs w:val="22"/>
                <w:lang w:val="sr-Cyrl-CS"/>
              </w:rPr>
            </w:pPr>
          </w:p>
        </w:tc>
        <w:tc>
          <w:tcPr>
            <w:tcW w:w="1884" w:type="dxa"/>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Активности за спровођење мера</w:t>
            </w:r>
          </w:p>
        </w:tc>
        <w:tc>
          <w:tcPr>
            <w:tcW w:w="223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1811"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884" w:type="dxa"/>
            <w:shd w:val="clear" w:color="auto" w:fill="C6D9F1"/>
          </w:tcPr>
          <w:p w:rsidR="00AD5002" w:rsidRPr="00235134"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tc>
      </w:tr>
      <w:tr w:rsidR="00AD5002" w:rsidRPr="00235134" w:rsidTr="00DB7200">
        <w:trPr>
          <w:trHeight w:val="260"/>
        </w:trPr>
        <w:tc>
          <w:tcPr>
            <w:tcW w:w="2608" w:type="dxa"/>
            <w:gridSpan w:val="2"/>
          </w:tcPr>
          <w:p w:rsidR="00AD5002" w:rsidRPr="00235134" w:rsidRDefault="00AD5002" w:rsidP="00DB7200">
            <w:pPr>
              <w:rPr>
                <w:rFonts w:eastAsia="Arial Narrow"/>
                <w:sz w:val="22"/>
                <w:szCs w:val="22"/>
              </w:rPr>
            </w:pPr>
            <w:r w:rsidRPr="00235134">
              <w:rPr>
                <w:rFonts w:eastAsia="Arial Narrow"/>
                <w:sz w:val="22"/>
                <w:szCs w:val="22"/>
                <w:lang w:val="sr-Cyrl-RS"/>
              </w:rPr>
              <w:lastRenderedPageBreak/>
              <w:t>2.6</w:t>
            </w:r>
            <w:r w:rsidRPr="00235134">
              <w:rPr>
                <w:rFonts w:eastAsia="Arial Narrow"/>
                <w:sz w:val="22"/>
                <w:szCs w:val="22"/>
              </w:rPr>
              <w:t>.</w:t>
            </w:r>
            <w:r w:rsidRPr="00235134">
              <w:rPr>
                <w:rFonts w:eastAsia="Arial Narrow"/>
                <w:sz w:val="22"/>
                <w:szCs w:val="22"/>
                <w:lang w:val="sr-Cyrl-RS"/>
              </w:rPr>
              <w:t>1</w:t>
            </w:r>
            <w:r w:rsidRPr="00235134">
              <w:rPr>
                <w:rFonts w:eastAsia="Arial Narrow"/>
                <w:sz w:val="22"/>
                <w:szCs w:val="22"/>
              </w:rPr>
              <w:t>. Континуирана едукација здравствених радника у медицини и ветерини са мерама за прописивање, издавање и употребу антибиотика, мере превенције и контроле инфекција</w:t>
            </w:r>
          </w:p>
        </w:tc>
        <w:tc>
          <w:tcPr>
            <w:tcW w:w="2236"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МЗ, МПШВ, ВКС и коморе здравствених радника у сарадњи са универзитетима, И</w:t>
            </w:r>
            <w:r w:rsidRPr="00235134">
              <w:rPr>
                <w:rFonts w:ascii="Times New Roman" w:eastAsia="Arial Narrow" w:hAnsi="Times New Roman"/>
                <w:sz w:val="22"/>
                <w:szCs w:val="22"/>
                <w:lang w:val="sr-Cyrl-RS"/>
              </w:rPr>
              <w:t>З</w:t>
            </w:r>
            <w:r w:rsidRPr="00235134">
              <w:rPr>
                <w:rFonts w:ascii="Times New Roman" w:eastAsia="Arial Narrow" w:hAnsi="Times New Roman"/>
                <w:sz w:val="22"/>
                <w:szCs w:val="22"/>
              </w:rPr>
              <w:t>ЈЗС и струковнa удружењa</w:t>
            </w:r>
          </w:p>
        </w:tc>
        <w:tc>
          <w:tcPr>
            <w:tcW w:w="1811" w:type="dxa"/>
            <w:gridSpan w:val="3"/>
          </w:tcPr>
          <w:p w:rsidR="00AD5002" w:rsidRPr="00235134" w:rsidRDefault="00AD5002" w:rsidP="00DB7200">
            <w:pPr>
              <w:rPr>
                <w:sz w:val="22"/>
                <w:szCs w:val="22"/>
                <w:lang w:val="sr-Cyrl-CS"/>
              </w:rPr>
            </w:pP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Тип и број спроведених едукативних активности (радионице, предавања, симпозијуми)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Број учесника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w:t>
            </w:r>
          </w:p>
        </w:tc>
        <w:tc>
          <w:tcPr>
            <w:tcW w:w="1497" w:type="dxa"/>
          </w:tcPr>
          <w:p w:rsidR="00AD5002" w:rsidRPr="00235134" w:rsidRDefault="00AD5002" w:rsidP="00DB7200">
            <w:pPr>
              <w:rPr>
                <w:sz w:val="22"/>
                <w:szCs w:val="22"/>
                <w:lang w:val="sr-Cyrl-CS"/>
              </w:rPr>
            </w:pPr>
            <w:r w:rsidRPr="00235134">
              <w:rPr>
                <w:sz w:val="22"/>
                <w:szCs w:val="22"/>
                <w:lang w:val="sr-Cyrl-CS"/>
              </w:rPr>
              <w:t xml:space="preserve">Сајт МЗ, </w:t>
            </w:r>
          </w:p>
          <w:p w:rsidR="00AD5002" w:rsidRPr="00235134" w:rsidRDefault="00AD5002" w:rsidP="00DB7200">
            <w:pPr>
              <w:rPr>
                <w:sz w:val="22"/>
                <w:szCs w:val="22"/>
              </w:rPr>
            </w:pPr>
            <w:r w:rsidRPr="00235134">
              <w:rPr>
                <w:sz w:val="22"/>
                <w:szCs w:val="22"/>
                <w:lang w:val="sr-Cyrl-CS"/>
              </w:rPr>
              <w:t>Сајт МПШВ</w:t>
            </w:r>
            <w:r w:rsidRPr="00235134">
              <w:rPr>
                <w:sz w:val="22"/>
                <w:szCs w:val="22"/>
              </w:rPr>
              <w:t xml:space="preserve"> </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континуирано</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rPr>
            </w:pPr>
            <w:r w:rsidRPr="00235134">
              <w:rPr>
                <w:rFonts w:eastAsia="Arial Narrow"/>
                <w:sz w:val="22"/>
                <w:szCs w:val="22"/>
                <w:lang w:val="sr-Cyrl-RS"/>
              </w:rPr>
              <w:t>2.6</w:t>
            </w:r>
            <w:r w:rsidRPr="00235134">
              <w:rPr>
                <w:rFonts w:eastAsia="Arial Narrow"/>
                <w:sz w:val="22"/>
                <w:szCs w:val="22"/>
              </w:rPr>
              <w:t>.</w:t>
            </w:r>
            <w:r w:rsidRPr="00235134">
              <w:rPr>
                <w:rFonts w:eastAsia="Arial Narrow"/>
                <w:sz w:val="22"/>
                <w:szCs w:val="22"/>
                <w:lang w:val="sr-Cyrl-RS"/>
              </w:rPr>
              <w:t>2</w:t>
            </w:r>
            <w:r w:rsidRPr="00235134">
              <w:rPr>
                <w:rFonts w:eastAsia="Arial Narrow"/>
                <w:sz w:val="22"/>
                <w:szCs w:val="22"/>
              </w:rPr>
              <w:t>. Едукација и редовна комуникација са руководиоцима здравствених установа и онима који су одговорни за развој и праћење здравствене политике</w:t>
            </w:r>
          </w:p>
        </w:tc>
        <w:tc>
          <w:tcPr>
            <w:tcW w:w="2236"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lang w:val="sr-Cyrl-RS"/>
              </w:rPr>
              <w:t>МЗ-МКГ</w:t>
            </w:r>
            <w:r w:rsidRPr="00235134">
              <w:rPr>
                <w:rFonts w:ascii="Times New Roman" w:eastAsia="Arial Narrow" w:hAnsi="Times New Roman"/>
                <w:sz w:val="22"/>
                <w:szCs w:val="22"/>
              </w:rPr>
              <w:t xml:space="preserve"> </w:t>
            </w:r>
          </w:p>
        </w:tc>
        <w:tc>
          <w:tcPr>
            <w:tcW w:w="1811" w:type="dxa"/>
            <w:gridSpan w:val="3"/>
          </w:tcPr>
          <w:p w:rsidR="00AD5002" w:rsidRPr="00235134" w:rsidRDefault="00AD5002" w:rsidP="00DB7200">
            <w:pPr>
              <w:rPr>
                <w:sz w:val="22"/>
                <w:szCs w:val="22"/>
                <w:highlight w:val="cyan"/>
                <w:lang w:val="sr-Cyrl-CS"/>
              </w:rPr>
            </w:pP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Тип и број едукативних активности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Број учесника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w:t>
            </w:r>
          </w:p>
        </w:tc>
        <w:tc>
          <w:tcPr>
            <w:tcW w:w="1497" w:type="dxa"/>
          </w:tcPr>
          <w:p w:rsidR="00AD5002" w:rsidRPr="00235134" w:rsidRDefault="00AD5002" w:rsidP="00DB7200">
            <w:pPr>
              <w:rPr>
                <w:sz w:val="22"/>
                <w:szCs w:val="22"/>
              </w:rPr>
            </w:pPr>
            <w:r w:rsidRPr="00235134">
              <w:rPr>
                <w:sz w:val="22"/>
                <w:szCs w:val="22"/>
                <w:lang w:val="sr-Cyrl-RS"/>
              </w:rPr>
              <w:t>Сајт МЗ</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континуирано</w:t>
            </w:r>
          </w:p>
        </w:tc>
        <w:tc>
          <w:tcPr>
            <w:tcW w:w="1884" w:type="dxa"/>
          </w:tcPr>
          <w:p w:rsidR="00AD5002" w:rsidRPr="00235134" w:rsidRDefault="00AD5002" w:rsidP="00DB7200">
            <w:pPr>
              <w:rPr>
                <w:sz w:val="22"/>
                <w:szCs w:val="22"/>
                <w:highlight w:val="cyan"/>
                <w:lang w:val="sr-Cyrl-C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rPr>
            </w:pPr>
            <w:r w:rsidRPr="00235134">
              <w:rPr>
                <w:rFonts w:eastAsia="Arial Narrow"/>
                <w:sz w:val="22"/>
                <w:szCs w:val="22"/>
                <w:lang w:val="sr-Cyrl-RS"/>
              </w:rPr>
              <w:t>2.6</w:t>
            </w:r>
            <w:r w:rsidRPr="00235134">
              <w:rPr>
                <w:rFonts w:eastAsia="Arial Narrow"/>
                <w:sz w:val="22"/>
                <w:szCs w:val="22"/>
              </w:rPr>
              <w:t>.</w:t>
            </w:r>
            <w:r w:rsidRPr="00235134">
              <w:rPr>
                <w:rFonts w:eastAsia="Arial Narrow"/>
                <w:sz w:val="22"/>
                <w:szCs w:val="22"/>
                <w:lang w:val="sr-Cyrl-RS"/>
              </w:rPr>
              <w:t>3</w:t>
            </w:r>
            <w:r w:rsidRPr="00235134">
              <w:rPr>
                <w:rFonts w:eastAsia="Arial Narrow"/>
                <w:sz w:val="22"/>
                <w:szCs w:val="22"/>
              </w:rPr>
              <w:t>. Ажурирање наставних планова и програма факултета који укључују и рационалну употребу антибиотика и АБР</w:t>
            </w:r>
          </w:p>
        </w:tc>
        <w:tc>
          <w:tcPr>
            <w:tcW w:w="2236"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МП </w:t>
            </w:r>
          </w:p>
          <w:p w:rsidR="00AD5002" w:rsidRPr="00235134" w:rsidRDefault="00AD5002" w:rsidP="00DB7200">
            <w:pPr>
              <w:pStyle w:val="NoSpacing"/>
              <w:rPr>
                <w:rFonts w:ascii="Times New Roman" w:eastAsia="Arial Narrow" w:hAnsi="Times New Roman"/>
                <w:sz w:val="22"/>
                <w:szCs w:val="22"/>
                <w:highlight w:val="magenta"/>
              </w:rPr>
            </w:pPr>
          </w:p>
        </w:tc>
        <w:tc>
          <w:tcPr>
            <w:tcW w:w="1811" w:type="dxa"/>
            <w:gridSpan w:val="3"/>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rPr>
              <w:t>МЗ</w:t>
            </w:r>
            <w:r w:rsidRPr="00235134">
              <w:rPr>
                <w:rFonts w:ascii="Times New Roman" w:eastAsia="Arial Narrow" w:hAnsi="Times New Roman"/>
                <w:sz w:val="22"/>
                <w:szCs w:val="22"/>
                <w:lang w:val="sr-Cyrl-RS"/>
              </w:rPr>
              <w:t>-МКГ</w:t>
            </w:r>
            <w:r w:rsidRPr="00235134">
              <w:rPr>
                <w:rFonts w:ascii="Times New Roman" w:eastAsia="Arial Narrow" w:hAnsi="Times New Roman"/>
                <w:sz w:val="22"/>
                <w:szCs w:val="22"/>
              </w:rPr>
              <w:t>, МПШВ, МО, факултети медицинских односно ветеринарских наука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Извештај о изменама у наставним плановима и програмима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Информација о броју сати у ажурираним наставним програмима</w:t>
            </w:r>
          </w:p>
        </w:tc>
        <w:tc>
          <w:tcPr>
            <w:tcW w:w="1497" w:type="dxa"/>
          </w:tcPr>
          <w:p w:rsidR="00AD5002" w:rsidRPr="00235134" w:rsidRDefault="00AD5002" w:rsidP="00DB7200">
            <w:pPr>
              <w:rPr>
                <w:sz w:val="22"/>
                <w:szCs w:val="22"/>
                <w:lang w:val="sr-Cyrl-RS"/>
              </w:rPr>
            </w:pPr>
            <w:r w:rsidRPr="00235134">
              <w:rPr>
                <w:sz w:val="22"/>
                <w:szCs w:val="22"/>
                <w:lang w:val="sr-Cyrl-RS"/>
              </w:rPr>
              <w:t>Сајт МЗ</w:t>
            </w:r>
          </w:p>
        </w:tc>
        <w:tc>
          <w:tcPr>
            <w:tcW w:w="1546" w:type="dxa"/>
          </w:tcPr>
          <w:p w:rsidR="00AD5002" w:rsidRPr="00235134" w:rsidRDefault="00AD5002" w:rsidP="00DB7200">
            <w:pPr>
              <w:widowControl w:val="0"/>
              <w:rPr>
                <w:rFonts w:eastAsia="Arial Narrow"/>
                <w:sz w:val="22"/>
                <w:szCs w:val="22"/>
                <w:highlight w:val="magenta"/>
                <w:lang w:val="sr-Cyrl-RS"/>
              </w:rPr>
            </w:pPr>
            <w:r w:rsidRPr="00235134">
              <w:rPr>
                <w:rFonts w:eastAsia="Arial Narrow"/>
                <w:sz w:val="22"/>
                <w:szCs w:val="22"/>
              </w:rPr>
              <w:t>К4 202</w:t>
            </w:r>
            <w:r w:rsidRPr="00235134">
              <w:rPr>
                <w:rFonts w:eastAsia="Arial Narrow"/>
                <w:sz w:val="22"/>
                <w:szCs w:val="22"/>
                <w:lang w:val="sr-Cyrl-RS"/>
              </w:rPr>
              <w:t>1</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rPr>
            </w:pPr>
            <w:r w:rsidRPr="00235134">
              <w:rPr>
                <w:rFonts w:eastAsia="Arial Narrow"/>
                <w:sz w:val="22"/>
                <w:szCs w:val="22"/>
                <w:lang w:val="sr-Cyrl-RS"/>
              </w:rPr>
              <w:t>2.6.4</w:t>
            </w:r>
            <w:r w:rsidRPr="00235134">
              <w:rPr>
                <w:rFonts w:eastAsia="Arial Narrow"/>
                <w:sz w:val="22"/>
                <w:szCs w:val="22"/>
              </w:rPr>
              <w:t>. Обележавање Светске недеље свесности о употреби антибиотика (</w:t>
            </w:r>
            <w:r w:rsidRPr="00235134">
              <w:rPr>
                <w:sz w:val="22"/>
                <w:szCs w:val="22"/>
                <w:u w:color="0000E9"/>
              </w:rPr>
              <w:t>World Antibiotic Awareness Week (WAAW</w:t>
            </w:r>
            <w:r w:rsidRPr="00235134">
              <w:rPr>
                <w:rFonts w:eastAsia="Arial Narrow"/>
                <w:sz w:val="22"/>
                <w:szCs w:val="22"/>
              </w:rPr>
              <w:t>) и Европског дана свесности о употреби антибиотика (</w:t>
            </w:r>
            <w:r w:rsidRPr="00235134">
              <w:rPr>
                <w:sz w:val="22"/>
                <w:szCs w:val="22"/>
                <w:u w:color="0000E9"/>
              </w:rPr>
              <w:t>European Antibiotic Awareness Day (EAAD</w:t>
            </w:r>
            <w:r w:rsidRPr="00235134">
              <w:rPr>
                <w:rFonts w:eastAsia="Arial Narrow"/>
                <w:sz w:val="22"/>
                <w:szCs w:val="22"/>
              </w:rPr>
              <w:t xml:space="preserve">) </w:t>
            </w:r>
          </w:p>
        </w:tc>
        <w:tc>
          <w:tcPr>
            <w:tcW w:w="2236" w:type="dxa"/>
            <w:gridSpan w:val="2"/>
          </w:tcPr>
          <w:p w:rsidR="00AD5002" w:rsidRPr="00235134" w:rsidRDefault="00AD5002" w:rsidP="00DB7200">
            <w:pPr>
              <w:widowControl w:val="0"/>
              <w:rPr>
                <w:rFonts w:eastAsia="Arial Narrow"/>
                <w:sz w:val="22"/>
                <w:szCs w:val="22"/>
                <w:lang w:val="sr-Cyrl-RS"/>
              </w:rPr>
            </w:pPr>
            <w:r w:rsidRPr="00235134">
              <w:rPr>
                <w:rFonts w:eastAsia="Arial Narrow"/>
                <w:sz w:val="22"/>
                <w:szCs w:val="22"/>
              </w:rPr>
              <w:t>МЗ</w:t>
            </w:r>
            <w:r w:rsidRPr="00235134">
              <w:rPr>
                <w:rFonts w:eastAsia="Arial Narrow"/>
                <w:sz w:val="22"/>
                <w:szCs w:val="22"/>
                <w:lang w:val="sr-Cyrl-RS"/>
              </w:rPr>
              <w:t xml:space="preserve"> - </w:t>
            </w:r>
            <w:r w:rsidRPr="00235134">
              <w:rPr>
                <w:rFonts w:eastAsia="Arial Narrow"/>
                <w:sz w:val="22"/>
                <w:szCs w:val="22"/>
              </w:rPr>
              <w:t>МКГ, МПШВ</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rPr>
              <w:t>струковна удружења, организације цивилног друштва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Број и листа активности</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-Број учесника у активностима (предавача и учесника)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-Број партнера (институција, удружења)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-Врста и број дистрибуираног промотивног материјала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-Медијска покривеност -  број медијских објава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-Број укључених медија (ТВ, веб, радио, штампани) </w:t>
            </w:r>
          </w:p>
        </w:tc>
        <w:tc>
          <w:tcPr>
            <w:tcW w:w="1497" w:type="dxa"/>
          </w:tcPr>
          <w:p w:rsidR="00AD5002" w:rsidRPr="00235134" w:rsidRDefault="00AD5002" w:rsidP="00DB7200">
            <w:pPr>
              <w:rPr>
                <w:sz w:val="22"/>
                <w:szCs w:val="22"/>
                <w:lang w:val="sr-Cyrl-CS"/>
              </w:rPr>
            </w:pPr>
            <w:r w:rsidRPr="00235134">
              <w:rPr>
                <w:sz w:val="22"/>
                <w:szCs w:val="22"/>
                <w:lang w:val="sr-Cyrl-CS"/>
              </w:rPr>
              <w:t xml:space="preserve">Сајт МЗ, </w:t>
            </w:r>
          </w:p>
          <w:p w:rsidR="00AD5002" w:rsidRPr="00235134" w:rsidRDefault="00AD5002" w:rsidP="00DB7200">
            <w:pPr>
              <w:rPr>
                <w:sz w:val="22"/>
                <w:szCs w:val="22"/>
                <w:lang w:val="sr-Cyrl-CS"/>
              </w:rPr>
            </w:pPr>
            <w:r w:rsidRPr="00235134">
              <w:rPr>
                <w:sz w:val="22"/>
                <w:szCs w:val="22"/>
                <w:lang w:val="sr-Cyrl-CS"/>
              </w:rPr>
              <w:t>Сајт МПШВ</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континуирано</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rPr>
                <w:rFonts w:eastAsia="Arial Narrow"/>
                <w:sz w:val="22"/>
                <w:szCs w:val="22"/>
              </w:rPr>
            </w:pPr>
            <w:r w:rsidRPr="00235134">
              <w:rPr>
                <w:rFonts w:eastAsia="Arial Narrow"/>
                <w:sz w:val="22"/>
                <w:szCs w:val="22"/>
                <w:lang w:val="sr-Cyrl-RS"/>
              </w:rPr>
              <w:lastRenderedPageBreak/>
              <w:t>2.6.5</w:t>
            </w:r>
            <w:r w:rsidRPr="00235134">
              <w:rPr>
                <w:rFonts w:eastAsia="Arial Narrow"/>
                <w:sz w:val="22"/>
                <w:szCs w:val="22"/>
              </w:rPr>
              <w:t xml:space="preserve">. Кампања за рационалну употребу антибиотика - Континуирано информисање стручне </w:t>
            </w:r>
            <w:r w:rsidRPr="00235134">
              <w:rPr>
                <w:rFonts w:eastAsia="Arial Narrow"/>
                <w:sz w:val="22"/>
                <w:szCs w:val="22"/>
                <w:lang w:val="sr-Cyrl-RS"/>
              </w:rPr>
              <w:t xml:space="preserve">и опште </w:t>
            </w:r>
            <w:r w:rsidRPr="00235134">
              <w:rPr>
                <w:rFonts w:eastAsia="Arial Narrow"/>
                <w:sz w:val="22"/>
                <w:szCs w:val="22"/>
              </w:rPr>
              <w:t>јавности о рационалној употреби антибиотика у медицини и ветерини</w:t>
            </w:r>
          </w:p>
        </w:tc>
        <w:tc>
          <w:tcPr>
            <w:tcW w:w="2236" w:type="dxa"/>
            <w:gridSpan w:val="2"/>
          </w:tcPr>
          <w:p w:rsidR="00AD5002" w:rsidRPr="00235134" w:rsidRDefault="00AD5002" w:rsidP="00DB7200">
            <w:pPr>
              <w:widowControl w:val="0"/>
              <w:rPr>
                <w:rFonts w:eastAsia="Arial Narrow"/>
                <w:sz w:val="22"/>
                <w:szCs w:val="22"/>
                <w:lang w:val="sr-Cyrl-RS"/>
              </w:rPr>
            </w:pPr>
            <w:r w:rsidRPr="00235134">
              <w:rPr>
                <w:rFonts w:eastAsia="Arial Narrow"/>
                <w:sz w:val="22"/>
                <w:szCs w:val="22"/>
              </w:rPr>
              <w:t>МЗ</w:t>
            </w:r>
            <w:r w:rsidRPr="00235134">
              <w:rPr>
                <w:rFonts w:eastAsia="Arial Narrow"/>
                <w:sz w:val="22"/>
                <w:szCs w:val="22"/>
                <w:lang w:val="sr-Cyrl-RS"/>
              </w:rPr>
              <w:t xml:space="preserve"> - </w:t>
            </w:r>
            <w:r w:rsidRPr="00235134">
              <w:rPr>
                <w:rFonts w:eastAsia="Arial Narrow"/>
                <w:sz w:val="22"/>
                <w:szCs w:val="22"/>
              </w:rPr>
              <w:t>МКГ, МПШВ</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rPr>
              <w:t>струковна удружења, организације цивилног друштва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Број и листа активности</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-Број учесника у активностима (предавача и учесника)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-Број партнера (институција, удружења)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-Врста и број дистрибуираног промотивног материјала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-Медијска покривеност -  број медијских објава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-Број укључених медија (ТВ, веб, радио, штампани)</w:t>
            </w:r>
          </w:p>
        </w:tc>
        <w:tc>
          <w:tcPr>
            <w:tcW w:w="1497" w:type="dxa"/>
          </w:tcPr>
          <w:p w:rsidR="00AD5002" w:rsidRPr="00235134" w:rsidRDefault="00AD5002" w:rsidP="00DB7200">
            <w:pPr>
              <w:rPr>
                <w:sz w:val="22"/>
                <w:szCs w:val="22"/>
                <w:lang w:val="sr-Cyrl-CS"/>
              </w:rPr>
            </w:pPr>
            <w:r w:rsidRPr="00235134">
              <w:rPr>
                <w:sz w:val="22"/>
                <w:szCs w:val="22"/>
                <w:lang w:val="sr-Cyrl-CS"/>
              </w:rPr>
              <w:t xml:space="preserve">Сајт МЗ, </w:t>
            </w:r>
          </w:p>
          <w:p w:rsidR="00AD5002" w:rsidRPr="00235134" w:rsidRDefault="00AD5002" w:rsidP="00DB7200">
            <w:pPr>
              <w:rPr>
                <w:sz w:val="22"/>
                <w:szCs w:val="22"/>
                <w:lang w:val="sr-Cyrl-CS"/>
              </w:rPr>
            </w:pPr>
            <w:r w:rsidRPr="00235134">
              <w:rPr>
                <w:sz w:val="22"/>
                <w:szCs w:val="22"/>
                <w:lang w:val="sr-Cyrl-CS"/>
              </w:rPr>
              <w:t>Сајт МПШВ</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континуирано</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rPr>
            </w:pPr>
            <w:r w:rsidRPr="00235134">
              <w:rPr>
                <w:rFonts w:eastAsia="Arial Narrow"/>
                <w:sz w:val="22"/>
                <w:szCs w:val="22"/>
                <w:lang w:val="sr-Cyrl-RS"/>
              </w:rPr>
              <w:t>2.6</w:t>
            </w:r>
            <w:r w:rsidRPr="00235134">
              <w:rPr>
                <w:rFonts w:eastAsia="Arial Narrow"/>
                <w:sz w:val="22"/>
                <w:szCs w:val="22"/>
              </w:rPr>
              <w:t>.</w:t>
            </w:r>
            <w:r w:rsidRPr="00235134">
              <w:rPr>
                <w:rFonts w:eastAsia="Arial Narrow"/>
                <w:sz w:val="22"/>
                <w:szCs w:val="22"/>
                <w:lang w:val="sr-Cyrl-RS"/>
              </w:rPr>
              <w:t>6</w:t>
            </w:r>
            <w:r w:rsidRPr="00235134">
              <w:rPr>
                <w:rFonts w:eastAsia="Arial Narrow"/>
                <w:sz w:val="22"/>
                <w:szCs w:val="22"/>
              </w:rPr>
              <w:t xml:space="preserve">. Обележавање Светског дана хигијене руку </w:t>
            </w:r>
          </w:p>
        </w:tc>
        <w:tc>
          <w:tcPr>
            <w:tcW w:w="2236"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МЗ</w:t>
            </w:r>
            <w:r w:rsidRPr="00235134">
              <w:rPr>
                <w:rFonts w:eastAsia="Arial Narrow"/>
                <w:sz w:val="22"/>
                <w:szCs w:val="22"/>
                <w:lang w:val="sr-Cyrl-RS"/>
              </w:rPr>
              <w:t xml:space="preserve"> - </w:t>
            </w:r>
            <w:r w:rsidRPr="00235134">
              <w:rPr>
                <w:rFonts w:eastAsia="Arial Narrow"/>
                <w:sz w:val="22"/>
                <w:szCs w:val="22"/>
              </w:rPr>
              <w:t>МКГ, И</w:t>
            </w:r>
            <w:r w:rsidRPr="00235134">
              <w:rPr>
                <w:rFonts w:eastAsia="Arial Narrow"/>
                <w:sz w:val="22"/>
                <w:szCs w:val="22"/>
                <w:lang w:val="sr-Cyrl-RS"/>
              </w:rPr>
              <w:t>З</w:t>
            </w:r>
            <w:r w:rsidRPr="00235134">
              <w:rPr>
                <w:rFonts w:eastAsia="Arial Narrow"/>
                <w:sz w:val="22"/>
                <w:szCs w:val="22"/>
              </w:rPr>
              <w:t xml:space="preserve">ЈЗС са мрежом института и завода </w:t>
            </w:r>
          </w:p>
        </w:tc>
        <w:tc>
          <w:tcPr>
            <w:tcW w:w="1811" w:type="dxa"/>
            <w:gridSpan w:val="3"/>
          </w:tcPr>
          <w:p w:rsidR="00AD5002" w:rsidRPr="00235134" w:rsidRDefault="00AD5002" w:rsidP="00DB7200">
            <w:pPr>
              <w:rPr>
                <w:sz w:val="22"/>
                <w:szCs w:val="22"/>
                <w:lang w:val="sr-Cyrl-RS"/>
              </w:rPr>
            </w:pPr>
            <w:r w:rsidRPr="00235134">
              <w:rPr>
                <w:rFonts w:eastAsia="Arial Narrow"/>
                <w:sz w:val="22"/>
                <w:szCs w:val="22"/>
              </w:rPr>
              <w:t>РСК за болничке инфекције</w:t>
            </w:r>
            <w:r w:rsidRPr="00235134">
              <w:rPr>
                <w:rFonts w:eastAsia="Arial Narrow"/>
                <w:sz w:val="22"/>
                <w:szCs w:val="22"/>
                <w:lang w:val="sr-Cyrl-RS"/>
              </w:rPr>
              <w:t xml:space="preserve">, </w:t>
            </w:r>
            <w:r w:rsidRPr="00235134">
              <w:rPr>
                <w:rFonts w:eastAsia="Arial Narrow"/>
                <w:sz w:val="22"/>
                <w:szCs w:val="22"/>
              </w:rPr>
              <w:t>струковна удружења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Број и листа активности</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-Број учесника у активностима (предавача и учесника)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-Број партнера (институција, удружења)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-Врста и број дистрибуираног промотивног материјала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-Медијска покривеност -  број медијских објава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-Број укључених медија (ТВ, веб, радио, штампани)</w:t>
            </w:r>
          </w:p>
        </w:tc>
        <w:tc>
          <w:tcPr>
            <w:tcW w:w="1497" w:type="dxa"/>
          </w:tcPr>
          <w:p w:rsidR="00AD5002" w:rsidRPr="00235134" w:rsidRDefault="00AD5002" w:rsidP="00DB7200">
            <w:pPr>
              <w:rPr>
                <w:sz w:val="22"/>
                <w:szCs w:val="22"/>
                <w:lang w:val="sr-Cyrl-CS"/>
              </w:rPr>
            </w:pPr>
            <w:r w:rsidRPr="00235134">
              <w:rPr>
                <w:sz w:val="22"/>
                <w:szCs w:val="22"/>
                <w:lang w:val="sr-Cyrl-CS"/>
              </w:rPr>
              <w:t xml:space="preserve">Сајт МЗ, </w:t>
            </w:r>
          </w:p>
          <w:p w:rsidR="00AD5002" w:rsidRPr="00235134" w:rsidRDefault="00AD5002" w:rsidP="00DB7200">
            <w:pPr>
              <w:rPr>
                <w:sz w:val="22"/>
                <w:szCs w:val="22"/>
                <w:lang w:val="sr-Cyrl-CS"/>
              </w:rPr>
            </w:pPr>
            <w:r w:rsidRPr="00235134">
              <w:rPr>
                <w:sz w:val="22"/>
                <w:szCs w:val="22"/>
                <w:lang w:val="sr-Cyrl-CS"/>
              </w:rPr>
              <w:t>Сајт ИЗЈЗС</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континуирано</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rPr>
                <w:sz w:val="22"/>
                <w:szCs w:val="22"/>
              </w:rPr>
            </w:pPr>
            <w:r w:rsidRPr="00235134">
              <w:rPr>
                <w:sz w:val="22"/>
                <w:szCs w:val="22"/>
                <w:lang w:val="sr-Cyrl-RS"/>
              </w:rPr>
              <w:t>2.6</w:t>
            </w:r>
            <w:r w:rsidRPr="00235134">
              <w:rPr>
                <w:sz w:val="22"/>
                <w:szCs w:val="22"/>
              </w:rPr>
              <w:t>.</w:t>
            </w:r>
            <w:r w:rsidRPr="00235134">
              <w:rPr>
                <w:sz w:val="22"/>
                <w:szCs w:val="22"/>
                <w:lang w:val="sr-Cyrl-RS"/>
              </w:rPr>
              <w:t>7</w:t>
            </w:r>
            <w:r w:rsidRPr="00235134">
              <w:rPr>
                <w:sz w:val="22"/>
                <w:szCs w:val="22"/>
              </w:rPr>
              <w:t xml:space="preserve">. Кампања о хигијени руку - </w:t>
            </w:r>
            <w:r w:rsidRPr="00235134">
              <w:rPr>
                <w:rFonts w:eastAsia="Arial Narrow"/>
                <w:sz w:val="22"/>
                <w:szCs w:val="22"/>
              </w:rPr>
              <w:t>Континуирано информисање и едукација опште и стручне јавности о хигијени руку</w:t>
            </w:r>
          </w:p>
        </w:tc>
        <w:tc>
          <w:tcPr>
            <w:tcW w:w="2236"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МЗ</w:t>
            </w:r>
            <w:r w:rsidRPr="00235134">
              <w:rPr>
                <w:rFonts w:eastAsia="Arial Narrow"/>
                <w:sz w:val="22"/>
                <w:szCs w:val="22"/>
                <w:lang w:val="sr-Cyrl-RS"/>
              </w:rPr>
              <w:t xml:space="preserve"> - </w:t>
            </w:r>
            <w:r w:rsidRPr="00235134">
              <w:rPr>
                <w:rFonts w:eastAsia="Arial Narrow"/>
                <w:sz w:val="22"/>
                <w:szCs w:val="22"/>
              </w:rPr>
              <w:t>МКГ, И</w:t>
            </w:r>
            <w:r w:rsidRPr="00235134">
              <w:rPr>
                <w:rFonts w:eastAsia="Arial Narrow"/>
                <w:sz w:val="22"/>
                <w:szCs w:val="22"/>
                <w:lang w:val="sr-Cyrl-RS"/>
              </w:rPr>
              <w:t>З</w:t>
            </w:r>
            <w:r w:rsidRPr="00235134">
              <w:rPr>
                <w:rFonts w:eastAsia="Arial Narrow"/>
                <w:sz w:val="22"/>
                <w:szCs w:val="22"/>
              </w:rPr>
              <w:t xml:space="preserve">ЈЗС са мрежом института и завода </w:t>
            </w:r>
          </w:p>
        </w:tc>
        <w:tc>
          <w:tcPr>
            <w:tcW w:w="1811" w:type="dxa"/>
            <w:gridSpan w:val="3"/>
          </w:tcPr>
          <w:p w:rsidR="00AD5002" w:rsidRPr="00235134" w:rsidRDefault="00AD5002" w:rsidP="00DB7200">
            <w:pPr>
              <w:rPr>
                <w:sz w:val="22"/>
                <w:szCs w:val="22"/>
                <w:lang w:val="sr-Cyrl-RS"/>
              </w:rPr>
            </w:pPr>
            <w:r w:rsidRPr="00235134">
              <w:rPr>
                <w:rFonts w:eastAsia="Arial Narrow"/>
                <w:sz w:val="22"/>
                <w:szCs w:val="22"/>
              </w:rPr>
              <w:t>РСК за болничке инфекције</w:t>
            </w:r>
            <w:r w:rsidRPr="00235134">
              <w:rPr>
                <w:rFonts w:eastAsia="Arial Narrow"/>
                <w:sz w:val="22"/>
                <w:szCs w:val="22"/>
                <w:lang w:val="sr-Cyrl-RS"/>
              </w:rPr>
              <w:t xml:space="preserve">, </w:t>
            </w:r>
            <w:r w:rsidRPr="00235134">
              <w:rPr>
                <w:rFonts w:eastAsia="Arial Narrow"/>
                <w:sz w:val="22"/>
                <w:szCs w:val="22"/>
              </w:rPr>
              <w:t>струковна удружења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Број и листа активности</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-Број учесника у активностима (предавача и учесника)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-Број партнера (институција, удружења)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-Врста и број дистрибуираног промотивног материјала</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lastRenderedPageBreak/>
              <w:t xml:space="preserve">-Медијска покривеност -  број медијских објава </w:t>
            </w:r>
          </w:p>
          <w:p w:rsidR="00AD5002" w:rsidRPr="00235134" w:rsidRDefault="00AD5002" w:rsidP="00DB7200">
            <w:pPr>
              <w:pStyle w:val="NoSpacing"/>
              <w:rPr>
                <w:rFonts w:ascii="Times New Roman" w:hAnsi="Times New Roman"/>
                <w:sz w:val="22"/>
                <w:szCs w:val="22"/>
              </w:rPr>
            </w:pPr>
            <w:r w:rsidRPr="00235134">
              <w:rPr>
                <w:rFonts w:ascii="Times New Roman" w:eastAsia="Arial Narrow" w:hAnsi="Times New Roman"/>
                <w:sz w:val="22"/>
                <w:szCs w:val="22"/>
              </w:rPr>
              <w:t>-Број укључених медија (ТВ, веб, радио, штампани)</w:t>
            </w:r>
          </w:p>
        </w:tc>
        <w:tc>
          <w:tcPr>
            <w:tcW w:w="1497" w:type="dxa"/>
          </w:tcPr>
          <w:p w:rsidR="00AD5002" w:rsidRPr="00235134" w:rsidRDefault="00AD5002" w:rsidP="00DB7200">
            <w:pPr>
              <w:rPr>
                <w:sz w:val="22"/>
                <w:szCs w:val="22"/>
                <w:lang w:val="sr-Cyrl-CS"/>
              </w:rPr>
            </w:pPr>
            <w:r w:rsidRPr="00235134">
              <w:rPr>
                <w:sz w:val="22"/>
                <w:szCs w:val="22"/>
                <w:lang w:val="sr-Cyrl-CS"/>
              </w:rPr>
              <w:lastRenderedPageBreak/>
              <w:t xml:space="preserve">Сајт МЗ, </w:t>
            </w:r>
          </w:p>
          <w:p w:rsidR="00AD5002" w:rsidRPr="00235134" w:rsidRDefault="00AD5002" w:rsidP="00DB7200">
            <w:pPr>
              <w:rPr>
                <w:sz w:val="22"/>
                <w:szCs w:val="22"/>
                <w:highlight w:val="cyan"/>
                <w:lang w:val="sr-Cyrl-CS"/>
              </w:rPr>
            </w:pPr>
            <w:r w:rsidRPr="00235134">
              <w:rPr>
                <w:sz w:val="22"/>
                <w:szCs w:val="22"/>
                <w:lang w:val="sr-Cyrl-CS"/>
              </w:rPr>
              <w:t>Сајт ИЗЈЗС</w:t>
            </w:r>
          </w:p>
        </w:tc>
        <w:tc>
          <w:tcPr>
            <w:tcW w:w="1546" w:type="dxa"/>
          </w:tcPr>
          <w:p w:rsidR="00AD5002" w:rsidRPr="00235134" w:rsidRDefault="00AD5002" w:rsidP="00DB7200">
            <w:pPr>
              <w:rPr>
                <w:sz w:val="22"/>
                <w:szCs w:val="22"/>
              </w:rPr>
            </w:pPr>
            <w:r w:rsidRPr="00235134">
              <w:rPr>
                <w:sz w:val="22"/>
                <w:szCs w:val="22"/>
              </w:rPr>
              <w:t xml:space="preserve">  континуирано </w:t>
            </w:r>
          </w:p>
        </w:tc>
        <w:tc>
          <w:tcPr>
            <w:tcW w:w="1884" w:type="dxa"/>
          </w:tcPr>
          <w:p w:rsidR="00AD5002" w:rsidRPr="00235134" w:rsidRDefault="00AD5002" w:rsidP="00DB7200">
            <w:pPr>
              <w:rPr>
                <w:sz w:val="22"/>
                <w:szCs w:val="22"/>
                <w:highlight w:val="cyan"/>
                <w:lang w:val="sr-Cyrl-C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rPr>
            </w:pPr>
            <w:r w:rsidRPr="00235134">
              <w:rPr>
                <w:rFonts w:eastAsia="Arial Narrow"/>
                <w:sz w:val="22"/>
                <w:szCs w:val="22"/>
                <w:lang w:val="sr-Cyrl-RS"/>
              </w:rPr>
              <w:t>2.6</w:t>
            </w:r>
            <w:r w:rsidRPr="00235134">
              <w:rPr>
                <w:rFonts w:eastAsia="Arial Narrow"/>
                <w:sz w:val="22"/>
                <w:szCs w:val="22"/>
              </w:rPr>
              <w:t>.</w:t>
            </w:r>
            <w:r w:rsidRPr="00235134">
              <w:rPr>
                <w:rFonts w:eastAsia="Arial Narrow"/>
                <w:sz w:val="22"/>
                <w:szCs w:val="22"/>
                <w:lang w:val="sr-Cyrl-RS"/>
              </w:rPr>
              <w:t>8</w:t>
            </w:r>
            <w:r w:rsidRPr="00235134">
              <w:rPr>
                <w:rFonts w:eastAsia="Arial Narrow"/>
                <w:sz w:val="22"/>
                <w:szCs w:val="22"/>
              </w:rPr>
              <w:t xml:space="preserve">. Постављање интернет сајтова </w:t>
            </w:r>
          </w:p>
        </w:tc>
        <w:tc>
          <w:tcPr>
            <w:tcW w:w="2236" w:type="dxa"/>
            <w:gridSpan w:val="2"/>
          </w:tcPr>
          <w:p w:rsidR="00AD5002" w:rsidRPr="00235134" w:rsidRDefault="00AD5002" w:rsidP="00DB7200">
            <w:pPr>
              <w:widowControl w:val="0"/>
              <w:rPr>
                <w:rFonts w:eastAsia="Arial Narrow"/>
                <w:sz w:val="22"/>
                <w:szCs w:val="22"/>
                <w:lang w:val="sr-Cyrl-RS"/>
              </w:rPr>
            </w:pPr>
            <w:r w:rsidRPr="00235134">
              <w:rPr>
                <w:rFonts w:eastAsia="Arial Narrow"/>
                <w:sz w:val="22"/>
                <w:szCs w:val="22"/>
              </w:rPr>
              <w:t>МЗ</w:t>
            </w:r>
            <w:r w:rsidRPr="00235134">
              <w:rPr>
                <w:rFonts w:eastAsia="Arial Narrow"/>
                <w:sz w:val="22"/>
                <w:szCs w:val="22"/>
                <w:lang w:val="sr-Cyrl-RS"/>
              </w:rPr>
              <w:t xml:space="preserve"> - </w:t>
            </w:r>
            <w:r w:rsidRPr="00235134">
              <w:rPr>
                <w:rFonts w:eastAsia="Arial Narrow"/>
                <w:sz w:val="22"/>
                <w:szCs w:val="22"/>
              </w:rPr>
              <w:t>МКГ</w:t>
            </w:r>
          </w:p>
        </w:tc>
        <w:tc>
          <w:tcPr>
            <w:tcW w:w="1811" w:type="dxa"/>
            <w:gridSpan w:val="3"/>
          </w:tcPr>
          <w:p w:rsidR="00AD5002" w:rsidRPr="00235134" w:rsidRDefault="00AD5002" w:rsidP="00DB7200">
            <w:pPr>
              <w:rPr>
                <w:sz w:val="22"/>
                <w:szCs w:val="22"/>
                <w:lang w:val="sr-Cyrl-CS"/>
              </w:rPr>
            </w:pP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постављен веб сајт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број веб банера  који воде ка сајту</w:t>
            </w:r>
          </w:p>
        </w:tc>
        <w:tc>
          <w:tcPr>
            <w:tcW w:w="1497" w:type="dxa"/>
          </w:tcPr>
          <w:p w:rsidR="00AD5002" w:rsidRPr="00235134" w:rsidRDefault="00AD5002" w:rsidP="00DB7200">
            <w:pPr>
              <w:rPr>
                <w:sz w:val="22"/>
                <w:szCs w:val="22"/>
                <w:lang w:val="sr-Cyrl-CS"/>
              </w:rPr>
            </w:pPr>
            <w:r w:rsidRPr="00235134">
              <w:rPr>
                <w:sz w:val="22"/>
                <w:szCs w:val="22"/>
                <w:lang w:val="sr-Cyrl-CS"/>
              </w:rPr>
              <w:t>Сајт МЗ</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w:t>
            </w:r>
            <w:r w:rsidRPr="00235134">
              <w:rPr>
                <w:rFonts w:eastAsia="Arial Narrow"/>
                <w:sz w:val="22"/>
                <w:szCs w:val="22"/>
                <w:lang w:val="sr-Cyrl-RS"/>
              </w:rPr>
              <w:t>2</w:t>
            </w:r>
            <w:r w:rsidRPr="00235134">
              <w:rPr>
                <w:rFonts w:eastAsia="Arial Narrow"/>
                <w:sz w:val="22"/>
                <w:szCs w:val="22"/>
              </w:rPr>
              <w:t xml:space="preserve"> 2019. </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lang w:val="sr-Cyrl-RS"/>
              </w:rPr>
            </w:pPr>
            <w:r w:rsidRPr="00235134">
              <w:rPr>
                <w:rFonts w:eastAsia="Arial Narrow"/>
                <w:sz w:val="22"/>
                <w:szCs w:val="22"/>
                <w:lang w:val="sr-Cyrl-RS"/>
              </w:rPr>
              <w:t>2.6.9</w:t>
            </w:r>
            <w:r w:rsidRPr="00235134">
              <w:rPr>
                <w:rFonts w:eastAsia="Arial Narrow"/>
                <w:sz w:val="22"/>
                <w:szCs w:val="22"/>
                <w:lang w:val="sr-Cyrl-CS"/>
              </w:rPr>
              <w:t>. Континуирано информисање и едукација за докторе ветерине, власнике фарми, узгајиваче животиња  о одговорној употреби антибиотика</w:t>
            </w:r>
          </w:p>
        </w:tc>
        <w:tc>
          <w:tcPr>
            <w:tcW w:w="2236"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 xml:space="preserve">МПШВ </w:t>
            </w:r>
          </w:p>
        </w:tc>
        <w:tc>
          <w:tcPr>
            <w:tcW w:w="1811" w:type="dxa"/>
            <w:gridSpan w:val="3"/>
          </w:tcPr>
          <w:p w:rsidR="00AD5002" w:rsidRPr="00235134" w:rsidRDefault="00AD5002" w:rsidP="00DB7200">
            <w:pPr>
              <w:rPr>
                <w:sz w:val="22"/>
                <w:szCs w:val="22"/>
                <w:lang w:val="sr-Cyrl-RS"/>
              </w:rPr>
            </w:pPr>
            <w:r w:rsidRPr="00235134">
              <w:rPr>
                <w:rFonts w:eastAsia="Arial Narrow"/>
                <w:sz w:val="22"/>
                <w:szCs w:val="22"/>
              </w:rPr>
              <w:t>ВКС, ПКС, ФВМ, удружењ</w:t>
            </w:r>
            <w:r w:rsidRPr="00235134">
              <w:rPr>
                <w:rFonts w:eastAsia="Arial Narrow"/>
                <w:sz w:val="22"/>
                <w:szCs w:val="22"/>
                <w:lang w:val="sr-Cyrl-RS"/>
              </w:rPr>
              <w:t>а</w:t>
            </w:r>
          </w:p>
        </w:tc>
        <w:tc>
          <w:tcPr>
            <w:tcW w:w="3019" w:type="dxa"/>
            <w:gridSpan w:val="4"/>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lang w:val="sr-Cyrl-RS"/>
              </w:rPr>
              <w:t>- Број припремљених едукативних материјала за различите категорије објављених на интернет презентацији МПШВ</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Број одржаних едукација  </w:t>
            </w:r>
          </w:p>
        </w:tc>
        <w:tc>
          <w:tcPr>
            <w:tcW w:w="1497" w:type="dxa"/>
          </w:tcPr>
          <w:p w:rsidR="00AD5002" w:rsidRPr="00235134" w:rsidRDefault="00AD5002" w:rsidP="00DB7200">
            <w:pPr>
              <w:rPr>
                <w:sz w:val="22"/>
                <w:szCs w:val="22"/>
                <w:lang w:val="sr-Cyrl-CS"/>
              </w:rPr>
            </w:pPr>
            <w:r w:rsidRPr="00235134">
              <w:rPr>
                <w:sz w:val="22"/>
                <w:szCs w:val="22"/>
                <w:lang w:val="sr-Cyrl-CS"/>
              </w:rPr>
              <w:t>Сајт УВ МПШВ</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континуирано</w:t>
            </w:r>
          </w:p>
        </w:tc>
        <w:tc>
          <w:tcPr>
            <w:tcW w:w="1884" w:type="dxa"/>
          </w:tcPr>
          <w:p w:rsidR="00AD5002" w:rsidRPr="00235134" w:rsidRDefault="00AD5002" w:rsidP="00DB7200">
            <w:pPr>
              <w:widowControl w:val="0"/>
              <w:rPr>
                <w:rFonts w:eastAsia="Arial Narrow"/>
                <w:sz w:val="22"/>
                <w:szCs w:val="22"/>
                <w:lang w:val="sr-Cyrl-R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rPr>
            </w:pPr>
            <w:r w:rsidRPr="00235134">
              <w:rPr>
                <w:rFonts w:eastAsia="Arial Narrow"/>
                <w:sz w:val="22"/>
                <w:szCs w:val="22"/>
                <w:lang w:val="sr-Cyrl-RS"/>
              </w:rPr>
              <w:t>2.6</w:t>
            </w:r>
            <w:r w:rsidRPr="00235134">
              <w:rPr>
                <w:rFonts w:eastAsia="Arial Narrow"/>
                <w:sz w:val="22"/>
                <w:szCs w:val="22"/>
              </w:rPr>
              <w:t>.</w:t>
            </w:r>
            <w:r w:rsidRPr="00235134">
              <w:rPr>
                <w:rFonts w:eastAsia="Arial Narrow"/>
                <w:sz w:val="22"/>
                <w:szCs w:val="22"/>
                <w:lang w:val="sr-Cyrl-RS"/>
              </w:rPr>
              <w:t>10</w:t>
            </w:r>
            <w:r w:rsidRPr="00235134">
              <w:rPr>
                <w:rFonts w:eastAsia="Arial Narrow"/>
                <w:sz w:val="22"/>
                <w:szCs w:val="22"/>
              </w:rPr>
              <w:t>. Студија за процену знања и свесности међу различитим групама становништва о употреби антибиотика</w:t>
            </w:r>
          </w:p>
        </w:tc>
        <w:tc>
          <w:tcPr>
            <w:tcW w:w="2236" w:type="dxa"/>
            <w:gridSpan w:val="2"/>
          </w:tcPr>
          <w:p w:rsidR="00AD5002" w:rsidRPr="00235134" w:rsidRDefault="00AD5002" w:rsidP="00DB7200">
            <w:pPr>
              <w:rPr>
                <w:rFonts w:eastAsia="Arial Narrow"/>
                <w:sz w:val="22"/>
                <w:szCs w:val="22"/>
                <w:lang w:val="sr-Cyrl-RS"/>
              </w:rPr>
            </w:pPr>
            <w:r w:rsidRPr="00235134">
              <w:rPr>
                <w:rFonts w:eastAsia="Arial Narrow"/>
                <w:sz w:val="22"/>
                <w:szCs w:val="22"/>
              </w:rPr>
              <w:t>МЗ</w:t>
            </w:r>
            <w:r w:rsidRPr="00235134">
              <w:rPr>
                <w:rFonts w:eastAsia="Arial Narrow"/>
                <w:sz w:val="22"/>
                <w:szCs w:val="22"/>
                <w:lang w:val="sr-Cyrl-RS"/>
              </w:rPr>
              <w:t xml:space="preserve"> </w:t>
            </w:r>
          </w:p>
        </w:tc>
        <w:tc>
          <w:tcPr>
            <w:tcW w:w="1811" w:type="dxa"/>
            <w:gridSpan w:val="3"/>
          </w:tcPr>
          <w:p w:rsidR="00AD5002" w:rsidRPr="00235134" w:rsidRDefault="00AD5002" w:rsidP="00DB7200">
            <w:pPr>
              <w:pStyle w:val="NoSpacing"/>
              <w:rPr>
                <w:rFonts w:ascii="Times New Roman" w:eastAsia="Arial Narrow" w:hAnsi="Times New Roman"/>
                <w:sz w:val="22"/>
                <w:szCs w:val="22"/>
                <w:lang w:val="sr-Cyrl-RS"/>
              </w:rPr>
            </w:pPr>
            <w:r w:rsidRPr="00235134">
              <w:rPr>
                <w:rFonts w:ascii="Times New Roman" w:eastAsia="Arial Narrow" w:hAnsi="Times New Roman"/>
                <w:sz w:val="22"/>
                <w:szCs w:val="22"/>
              </w:rPr>
              <w:t>И</w:t>
            </w:r>
            <w:r w:rsidRPr="00235134">
              <w:rPr>
                <w:rFonts w:ascii="Times New Roman" w:eastAsia="Arial Narrow" w:hAnsi="Times New Roman"/>
                <w:sz w:val="22"/>
                <w:szCs w:val="22"/>
                <w:lang w:val="sr-Cyrl-RS"/>
              </w:rPr>
              <w:t>З</w:t>
            </w:r>
            <w:r w:rsidRPr="00235134">
              <w:rPr>
                <w:rFonts w:ascii="Times New Roman" w:eastAsia="Arial Narrow" w:hAnsi="Times New Roman"/>
                <w:sz w:val="22"/>
                <w:szCs w:val="22"/>
              </w:rPr>
              <w:t>ЈЗС са мрежом института и завода</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xml:space="preserve">- Извештај о студији са проценом знања </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Препоручене мере на основу налаза студије</w:t>
            </w:r>
          </w:p>
          <w:p w:rsidR="00AD5002" w:rsidRPr="00235134" w:rsidRDefault="00AD5002" w:rsidP="00DB7200">
            <w:pPr>
              <w:pStyle w:val="NoSpacing"/>
              <w:rPr>
                <w:rFonts w:ascii="Times New Roman" w:eastAsia="Arial Narrow" w:hAnsi="Times New Roman"/>
                <w:sz w:val="22"/>
                <w:szCs w:val="22"/>
              </w:rPr>
            </w:pPr>
            <w:r w:rsidRPr="00235134">
              <w:rPr>
                <w:rFonts w:ascii="Times New Roman" w:eastAsia="Arial Narrow" w:hAnsi="Times New Roman"/>
                <w:sz w:val="22"/>
                <w:szCs w:val="22"/>
              </w:rPr>
              <w:t> </w:t>
            </w:r>
          </w:p>
        </w:tc>
        <w:tc>
          <w:tcPr>
            <w:tcW w:w="1497" w:type="dxa"/>
          </w:tcPr>
          <w:p w:rsidR="00AD5002" w:rsidRPr="00235134" w:rsidRDefault="00AD5002" w:rsidP="00DB7200">
            <w:pPr>
              <w:rPr>
                <w:sz w:val="22"/>
                <w:szCs w:val="22"/>
              </w:rPr>
            </w:pPr>
            <w:r w:rsidRPr="00235134">
              <w:rPr>
                <w:sz w:val="22"/>
                <w:szCs w:val="22"/>
                <w:lang w:val="sr-Cyrl-RS"/>
              </w:rPr>
              <w:t>Сајт ИЗЈЗС</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w:t>
            </w:r>
            <w:r w:rsidRPr="00235134">
              <w:rPr>
                <w:rFonts w:eastAsia="Arial Narrow"/>
                <w:sz w:val="22"/>
                <w:szCs w:val="22"/>
                <w:lang w:val="sr-Cyrl-RS"/>
              </w:rPr>
              <w:t>3</w:t>
            </w:r>
            <w:r w:rsidRPr="00235134">
              <w:rPr>
                <w:rFonts w:eastAsia="Arial Narrow"/>
                <w:sz w:val="22"/>
                <w:szCs w:val="22"/>
              </w:rPr>
              <w:t xml:space="preserve"> 20</w:t>
            </w:r>
            <w:r w:rsidRPr="00235134">
              <w:rPr>
                <w:rFonts w:eastAsia="Arial Narrow"/>
                <w:sz w:val="22"/>
                <w:szCs w:val="22"/>
                <w:lang w:val="sr-Cyrl-RS"/>
              </w:rPr>
              <w:t>21</w:t>
            </w:r>
            <w:r w:rsidRPr="00235134">
              <w:rPr>
                <w:rFonts w:eastAsia="Arial Narrow"/>
                <w:sz w:val="22"/>
                <w:szCs w:val="22"/>
              </w:rPr>
              <w:t>.</w:t>
            </w:r>
          </w:p>
        </w:tc>
        <w:tc>
          <w:tcPr>
            <w:tcW w:w="1884" w:type="dxa"/>
          </w:tcPr>
          <w:p w:rsidR="00AD5002" w:rsidRPr="00235134" w:rsidRDefault="00AD5002" w:rsidP="00DB7200">
            <w:pPr>
              <w:rPr>
                <w:sz w:val="22"/>
                <w:szCs w:val="22"/>
                <w:lang w:val="sr-Cyrl-CS"/>
              </w:rPr>
            </w:pPr>
          </w:p>
        </w:tc>
      </w:tr>
      <w:tr w:rsidR="00AD5002" w:rsidRPr="00235134" w:rsidTr="00DB7200">
        <w:tc>
          <w:tcPr>
            <w:tcW w:w="14601" w:type="dxa"/>
            <w:gridSpan w:val="14"/>
            <w:shd w:val="clear" w:color="auto" w:fill="C6D9F1"/>
          </w:tcPr>
          <w:p w:rsidR="00AD5002" w:rsidRPr="00235134" w:rsidRDefault="00AD5002" w:rsidP="00DB7200">
            <w:pPr>
              <w:widowControl w:val="0"/>
              <w:rPr>
                <w:rFonts w:eastAsia="Arial Narrow"/>
                <w:sz w:val="22"/>
                <w:szCs w:val="22"/>
              </w:rPr>
            </w:pPr>
            <w:r w:rsidRPr="00235134">
              <w:rPr>
                <w:rFonts w:eastAsia="Arial Narrow"/>
                <w:b/>
                <w:sz w:val="22"/>
                <w:szCs w:val="22"/>
                <w:lang w:val="sr-Cyrl-RS"/>
              </w:rPr>
              <w:t>Мера 2.7.:</w:t>
            </w:r>
            <w:r w:rsidRPr="00235134">
              <w:rPr>
                <w:rFonts w:eastAsia="Arial Narrow"/>
                <w:sz w:val="22"/>
                <w:szCs w:val="22"/>
                <w:lang w:val="sr-Cyrl-RS"/>
              </w:rPr>
              <w:t xml:space="preserve"> </w:t>
            </w:r>
            <w:r w:rsidRPr="00235134">
              <w:rPr>
                <w:rFonts w:eastAsia="Arial Narrow"/>
                <w:b/>
                <w:sz w:val="22"/>
                <w:szCs w:val="22"/>
              </w:rPr>
              <w:t>Промоција значаја  управљања отпадом</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rPr>
                <w:sz w:val="22"/>
                <w:szCs w:val="22"/>
                <w:lang w:val="sr-Cyrl-CS"/>
              </w:rPr>
            </w:pPr>
            <w:r w:rsidRPr="00235134">
              <w:rPr>
                <w:sz w:val="22"/>
                <w:szCs w:val="22"/>
                <w:lang w:val="sr-Cyrl-CS"/>
              </w:rPr>
              <w:t xml:space="preserve">(показатељ резултата): </w:t>
            </w:r>
            <w:r w:rsidRPr="00235134">
              <w:rPr>
                <w:b/>
                <w:sz w:val="22"/>
                <w:szCs w:val="22"/>
                <w:lang w:val="sr-Cyrl-CS"/>
              </w:rPr>
              <w:t>Број одржаних едукација</w:t>
            </w:r>
          </w:p>
        </w:tc>
      </w:tr>
      <w:tr w:rsidR="00AD5002" w:rsidRPr="00235134" w:rsidTr="00DB7200">
        <w:tc>
          <w:tcPr>
            <w:tcW w:w="5047" w:type="dxa"/>
            <w:gridSpan w:val="6"/>
          </w:tcPr>
          <w:p w:rsidR="00AD5002" w:rsidRPr="00235134" w:rsidRDefault="00AD5002" w:rsidP="00DB7200">
            <w:pPr>
              <w:rPr>
                <w:sz w:val="22"/>
                <w:szCs w:val="22"/>
                <w:lang w:val="sr-Cyrl-CS"/>
              </w:rPr>
            </w:pPr>
            <w:r w:rsidRPr="00235134">
              <w:rPr>
                <w:sz w:val="22"/>
                <w:szCs w:val="22"/>
              </w:rPr>
              <w:t>П</w:t>
            </w:r>
            <w:r w:rsidRPr="00235134">
              <w:rPr>
                <w:sz w:val="22"/>
                <w:szCs w:val="22"/>
                <w:lang w:val="sr-Cyrl-CS"/>
              </w:rPr>
              <w:t xml:space="preserve">очетна вредност: </w:t>
            </w:r>
            <w:r w:rsidRPr="00235134">
              <w:rPr>
                <w:b/>
                <w:sz w:val="22"/>
                <w:szCs w:val="22"/>
                <w:lang w:val="sr-Cyrl-CS"/>
              </w:rPr>
              <w:t>0</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Циљна вредност: </w:t>
            </w:r>
            <w:r w:rsidRPr="00235134">
              <w:rPr>
                <w:b/>
                <w:sz w:val="22"/>
                <w:szCs w:val="22"/>
                <w:lang w:val="sr-Cyrl-CS"/>
              </w:rPr>
              <w:t>2</w:t>
            </w:r>
          </w:p>
        </w:tc>
      </w:tr>
      <w:tr w:rsidR="00AD5002" w:rsidRPr="00235134" w:rsidTr="00DB7200">
        <w:tc>
          <w:tcPr>
            <w:tcW w:w="5047" w:type="dxa"/>
            <w:gridSpan w:val="6"/>
          </w:tcPr>
          <w:p w:rsidR="00AD5002" w:rsidRPr="00235134" w:rsidRDefault="00AD5002" w:rsidP="00DB7200">
            <w:pPr>
              <w:rPr>
                <w:sz w:val="22"/>
                <w:szCs w:val="22"/>
                <w:lang w:val="sr-Cyrl-RS"/>
              </w:rPr>
            </w:pPr>
            <w:r w:rsidRPr="00235134">
              <w:rPr>
                <w:sz w:val="22"/>
                <w:szCs w:val="22"/>
                <w:lang w:val="sr-Cyrl-RS"/>
              </w:rPr>
              <w:t xml:space="preserve">Базна година: </w:t>
            </w:r>
            <w:r w:rsidRPr="00235134">
              <w:rPr>
                <w:b/>
                <w:sz w:val="22"/>
                <w:szCs w:val="22"/>
                <w:lang w:val="sr-Cyrl-RS"/>
              </w:rPr>
              <w:t>2018</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Година реализације мере: </w:t>
            </w:r>
            <w:r w:rsidRPr="00235134">
              <w:rPr>
                <w:b/>
                <w:sz w:val="22"/>
                <w:szCs w:val="22"/>
                <w:lang w:val="sr-Cyrl-CS"/>
              </w:rPr>
              <w:t>2021</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Извор провере: Сајт МЗ, Сајт МПШВ</w:t>
            </w:r>
          </w:p>
        </w:tc>
      </w:tr>
      <w:tr w:rsidR="00AD5002" w:rsidRPr="00235134" w:rsidTr="00DB7200">
        <w:trPr>
          <w:trHeight w:val="282"/>
        </w:trPr>
        <w:tc>
          <w:tcPr>
            <w:tcW w:w="2608"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xml:space="preserve">, П – подстицајне (фискалне мере (субвенције, порези и друго) и друге финансијске и нефинансијске мере), ИЕ – информативно едукативне </w:t>
            </w:r>
            <w:r w:rsidRPr="00235134">
              <w:rPr>
                <w:b/>
                <w:sz w:val="22"/>
                <w:szCs w:val="22"/>
                <w:lang w:val="sr-Cyrl-CS"/>
              </w:rPr>
              <w:lastRenderedPageBreak/>
              <w:t>(информационе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запослених и др.), ОДПУ- обезбеђење добара и пружање услуга)</w:t>
            </w:r>
          </w:p>
        </w:tc>
        <w:tc>
          <w:tcPr>
            <w:tcW w:w="223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Институција одговорна за спровођење мере</w:t>
            </w:r>
          </w:p>
        </w:tc>
        <w:tc>
          <w:tcPr>
            <w:tcW w:w="1811" w:type="dxa"/>
            <w:gridSpan w:val="3"/>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516" w:type="dxa"/>
            <w:gridSpan w:val="5"/>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88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608" w:type="dxa"/>
            <w:gridSpan w:val="2"/>
            <w:vMerge/>
          </w:tcPr>
          <w:p w:rsidR="00AD5002" w:rsidRPr="00235134" w:rsidRDefault="00AD5002" w:rsidP="00DB7200">
            <w:pPr>
              <w:rPr>
                <w:sz w:val="22"/>
                <w:szCs w:val="22"/>
                <w:lang w:val="sr-Cyrl-CS"/>
              </w:rPr>
            </w:pPr>
          </w:p>
        </w:tc>
        <w:tc>
          <w:tcPr>
            <w:tcW w:w="2236" w:type="dxa"/>
            <w:gridSpan w:val="2"/>
            <w:vMerge/>
          </w:tcPr>
          <w:p w:rsidR="00AD5002" w:rsidRPr="00235134" w:rsidRDefault="00AD5002" w:rsidP="00DB7200">
            <w:pPr>
              <w:rPr>
                <w:sz w:val="22"/>
                <w:szCs w:val="22"/>
                <w:lang w:val="sr-Cyrl-CS"/>
              </w:rPr>
            </w:pPr>
          </w:p>
        </w:tc>
        <w:tc>
          <w:tcPr>
            <w:tcW w:w="1811" w:type="dxa"/>
            <w:gridSpan w:val="3"/>
            <w:vMerge/>
          </w:tcPr>
          <w:p w:rsidR="00AD5002" w:rsidRPr="00235134" w:rsidRDefault="00AD5002" w:rsidP="00DB7200">
            <w:pPr>
              <w:rPr>
                <w:sz w:val="22"/>
                <w:szCs w:val="22"/>
                <w:lang w:val="sr-Cyrl-CS"/>
              </w:rPr>
            </w:pP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884" w:type="dxa"/>
            <w:vMerge/>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tcPr>
          <w:p w:rsidR="00AD5002" w:rsidRPr="00235134" w:rsidRDefault="00AD5002" w:rsidP="00DB7200">
            <w:pPr>
              <w:rPr>
                <w:sz w:val="22"/>
                <w:szCs w:val="22"/>
                <w:lang w:val="sr-Cyrl-RS"/>
              </w:rPr>
            </w:pPr>
            <w:r w:rsidRPr="00235134">
              <w:rPr>
                <w:sz w:val="22"/>
                <w:szCs w:val="22"/>
                <w:lang w:val="sr-Cyrl-RS"/>
              </w:rPr>
              <w:t>ИЕ</w:t>
            </w:r>
          </w:p>
        </w:tc>
        <w:tc>
          <w:tcPr>
            <w:tcW w:w="2236" w:type="dxa"/>
            <w:gridSpan w:val="2"/>
          </w:tcPr>
          <w:p w:rsidR="00AD5002" w:rsidRPr="00235134" w:rsidRDefault="00AD5002" w:rsidP="00DB7200">
            <w:pPr>
              <w:rPr>
                <w:sz w:val="22"/>
                <w:szCs w:val="22"/>
                <w:lang w:val="sr-Cyrl-RS"/>
              </w:rPr>
            </w:pPr>
            <w:r w:rsidRPr="00235134">
              <w:rPr>
                <w:sz w:val="22"/>
                <w:szCs w:val="22"/>
                <w:lang w:val="sr-Cyrl-CS"/>
              </w:rPr>
              <w:t>МЗ, МПШВ</w:t>
            </w:r>
          </w:p>
        </w:tc>
        <w:tc>
          <w:tcPr>
            <w:tcW w:w="1811" w:type="dxa"/>
            <w:gridSpan w:val="3"/>
          </w:tcPr>
          <w:p w:rsidR="00AD5002" w:rsidRPr="00235134" w:rsidRDefault="00AD5002" w:rsidP="00DB7200">
            <w:pPr>
              <w:rPr>
                <w:sz w:val="22"/>
                <w:szCs w:val="22"/>
                <w:lang w:val="sr-Cyrl-CS"/>
              </w:rPr>
            </w:pPr>
            <w:r w:rsidRPr="00235134">
              <w:rPr>
                <w:rFonts w:eastAsia="Arial Narrow"/>
                <w:sz w:val="22"/>
                <w:szCs w:val="22"/>
              </w:rPr>
              <w:t>ФКС</w:t>
            </w:r>
            <w:r w:rsidRPr="00235134">
              <w:rPr>
                <w:rStyle w:val="FootnoteReference"/>
                <w:rFonts w:eastAsia="Arial Narrow"/>
                <w:sz w:val="22"/>
                <w:szCs w:val="22"/>
              </w:rPr>
              <w:footnoteReference w:id="32"/>
            </w:r>
            <w:r w:rsidRPr="00235134">
              <w:rPr>
                <w:rFonts w:eastAsia="Arial Narrow"/>
                <w:sz w:val="22"/>
                <w:szCs w:val="22"/>
              </w:rPr>
              <w:t>, ФФ</w:t>
            </w:r>
            <w:r w:rsidRPr="00235134">
              <w:rPr>
                <w:rStyle w:val="FootnoteReference"/>
                <w:rFonts w:eastAsia="Arial Narrow"/>
                <w:sz w:val="22"/>
                <w:szCs w:val="22"/>
              </w:rPr>
              <w:footnoteReference w:id="33"/>
            </w:r>
            <w:r w:rsidRPr="00235134">
              <w:rPr>
                <w:rFonts w:eastAsia="Arial Narrow"/>
                <w:sz w:val="22"/>
                <w:szCs w:val="22"/>
              </w:rPr>
              <w:t>, И</w:t>
            </w:r>
            <w:r w:rsidRPr="00235134">
              <w:rPr>
                <w:rFonts w:eastAsia="Arial Narrow"/>
                <w:sz w:val="22"/>
                <w:szCs w:val="22"/>
                <w:lang w:val="sr-Cyrl-RS"/>
              </w:rPr>
              <w:t>З</w:t>
            </w:r>
            <w:r w:rsidRPr="00235134">
              <w:rPr>
                <w:rFonts w:eastAsia="Arial Narrow"/>
                <w:sz w:val="22"/>
                <w:szCs w:val="22"/>
              </w:rPr>
              <w:t>ЈЗС са мрежом института и завода и струков</w:t>
            </w:r>
            <w:r w:rsidRPr="00235134">
              <w:rPr>
                <w:rFonts w:eastAsia="Arial Narrow"/>
                <w:sz w:val="22"/>
                <w:szCs w:val="22"/>
                <w:lang w:val="sr-Cyrl-RS"/>
              </w:rPr>
              <w:t>на</w:t>
            </w:r>
            <w:r w:rsidRPr="00235134">
              <w:rPr>
                <w:rFonts w:eastAsia="Arial Narrow"/>
                <w:sz w:val="22"/>
                <w:szCs w:val="22"/>
              </w:rPr>
              <w:t xml:space="preserve"> удружењ</w:t>
            </w:r>
            <w:r w:rsidRPr="00235134">
              <w:rPr>
                <w:rFonts w:eastAsia="Arial Narrow"/>
                <w:sz w:val="22"/>
                <w:szCs w:val="22"/>
                <w:lang w:val="sr-Cyrl-RS"/>
              </w:rPr>
              <w:t xml:space="preserve">а, </w:t>
            </w:r>
            <w:r w:rsidRPr="00235134">
              <w:rPr>
                <w:rFonts w:eastAsia="Arial Narrow"/>
                <w:sz w:val="22"/>
                <w:szCs w:val="22"/>
              </w:rPr>
              <w:t>ВКС,  ФВМ</w:t>
            </w:r>
          </w:p>
        </w:tc>
        <w:tc>
          <w:tcPr>
            <w:tcW w:w="3019" w:type="dxa"/>
            <w:gridSpan w:val="4"/>
          </w:tcPr>
          <w:p w:rsidR="00AD5002" w:rsidRPr="00AE5641" w:rsidRDefault="00AD5002" w:rsidP="00DB7200">
            <w:pPr>
              <w:pStyle w:val="NoSpacing"/>
              <w:rPr>
                <w:rFonts w:ascii="Times New Roman" w:hAnsi="Times New Roman"/>
                <w:sz w:val="22"/>
                <w:szCs w:val="22"/>
                <w:lang w:val="sr-Cyrl-RS"/>
              </w:rPr>
            </w:pPr>
            <w:r>
              <w:rPr>
                <w:rFonts w:ascii="Times New Roman" w:hAnsi="Times New Roman"/>
                <w:color w:val="FF0000"/>
                <w:sz w:val="22"/>
                <w:szCs w:val="22"/>
                <w:lang w:val="sr-Cyrl-RS"/>
              </w:rPr>
              <w:t xml:space="preserve"> </w:t>
            </w:r>
            <w:r w:rsidRPr="00AE5641">
              <w:rPr>
                <w:rFonts w:ascii="Times New Roman" w:hAnsi="Times New Roman"/>
                <w:sz w:val="22"/>
                <w:szCs w:val="22"/>
                <w:lang w:val="sr-Cyrl-RS"/>
              </w:rPr>
              <w:t>Раздео 27-Министарство здравља, Функција 760-здравство некласификовано на другом месту, Програм 1807-Развој инфраструктуре здравствених установа, Пројекат  4009-Развој здравства 2 – Додатно финансирање</w:t>
            </w:r>
          </w:p>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(2021.година  600.000 РСД)</w:t>
            </w:r>
          </w:p>
          <w:p w:rsidR="00AD5002" w:rsidRPr="00235134" w:rsidRDefault="00AD5002" w:rsidP="00DB7200">
            <w:pPr>
              <w:rPr>
                <w:b/>
                <w:sz w:val="22"/>
                <w:szCs w:val="22"/>
                <w:lang w:val="sr-Cyrl-RS"/>
              </w:rPr>
            </w:pPr>
          </w:p>
        </w:tc>
        <w:tc>
          <w:tcPr>
            <w:tcW w:w="1497" w:type="dxa"/>
          </w:tcPr>
          <w:p w:rsidR="00AD5002" w:rsidRPr="00235134" w:rsidRDefault="00AD5002" w:rsidP="00DB7200">
            <w:pPr>
              <w:rPr>
                <w:sz w:val="22"/>
                <w:szCs w:val="22"/>
                <w:lang w:val="sr-Latn-RS"/>
              </w:rPr>
            </w:pPr>
          </w:p>
        </w:tc>
        <w:tc>
          <w:tcPr>
            <w:tcW w:w="1546" w:type="dxa"/>
          </w:tcPr>
          <w:p w:rsidR="00AD5002" w:rsidRPr="00235134" w:rsidRDefault="00AD5002" w:rsidP="00DB7200">
            <w:pPr>
              <w:rPr>
                <w:sz w:val="22"/>
                <w:szCs w:val="22"/>
                <w:lang w:val="sr-Cyrl-CS"/>
              </w:rPr>
            </w:pPr>
            <w:r w:rsidRPr="00235134">
              <w:rPr>
                <w:sz w:val="22"/>
                <w:szCs w:val="22"/>
                <w:lang w:val="sr-Cyrl-CS"/>
              </w:rPr>
              <w:t>2021</w:t>
            </w:r>
          </w:p>
        </w:tc>
        <w:tc>
          <w:tcPr>
            <w:tcW w:w="1884" w:type="dxa"/>
          </w:tcPr>
          <w:p w:rsidR="00AD5002" w:rsidRPr="00235134" w:rsidRDefault="00AD5002" w:rsidP="00DB7200">
            <w:pPr>
              <w:rPr>
                <w:sz w:val="22"/>
                <w:szCs w:val="22"/>
                <w:lang w:val="sr-Cyrl-CS"/>
              </w:rPr>
            </w:pPr>
          </w:p>
        </w:tc>
      </w:tr>
      <w:tr w:rsidR="00AD5002" w:rsidRPr="00235134" w:rsidTr="00DB7200">
        <w:trPr>
          <w:trHeight w:val="2303"/>
        </w:trPr>
        <w:tc>
          <w:tcPr>
            <w:tcW w:w="2608"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Активности за спровођење мера</w:t>
            </w:r>
          </w:p>
        </w:tc>
        <w:tc>
          <w:tcPr>
            <w:tcW w:w="223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1811"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884" w:type="dxa"/>
            <w:shd w:val="clear" w:color="auto" w:fill="C6D9F1"/>
          </w:tcPr>
          <w:p w:rsidR="00AD5002" w:rsidRPr="00235134"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rPr>
            </w:pPr>
            <w:r w:rsidRPr="00235134">
              <w:rPr>
                <w:rFonts w:eastAsia="Arial Narrow"/>
                <w:sz w:val="22"/>
                <w:szCs w:val="22"/>
                <w:lang w:val="sr-Cyrl-RS"/>
              </w:rPr>
              <w:t>2.7</w:t>
            </w:r>
            <w:r w:rsidRPr="00235134">
              <w:rPr>
                <w:rFonts w:eastAsia="Arial Narrow"/>
                <w:sz w:val="22"/>
                <w:szCs w:val="22"/>
              </w:rPr>
              <w:t>.1. Едукација фармацеута и дистрибуција промотивног материјала (постера) за промовисање одлагања/ неискоришћених / преосталих антибиотика у домаћинствима</w:t>
            </w:r>
          </w:p>
        </w:tc>
        <w:tc>
          <w:tcPr>
            <w:tcW w:w="2236"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 xml:space="preserve">МЗ </w:t>
            </w:r>
          </w:p>
          <w:p w:rsidR="00AD5002" w:rsidRPr="00235134" w:rsidRDefault="00AD5002" w:rsidP="00DB7200">
            <w:pPr>
              <w:widowControl w:val="0"/>
              <w:rPr>
                <w:rFonts w:eastAsia="Arial Narrow"/>
                <w:sz w:val="22"/>
                <w:szCs w:val="22"/>
              </w:rPr>
            </w:pPr>
          </w:p>
        </w:tc>
        <w:tc>
          <w:tcPr>
            <w:tcW w:w="1811" w:type="dxa"/>
            <w:gridSpan w:val="3"/>
          </w:tcPr>
          <w:p w:rsidR="00AD5002" w:rsidRPr="00235134" w:rsidRDefault="00AD5002" w:rsidP="00DB7200">
            <w:pPr>
              <w:widowControl w:val="0"/>
              <w:rPr>
                <w:rFonts w:eastAsia="Arial Narrow"/>
                <w:sz w:val="22"/>
                <w:szCs w:val="22"/>
                <w:lang w:val="sr-Cyrl-RS"/>
              </w:rPr>
            </w:pPr>
            <w:r w:rsidRPr="00235134">
              <w:rPr>
                <w:rFonts w:eastAsia="Arial Narrow"/>
                <w:sz w:val="22"/>
                <w:szCs w:val="22"/>
              </w:rPr>
              <w:t>ФКС, ФФ, И</w:t>
            </w:r>
            <w:r w:rsidRPr="00235134">
              <w:rPr>
                <w:rFonts w:eastAsia="Arial Narrow"/>
                <w:sz w:val="22"/>
                <w:szCs w:val="22"/>
                <w:lang w:val="sr-Cyrl-RS"/>
              </w:rPr>
              <w:t>З</w:t>
            </w:r>
            <w:r w:rsidRPr="00235134">
              <w:rPr>
                <w:rFonts w:eastAsia="Arial Narrow"/>
                <w:sz w:val="22"/>
                <w:szCs w:val="22"/>
              </w:rPr>
              <w:t>ЈЗС са мрежом института и завода и струков</w:t>
            </w:r>
            <w:r w:rsidRPr="00235134">
              <w:rPr>
                <w:rFonts w:eastAsia="Arial Narrow"/>
                <w:sz w:val="22"/>
                <w:szCs w:val="22"/>
                <w:lang w:val="sr-Cyrl-RS"/>
              </w:rPr>
              <w:t>на</w:t>
            </w:r>
            <w:r w:rsidRPr="00235134">
              <w:rPr>
                <w:rFonts w:eastAsia="Arial Narrow"/>
                <w:sz w:val="22"/>
                <w:szCs w:val="22"/>
              </w:rPr>
              <w:t xml:space="preserve"> удружењ</w:t>
            </w:r>
            <w:r w:rsidRPr="00235134">
              <w:rPr>
                <w:rFonts w:eastAsia="Arial Narrow"/>
                <w:sz w:val="22"/>
                <w:szCs w:val="22"/>
                <w:lang w:val="sr-Cyrl-RS"/>
              </w:rPr>
              <w:t>а</w:t>
            </w:r>
          </w:p>
        </w:tc>
        <w:tc>
          <w:tcPr>
            <w:tcW w:w="3019" w:type="dxa"/>
            <w:gridSpan w:val="4"/>
          </w:tcPr>
          <w:p w:rsidR="00AD5002" w:rsidRPr="00235134" w:rsidRDefault="00AD5002" w:rsidP="00DB7200">
            <w:pPr>
              <w:widowControl w:val="0"/>
              <w:ind w:left="234" w:hanging="235"/>
              <w:rPr>
                <w:rFonts w:eastAsia="Arial Narrow"/>
                <w:sz w:val="22"/>
                <w:szCs w:val="22"/>
              </w:rPr>
            </w:pPr>
            <w:r w:rsidRPr="00235134">
              <w:rPr>
                <w:rFonts w:eastAsia="Arial Narrow"/>
                <w:sz w:val="22"/>
                <w:szCs w:val="22"/>
              </w:rPr>
              <w:t xml:space="preserve">- Завршена едукација и припремљен промотивни материјал </w:t>
            </w:r>
          </w:p>
          <w:p w:rsidR="00AD5002" w:rsidRPr="00235134" w:rsidRDefault="00AD5002" w:rsidP="00DB7200">
            <w:pPr>
              <w:widowControl w:val="0"/>
              <w:rPr>
                <w:rFonts w:eastAsia="Arial Narrow"/>
                <w:sz w:val="22"/>
                <w:szCs w:val="22"/>
              </w:rPr>
            </w:pPr>
            <w:r w:rsidRPr="00235134">
              <w:rPr>
                <w:rFonts w:eastAsia="Arial Narrow"/>
                <w:sz w:val="22"/>
                <w:szCs w:val="22"/>
              </w:rPr>
              <w:t> </w:t>
            </w:r>
          </w:p>
        </w:tc>
        <w:tc>
          <w:tcPr>
            <w:tcW w:w="1497" w:type="dxa"/>
          </w:tcPr>
          <w:p w:rsidR="00AD5002" w:rsidRPr="00235134" w:rsidRDefault="00AD5002" w:rsidP="00DB7200">
            <w:pPr>
              <w:rPr>
                <w:sz w:val="22"/>
                <w:szCs w:val="22"/>
                <w:lang w:val="sr-Cyrl-RS"/>
              </w:rPr>
            </w:pPr>
            <w:r w:rsidRPr="00235134">
              <w:rPr>
                <w:sz w:val="22"/>
                <w:szCs w:val="22"/>
                <w:lang w:val="sr-Cyrl-RS"/>
              </w:rPr>
              <w:t>Сајт МЗ</w:t>
            </w:r>
          </w:p>
        </w:tc>
        <w:tc>
          <w:tcPr>
            <w:tcW w:w="1546" w:type="dxa"/>
          </w:tcPr>
          <w:p w:rsidR="00AD5002" w:rsidRPr="00235134" w:rsidRDefault="00AD5002" w:rsidP="00DB7200">
            <w:pPr>
              <w:widowControl w:val="0"/>
              <w:rPr>
                <w:rFonts w:eastAsia="Arial Narrow"/>
                <w:sz w:val="22"/>
                <w:szCs w:val="22"/>
              </w:rPr>
            </w:pPr>
            <w:r w:rsidRPr="00235134">
              <w:rPr>
                <w:rFonts w:eastAsia="Arial Narrow"/>
                <w:sz w:val="22"/>
                <w:szCs w:val="22"/>
              </w:rPr>
              <w:t>К4 2021</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lang w:val="sr-Cyrl-RS"/>
              </w:rPr>
            </w:pPr>
            <w:r w:rsidRPr="00235134">
              <w:rPr>
                <w:rFonts w:eastAsia="Arial Narrow"/>
                <w:sz w:val="22"/>
                <w:szCs w:val="22"/>
                <w:lang w:val="sr-Cyrl-RS"/>
              </w:rPr>
              <w:t>2.7</w:t>
            </w:r>
            <w:r w:rsidRPr="00235134">
              <w:rPr>
                <w:rFonts w:eastAsia="Arial Narrow"/>
                <w:sz w:val="22"/>
                <w:szCs w:val="22"/>
                <w:lang w:val="sr-Cyrl-CS"/>
              </w:rPr>
              <w:t>.2. Едукација ветеринара, власника и одгајивача животиња о важности правилног одлагања неискоришћених и антибиотика након истека рока</w:t>
            </w:r>
          </w:p>
        </w:tc>
        <w:tc>
          <w:tcPr>
            <w:tcW w:w="2236"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 xml:space="preserve">МПШВ </w:t>
            </w:r>
          </w:p>
        </w:tc>
        <w:tc>
          <w:tcPr>
            <w:tcW w:w="1811" w:type="dxa"/>
            <w:gridSpan w:val="3"/>
          </w:tcPr>
          <w:p w:rsidR="00AD5002" w:rsidRPr="00235134" w:rsidRDefault="00AD5002" w:rsidP="00DB7200">
            <w:pPr>
              <w:rPr>
                <w:sz w:val="22"/>
                <w:szCs w:val="22"/>
                <w:lang w:val="sr-Cyrl-RS"/>
              </w:rPr>
            </w:pPr>
            <w:r w:rsidRPr="00235134">
              <w:rPr>
                <w:rFonts w:eastAsia="Arial Narrow"/>
                <w:sz w:val="22"/>
                <w:szCs w:val="22"/>
              </w:rPr>
              <w:t>ВКС,  ФВМ, удружењима</w:t>
            </w:r>
          </w:p>
        </w:tc>
        <w:tc>
          <w:tcPr>
            <w:tcW w:w="3019" w:type="dxa"/>
            <w:gridSpan w:val="4"/>
          </w:tcPr>
          <w:p w:rsidR="00AD5002" w:rsidRPr="00235134" w:rsidRDefault="00AD5002" w:rsidP="00DB7200">
            <w:pPr>
              <w:widowControl w:val="0"/>
              <w:rPr>
                <w:rFonts w:eastAsia="Arial Narrow"/>
                <w:sz w:val="22"/>
                <w:szCs w:val="22"/>
              </w:rPr>
            </w:pPr>
            <w:r w:rsidRPr="00235134">
              <w:rPr>
                <w:rFonts w:eastAsia="Arial Narrow"/>
                <w:sz w:val="22"/>
                <w:szCs w:val="22"/>
              </w:rPr>
              <w:t>-Извештај о спроведеним активностима</w:t>
            </w:r>
          </w:p>
          <w:p w:rsidR="00AD5002" w:rsidRPr="00235134" w:rsidRDefault="00AD5002" w:rsidP="00DB7200">
            <w:pPr>
              <w:widowControl w:val="0"/>
              <w:rPr>
                <w:rFonts w:eastAsia="Arial Narrow"/>
                <w:sz w:val="22"/>
                <w:szCs w:val="22"/>
                <w:lang w:val="sr-Cyrl-RS"/>
              </w:rPr>
            </w:pPr>
          </w:p>
        </w:tc>
        <w:tc>
          <w:tcPr>
            <w:tcW w:w="1497" w:type="dxa"/>
          </w:tcPr>
          <w:p w:rsidR="00AD5002" w:rsidRPr="00235134" w:rsidRDefault="00AD5002" w:rsidP="00DB7200">
            <w:pPr>
              <w:rPr>
                <w:sz w:val="22"/>
                <w:szCs w:val="22"/>
              </w:rPr>
            </w:pPr>
            <w:r w:rsidRPr="00235134">
              <w:rPr>
                <w:sz w:val="22"/>
                <w:szCs w:val="22"/>
                <w:lang w:val="sr-Cyrl-RS"/>
              </w:rPr>
              <w:t>Сајт МПШВ</w:t>
            </w:r>
          </w:p>
        </w:tc>
        <w:tc>
          <w:tcPr>
            <w:tcW w:w="1546" w:type="dxa"/>
          </w:tcPr>
          <w:p w:rsidR="00AD5002" w:rsidRPr="00235134" w:rsidDel="00293517" w:rsidRDefault="00AD5002" w:rsidP="00DB7200">
            <w:pPr>
              <w:widowControl w:val="0"/>
              <w:rPr>
                <w:rFonts w:eastAsia="Arial Narrow"/>
                <w:sz w:val="22"/>
                <w:szCs w:val="22"/>
              </w:rPr>
            </w:pPr>
            <w:r w:rsidRPr="00235134">
              <w:rPr>
                <w:rFonts w:eastAsia="Arial Narrow"/>
                <w:sz w:val="22"/>
                <w:szCs w:val="22"/>
              </w:rPr>
              <w:t>К4 2021</w:t>
            </w:r>
          </w:p>
        </w:tc>
        <w:tc>
          <w:tcPr>
            <w:tcW w:w="1884" w:type="dxa"/>
          </w:tcPr>
          <w:p w:rsidR="00AD5002" w:rsidRPr="00235134" w:rsidRDefault="00AD5002" w:rsidP="00DB7200">
            <w:pPr>
              <w:rPr>
                <w:sz w:val="22"/>
                <w:szCs w:val="22"/>
                <w:lang w:val="sr-Cyrl-CS"/>
              </w:rPr>
            </w:pPr>
          </w:p>
        </w:tc>
      </w:tr>
      <w:tr w:rsidR="00AD5002" w:rsidRPr="00235134" w:rsidTr="00DB7200">
        <w:trPr>
          <w:trHeight w:val="135"/>
        </w:trPr>
        <w:tc>
          <w:tcPr>
            <w:tcW w:w="14601" w:type="dxa"/>
            <w:gridSpan w:val="14"/>
            <w:shd w:val="clear" w:color="auto" w:fill="C6D9F1"/>
          </w:tcPr>
          <w:p w:rsidR="00AD5002" w:rsidRPr="00235134" w:rsidRDefault="00AD5002" w:rsidP="00DB7200">
            <w:pPr>
              <w:rPr>
                <w:b/>
                <w:sz w:val="22"/>
                <w:szCs w:val="22"/>
                <w:lang w:val="sr-Cyrl-CS"/>
              </w:rPr>
            </w:pPr>
            <w:r w:rsidRPr="00235134">
              <w:rPr>
                <w:b/>
                <w:sz w:val="22"/>
                <w:szCs w:val="22"/>
                <w:lang w:val="sr-Cyrl-CS"/>
              </w:rPr>
              <w:t xml:space="preserve">Посебан циљ 3: </w:t>
            </w:r>
            <w:r w:rsidRPr="00235134">
              <w:rPr>
                <w:rFonts w:eastAsia="Arial Narrow"/>
                <w:b/>
                <w:sz w:val="22"/>
                <w:szCs w:val="22"/>
              </w:rPr>
              <w:t>Превенција и смањење појаве и контрола ширења инфекција</w:t>
            </w:r>
          </w:p>
        </w:tc>
      </w:tr>
      <w:tr w:rsidR="00AD5002" w:rsidRPr="00235134" w:rsidTr="00DB7200">
        <w:trPr>
          <w:trHeight w:val="135"/>
        </w:trPr>
        <w:tc>
          <w:tcPr>
            <w:tcW w:w="1913" w:type="dxa"/>
            <w:vMerge w:val="restart"/>
          </w:tcPr>
          <w:p w:rsidR="00AD5002" w:rsidRPr="00235134" w:rsidRDefault="00AD5002" w:rsidP="00DB7200">
            <w:pPr>
              <w:rPr>
                <w:sz w:val="22"/>
                <w:szCs w:val="22"/>
                <w:lang w:val="sr-Cyrl-CS"/>
              </w:rPr>
            </w:pPr>
            <w:r w:rsidRPr="00235134">
              <w:rPr>
                <w:sz w:val="22"/>
                <w:szCs w:val="22"/>
                <w:lang w:val="sr-Cyrl-CS"/>
              </w:rPr>
              <w:t>Показатељ на нивоу посебног циља</w:t>
            </w:r>
          </w:p>
          <w:p w:rsidR="00AD5002" w:rsidRDefault="00AD5002" w:rsidP="00DB7200">
            <w:pPr>
              <w:rPr>
                <w:sz w:val="22"/>
                <w:szCs w:val="22"/>
                <w:lang w:val="sr-Cyrl-CS"/>
              </w:rPr>
            </w:pPr>
            <w:r w:rsidRPr="00235134">
              <w:rPr>
                <w:sz w:val="22"/>
                <w:szCs w:val="22"/>
                <w:lang w:val="sr-Cyrl-CS"/>
              </w:rPr>
              <w:t xml:space="preserve">(показатељ исхода): </w:t>
            </w:r>
          </w:p>
          <w:p w:rsidR="00AD5002" w:rsidRDefault="00AD5002" w:rsidP="00DB7200">
            <w:pPr>
              <w:rPr>
                <w:sz w:val="22"/>
                <w:szCs w:val="22"/>
                <w:lang w:val="sr-Cyrl-CS"/>
              </w:rPr>
            </w:pPr>
          </w:p>
          <w:p w:rsidR="00AD5002" w:rsidRDefault="00AD5002" w:rsidP="00DB7200">
            <w:pPr>
              <w:rPr>
                <w:sz w:val="22"/>
                <w:szCs w:val="22"/>
                <w:lang w:val="sr-Cyrl-CS"/>
              </w:rPr>
            </w:pPr>
          </w:p>
          <w:p w:rsidR="00AD5002" w:rsidRPr="00235134" w:rsidRDefault="00AD5002" w:rsidP="00DB7200">
            <w:pPr>
              <w:rPr>
                <w:sz w:val="22"/>
                <w:szCs w:val="22"/>
              </w:rPr>
            </w:pPr>
          </w:p>
          <w:p w:rsidR="00AD5002" w:rsidRPr="00235134" w:rsidRDefault="00AD5002" w:rsidP="00DB7200">
            <w:pPr>
              <w:rPr>
                <w:b/>
                <w:sz w:val="22"/>
                <w:szCs w:val="22"/>
                <w:lang w:val="sr-Cyrl-RS"/>
              </w:rPr>
            </w:pPr>
            <w:r w:rsidRPr="00235134">
              <w:rPr>
                <w:b/>
                <w:sz w:val="22"/>
                <w:szCs w:val="22"/>
              </w:rPr>
              <w:lastRenderedPageBreak/>
              <w:t>1а.</w:t>
            </w:r>
            <w:r>
              <w:rPr>
                <w:b/>
                <w:sz w:val="22"/>
                <w:szCs w:val="22"/>
                <w:lang w:val="sr-Cyrl-RS"/>
              </w:rPr>
              <w:t xml:space="preserve"> </w:t>
            </w:r>
            <w:r w:rsidRPr="00235134">
              <w:rPr>
                <w:b/>
                <w:sz w:val="22"/>
                <w:szCs w:val="22"/>
              </w:rPr>
              <w:t>Инциденција инфекција на одељењима са повећаним ризиком-</w:t>
            </w:r>
            <w:r w:rsidRPr="00235134">
              <w:rPr>
                <w:b/>
                <w:sz w:val="22"/>
                <w:szCs w:val="22"/>
                <w:lang w:val="sr-Cyrl-RS"/>
              </w:rPr>
              <w:t>јединица интензивног лечења</w:t>
            </w:r>
          </w:p>
          <w:p w:rsidR="00AD5002" w:rsidRPr="00235134" w:rsidRDefault="00AD5002" w:rsidP="00DB7200">
            <w:pPr>
              <w:rPr>
                <w:b/>
                <w:sz w:val="22"/>
                <w:szCs w:val="22"/>
              </w:rPr>
            </w:pPr>
            <w:r w:rsidRPr="00235134">
              <w:rPr>
                <w:b/>
                <w:sz w:val="22"/>
                <w:szCs w:val="22"/>
              </w:rPr>
              <w:t>1б. Инциденција инфекција на одељењима са повећаним ризиком-хирургија</w:t>
            </w:r>
          </w:p>
          <w:p w:rsidR="00AD5002" w:rsidRPr="00235134" w:rsidRDefault="00AD5002" w:rsidP="00DB7200">
            <w:pPr>
              <w:rPr>
                <w:sz w:val="22"/>
                <w:szCs w:val="22"/>
                <w:lang w:val="sr-Cyrl-CS"/>
              </w:rPr>
            </w:pPr>
            <w:r w:rsidRPr="00235134">
              <w:rPr>
                <w:b/>
                <w:sz w:val="22"/>
                <w:szCs w:val="22"/>
              </w:rPr>
              <w:t>2.Преваленција инфекција</w:t>
            </w:r>
          </w:p>
        </w:tc>
        <w:tc>
          <w:tcPr>
            <w:tcW w:w="6834" w:type="dxa"/>
            <w:gridSpan w:val="8"/>
          </w:tcPr>
          <w:p w:rsidR="00AD5002" w:rsidRPr="00235134" w:rsidRDefault="00AD5002" w:rsidP="00DB7200">
            <w:pPr>
              <w:rPr>
                <w:sz w:val="22"/>
                <w:szCs w:val="22"/>
                <w:lang w:val="sr-Cyrl-CS"/>
              </w:rPr>
            </w:pPr>
            <w:r w:rsidRPr="00235134">
              <w:rPr>
                <w:sz w:val="22"/>
                <w:szCs w:val="22"/>
                <w:lang w:val="sr-Cyrl-CS"/>
              </w:rPr>
              <w:lastRenderedPageBreak/>
              <w:t xml:space="preserve">Почетна вредност: </w:t>
            </w:r>
          </w:p>
          <w:p w:rsidR="00AD5002" w:rsidRPr="00235134" w:rsidRDefault="00AD5002" w:rsidP="00DB7200">
            <w:pPr>
              <w:rPr>
                <w:b/>
                <w:sz w:val="22"/>
                <w:szCs w:val="22"/>
                <w:lang w:val="sr-Cyrl-CS"/>
              </w:rPr>
            </w:pPr>
            <w:r w:rsidRPr="00235134">
              <w:rPr>
                <w:b/>
                <w:sz w:val="22"/>
                <w:szCs w:val="22"/>
                <w:lang w:val="sr-Cyrl-CS"/>
              </w:rPr>
              <w:t>1а. 24%</w:t>
            </w:r>
          </w:p>
          <w:p w:rsidR="00AD5002" w:rsidRPr="00235134" w:rsidRDefault="00AD5002" w:rsidP="00DB7200">
            <w:pPr>
              <w:rPr>
                <w:b/>
                <w:sz w:val="22"/>
                <w:szCs w:val="22"/>
                <w:lang w:val="sr-Cyrl-CS"/>
              </w:rPr>
            </w:pPr>
            <w:r w:rsidRPr="00235134">
              <w:rPr>
                <w:b/>
                <w:sz w:val="22"/>
                <w:szCs w:val="22"/>
                <w:lang w:val="sr-Cyrl-CS"/>
              </w:rPr>
              <w:t>1б. 6%</w:t>
            </w:r>
          </w:p>
          <w:p w:rsidR="00AD5002" w:rsidRPr="00235134" w:rsidRDefault="00AD5002" w:rsidP="00DB7200">
            <w:pPr>
              <w:rPr>
                <w:sz w:val="22"/>
                <w:szCs w:val="22"/>
                <w:lang w:val="sr-Latn-RS"/>
              </w:rPr>
            </w:pPr>
            <w:r w:rsidRPr="00235134">
              <w:rPr>
                <w:b/>
                <w:sz w:val="22"/>
                <w:szCs w:val="22"/>
                <w:lang w:val="sr-Cyrl-CS"/>
              </w:rPr>
              <w:t>2. 4,6%</w:t>
            </w:r>
          </w:p>
        </w:tc>
        <w:tc>
          <w:tcPr>
            <w:tcW w:w="5854" w:type="dxa"/>
            <w:gridSpan w:val="5"/>
          </w:tcPr>
          <w:p w:rsidR="00AD5002" w:rsidRPr="00235134" w:rsidRDefault="00AD5002" w:rsidP="00DB7200">
            <w:pPr>
              <w:rPr>
                <w:sz w:val="22"/>
                <w:szCs w:val="22"/>
                <w:lang w:val="sr-Cyrl-CS"/>
              </w:rPr>
            </w:pPr>
            <w:r w:rsidRPr="00235134">
              <w:rPr>
                <w:sz w:val="22"/>
                <w:szCs w:val="22"/>
                <w:lang w:val="sr-Cyrl-CS"/>
              </w:rPr>
              <w:t xml:space="preserve">Циљна вредност: </w:t>
            </w:r>
          </w:p>
          <w:p w:rsidR="00AD5002" w:rsidRPr="00235134" w:rsidRDefault="00AD5002" w:rsidP="00DB7200">
            <w:pPr>
              <w:rPr>
                <w:b/>
                <w:sz w:val="22"/>
                <w:szCs w:val="22"/>
                <w:lang w:val="sr-Cyrl-CS"/>
              </w:rPr>
            </w:pPr>
            <w:r w:rsidRPr="00235134">
              <w:rPr>
                <w:b/>
                <w:sz w:val="22"/>
                <w:szCs w:val="22"/>
                <w:lang w:val="sr-Cyrl-CS"/>
              </w:rPr>
              <w:t>1а.22%</w:t>
            </w:r>
          </w:p>
          <w:p w:rsidR="00AD5002" w:rsidRPr="00235134" w:rsidRDefault="00AD5002" w:rsidP="00DB7200">
            <w:pPr>
              <w:rPr>
                <w:b/>
                <w:sz w:val="22"/>
                <w:szCs w:val="22"/>
                <w:lang w:val="sr-Cyrl-CS"/>
              </w:rPr>
            </w:pPr>
            <w:r w:rsidRPr="00235134">
              <w:rPr>
                <w:b/>
                <w:sz w:val="22"/>
                <w:szCs w:val="22"/>
                <w:lang w:val="sr-Cyrl-CS"/>
              </w:rPr>
              <w:t>1б. 5%</w:t>
            </w:r>
          </w:p>
          <w:p w:rsidR="00AD5002" w:rsidRPr="00235134" w:rsidRDefault="00AD5002" w:rsidP="00DB7200">
            <w:pPr>
              <w:rPr>
                <w:sz w:val="22"/>
                <w:szCs w:val="22"/>
                <w:lang w:val="sr-Latn-RS"/>
              </w:rPr>
            </w:pPr>
            <w:r w:rsidRPr="00235134">
              <w:rPr>
                <w:b/>
                <w:sz w:val="22"/>
                <w:szCs w:val="22"/>
                <w:lang w:val="sr-Cyrl-CS"/>
              </w:rPr>
              <w:t>2. 4,0%</w:t>
            </w:r>
          </w:p>
        </w:tc>
      </w:tr>
      <w:tr w:rsidR="00AD5002" w:rsidRPr="00235134" w:rsidTr="00DB7200">
        <w:trPr>
          <w:trHeight w:val="135"/>
        </w:trPr>
        <w:tc>
          <w:tcPr>
            <w:tcW w:w="1913" w:type="dxa"/>
            <w:vMerge/>
          </w:tcPr>
          <w:p w:rsidR="00AD5002" w:rsidRPr="00235134" w:rsidRDefault="00AD5002" w:rsidP="00DB7200">
            <w:pPr>
              <w:rPr>
                <w:sz w:val="22"/>
                <w:szCs w:val="22"/>
                <w:lang w:val="sr-Cyrl-CS"/>
              </w:rPr>
            </w:pPr>
          </w:p>
        </w:tc>
        <w:tc>
          <w:tcPr>
            <w:tcW w:w="6834" w:type="dxa"/>
            <w:gridSpan w:val="8"/>
          </w:tcPr>
          <w:p w:rsidR="00AD5002" w:rsidRPr="00235134" w:rsidRDefault="00AD5002" w:rsidP="00DB7200">
            <w:pPr>
              <w:rPr>
                <w:sz w:val="22"/>
                <w:szCs w:val="22"/>
                <w:lang w:val="sr-Cyrl-CS"/>
              </w:rPr>
            </w:pPr>
            <w:r w:rsidRPr="00235134">
              <w:rPr>
                <w:sz w:val="22"/>
                <w:szCs w:val="22"/>
                <w:lang w:val="sr-Cyrl-RS"/>
              </w:rPr>
              <w:t>Б</w:t>
            </w:r>
            <w:r w:rsidRPr="00235134">
              <w:rPr>
                <w:sz w:val="22"/>
                <w:szCs w:val="22"/>
                <w:lang w:val="sr-Cyrl-CS"/>
              </w:rPr>
              <w:t>азна</w:t>
            </w:r>
            <w:r w:rsidRPr="00235134">
              <w:rPr>
                <w:sz w:val="22"/>
                <w:szCs w:val="22"/>
              </w:rPr>
              <w:t xml:space="preserve"> </w:t>
            </w:r>
            <w:r w:rsidRPr="00235134">
              <w:rPr>
                <w:sz w:val="22"/>
                <w:szCs w:val="22"/>
                <w:lang w:val="sr-Cyrl-CS"/>
              </w:rPr>
              <w:t xml:space="preserve">година: </w:t>
            </w:r>
            <w:r w:rsidRPr="00235134">
              <w:rPr>
                <w:b/>
                <w:sz w:val="22"/>
                <w:szCs w:val="22"/>
                <w:lang w:val="sr-Cyrl-CS"/>
              </w:rPr>
              <w:t>2017.</w:t>
            </w:r>
          </w:p>
        </w:tc>
        <w:tc>
          <w:tcPr>
            <w:tcW w:w="5854" w:type="dxa"/>
            <w:gridSpan w:val="5"/>
          </w:tcPr>
          <w:p w:rsidR="00AD5002" w:rsidRPr="00235134" w:rsidRDefault="00AD5002" w:rsidP="00DB7200">
            <w:pPr>
              <w:rPr>
                <w:sz w:val="22"/>
                <w:szCs w:val="22"/>
                <w:lang w:val="sr-Cyrl-CS"/>
              </w:rPr>
            </w:pPr>
            <w:r w:rsidRPr="00235134">
              <w:rPr>
                <w:sz w:val="22"/>
                <w:szCs w:val="22"/>
                <w:lang w:val="sr-Cyrl-CS"/>
              </w:rPr>
              <w:t xml:space="preserve">Година реализације </w:t>
            </w:r>
            <w:r w:rsidRPr="00235134">
              <w:rPr>
                <w:sz w:val="22"/>
                <w:szCs w:val="22"/>
                <w:lang w:val="sr-Cyrl-RS"/>
              </w:rPr>
              <w:t>посебног</w:t>
            </w:r>
            <w:r w:rsidRPr="00235134">
              <w:rPr>
                <w:sz w:val="22"/>
                <w:szCs w:val="22"/>
                <w:lang w:val="sr-Cyrl-CS"/>
              </w:rPr>
              <w:t xml:space="preserve"> циља: </w:t>
            </w:r>
            <w:r w:rsidRPr="00235134">
              <w:rPr>
                <w:b/>
                <w:sz w:val="22"/>
                <w:szCs w:val="22"/>
                <w:lang w:val="sr-Cyrl-CS"/>
              </w:rPr>
              <w:t>2021.</w:t>
            </w:r>
          </w:p>
        </w:tc>
      </w:tr>
      <w:tr w:rsidR="00AD5002" w:rsidRPr="00235134" w:rsidTr="00DB7200">
        <w:trPr>
          <w:trHeight w:val="135"/>
        </w:trPr>
        <w:tc>
          <w:tcPr>
            <w:tcW w:w="14601" w:type="dxa"/>
            <w:gridSpan w:val="14"/>
          </w:tcPr>
          <w:p w:rsidR="00AD5002" w:rsidRPr="00235134" w:rsidRDefault="00AD5002" w:rsidP="00DB7200">
            <w:pPr>
              <w:rPr>
                <w:sz w:val="22"/>
                <w:szCs w:val="22"/>
                <w:lang w:val="sr-Cyrl-CS"/>
              </w:rPr>
            </w:pPr>
            <w:r w:rsidRPr="00235134">
              <w:rPr>
                <w:sz w:val="22"/>
                <w:szCs w:val="22"/>
                <w:lang w:val="sr-Cyrl-CS"/>
              </w:rPr>
              <w:t xml:space="preserve">Извор провере: </w:t>
            </w:r>
            <w:r w:rsidRPr="00235134">
              <w:rPr>
                <w:sz w:val="22"/>
                <w:szCs w:val="22"/>
                <w:lang w:val="sr-Cyrl-RS"/>
              </w:rPr>
              <w:t>сајт МЗ, сајт ИЗЈЗС</w:t>
            </w:r>
          </w:p>
        </w:tc>
      </w:tr>
      <w:tr w:rsidR="00AD5002" w:rsidRPr="00235134" w:rsidTr="00DB7200">
        <w:tc>
          <w:tcPr>
            <w:tcW w:w="14601" w:type="dxa"/>
            <w:gridSpan w:val="14"/>
            <w:shd w:val="clear" w:color="auto" w:fill="C6D9F1"/>
          </w:tcPr>
          <w:p w:rsidR="00AD5002" w:rsidRPr="00235134" w:rsidRDefault="00AD5002" w:rsidP="00DB7200">
            <w:pPr>
              <w:rPr>
                <w:rFonts w:eastAsia="Arial Narrow"/>
                <w:b/>
                <w:color w:val="FFFFFF"/>
                <w:sz w:val="22"/>
                <w:szCs w:val="22"/>
                <w:lang w:val="sr-Cyrl-RS"/>
              </w:rPr>
            </w:pPr>
            <w:r w:rsidRPr="00235134">
              <w:rPr>
                <w:b/>
                <w:sz w:val="22"/>
                <w:szCs w:val="22"/>
                <w:lang w:val="sr-Cyrl-CS"/>
              </w:rPr>
              <w:t xml:space="preserve">Мера 3.1.: </w:t>
            </w:r>
            <w:r w:rsidRPr="00235134">
              <w:rPr>
                <w:rFonts w:eastAsia="Arial Narrow"/>
                <w:b/>
                <w:sz w:val="22"/>
                <w:szCs w:val="22"/>
              </w:rPr>
              <w:t>Превенција и контрола инфекција у болницама и установама продужене неге</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widowControl w:val="0"/>
              <w:rPr>
                <w:rFonts w:eastAsia="Arial Narrow"/>
                <w:sz w:val="22"/>
                <w:szCs w:val="22"/>
              </w:rPr>
            </w:pPr>
            <w:r w:rsidRPr="00235134">
              <w:rPr>
                <w:sz w:val="22"/>
                <w:szCs w:val="22"/>
                <w:lang w:val="sr-Cyrl-CS"/>
              </w:rPr>
              <w:t xml:space="preserve">(показатељ резултата): </w:t>
            </w:r>
            <w:r w:rsidRPr="00235134">
              <w:rPr>
                <w:b/>
                <w:sz w:val="22"/>
                <w:szCs w:val="22"/>
                <w:lang w:val="sr-Cyrl-CS"/>
              </w:rPr>
              <w:t>Повећан броја болница и установа за продужену негу са активним надзором над инфекцијама</w:t>
            </w:r>
          </w:p>
        </w:tc>
      </w:tr>
      <w:tr w:rsidR="00AD5002" w:rsidRPr="00235134" w:rsidTr="00DB7200">
        <w:tc>
          <w:tcPr>
            <w:tcW w:w="5047" w:type="dxa"/>
            <w:gridSpan w:val="6"/>
          </w:tcPr>
          <w:p w:rsidR="00AD5002" w:rsidRPr="00235134" w:rsidRDefault="00AD5002" w:rsidP="00DB7200">
            <w:pPr>
              <w:rPr>
                <w:sz w:val="22"/>
                <w:szCs w:val="22"/>
                <w:lang w:val="sr-Cyrl-CS"/>
              </w:rPr>
            </w:pPr>
            <w:r w:rsidRPr="00235134">
              <w:rPr>
                <w:sz w:val="22"/>
                <w:szCs w:val="22"/>
              </w:rPr>
              <w:t>П</w:t>
            </w:r>
            <w:r w:rsidRPr="00235134">
              <w:rPr>
                <w:sz w:val="22"/>
                <w:szCs w:val="22"/>
                <w:lang w:val="sr-Cyrl-CS"/>
              </w:rPr>
              <w:t xml:space="preserve">очетна вредност: </w:t>
            </w:r>
          </w:p>
          <w:p w:rsidR="00AD5002" w:rsidRPr="00235134" w:rsidRDefault="00AD5002" w:rsidP="00DB7200">
            <w:pPr>
              <w:rPr>
                <w:b/>
                <w:sz w:val="22"/>
                <w:szCs w:val="22"/>
                <w:lang w:val="sr-Cyrl-CS"/>
              </w:rPr>
            </w:pPr>
            <w:r w:rsidRPr="00235134">
              <w:rPr>
                <w:b/>
                <w:sz w:val="22"/>
                <w:szCs w:val="22"/>
                <w:lang w:val="sr-Cyrl-CS"/>
              </w:rPr>
              <w:t>а) болнице: 42</w:t>
            </w:r>
          </w:p>
          <w:p w:rsidR="00AD5002" w:rsidRPr="00235134" w:rsidRDefault="00AD5002" w:rsidP="00DB7200">
            <w:pPr>
              <w:rPr>
                <w:sz w:val="22"/>
                <w:szCs w:val="22"/>
                <w:lang w:val="sr-Cyrl-CS"/>
              </w:rPr>
            </w:pPr>
            <w:r w:rsidRPr="00235134">
              <w:rPr>
                <w:b/>
                <w:sz w:val="22"/>
                <w:szCs w:val="22"/>
              </w:rPr>
              <w:t xml:space="preserve">б)  </w:t>
            </w:r>
            <w:r w:rsidRPr="00235134">
              <w:rPr>
                <w:rFonts w:eastAsia="Arial Narrow"/>
                <w:b/>
                <w:sz w:val="22"/>
                <w:szCs w:val="22"/>
              </w:rPr>
              <w:t>установе продужене неге:</w:t>
            </w:r>
            <w:r w:rsidRPr="00235134">
              <w:rPr>
                <w:b/>
                <w:sz w:val="22"/>
                <w:szCs w:val="22"/>
              </w:rPr>
              <w:t xml:space="preserve"> 5</w:t>
            </w:r>
            <w:r w:rsidRPr="00235134">
              <w:rPr>
                <w:sz w:val="22"/>
                <w:szCs w:val="22"/>
              </w:rPr>
              <w:t xml:space="preserve">                         </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Циљна вредност: </w:t>
            </w:r>
          </w:p>
          <w:p w:rsidR="00AD5002" w:rsidRPr="00235134" w:rsidRDefault="00AD5002" w:rsidP="00DB7200">
            <w:pPr>
              <w:rPr>
                <w:b/>
                <w:sz w:val="22"/>
                <w:szCs w:val="22"/>
                <w:lang w:val="sr-Cyrl-CS"/>
              </w:rPr>
            </w:pPr>
            <w:r w:rsidRPr="00235134">
              <w:rPr>
                <w:b/>
                <w:sz w:val="22"/>
                <w:szCs w:val="22"/>
                <w:lang w:val="sr-Cyrl-CS"/>
              </w:rPr>
              <w:t xml:space="preserve">а) болнице: 65  </w:t>
            </w:r>
          </w:p>
          <w:p w:rsidR="00AD5002" w:rsidRPr="00235134" w:rsidRDefault="00AD5002" w:rsidP="00DB7200">
            <w:pPr>
              <w:rPr>
                <w:sz w:val="22"/>
                <w:szCs w:val="22"/>
                <w:lang w:val="sr-Cyrl-CS"/>
              </w:rPr>
            </w:pPr>
            <w:r w:rsidRPr="00235134">
              <w:rPr>
                <w:b/>
                <w:sz w:val="22"/>
                <w:szCs w:val="22"/>
                <w:lang w:val="sr-Cyrl-CS"/>
              </w:rPr>
              <w:t xml:space="preserve">б) </w:t>
            </w:r>
            <w:r w:rsidRPr="00235134">
              <w:rPr>
                <w:rFonts w:eastAsia="Arial Narrow"/>
                <w:b/>
                <w:sz w:val="22"/>
                <w:szCs w:val="22"/>
              </w:rPr>
              <w:t>установе продужене неге:</w:t>
            </w:r>
            <w:r w:rsidRPr="00235134">
              <w:rPr>
                <w:b/>
                <w:sz w:val="22"/>
                <w:szCs w:val="22"/>
              </w:rPr>
              <w:t xml:space="preserve"> </w:t>
            </w:r>
            <w:r w:rsidRPr="00235134">
              <w:rPr>
                <w:b/>
                <w:sz w:val="22"/>
                <w:szCs w:val="22"/>
                <w:lang w:val="sr-Cyrl-CS"/>
              </w:rPr>
              <w:t>25</w:t>
            </w:r>
          </w:p>
        </w:tc>
      </w:tr>
      <w:tr w:rsidR="00AD5002" w:rsidRPr="00235134" w:rsidTr="00DB7200">
        <w:tc>
          <w:tcPr>
            <w:tcW w:w="5047" w:type="dxa"/>
            <w:gridSpan w:val="6"/>
          </w:tcPr>
          <w:p w:rsidR="00AD5002" w:rsidRPr="00235134" w:rsidRDefault="00AD5002" w:rsidP="00DB7200">
            <w:pPr>
              <w:rPr>
                <w:sz w:val="22"/>
                <w:szCs w:val="22"/>
                <w:lang w:val="sr-Cyrl-RS"/>
              </w:rPr>
            </w:pPr>
            <w:r w:rsidRPr="00235134">
              <w:rPr>
                <w:sz w:val="22"/>
                <w:szCs w:val="22"/>
                <w:lang w:val="sr-Cyrl-RS"/>
              </w:rPr>
              <w:t xml:space="preserve">Базна година: </w:t>
            </w:r>
            <w:r w:rsidRPr="00235134">
              <w:rPr>
                <w:b/>
                <w:sz w:val="22"/>
                <w:szCs w:val="22"/>
                <w:lang w:val="sr-Cyrl-RS"/>
              </w:rPr>
              <w:t>2017</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Година реализације мере: </w:t>
            </w:r>
            <w:r w:rsidRPr="00235134">
              <w:rPr>
                <w:b/>
                <w:sz w:val="22"/>
                <w:szCs w:val="22"/>
                <w:lang w:val="sr-Cyrl-CS"/>
              </w:rPr>
              <w:t>2021</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Извор провере: Сајт ИЗЈЗС</w:t>
            </w:r>
          </w:p>
        </w:tc>
      </w:tr>
      <w:tr w:rsidR="00AD5002" w:rsidRPr="00235134" w:rsidTr="00DB7200">
        <w:trPr>
          <w:trHeight w:val="282"/>
        </w:trPr>
        <w:tc>
          <w:tcPr>
            <w:tcW w:w="2608"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xml:space="preserve">, П – подстицајне (фискалне мере (субвенције, порези и друго) и друге финансијске и нефинансијске мере), ИЕ – информативно едукативне (информационе и </w:t>
            </w:r>
            <w:r w:rsidRPr="00235134">
              <w:rPr>
                <w:b/>
                <w:sz w:val="22"/>
                <w:szCs w:val="22"/>
                <w:lang w:val="sr-Cyrl-CS"/>
              </w:rPr>
              <w:lastRenderedPageBreak/>
              <w:t>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запослених и др.), ОДПУ- обезбеђење добара и пружање услуга)</w:t>
            </w:r>
          </w:p>
        </w:tc>
        <w:tc>
          <w:tcPr>
            <w:tcW w:w="223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Институција одговорна за спровођење мере</w:t>
            </w:r>
          </w:p>
        </w:tc>
        <w:tc>
          <w:tcPr>
            <w:tcW w:w="1811" w:type="dxa"/>
            <w:gridSpan w:val="3"/>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516" w:type="dxa"/>
            <w:gridSpan w:val="5"/>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88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608" w:type="dxa"/>
            <w:gridSpan w:val="2"/>
            <w:vMerge/>
          </w:tcPr>
          <w:p w:rsidR="00AD5002" w:rsidRPr="00235134" w:rsidRDefault="00AD5002" w:rsidP="00DB7200">
            <w:pPr>
              <w:rPr>
                <w:sz w:val="22"/>
                <w:szCs w:val="22"/>
                <w:lang w:val="sr-Cyrl-CS"/>
              </w:rPr>
            </w:pPr>
          </w:p>
        </w:tc>
        <w:tc>
          <w:tcPr>
            <w:tcW w:w="2236" w:type="dxa"/>
            <w:gridSpan w:val="2"/>
            <w:vMerge/>
          </w:tcPr>
          <w:p w:rsidR="00AD5002" w:rsidRPr="00235134" w:rsidRDefault="00AD5002" w:rsidP="00DB7200">
            <w:pPr>
              <w:rPr>
                <w:sz w:val="22"/>
                <w:szCs w:val="22"/>
                <w:lang w:val="sr-Cyrl-CS"/>
              </w:rPr>
            </w:pPr>
          </w:p>
        </w:tc>
        <w:tc>
          <w:tcPr>
            <w:tcW w:w="1811" w:type="dxa"/>
            <w:gridSpan w:val="3"/>
            <w:vMerge/>
          </w:tcPr>
          <w:p w:rsidR="00AD5002" w:rsidRPr="00235134" w:rsidRDefault="00AD5002" w:rsidP="00DB7200">
            <w:pPr>
              <w:rPr>
                <w:sz w:val="22"/>
                <w:szCs w:val="22"/>
                <w:lang w:val="sr-Cyrl-CS"/>
              </w:rPr>
            </w:pP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884" w:type="dxa"/>
            <w:vMerge/>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tcPr>
          <w:p w:rsidR="00AD5002" w:rsidRPr="00235134" w:rsidRDefault="00AD5002" w:rsidP="00DB7200">
            <w:pPr>
              <w:rPr>
                <w:sz w:val="22"/>
                <w:szCs w:val="22"/>
              </w:rPr>
            </w:pPr>
            <w:r w:rsidRPr="00235134">
              <w:rPr>
                <w:sz w:val="22"/>
                <w:szCs w:val="22"/>
              </w:rPr>
              <w:t>Р, ИЕ</w:t>
            </w:r>
          </w:p>
        </w:tc>
        <w:tc>
          <w:tcPr>
            <w:tcW w:w="2236" w:type="dxa"/>
            <w:gridSpan w:val="2"/>
          </w:tcPr>
          <w:p w:rsidR="00AD5002" w:rsidRPr="00235134" w:rsidRDefault="00AD5002" w:rsidP="00DB7200">
            <w:pPr>
              <w:rPr>
                <w:sz w:val="22"/>
                <w:szCs w:val="22"/>
                <w:highlight w:val="yellow"/>
              </w:rPr>
            </w:pPr>
            <w:r w:rsidRPr="00235134">
              <w:rPr>
                <w:sz w:val="22"/>
                <w:szCs w:val="22"/>
              </w:rPr>
              <w:t>МЗ/МО-УВЗ, Медицински факултети</w:t>
            </w:r>
          </w:p>
        </w:tc>
        <w:tc>
          <w:tcPr>
            <w:tcW w:w="1811" w:type="dxa"/>
            <w:gridSpan w:val="3"/>
          </w:tcPr>
          <w:p w:rsidR="00AD5002" w:rsidRPr="00235134" w:rsidRDefault="00AD5002" w:rsidP="00DB7200">
            <w:pPr>
              <w:widowControl w:val="0"/>
              <w:rPr>
                <w:rFonts w:eastAsia="Arial Narrow"/>
                <w:sz w:val="22"/>
                <w:szCs w:val="22"/>
                <w:highlight w:val="yellow"/>
              </w:rPr>
            </w:pPr>
            <w:r w:rsidRPr="00235134">
              <w:rPr>
                <w:sz w:val="22"/>
                <w:szCs w:val="22"/>
              </w:rPr>
              <w:t>РСК за надзор над БИ/ МО-УВЗ/ све здравствене и социјалне установе/ИЗЈЗС са мрежом института и завода</w:t>
            </w:r>
            <w:r w:rsidRPr="00235134">
              <w:rPr>
                <w:sz w:val="22"/>
                <w:szCs w:val="22"/>
                <w:lang w:val="sr-Cyrl-CS"/>
              </w:rPr>
              <w:t xml:space="preserve"> </w:t>
            </w:r>
          </w:p>
        </w:tc>
        <w:tc>
          <w:tcPr>
            <w:tcW w:w="3019" w:type="dxa"/>
            <w:gridSpan w:val="4"/>
          </w:tcPr>
          <w:p w:rsidR="00AD5002" w:rsidRPr="00AE5641" w:rsidRDefault="00AD5002" w:rsidP="00DB7200">
            <w:pPr>
              <w:pStyle w:val="NoSpacing"/>
              <w:rPr>
                <w:rFonts w:ascii="Times New Roman" w:hAnsi="Times New Roman"/>
                <w:sz w:val="22"/>
                <w:szCs w:val="22"/>
                <w:lang w:val="sr-Cyrl-RS"/>
              </w:rPr>
            </w:pPr>
            <w:r w:rsidRPr="00AE5641">
              <w:rPr>
                <w:rFonts w:ascii="Times New Roman" w:hAnsi="Times New Roman"/>
                <w:sz w:val="22"/>
                <w:szCs w:val="22"/>
                <w:lang w:val="sr-Cyrl-RS"/>
              </w:rPr>
              <w:t xml:space="preserve">Раздео 27-Министарство здравља, Функција 760-здравство некласификовано на другом месту, Програм  1807-Развој инфраструктуре здравствених установа, Пројекат 4009-Развој здравства 2 – Додатно финансирање </w:t>
            </w:r>
          </w:p>
          <w:p w:rsidR="00AD5002" w:rsidRPr="00235134" w:rsidRDefault="00AD5002" w:rsidP="00DB7200">
            <w:pPr>
              <w:pStyle w:val="NoSpacing"/>
              <w:rPr>
                <w:rFonts w:ascii="Times New Roman" w:hAnsi="Times New Roman"/>
                <w:b/>
                <w:sz w:val="22"/>
                <w:szCs w:val="22"/>
                <w:highlight w:val="magenta"/>
                <w:lang w:val="sr-Cyrl-RS"/>
              </w:rPr>
            </w:pPr>
            <w:r w:rsidRPr="00AE5641">
              <w:rPr>
                <w:rFonts w:ascii="Times New Roman" w:hAnsi="Times New Roman"/>
                <w:sz w:val="22"/>
                <w:szCs w:val="22"/>
                <w:lang w:val="sr-Cyrl-RS"/>
              </w:rPr>
              <w:t>(2019.година 1.185.000 РСД; 2020.година  1.185.000 РСД; 2021.година  9.480.000 РСД)</w:t>
            </w:r>
          </w:p>
        </w:tc>
        <w:tc>
          <w:tcPr>
            <w:tcW w:w="1497" w:type="dxa"/>
          </w:tcPr>
          <w:p w:rsidR="00AD5002" w:rsidRPr="00C06ED0" w:rsidRDefault="00AD5002" w:rsidP="00DB7200">
            <w:pPr>
              <w:rPr>
                <w:sz w:val="22"/>
                <w:szCs w:val="22"/>
                <w:highlight w:val="magenta"/>
              </w:rPr>
            </w:pPr>
          </w:p>
        </w:tc>
        <w:tc>
          <w:tcPr>
            <w:tcW w:w="1546" w:type="dxa"/>
          </w:tcPr>
          <w:p w:rsidR="00AD5002" w:rsidRPr="00235134" w:rsidRDefault="00AD5002" w:rsidP="00DB7200">
            <w:pPr>
              <w:rPr>
                <w:sz w:val="22"/>
                <w:szCs w:val="22"/>
                <w:highlight w:val="yellow"/>
                <w:lang w:val="sr-Cyrl-CS"/>
              </w:rPr>
            </w:pPr>
            <w:r w:rsidRPr="00235134">
              <w:rPr>
                <w:sz w:val="22"/>
                <w:szCs w:val="22"/>
                <w:lang w:val="sr-Cyrl-CS"/>
              </w:rPr>
              <w:t>К4 2021</w:t>
            </w:r>
          </w:p>
        </w:tc>
        <w:tc>
          <w:tcPr>
            <w:tcW w:w="1884" w:type="dxa"/>
          </w:tcPr>
          <w:p w:rsidR="00AD5002" w:rsidRPr="00235134" w:rsidRDefault="00AD5002" w:rsidP="00DB7200">
            <w:pPr>
              <w:rPr>
                <w:sz w:val="22"/>
                <w:szCs w:val="22"/>
                <w:lang w:val="sr-Cyrl-CS"/>
              </w:rPr>
            </w:pPr>
          </w:p>
        </w:tc>
      </w:tr>
      <w:tr w:rsidR="00AD5002" w:rsidRPr="00235134" w:rsidTr="00DB7200">
        <w:trPr>
          <w:trHeight w:val="555"/>
        </w:trPr>
        <w:tc>
          <w:tcPr>
            <w:tcW w:w="2608"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Активности за спровођење мера</w:t>
            </w:r>
          </w:p>
        </w:tc>
        <w:tc>
          <w:tcPr>
            <w:tcW w:w="223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1811"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r>
              <w:rPr>
                <w:b/>
                <w:sz w:val="22"/>
                <w:szCs w:val="22"/>
                <w:lang w:val="sr-Cyrl-CS"/>
              </w:rPr>
              <w:t xml:space="preserve">  </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884" w:type="dxa"/>
            <w:shd w:val="clear" w:color="auto" w:fill="C6D9F1"/>
          </w:tcPr>
          <w:p w:rsidR="00AD5002" w:rsidRPr="00616C86" w:rsidRDefault="00AD5002" w:rsidP="00DB7200">
            <w:pPr>
              <w:rPr>
                <w:b/>
                <w:sz w:val="20"/>
                <w:szCs w:val="20"/>
                <w:lang w:val="sr-Cyrl-CS"/>
              </w:rPr>
            </w:pPr>
            <w:r w:rsidRPr="00616C86">
              <w:rPr>
                <w:b/>
                <w:sz w:val="20"/>
                <w:szCs w:val="20"/>
                <w:lang w:val="sr-Cyrl-CS"/>
              </w:rPr>
              <w:t>Да ли је активност део процеса приступања ЕУ? Уколико јесте, навести број преговарачког поглавља</w:t>
            </w: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lang w:eastAsia="en-GB"/>
              </w:rPr>
            </w:pPr>
            <w:r w:rsidRPr="00235134">
              <w:rPr>
                <w:rFonts w:ascii="Times New Roman" w:hAnsi="Times New Roman"/>
                <w:sz w:val="22"/>
                <w:szCs w:val="22"/>
                <w:lang w:eastAsia="en-GB"/>
              </w:rPr>
              <w:lastRenderedPageBreak/>
              <w:t xml:space="preserve">3.1.1.  Дефинисати специфичне циљеве за надзор над БИ </w:t>
            </w:r>
          </w:p>
          <w:p w:rsidR="00AD5002" w:rsidRPr="00235134" w:rsidRDefault="00AD5002" w:rsidP="00DB7200">
            <w:pPr>
              <w:pStyle w:val="NoSpacing"/>
              <w:rPr>
                <w:rFonts w:ascii="Times New Roman" w:hAnsi="Times New Roman"/>
                <w:sz w:val="22"/>
                <w:szCs w:val="22"/>
                <w:lang w:eastAsia="en-GB"/>
              </w:rPr>
            </w:pPr>
          </w:p>
          <w:p w:rsidR="00AD5002" w:rsidRPr="00235134" w:rsidRDefault="00AD5002" w:rsidP="00DB7200">
            <w:pPr>
              <w:pStyle w:val="NoSpacing"/>
              <w:rPr>
                <w:rFonts w:ascii="Times New Roman" w:eastAsia="Arial Narrow" w:hAnsi="Times New Roman"/>
                <w:sz w:val="22"/>
                <w:szCs w:val="22"/>
                <w:highlight w:val="magenta"/>
              </w:rPr>
            </w:pPr>
          </w:p>
        </w:tc>
        <w:tc>
          <w:tcPr>
            <w:tcW w:w="2236"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МЗ</w:t>
            </w:r>
          </w:p>
        </w:tc>
        <w:tc>
          <w:tcPr>
            <w:tcW w:w="1811" w:type="dxa"/>
            <w:gridSpan w:val="3"/>
          </w:tcPr>
          <w:p w:rsidR="00AD5002" w:rsidRPr="00235134" w:rsidRDefault="00AD5002" w:rsidP="00DB7200">
            <w:pPr>
              <w:pStyle w:val="NoSpacing"/>
              <w:rPr>
                <w:rFonts w:ascii="Times New Roman" w:eastAsia="Arial Narrow" w:hAnsi="Times New Roman"/>
                <w:sz w:val="22"/>
                <w:szCs w:val="22"/>
                <w:highlight w:val="magenta"/>
              </w:rPr>
            </w:pPr>
            <w:r w:rsidRPr="00235134">
              <w:rPr>
                <w:rFonts w:ascii="Times New Roman" w:hAnsi="Times New Roman"/>
                <w:sz w:val="22"/>
                <w:szCs w:val="22"/>
              </w:rPr>
              <w:t>РСК за надзор над БИ/ /ИЗЈЗС са мрежом института и завода</w:t>
            </w:r>
          </w:p>
          <w:p w:rsidR="00AD5002" w:rsidRPr="00235134" w:rsidRDefault="00AD5002" w:rsidP="00DB7200">
            <w:pPr>
              <w:pStyle w:val="NoSpacing"/>
              <w:rPr>
                <w:rFonts w:ascii="Times New Roman" w:hAnsi="Times New Roman"/>
                <w:sz w:val="22"/>
                <w:szCs w:val="22"/>
                <w:lang w:val="sr-Cyrl-CS"/>
              </w:rPr>
            </w:pPr>
          </w:p>
        </w:tc>
        <w:tc>
          <w:tcPr>
            <w:tcW w:w="3019" w:type="dxa"/>
            <w:gridSpan w:val="4"/>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-Усвојен Правилник о пријављивању заразних болести и посебних здравствених питања </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-Усвојен Правилник о спречавању, раном откривању и сузбијању болничких инфекција</w:t>
            </w: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 Спроведене студије преваленције БИ и анализирани резултати</w:t>
            </w:r>
            <w:r w:rsidRPr="00235134">
              <w:rPr>
                <w:rFonts w:ascii="Times New Roman" w:hAnsi="Times New Roman"/>
                <w:sz w:val="22"/>
                <w:szCs w:val="22"/>
                <w:lang w:val="sr-Cyrl-CS"/>
              </w:rPr>
              <w:t xml:space="preserve"> </w:t>
            </w:r>
          </w:p>
        </w:tc>
        <w:tc>
          <w:tcPr>
            <w:tcW w:w="1497"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-Службени гласник</w:t>
            </w:r>
          </w:p>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rPr>
              <w:t xml:space="preserve">-сајт </w:t>
            </w:r>
            <w:r w:rsidRPr="00235134">
              <w:rPr>
                <w:rFonts w:ascii="Times New Roman" w:hAnsi="Times New Roman"/>
                <w:sz w:val="22"/>
                <w:szCs w:val="22"/>
                <w:lang w:val="sr-Cyrl-RS"/>
              </w:rPr>
              <w:t>МЗ</w:t>
            </w:r>
          </w:p>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rPr>
              <w:t xml:space="preserve">-сајт </w:t>
            </w:r>
            <w:r w:rsidRPr="00235134">
              <w:rPr>
                <w:rFonts w:ascii="Times New Roman" w:hAnsi="Times New Roman"/>
                <w:sz w:val="22"/>
                <w:szCs w:val="22"/>
                <w:lang w:val="sr-Cyrl-RS"/>
              </w:rPr>
              <w:t>ИЗЈЗС</w:t>
            </w:r>
          </w:p>
        </w:tc>
        <w:tc>
          <w:tcPr>
            <w:tcW w:w="1546"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К</w:t>
            </w:r>
            <w:r w:rsidRPr="00235134">
              <w:rPr>
                <w:rFonts w:ascii="Times New Roman" w:hAnsi="Times New Roman"/>
                <w:sz w:val="22"/>
                <w:szCs w:val="22"/>
                <w:lang w:val="sr-Latn-RS"/>
              </w:rPr>
              <w:t>3</w:t>
            </w:r>
            <w:r w:rsidRPr="00235134">
              <w:rPr>
                <w:rFonts w:ascii="Times New Roman" w:hAnsi="Times New Roman"/>
                <w:sz w:val="22"/>
                <w:szCs w:val="22"/>
                <w:lang w:val="sr-Cyrl-CS"/>
              </w:rPr>
              <w:t xml:space="preserve"> 2019</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C06ED0" w:rsidRDefault="00AD5002" w:rsidP="00DB7200">
            <w:pPr>
              <w:pStyle w:val="NoSpacing"/>
              <w:rPr>
                <w:rFonts w:ascii="Times New Roman" w:hAnsi="Times New Roman"/>
                <w:sz w:val="22"/>
                <w:szCs w:val="22"/>
                <w:lang w:eastAsia="en-GB"/>
              </w:rPr>
            </w:pPr>
            <w:r w:rsidRPr="00235134">
              <w:rPr>
                <w:rFonts w:ascii="Times New Roman" w:hAnsi="Times New Roman"/>
                <w:sz w:val="22"/>
                <w:szCs w:val="22"/>
                <w:lang w:eastAsia="en-GB"/>
              </w:rPr>
              <w:t>3.1.2. Основати оперативни тим за превенцију и</w:t>
            </w:r>
            <w:r>
              <w:rPr>
                <w:rFonts w:ascii="Times New Roman" w:hAnsi="Times New Roman"/>
                <w:sz w:val="22"/>
                <w:szCs w:val="22"/>
                <w:lang w:eastAsia="en-GB"/>
              </w:rPr>
              <w:t xml:space="preserve"> сузбијање БИ у свакој болници </w:t>
            </w:r>
          </w:p>
        </w:tc>
        <w:tc>
          <w:tcPr>
            <w:tcW w:w="2236"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МЗ</w:t>
            </w:r>
            <w:r w:rsidRPr="00235134">
              <w:rPr>
                <w:rFonts w:ascii="Times New Roman" w:hAnsi="Times New Roman"/>
                <w:sz w:val="22"/>
                <w:szCs w:val="22"/>
                <w:lang w:val="sr-Cyrl-CS"/>
              </w:rPr>
              <w:t xml:space="preserve"> </w:t>
            </w:r>
          </w:p>
        </w:tc>
        <w:tc>
          <w:tcPr>
            <w:tcW w:w="1811" w:type="dxa"/>
            <w:gridSpan w:val="3"/>
          </w:tcPr>
          <w:p w:rsidR="00AD5002" w:rsidRPr="00C06ED0" w:rsidRDefault="00AD5002" w:rsidP="00DB7200">
            <w:pPr>
              <w:pStyle w:val="NoSpacing"/>
              <w:rPr>
                <w:rFonts w:ascii="Times New Roman" w:hAnsi="Times New Roman"/>
                <w:sz w:val="22"/>
                <w:szCs w:val="22"/>
              </w:rPr>
            </w:pPr>
            <w:r w:rsidRPr="00235134">
              <w:rPr>
                <w:rFonts w:ascii="Times New Roman" w:hAnsi="Times New Roman"/>
                <w:sz w:val="22"/>
                <w:szCs w:val="22"/>
              </w:rPr>
              <w:t>РСК за надзор над Б</w:t>
            </w:r>
            <w:r>
              <w:rPr>
                <w:rFonts w:ascii="Times New Roman" w:hAnsi="Times New Roman"/>
                <w:sz w:val="22"/>
                <w:szCs w:val="22"/>
              </w:rPr>
              <w:t>И/ МО-УВЗ/здравствене установе</w:t>
            </w:r>
          </w:p>
        </w:tc>
        <w:tc>
          <w:tcPr>
            <w:tcW w:w="3019" w:type="dxa"/>
            <w:gridSpan w:val="4"/>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 Основан Оперативни тим са препорученим бројем особља </w:t>
            </w:r>
          </w:p>
          <w:p w:rsidR="00AD5002" w:rsidRPr="00235134" w:rsidRDefault="00AD5002" w:rsidP="00DB7200">
            <w:pPr>
              <w:pStyle w:val="NoSpacing"/>
              <w:rPr>
                <w:rFonts w:ascii="Times New Roman" w:hAnsi="Times New Roman"/>
                <w:sz w:val="22"/>
                <w:szCs w:val="22"/>
                <w:lang w:val="sr-Cyrl-CS"/>
              </w:rPr>
            </w:pPr>
          </w:p>
        </w:tc>
        <w:tc>
          <w:tcPr>
            <w:tcW w:w="1497"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-сајтови болница </w:t>
            </w:r>
          </w:p>
        </w:tc>
        <w:tc>
          <w:tcPr>
            <w:tcW w:w="1546"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K4 2020.</w:t>
            </w:r>
          </w:p>
          <w:p w:rsidR="00AD5002" w:rsidRPr="00235134" w:rsidRDefault="00AD5002" w:rsidP="00DB7200">
            <w:pPr>
              <w:pStyle w:val="NoSpacing"/>
              <w:rPr>
                <w:rFonts w:ascii="Times New Roman" w:hAnsi="Times New Roman"/>
                <w:sz w:val="22"/>
                <w:szCs w:val="22"/>
                <w:lang w:val="sr-Cyrl-CS"/>
              </w:rPr>
            </w:pP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eastAsia="en-GB"/>
              </w:rPr>
              <w:t xml:space="preserve">3.1.3. Унапредити надзор над БИ у установама примарне здравствене заштите, социјалним установама у којима се обавља здравствена делатност и уприватној пракси  </w:t>
            </w:r>
          </w:p>
        </w:tc>
        <w:tc>
          <w:tcPr>
            <w:tcW w:w="2236"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МЗ</w:t>
            </w:r>
          </w:p>
        </w:tc>
        <w:tc>
          <w:tcPr>
            <w:tcW w:w="1811" w:type="dxa"/>
            <w:gridSpan w:val="3"/>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РСК за надзор над БИ/ МО-УВЗ/здравствене и социјалне установе/ИЗЈЗС са мрежом института и завода</w:t>
            </w:r>
          </w:p>
        </w:tc>
        <w:tc>
          <w:tcPr>
            <w:tcW w:w="3019" w:type="dxa"/>
            <w:gridSpan w:val="4"/>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 Једна мед.сестра већ запослена у примарним здравственим и социјалним установама обучена за надзор над БИ (делом свог радног времена)</w:t>
            </w:r>
            <w:r w:rsidRPr="00235134">
              <w:rPr>
                <w:rFonts w:ascii="Times New Roman" w:eastAsia="Arial Narrow" w:hAnsi="Times New Roman"/>
                <w:b/>
                <w:sz w:val="22"/>
                <w:szCs w:val="22"/>
              </w:rPr>
              <w:t> </w:t>
            </w:r>
          </w:p>
        </w:tc>
        <w:tc>
          <w:tcPr>
            <w:tcW w:w="1497"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-сајтови примарне здравтвене заштите</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-сајтов</w:t>
            </w:r>
            <w:r>
              <w:rPr>
                <w:rFonts w:ascii="Times New Roman" w:hAnsi="Times New Roman"/>
                <w:sz w:val="22"/>
                <w:szCs w:val="22"/>
              </w:rPr>
              <w:t>и домова за старе</w:t>
            </w:r>
          </w:p>
          <w:p w:rsidR="00AD5002" w:rsidRPr="00235134" w:rsidRDefault="00AD5002" w:rsidP="00DB7200">
            <w:pPr>
              <w:pStyle w:val="NoSpacing"/>
              <w:rPr>
                <w:rFonts w:ascii="Times New Roman" w:hAnsi="Times New Roman"/>
                <w:sz w:val="22"/>
                <w:szCs w:val="22"/>
              </w:rPr>
            </w:pPr>
          </w:p>
        </w:tc>
        <w:tc>
          <w:tcPr>
            <w:tcW w:w="1546"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K4 2020. </w:t>
            </w:r>
          </w:p>
          <w:p w:rsidR="00AD5002" w:rsidRPr="00235134" w:rsidRDefault="00AD5002" w:rsidP="00DB7200">
            <w:pPr>
              <w:pStyle w:val="NoSpacing"/>
              <w:rPr>
                <w:rFonts w:ascii="Times New Roman" w:hAnsi="Times New Roman"/>
                <w:sz w:val="22"/>
                <w:szCs w:val="22"/>
                <w:lang w:val="sr-Cyrl-CS"/>
              </w:rPr>
            </w:pP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lang w:eastAsia="en-GB"/>
              </w:rPr>
            </w:pPr>
            <w:r w:rsidRPr="00235134">
              <w:rPr>
                <w:rFonts w:ascii="Times New Roman" w:hAnsi="Times New Roman"/>
                <w:sz w:val="22"/>
                <w:szCs w:val="22"/>
                <w:lang w:eastAsia="en-GB"/>
              </w:rPr>
              <w:t xml:space="preserve">3.1.4. Дефинисати минимални сет података које болнице достављају надлежном институту/заводу за јавно здравље </w:t>
            </w:r>
          </w:p>
        </w:tc>
        <w:tc>
          <w:tcPr>
            <w:tcW w:w="2236"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МЗ</w:t>
            </w:r>
          </w:p>
        </w:tc>
        <w:tc>
          <w:tcPr>
            <w:tcW w:w="1811" w:type="dxa"/>
            <w:gridSpan w:val="3"/>
          </w:tcPr>
          <w:p w:rsidR="00AD5002" w:rsidRPr="00616C86" w:rsidRDefault="00AD5002" w:rsidP="00DB7200">
            <w:pPr>
              <w:pStyle w:val="NoSpacing"/>
              <w:rPr>
                <w:rFonts w:ascii="Times New Roman" w:hAnsi="Times New Roman"/>
                <w:sz w:val="22"/>
                <w:szCs w:val="22"/>
                <w:lang w:val="sr-Cyrl-CS"/>
              </w:rPr>
            </w:pPr>
            <w:r w:rsidRPr="00616C86">
              <w:rPr>
                <w:rFonts w:ascii="Times New Roman" w:hAnsi="Times New Roman"/>
                <w:sz w:val="22"/>
                <w:szCs w:val="22"/>
              </w:rPr>
              <w:t>РСК за надзор над БИ/ МО-УВЗ/ ИЗЈЗС са мрежом института и завода</w:t>
            </w:r>
          </w:p>
        </w:tc>
        <w:tc>
          <w:tcPr>
            <w:tcW w:w="3019" w:type="dxa"/>
            <w:gridSpan w:val="4"/>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 Број годишњих извештаја са дефинисаним сетом података које су болнице доставиле</w:t>
            </w:r>
            <w:r w:rsidRPr="00235134">
              <w:rPr>
                <w:rFonts w:ascii="Times New Roman" w:hAnsi="Times New Roman"/>
                <w:sz w:val="22"/>
                <w:szCs w:val="22"/>
                <w:lang w:eastAsia="en-GB"/>
              </w:rPr>
              <w:t xml:space="preserve"> надлежном институту/заводу за јавно здравље</w:t>
            </w:r>
          </w:p>
        </w:tc>
        <w:tc>
          <w:tcPr>
            <w:tcW w:w="1497"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CS"/>
              </w:rPr>
              <w:t>-сајт ИЗЈЗС</w:t>
            </w:r>
          </w:p>
        </w:tc>
        <w:tc>
          <w:tcPr>
            <w:tcW w:w="1546"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K1 2019 </w:t>
            </w:r>
          </w:p>
          <w:p w:rsidR="00AD5002" w:rsidRPr="00235134" w:rsidRDefault="00AD5002" w:rsidP="00DB7200">
            <w:pPr>
              <w:pStyle w:val="NoSpacing"/>
              <w:rPr>
                <w:rFonts w:ascii="Times New Roman" w:hAnsi="Times New Roman"/>
                <w:sz w:val="22"/>
                <w:szCs w:val="22"/>
                <w:lang w:val="sr-Cyrl-CS"/>
              </w:rPr>
            </w:pP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lang w:eastAsia="en-GB"/>
              </w:rPr>
            </w:pPr>
            <w:r w:rsidRPr="00235134">
              <w:rPr>
                <w:rFonts w:ascii="Times New Roman" w:hAnsi="Times New Roman"/>
                <w:sz w:val="22"/>
                <w:szCs w:val="22"/>
                <w:lang w:eastAsia="en-GB"/>
              </w:rPr>
              <w:t>3.1.5. Интегрисати активности лабораторија у превенцији,  спречавању и надзору над БИ</w:t>
            </w:r>
          </w:p>
        </w:tc>
        <w:tc>
          <w:tcPr>
            <w:tcW w:w="2236"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МЗ</w:t>
            </w:r>
          </w:p>
        </w:tc>
        <w:tc>
          <w:tcPr>
            <w:tcW w:w="1811" w:type="dxa"/>
            <w:gridSpan w:val="3"/>
          </w:tcPr>
          <w:p w:rsidR="00AD5002" w:rsidRPr="00616C86" w:rsidRDefault="00AD5002" w:rsidP="00DB7200">
            <w:pPr>
              <w:pStyle w:val="NoSpacing"/>
              <w:rPr>
                <w:rFonts w:ascii="Times New Roman" w:eastAsia="Arial Narrow" w:hAnsi="Times New Roman"/>
                <w:sz w:val="22"/>
                <w:szCs w:val="22"/>
                <w:highlight w:val="magenta"/>
              </w:rPr>
            </w:pPr>
            <w:r w:rsidRPr="00616C86">
              <w:rPr>
                <w:rFonts w:ascii="Times New Roman" w:hAnsi="Times New Roman"/>
                <w:sz w:val="22"/>
                <w:szCs w:val="22"/>
              </w:rPr>
              <w:t xml:space="preserve">РСК за надзор над БИ/ МО-УВЗ/ ИЗЈЗС са мрежом института и завода/све </w:t>
            </w:r>
            <w:r w:rsidRPr="00616C86">
              <w:rPr>
                <w:rFonts w:ascii="Times New Roman" w:hAnsi="Times New Roman"/>
                <w:sz w:val="22"/>
                <w:szCs w:val="22"/>
              </w:rPr>
              <w:lastRenderedPageBreak/>
              <w:t>здравствене и социјалне установе</w:t>
            </w:r>
          </w:p>
        </w:tc>
        <w:tc>
          <w:tcPr>
            <w:tcW w:w="3019" w:type="dxa"/>
            <w:gridSpan w:val="4"/>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lastRenderedPageBreak/>
              <w:t xml:space="preserve">- Усвојен Правилник о пријављивању лабораторијских резултата и Националној референтној лабораторији </w:t>
            </w:r>
          </w:p>
        </w:tc>
        <w:tc>
          <w:tcPr>
            <w:tcW w:w="1497"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 xml:space="preserve">- </w:t>
            </w:r>
            <w:r w:rsidRPr="00E25330">
              <w:rPr>
                <w:rFonts w:ascii="Times New Roman" w:hAnsi="Times New Roman"/>
                <w:color w:val="000000"/>
                <w:sz w:val="22"/>
                <w:szCs w:val="22"/>
                <w:lang w:val="sr-Cyrl-CS"/>
              </w:rPr>
              <w:t>„Службени гласник РС</w:t>
            </w:r>
            <w:r w:rsidRPr="00E25330">
              <w:rPr>
                <w:rFonts w:ascii="Times New Roman" w:hAnsi="Times New Roman"/>
                <w:bCs/>
                <w:color w:val="000000"/>
                <w:sz w:val="22"/>
                <w:szCs w:val="22"/>
                <w:lang w:val="sr-Cyrl-CS"/>
              </w:rPr>
              <w:t>”</w:t>
            </w:r>
          </w:p>
          <w:p w:rsidR="00AD5002" w:rsidRPr="00235134" w:rsidRDefault="00AD5002" w:rsidP="00DB7200">
            <w:pPr>
              <w:pStyle w:val="NoSpacing"/>
              <w:rPr>
                <w:rFonts w:ascii="Times New Roman" w:hAnsi="Times New Roman"/>
                <w:sz w:val="22"/>
                <w:szCs w:val="22"/>
              </w:rPr>
            </w:pPr>
          </w:p>
        </w:tc>
        <w:tc>
          <w:tcPr>
            <w:tcW w:w="1546" w:type="dxa"/>
          </w:tcPr>
          <w:p w:rsidR="00AD5002" w:rsidRPr="00235134" w:rsidRDefault="00AD5002" w:rsidP="00DB7200">
            <w:pPr>
              <w:pStyle w:val="NoSpacing"/>
              <w:rPr>
                <w:rFonts w:ascii="Times New Roman" w:hAnsi="Times New Roman"/>
                <w:sz w:val="22"/>
                <w:szCs w:val="22"/>
                <w:lang w:val="sr-Latn-RS"/>
              </w:rPr>
            </w:pPr>
            <w:r w:rsidRPr="00235134">
              <w:rPr>
                <w:rFonts w:ascii="Times New Roman" w:hAnsi="Times New Roman"/>
                <w:sz w:val="22"/>
                <w:szCs w:val="22"/>
                <w:lang w:val="sr-Cyrl-CS"/>
              </w:rPr>
              <w:t>К4 20</w:t>
            </w:r>
            <w:r w:rsidRPr="00235134">
              <w:rPr>
                <w:rFonts w:ascii="Times New Roman" w:hAnsi="Times New Roman"/>
                <w:sz w:val="22"/>
                <w:szCs w:val="22"/>
                <w:lang w:val="sr-Latn-RS"/>
              </w:rPr>
              <w:t>20</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lang w:eastAsia="en-GB"/>
              </w:rPr>
            </w:pPr>
            <w:r w:rsidRPr="00235134">
              <w:rPr>
                <w:rFonts w:ascii="Times New Roman" w:hAnsi="Times New Roman"/>
                <w:sz w:val="22"/>
                <w:szCs w:val="22"/>
                <w:lang w:eastAsia="en-GB"/>
              </w:rPr>
              <w:t>3.1.6. Успоставити систем надзора над БИ у свим здавственим и социјалним устновама заснованом на дефиницијама ЕУ и методу  (директно, правовремено пријављивање свих микроорганизама идентификованих у лабораторији)</w:t>
            </w:r>
          </w:p>
        </w:tc>
        <w:tc>
          <w:tcPr>
            <w:tcW w:w="2236"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МЗ</w:t>
            </w:r>
          </w:p>
        </w:tc>
        <w:tc>
          <w:tcPr>
            <w:tcW w:w="1811" w:type="dxa"/>
            <w:gridSpan w:val="3"/>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РСК за надзор над БИ/Оперативни тимови</w:t>
            </w:r>
          </w:p>
          <w:p w:rsidR="00AD5002" w:rsidRPr="00235134" w:rsidRDefault="00AD5002" w:rsidP="00DB7200">
            <w:pPr>
              <w:pStyle w:val="NoSpacing"/>
              <w:rPr>
                <w:rFonts w:ascii="Times New Roman" w:hAnsi="Times New Roman"/>
                <w:sz w:val="22"/>
                <w:szCs w:val="22"/>
                <w:lang w:val="sr-Cyrl-CS"/>
              </w:rPr>
            </w:pP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hAnsi="Times New Roman"/>
                <w:sz w:val="22"/>
                <w:szCs w:val="22"/>
              </w:rPr>
              <w:t>- Проценат</w:t>
            </w:r>
            <w:r w:rsidRPr="00235134">
              <w:rPr>
                <w:rFonts w:ascii="Times New Roman" w:eastAsia="Arial Narrow" w:hAnsi="Times New Roman"/>
                <w:sz w:val="22"/>
                <w:szCs w:val="22"/>
              </w:rPr>
              <w:t xml:space="preserve"> болница, других здравствених и установа социјалне заштите у којима се обавља здравствена активност</w:t>
            </w:r>
            <w:r w:rsidRPr="00235134">
              <w:rPr>
                <w:rFonts w:ascii="Times New Roman" w:hAnsi="Times New Roman"/>
                <w:sz w:val="22"/>
                <w:szCs w:val="22"/>
              </w:rPr>
              <w:t xml:space="preserve"> са успостављеним системом надзора над БИ</w:t>
            </w:r>
          </w:p>
          <w:p w:rsidR="00AD5002" w:rsidRPr="00235134" w:rsidRDefault="00AD5002" w:rsidP="00DB7200">
            <w:pPr>
              <w:pStyle w:val="NoSpacing"/>
              <w:rPr>
                <w:rFonts w:ascii="Times New Roman" w:hAnsi="Times New Roman"/>
                <w:sz w:val="22"/>
                <w:szCs w:val="22"/>
                <w:lang w:val="sr-Cyrl-CS"/>
              </w:rPr>
            </w:pPr>
          </w:p>
        </w:tc>
        <w:tc>
          <w:tcPr>
            <w:tcW w:w="1497"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 xml:space="preserve">- </w:t>
            </w:r>
            <w:r w:rsidRPr="00E25330">
              <w:rPr>
                <w:rFonts w:ascii="Times New Roman" w:hAnsi="Times New Roman"/>
                <w:color w:val="000000"/>
                <w:sz w:val="22"/>
                <w:szCs w:val="22"/>
                <w:lang w:val="sr-Cyrl-CS"/>
              </w:rPr>
              <w:t>„Службени гласник РС</w:t>
            </w:r>
            <w:r w:rsidRPr="00E25330">
              <w:rPr>
                <w:rFonts w:ascii="Times New Roman" w:hAnsi="Times New Roman"/>
                <w:bCs/>
                <w:color w:val="000000"/>
                <w:sz w:val="22"/>
                <w:szCs w:val="22"/>
                <w:lang w:val="sr-Cyrl-CS"/>
              </w:rPr>
              <w:t>”</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CS"/>
              </w:rPr>
              <w:t>-сајт ИЗЈЗС</w:t>
            </w:r>
          </w:p>
        </w:tc>
        <w:tc>
          <w:tcPr>
            <w:tcW w:w="1546"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K4 2019. </w:t>
            </w:r>
          </w:p>
          <w:p w:rsidR="00AD5002" w:rsidRPr="00235134" w:rsidRDefault="00AD5002" w:rsidP="00DB7200">
            <w:pPr>
              <w:pStyle w:val="NoSpacing"/>
              <w:rPr>
                <w:rFonts w:ascii="Times New Roman" w:hAnsi="Times New Roman"/>
                <w:sz w:val="22"/>
                <w:szCs w:val="22"/>
                <w:lang w:val="sr-Cyrl-CS"/>
              </w:rPr>
            </w:pP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lang w:eastAsia="en-GB"/>
              </w:rPr>
            </w:pPr>
            <w:r w:rsidRPr="00235134">
              <w:rPr>
                <w:rFonts w:ascii="Times New Roman" w:hAnsi="Times New Roman"/>
                <w:sz w:val="22"/>
                <w:szCs w:val="22"/>
                <w:lang w:eastAsia="en-GB"/>
              </w:rPr>
              <w:t>3.1.7. Успоставити систем праћења примене мера спречавањеа и сузбијања БИ</w:t>
            </w:r>
          </w:p>
        </w:tc>
        <w:tc>
          <w:tcPr>
            <w:tcW w:w="2236"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МЗ</w:t>
            </w:r>
          </w:p>
        </w:tc>
        <w:tc>
          <w:tcPr>
            <w:tcW w:w="1811" w:type="dxa"/>
            <w:gridSpan w:val="3"/>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РСК за надзор над БИ/Оперативни тимови</w:t>
            </w:r>
          </w:p>
        </w:tc>
        <w:tc>
          <w:tcPr>
            <w:tcW w:w="3019" w:type="dxa"/>
            <w:gridSpan w:val="4"/>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 Припремити анализу ситуације</w:t>
            </w:r>
          </w:p>
        </w:tc>
        <w:tc>
          <w:tcPr>
            <w:tcW w:w="1497"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 </w:t>
            </w:r>
            <w:r w:rsidRPr="00235134">
              <w:rPr>
                <w:rFonts w:ascii="Times New Roman" w:hAnsi="Times New Roman"/>
                <w:sz w:val="22"/>
                <w:szCs w:val="22"/>
                <w:lang w:val="sr-Cyrl-CS"/>
              </w:rPr>
              <w:t>сајт ИЗЈЗС</w:t>
            </w:r>
          </w:p>
        </w:tc>
        <w:tc>
          <w:tcPr>
            <w:tcW w:w="1546"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K1 2020. </w:t>
            </w:r>
          </w:p>
          <w:p w:rsidR="00AD5002" w:rsidRPr="00235134" w:rsidRDefault="00AD5002" w:rsidP="00DB7200">
            <w:pPr>
              <w:pStyle w:val="NoSpacing"/>
              <w:rPr>
                <w:rFonts w:ascii="Times New Roman" w:hAnsi="Times New Roman"/>
                <w:sz w:val="22"/>
                <w:szCs w:val="22"/>
                <w:lang w:val="sr-Cyrl-CS"/>
              </w:rPr>
            </w:pP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lang w:eastAsia="en-GB"/>
              </w:rPr>
            </w:pPr>
            <w:r w:rsidRPr="00235134">
              <w:rPr>
                <w:rFonts w:ascii="Times New Roman" w:hAnsi="Times New Roman"/>
                <w:sz w:val="22"/>
                <w:szCs w:val="22"/>
                <w:lang w:eastAsia="en-GB"/>
              </w:rPr>
              <w:t>3.1.8. Успоставити коришћење стандардизованих електронских пријава БИ</w:t>
            </w:r>
          </w:p>
        </w:tc>
        <w:tc>
          <w:tcPr>
            <w:tcW w:w="2236" w:type="dxa"/>
            <w:gridSpan w:val="2"/>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МЗ</w:t>
            </w:r>
          </w:p>
        </w:tc>
        <w:tc>
          <w:tcPr>
            <w:tcW w:w="1811" w:type="dxa"/>
            <w:gridSpan w:val="3"/>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РСК за надзор над БИ/ МО-УВЗ/ ИЗЈЗС са мрежом института и завода/све здравствене и социјалне установе</w:t>
            </w:r>
          </w:p>
        </w:tc>
        <w:tc>
          <w:tcPr>
            <w:tcW w:w="3019" w:type="dxa"/>
            <w:gridSpan w:val="4"/>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Припремњене стандардизоване електронске пријаве БИ</w:t>
            </w:r>
          </w:p>
          <w:p w:rsidR="00AD5002" w:rsidRPr="00235134" w:rsidRDefault="00AD5002" w:rsidP="00DB7200">
            <w:pPr>
              <w:pStyle w:val="NoSpacing"/>
              <w:rPr>
                <w:rFonts w:ascii="Times New Roman" w:hAnsi="Times New Roman"/>
                <w:sz w:val="22"/>
                <w:szCs w:val="22"/>
                <w:lang w:val="sr-Cyrl-CS"/>
              </w:rPr>
            </w:pPr>
          </w:p>
        </w:tc>
        <w:tc>
          <w:tcPr>
            <w:tcW w:w="1497"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-сајт ИЗЈЗС</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CS"/>
              </w:rPr>
              <w:t>-сајт Института за јавно здравље Војводине</w:t>
            </w:r>
          </w:p>
        </w:tc>
        <w:tc>
          <w:tcPr>
            <w:tcW w:w="1546"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xml:space="preserve">K4 2020. </w:t>
            </w:r>
          </w:p>
          <w:p w:rsidR="00AD5002" w:rsidRPr="00235134" w:rsidRDefault="00AD5002" w:rsidP="00DB7200">
            <w:pPr>
              <w:pStyle w:val="NoSpacing"/>
              <w:rPr>
                <w:rFonts w:ascii="Times New Roman" w:hAnsi="Times New Roman"/>
                <w:sz w:val="22"/>
                <w:szCs w:val="22"/>
                <w:lang w:val="sr-Cyrl-CS"/>
              </w:rPr>
            </w:pP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lang w:eastAsia="en-GB"/>
              </w:rPr>
            </w:pPr>
            <w:r w:rsidRPr="00235134">
              <w:rPr>
                <w:rFonts w:ascii="Times New Roman" w:hAnsi="Times New Roman"/>
                <w:sz w:val="22"/>
                <w:szCs w:val="22"/>
                <w:lang w:eastAsia="en-GB"/>
              </w:rPr>
              <w:t xml:space="preserve">3.1.9. Спроводити анализу података о надзору над БИ прикупљених праћењем инциденције и пратити тренд стопа инциденције БИ </w:t>
            </w:r>
          </w:p>
        </w:tc>
        <w:tc>
          <w:tcPr>
            <w:tcW w:w="2236" w:type="dxa"/>
            <w:gridSpan w:val="2"/>
          </w:tcPr>
          <w:p w:rsidR="00AD5002" w:rsidRPr="00235134" w:rsidRDefault="00AD5002" w:rsidP="00DB7200">
            <w:pPr>
              <w:pStyle w:val="NoSpacing"/>
              <w:rPr>
                <w:rFonts w:ascii="Times New Roman" w:eastAsia="Arial Narrow" w:hAnsi="Times New Roman"/>
                <w:sz w:val="22"/>
                <w:szCs w:val="22"/>
                <w:highlight w:val="magenta"/>
              </w:rPr>
            </w:pPr>
            <w:r w:rsidRPr="00235134">
              <w:rPr>
                <w:rFonts w:ascii="Times New Roman" w:hAnsi="Times New Roman"/>
                <w:sz w:val="22"/>
                <w:szCs w:val="22"/>
              </w:rPr>
              <w:t>МЗ/МО-УВЗ</w:t>
            </w:r>
          </w:p>
        </w:tc>
        <w:tc>
          <w:tcPr>
            <w:tcW w:w="1811" w:type="dxa"/>
            <w:gridSpan w:val="3"/>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ИЗЈЗС са мрежом института и завода/све здравствене</w:t>
            </w:r>
          </w:p>
        </w:tc>
        <w:tc>
          <w:tcPr>
            <w:tcW w:w="3019" w:type="dxa"/>
            <w:gridSpan w:val="4"/>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-Стопа инциденције и стопа густине инциденције (стратификована према локализацији БИ и факторима ризика) за сваку годину</w:t>
            </w:r>
          </w:p>
        </w:tc>
        <w:tc>
          <w:tcPr>
            <w:tcW w:w="1497"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-сајт ИЗЈЗС</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CS"/>
              </w:rPr>
              <w:t>-сајт Института за јавно здравље Војводине</w:t>
            </w:r>
          </w:p>
        </w:tc>
        <w:tc>
          <w:tcPr>
            <w:tcW w:w="1546"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K1 2019 - и даље</w:t>
            </w:r>
          </w:p>
          <w:p w:rsidR="00AD5002" w:rsidRPr="00235134" w:rsidRDefault="00AD5002" w:rsidP="00DB7200">
            <w:pPr>
              <w:pStyle w:val="NoSpacing"/>
              <w:rPr>
                <w:rFonts w:ascii="Times New Roman" w:eastAsia="Arial Narrow" w:hAnsi="Times New Roman"/>
                <w:sz w:val="22"/>
                <w:szCs w:val="22"/>
                <w:highlight w:val="magenta"/>
              </w:rPr>
            </w:pP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pStyle w:val="NoSpacing"/>
              <w:rPr>
                <w:rFonts w:ascii="Times New Roman" w:hAnsi="Times New Roman"/>
                <w:sz w:val="22"/>
                <w:szCs w:val="22"/>
                <w:lang w:eastAsia="en-GB"/>
              </w:rPr>
            </w:pPr>
            <w:r w:rsidRPr="00235134">
              <w:rPr>
                <w:rFonts w:ascii="Times New Roman" w:hAnsi="Times New Roman"/>
                <w:sz w:val="22"/>
                <w:szCs w:val="22"/>
                <w:lang w:eastAsia="en-GB"/>
              </w:rPr>
              <w:lastRenderedPageBreak/>
              <w:t xml:space="preserve">3.1.10 Припремити извештаје о анализи података о надзору над БИ на националном и регионалном нивоу  </w:t>
            </w:r>
          </w:p>
        </w:tc>
        <w:tc>
          <w:tcPr>
            <w:tcW w:w="2236" w:type="dxa"/>
            <w:gridSpan w:val="2"/>
          </w:tcPr>
          <w:p w:rsidR="00AD5002" w:rsidRPr="00235134" w:rsidRDefault="00AD5002" w:rsidP="00DB7200">
            <w:pPr>
              <w:pStyle w:val="NoSpacing"/>
              <w:rPr>
                <w:rFonts w:ascii="Times New Roman" w:eastAsia="Arial Narrow" w:hAnsi="Times New Roman"/>
                <w:sz w:val="22"/>
                <w:szCs w:val="22"/>
                <w:highlight w:val="magenta"/>
              </w:rPr>
            </w:pPr>
            <w:r w:rsidRPr="00235134">
              <w:rPr>
                <w:rFonts w:ascii="Times New Roman" w:hAnsi="Times New Roman"/>
                <w:sz w:val="22"/>
                <w:szCs w:val="22"/>
              </w:rPr>
              <w:t xml:space="preserve">МЗ/ МО-УВЗ </w:t>
            </w:r>
          </w:p>
        </w:tc>
        <w:tc>
          <w:tcPr>
            <w:tcW w:w="1811" w:type="dxa"/>
            <w:gridSpan w:val="3"/>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ИЗЈЗС са мрежом института и завода/све здравствене установе</w:t>
            </w:r>
          </w:p>
        </w:tc>
        <w:tc>
          <w:tcPr>
            <w:tcW w:w="3019" w:type="dxa"/>
            <w:gridSpan w:val="4"/>
          </w:tcPr>
          <w:p w:rsidR="00AD5002" w:rsidRPr="00235134" w:rsidRDefault="00AD5002" w:rsidP="00DB7200">
            <w:pPr>
              <w:pStyle w:val="NoSpacing"/>
              <w:rPr>
                <w:rFonts w:ascii="Times New Roman" w:eastAsia="Arial Narrow" w:hAnsi="Times New Roman"/>
                <w:sz w:val="22"/>
                <w:szCs w:val="22"/>
              </w:rPr>
            </w:pPr>
            <w:r w:rsidRPr="00235134">
              <w:rPr>
                <w:rFonts w:ascii="Times New Roman" w:hAnsi="Times New Roman"/>
                <w:sz w:val="22"/>
                <w:szCs w:val="22"/>
              </w:rPr>
              <w:t>- Број извештаја</w:t>
            </w:r>
          </w:p>
        </w:tc>
        <w:tc>
          <w:tcPr>
            <w:tcW w:w="1497"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 сајт МЗ</w:t>
            </w:r>
          </w:p>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-сајт ИЗЈЗС</w:t>
            </w:r>
          </w:p>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CS"/>
              </w:rPr>
              <w:t>-сајт Института за јавно здравље Војводине</w:t>
            </w:r>
          </w:p>
        </w:tc>
        <w:tc>
          <w:tcPr>
            <w:tcW w:w="1546" w:type="dxa"/>
          </w:tcPr>
          <w:p w:rsidR="00AD5002" w:rsidRPr="00235134" w:rsidRDefault="00AD5002" w:rsidP="00DB7200">
            <w:pPr>
              <w:pStyle w:val="NoSpacing"/>
              <w:rPr>
                <w:rFonts w:ascii="Times New Roman" w:eastAsia="Arial Narrow" w:hAnsi="Times New Roman"/>
                <w:sz w:val="22"/>
                <w:szCs w:val="22"/>
                <w:highlight w:val="magenta"/>
              </w:rPr>
            </w:pPr>
            <w:r w:rsidRPr="00235134">
              <w:rPr>
                <w:rFonts w:ascii="Times New Roman" w:hAnsi="Times New Roman"/>
                <w:sz w:val="22"/>
                <w:szCs w:val="22"/>
              </w:rPr>
              <w:t>K1 2019. - и даље</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Default="00AD5002" w:rsidP="00DB7200">
            <w:pPr>
              <w:pStyle w:val="NoSpacing"/>
              <w:rPr>
                <w:rFonts w:ascii="Times New Roman" w:hAnsi="Times New Roman"/>
                <w:sz w:val="22"/>
                <w:szCs w:val="22"/>
                <w:lang w:eastAsia="en-GB"/>
              </w:rPr>
            </w:pPr>
            <w:r w:rsidRPr="00235134">
              <w:rPr>
                <w:rFonts w:ascii="Times New Roman" w:hAnsi="Times New Roman"/>
                <w:sz w:val="22"/>
                <w:szCs w:val="22"/>
                <w:lang w:eastAsia="en-GB"/>
              </w:rPr>
              <w:t xml:space="preserve">3.1.11.  Припремити водиче/упутства за спречавање и сузбијање БИ </w:t>
            </w:r>
          </w:p>
          <w:p w:rsidR="00AD5002" w:rsidRPr="00235134" w:rsidRDefault="00AD5002" w:rsidP="00DB7200">
            <w:pPr>
              <w:pStyle w:val="NoSpacing"/>
              <w:rPr>
                <w:rFonts w:ascii="Times New Roman" w:hAnsi="Times New Roman"/>
                <w:sz w:val="22"/>
                <w:szCs w:val="22"/>
                <w:lang w:eastAsia="en-GB"/>
              </w:rPr>
            </w:pPr>
          </w:p>
        </w:tc>
        <w:tc>
          <w:tcPr>
            <w:tcW w:w="2236" w:type="dxa"/>
            <w:gridSpan w:val="2"/>
          </w:tcPr>
          <w:p w:rsidR="00AD5002" w:rsidRPr="00235134" w:rsidRDefault="00AD5002" w:rsidP="00DB7200">
            <w:pPr>
              <w:pStyle w:val="NoSpacing"/>
              <w:rPr>
                <w:rFonts w:ascii="Times New Roman" w:eastAsia="Arial Narrow" w:hAnsi="Times New Roman"/>
                <w:sz w:val="22"/>
                <w:szCs w:val="22"/>
                <w:highlight w:val="magenta"/>
              </w:rPr>
            </w:pPr>
            <w:r w:rsidRPr="00235134">
              <w:rPr>
                <w:rFonts w:ascii="Times New Roman" w:hAnsi="Times New Roman"/>
                <w:sz w:val="22"/>
                <w:szCs w:val="22"/>
              </w:rPr>
              <w:t xml:space="preserve">Медицински факултет/ МЗ </w:t>
            </w:r>
          </w:p>
        </w:tc>
        <w:tc>
          <w:tcPr>
            <w:tcW w:w="1811" w:type="dxa"/>
            <w:gridSpan w:val="3"/>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РСК за надзор над БИ/ ИЗЈЗС са мрежом института</w:t>
            </w:r>
          </w:p>
        </w:tc>
        <w:tc>
          <w:tcPr>
            <w:tcW w:w="3019" w:type="dxa"/>
            <w:gridSpan w:val="4"/>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Број припремљених водича/упутстава</w:t>
            </w:r>
          </w:p>
          <w:p w:rsidR="00AD5002" w:rsidRPr="00235134" w:rsidRDefault="00AD5002" w:rsidP="00DB7200">
            <w:pPr>
              <w:pStyle w:val="NoSpacing"/>
              <w:rPr>
                <w:rFonts w:ascii="Times New Roman" w:eastAsia="Arial Narrow" w:hAnsi="Times New Roman"/>
                <w:sz w:val="22"/>
                <w:szCs w:val="22"/>
              </w:rPr>
            </w:pPr>
          </w:p>
        </w:tc>
        <w:tc>
          <w:tcPr>
            <w:tcW w:w="1497" w:type="dxa"/>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lang w:val="sr-Cyrl-CS"/>
              </w:rPr>
              <w:t>-сајт ИЗЈЗС</w:t>
            </w:r>
          </w:p>
          <w:p w:rsidR="00AD5002" w:rsidRPr="00235134" w:rsidRDefault="00AD5002" w:rsidP="00DB7200">
            <w:pPr>
              <w:pStyle w:val="NoSpacing"/>
              <w:rPr>
                <w:rFonts w:ascii="Times New Roman" w:hAnsi="Times New Roman"/>
                <w:sz w:val="22"/>
                <w:szCs w:val="22"/>
              </w:rPr>
            </w:pPr>
          </w:p>
        </w:tc>
        <w:tc>
          <w:tcPr>
            <w:tcW w:w="1546" w:type="dxa"/>
          </w:tcPr>
          <w:p w:rsidR="00AD5002" w:rsidRPr="00235134" w:rsidRDefault="00AD5002" w:rsidP="00DB7200">
            <w:pPr>
              <w:pStyle w:val="NoSpacing"/>
              <w:rPr>
                <w:rFonts w:ascii="Times New Roman" w:eastAsia="Arial Narrow" w:hAnsi="Times New Roman"/>
                <w:sz w:val="22"/>
                <w:szCs w:val="22"/>
                <w:highlight w:val="magenta"/>
              </w:rPr>
            </w:pPr>
            <w:r w:rsidRPr="00235134">
              <w:rPr>
                <w:rFonts w:ascii="Times New Roman" w:hAnsi="Times New Roman"/>
                <w:sz w:val="22"/>
                <w:szCs w:val="22"/>
              </w:rPr>
              <w:t>K4 2019. - и даље</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Default="00AD5002" w:rsidP="00DB7200">
            <w:pPr>
              <w:pStyle w:val="NoSpacing"/>
              <w:rPr>
                <w:rFonts w:ascii="Times New Roman" w:hAnsi="Times New Roman"/>
                <w:sz w:val="22"/>
                <w:szCs w:val="22"/>
              </w:rPr>
            </w:pPr>
            <w:r w:rsidRPr="00235134">
              <w:rPr>
                <w:rFonts w:ascii="Times New Roman" w:hAnsi="Times New Roman"/>
                <w:sz w:val="22"/>
                <w:szCs w:val="22"/>
                <w:lang w:eastAsia="en-GB"/>
              </w:rPr>
              <w:t>3.1.12.</w:t>
            </w:r>
            <w:r w:rsidRPr="00235134">
              <w:rPr>
                <w:rFonts w:ascii="Times New Roman" w:hAnsi="Times New Roman"/>
                <w:color w:val="1F497D"/>
                <w:sz w:val="22"/>
                <w:szCs w:val="22"/>
              </w:rPr>
              <w:t xml:space="preserve"> </w:t>
            </w:r>
            <w:r w:rsidRPr="00235134">
              <w:rPr>
                <w:rFonts w:ascii="Times New Roman" w:hAnsi="Times New Roman"/>
                <w:sz w:val="22"/>
                <w:szCs w:val="22"/>
              </w:rPr>
              <w:t>Едукација здравствених радника у складу са водичима/упутствима за спречавање и сузбијање БИ</w:t>
            </w:r>
          </w:p>
          <w:p w:rsidR="00AD5002" w:rsidRPr="00235134" w:rsidRDefault="00AD5002" w:rsidP="00DB7200">
            <w:pPr>
              <w:pStyle w:val="NoSpacing"/>
              <w:rPr>
                <w:rFonts w:ascii="Times New Roman" w:hAnsi="Times New Roman"/>
                <w:sz w:val="22"/>
                <w:szCs w:val="22"/>
              </w:rPr>
            </w:pPr>
          </w:p>
        </w:tc>
        <w:tc>
          <w:tcPr>
            <w:tcW w:w="2236" w:type="dxa"/>
            <w:gridSpan w:val="2"/>
          </w:tcPr>
          <w:p w:rsidR="00AD5002" w:rsidRPr="00235134" w:rsidRDefault="00AD5002" w:rsidP="00DB7200">
            <w:pPr>
              <w:pStyle w:val="NoSpacing"/>
              <w:rPr>
                <w:rFonts w:ascii="Times New Roman" w:eastAsia="Arial Narrow" w:hAnsi="Times New Roman"/>
                <w:sz w:val="22"/>
                <w:szCs w:val="22"/>
              </w:rPr>
            </w:pPr>
            <w:r w:rsidRPr="00235134">
              <w:rPr>
                <w:rFonts w:ascii="Times New Roman" w:hAnsi="Times New Roman"/>
                <w:sz w:val="22"/>
                <w:szCs w:val="22"/>
              </w:rPr>
              <w:t>Медицински факултет/ МЗ</w:t>
            </w:r>
          </w:p>
        </w:tc>
        <w:tc>
          <w:tcPr>
            <w:tcW w:w="1811" w:type="dxa"/>
            <w:gridSpan w:val="3"/>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РСК за надзор над БИ/ИЗЈЗС са мрежом института</w:t>
            </w:r>
          </w:p>
        </w:tc>
        <w:tc>
          <w:tcPr>
            <w:tcW w:w="3019" w:type="dxa"/>
            <w:gridSpan w:val="4"/>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Број едукација/КМЕ из различитих области болничких инфекција</w:t>
            </w:r>
          </w:p>
        </w:tc>
        <w:tc>
          <w:tcPr>
            <w:tcW w:w="1497" w:type="dxa"/>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lang w:val="sr-Cyrl-CS"/>
              </w:rPr>
              <w:t>-сајт ИЗЈЗС</w:t>
            </w:r>
          </w:p>
          <w:p w:rsidR="00AD5002" w:rsidRPr="00235134" w:rsidRDefault="00AD5002" w:rsidP="00DB7200">
            <w:pPr>
              <w:pStyle w:val="NoSpacing"/>
              <w:rPr>
                <w:rFonts w:ascii="Times New Roman" w:hAnsi="Times New Roman"/>
                <w:sz w:val="22"/>
                <w:szCs w:val="22"/>
              </w:rPr>
            </w:pPr>
          </w:p>
          <w:p w:rsidR="00AD5002" w:rsidRPr="00235134" w:rsidRDefault="00AD5002" w:rsidP="00DB7200">
            <w:pPr>
              <w:pStyle w:val="NoSpacing"/>
              <w:rPr>
                <w:rFonts w:ascii="Times New Roman" w:hAnsi="Times New Roman"/>
                <w:sz w:val="22"/>
                <w:szCs w:val="22"/>
              </w:rPr>
            </w:pPr>
          </w:p>
        </w:tc>
        <w:tc>
          <w:tcPr>
            <w:tcW w:w="1546" w:type="dxa"/>
          </w:tcPr>
          <w:p w:rsidR="00AD5002" w:rsidRPr="00235134" w:rsidRDefault="00AD5002" w:rsidP="00DB7200">
            <w:pPr>
              <w:pStyle w:val="NoSpacing"/>
              <w:rPr>
                <w:rFonts w:ascii="Times New Roman" w:eastAsia="Arial Narrow" w:hAnsi="Times New Roman"/>
                <w:sz w:val="22"/>
                <w:szCs w:val="22"/>
              </w:rPr>
            </w:pPr>
            <w:r w:rsidRPr="00235134">
              <w:rPr>
                <w:rFonts w:ascii="Times New Roman" w:hAnsi="Times New Roman"/>
                <w:sz w:val="22"/>
                <w:szCs w:val="22"/>
              </w:rPr>
              <w:t>K1 2020. - и даље</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Default="00AD5002" w:rsidP="00DB7200">
            <w:pPr>
              <w:pStyle w:val="NoSpacing"/>
              <w:rPr>
                <w:rFonts w:ascii="Times New Roman" w:hAnsi="Times New Roman"/>
                <w:sz w:val="22"/>
                <w:szCs w:val="22"/>
                <w:lang w:val="sr-Cyrl-RS" w:eastAsia="en-GB"/>
              </w:rPr>
            </w:pPr>
            <w:r w:rsidRPr="00235134">
              <w:rPr>
                <w:rFonts w:ascii="Times New Roman" w:hAnsi="Times New Roman"/>
                <w:sz w:val="22"/>
                <w:szCs w:val="22"/>
                <w:lang w:eastAsia="en-GB"/>
              </w:rPr>
              <w:t>3.1.1</w:t>
            </w:r>
            <w:r w:rsidRPr="00235134">
              <w:rPr>
                <w:rFonts w:ascii="Times New Roman" w:hAnsi="Times New Roman"/>
                <w:sz w:val="22"/>
                <w:szCs w:val="22"/>
                <w:lang w:val="sr-Latn-RS" w:eastAsia="en-GB"/>
              </w:rPr>
              <w:t>3</w:t>
            </w:r>
            <w:r w:rsidRPr="00235134">
              <w:rPr>
                <w:rFonts w:ascii="Times New Roman" w:hAnsi="Times New Roman"/>
                <w:sz w:val="22"/>
                <w:szCs w:val="22"/>
                <w:lang w:eastAsia="en-GB"/>
              </w:rPr>
              <w:t>.</w:t>
            </w:r>
            <w:r w:rsidRPr="00235134">
              <w:rPr>
                <w:rFonts w:ascii="Times New Roman" w:hAnsi="Times New Roman"/>
                <w:sz w:val="22"/>
                <w:szCs w:val="22"/>
                <w:lang w:val="sr-Cyrl-RS" w:eastAsia="en-GB"/>
              </w:rPr>
              <w:t xml:space="preserve"> Спровођење 5. Националне студије преваленције болничких инфекција и потрошње антибиотика у оквиру Европске студије</w:t>
            </w:r>
          </w:p>
          <w:p w:rsidR="00AD5002" w:rsidRPr="00235134" w:rsidRDefault="00AD5002" w:rsidP="00DB7200">
            <w:pPr>
              <w:pStyle w:val="NoSpacing"/>
              <w:rPr>
                <w:rFonts w:ascii="Times New Roman" w:hAnsi="Times New Roman"/>
                <w:sz w:val="22"/>
                <w:szCs w:val="22"/>
                <w:lang w:val="sr-Cyrl-RS" w:eastAsia="en-GB"/>
              </w:rPr>
            </w:pPr>
          </w:p>
        </w:tc>
        <w:tc>
          <w:tcPr>
            <w:tcW w:w="2236" w:type="dxa"/>
            <w:gridSpan w:val="2"/>
          </w:tcPr>
          <w:p w:rsidR="00AD5002" w:rsidRPr="00235134" w:rsidRDefault="00AD5002" w:rsidP="00DB7200">
            <w:pPr>
              <w:pStyle w:val="NoSpacing"/>
              <w:rPr>
                <w:rFonts w:ascii="Times New Roman" w:hAnsi="Times New Roman"/>
                <w:sz w:val="22"/>
                <w:szCs w:val="22"/>
                <w:lang w:val="sr-Cyrl-CS"/>
              </w:rPr>
            </w:pPr>
            <w:r w:rsidRPr="00235134">
              <w:rPr>
                <w:rFonts w:ascii="Times New Roman" w:hAnsi="Times New Roman"/>
                <w:sz w:val="22"/>
                <w:szCs w:val="22"/>
              </w:rPr>
              <w:t>МЗ</w:t>
            </w:r>
          </w:p>
        </w:tc>
        <w:tc>
          <w:tcPr>
            <w:tcW w:w="1811" w:type="dxa"/>
            <w:gridSpan w:val="3"/>
          </w:tcPr>
          <w:p w:rsidR="00AD5002" w:rsidRPr="00235134" w:rsidRDefault="00AD5002" w:rsidP="00DB7200">
            <w:pPr>
              <w:pStyle w:val="NoSpacing"/>
              <w:rPr>
                <w:rFonts w:ascii="Times New Roman" w:eastAsia="Arial Narrow" w:hAnsi="Times New Roman"/>
                <w:sz w:val="22"/>
                <w:szCs w:val="22"/>
                <w:highlight w:val="magenta"/>
              </w:rPr>
            </w:pPr>
            <w:r w:rsidRPr="00235134">
              <w:rPr>
                <w:rFonts w:ascii="Times New Roman" w:hAnsi="Times New Roman"/>
                <w:sz w:val="22"/>
                <w:szCs w:val="22"/>
              </w:rPr>
              <w:t>РСК за надзор над БИ/ /ИЗЈЗС са мрежом института и завода</w:t>
            </w:r>
          </w:p>
          <w:p w:rsidR="00AD5002" w:rsidRPr="00235134" w:rsidRDefault="00AD5002" w:rsidP="00DB7200">
            <w:pPr>
              <w:pStyle w:val="NoSpacing"/>
              <w:rPr>
                <w:rFonts w:ascii="Times New Roman" w:hAnsi="Times New Roman"/>
                <w:sz w:val="22"/>
                <w:szCs w:val="22"/>
                <w:lang w:val="sr-Cyrl-CS"/>
              </w:rPr>
            </w:pPr>
          </w:p>
        </w:tc>
        <w:tc>
          <w:tcPr>
            <w:tcW w:w="3019" w:type="dxa"/>
            <w:gridSpan w:val="4"/>
          </w:tcPr>
          <w:p w:rsidR="00AD5002" w:rsidRPr="00235134" w:rsidRDefault="00AD5002" w:rsidP="00DB7200">
            <w:pPr>
              <w:pStyle w:val="NoSpacing"/>
              <w:rPr>
                <w:rFonts w:ascii="Times New Roman" w:hAnsi="Times New Roman"/>
                <w:sz w:val="22"/>
                <w:szCs w:val="22"/>
              </w:rPr>
            </w:pPr>
            <w:r w:rsidRPr="00235134">
              <w:rPr>
                <w:rFonts w:ascii="Times New Roman" w:hAnsi="Times New Roman"/>
                <w:sz w:val="22"/>
                <w:szCs w:val="22"/>
              </w:rPr>
              <w:t>- Спроведенa студије преваленције БИ и анализирани резултати</w:t>
            </w:r>
          </w:p>
        </w:tc>
        <w:tc>
          <w:tcPr>
            <w:tcW w:w="1497" w:type="dxa"/>
          </w:tcPr>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rPr>
              <w:t xml:space="preserve">-сајт </w:t>
            </w:r>
            <w:r w:rsidRPr="00235134">
              <w:rPr>
                <w:rFonts w:ascii="Times New Roman" w:hAnsi="Times New Roman"/>
                <w:sz w:val="22"/>
                <w:szCs w:val="22"/>
                <w:lang w:val="sr-Cyrl-RS"/>
              </w:rPr>
              <w:t>МЗ</w:t>
            </w:r>
          </w:p>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rPr>
              <w:t xml:space="preserve">-сајт </w:t>
            </w:r>
            <w:r w:rsidRPr="00235134">
              <w:rPr>
                <w:rFonts w:ascii="Times New Roman" w:hAnsi="Times New Roman"/>
                <w:sz w:val="22"/>
                <w:szCs w:val="22"/>
                <w:lang w:val="sr-Cyrl-RS"/>
              </w:rPr>
              <w:t>ИЗЈЗС</w:t>
            </w:r>
          </w:p>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rPr>
              <w:t xml:space="preserve">-сајт </w:t>
            </w:r>
            <w:r w:rsidRPr="00235134">
              <w:rPr>
                <w:rFonts w:ascii="Times New Roman" w:hAnsi="Times New Roman"/>
                <w:sz w:val="22"/>
                <w:szCs w:val="22"/>
                <w:lang w:val="sr-Cyrl-RS"/>
              </w:rPr>
              <w:t>МЗ</w:t>
            </w:r>
          </w:p>
          <w:p w:rsidR="00AD5002" w:rsidRPr="00235134" w:rsidRDefault="00AD5002" w:rsidP="00DB7200">
            <w:pPr>
              <w:pStyle w:val="NoSpacing"/>
              <w:rPr>
                <w:rFonts w:ascii="Times New Roman" w:hAnsi="Times New Roman"/>
                <w:sz w:val="22"/>
                <w:szCs w:val="22"/>
                <w:lang w:val="sr-Cyrl-CS"/>
              </w:rPr>
            </w:pPr>
          </w:p>
        </w:tc>
        <w:tc>
          <w:tcPr>
            <w:tcW w:w="1546" w:type="dxa"/>
          </w:tcPr>
          <w:p w:rsidR="00AD5002" w:rsidRPr="00235134" w:rsidRDefault="00AD5002" w:rsidP="00DB7200">
            <w:pPr>
              <w:pStyle w:val="NoSpacing"/>
              <w:rPr>
                <w:rFonts w:ascii="Times New Roman" w:hAnsi="Times New Roman"/>
                <w:sz w:val="22"/>
                <w:szCs w:val="22"/>
                <w:lang w:val="sr-Cyrl-RS"/>
              </w:rPr>
            </w:pPr>
            <w:r w:rsidRPr="00235134">
              <w:rPr>
                <w:rFonts w:ascii="Times New Roman" w:hAnsi="Times New Roman"/>
                <w:sz w:val="22"/>
                <w:szCs w:val="22"/>
                <w:lang w:val="sr-Cyrl-RS"/>
              </w:rPr>
              <w:t>К4 2021</w:t>
            </w:r>
          </w:p>
        </w:tc>
        <w:tc>
          <w:tcPr>
            <w:tcW w:w="1884" w:type="dxa"/>
          </w:tcPr>
          <w:p w:rsidR="00AD5002" w:rsidRPr="00235134" w:rsidRDefault="00AD5002" w:rsidP="00DB7200">
            <w:pPr>
              <w:rPr>
                <w:sz w:val="22"/>
                <w:szCs w:val="22"/>
                <w:lang w:val="sr-Cyrl-CS"/>
              </w:rPr>
            </w:pPr>
          </w:p>
        </w:tc>
      </w:tr>
      <w:tr w:rsidR="00AD5002" w:rsidRPr="00235134" w:rsidTr="00DB7200">
        <w:tc>
          <w:tcPr>
            <w:tcW w:w="14601" w:type="dxa"/>
            <w:gridSpan w:val="14"/>
            <w:shd w:val="clear" w:color="auto" w:fill="C6D9F1"/>
          </w:tcPr>
          <w:p w:rsidR="00AD5002" w:rsidRPr="00235134" w:rsidRDefault="00AD5002" w:rsidP="00DB7200">
            <w:pPr>
              <w:widowControl w:val="0"/>
              <w:rPr>
                <w:rFonts w:eastAsia="Arial Narrow"/>
                <w:sz w:val="22"/>
                <w:szCs w:val="22"/>
              </w:rPr>
            </w:pPr>
            <w:r w:rsidRPr="00235134">
              <w:rPr>
                <w:b/>
                <w:sz w:val="22"/>
                <w:szCs w:val="22"/>
                <w:lang w:val="sr-Cyrl-CS"/>
              </w:rPr>
              <w:t xml:space="preserve">Мера 3.2.: </w:t>
            </w:r>
            <w:r w:rsidRPr="00235134">
              <w:rPr>
                <w:rFonts w:eastAsia="Arial Narrow"/>
                <w:b/>
                <w:sz w:val="22"/>
                <w:szCs w:val="22"/>
              </w:rPr>
              <w:t>Превенција и контрола инфекција код животиња</w:t>
            </w:r>
          </w:p>
        </w:tc>
      </w:tr>
      <w:tr w:rsidR="00AD5002" w:rsidRPr="00235134" w:rsidTr="00DB7200">
        <w:tc>
          <w:tcPr>
            <w:tcW w:w="14601" w:type="dxa"/>
            <w:gridSpan w:val="14"/>
          </w:tcPr>
          <w:p w:rsidR="00AD5002" w:rsidRPr="00235134" w:rsidRDefault="00AD5002" w:rsidP="00DB7200">
            <w:pPr>
              <w:rPr>
                <w:sz w:val="22"/>
                <w:szCs w:val="22"/>
                <w:lang w:val="sr-Cyrl-CS"/>
              </w:rPr>
            </w:pPr>
            <w:r w:rsidRPr="00235134">
              <w:rPr>
                <w:sz w:val="22"/>
                <w:szCs w:val="22"/>
                <w:lang w:val="sr-Cyrl-CS"/>
              </w:rPr>
              <w:t>Показатељ на нивоу мере</w:t>
            </w:r>
          </w:p>
          <w:p w:rsidR="00AD5002" w:rsidRPr="00235134" w:rsidRDefault="00AD5002" w:rsidP="00DB7200">
            <w:pPr>
              <w:rPr>
                <w:sz w:val="22"/>
                <w:szCs w:val="22"/>
                <w:lang w:val="sr-Cyrl-CS"/>
              </w:rPr>
            </w:pPr>
            <w:r w:rsidRPr="00235134">
              <w:rPr>
                <w:sz w:val="22"/>
                <w:szCs w:val="22"/>
                <w:lang w:val="sr-Cyrl-CS"/>
              </w:rPr>
              <w:t xml:space="preserve">(показатељ резултата): </w:t>
            </w:r>
            <w:r w:rsidRPr="00235134">
              <w:rPr>
                <w:b/>
                <w:sz w:val="22"/>
                <w:szCs w:val="22"/>
                <w:lang w:val="sr-Cyrl-CS"/>
              </w:rPr>
              <w:t>Број одржаних едукација</w:t>
            </w:r>
          </w:p>
        </w:tc>
      </w:tr>
      <w:tr w:rsidR="00AD5002" w:rsidRPr="00235134" w:rsidTr="00DB7200">
        <w:tc>
          <w:tcPr>
            <w:tcW w:w="5047" w:type="dxa"/>
            <w:gridSpan w:val="6"/>
          </w:tcPr>
          <w:p w:rsidR="00AD5002" w:rsidRPr="00235134" w:rsidRDefault="00AD5002" w:rsidP="00DB7200">
            <w:pPr>
              <w:rPr>
                <w:sz w:val="22"/>
                <w:szCs w:val="22"/>
              </w:rPr>
            </w:pPr>
            <w:r w:rsidRPr="00235134">
              <w:rPr>
                <w:sz w:val="22"/>
                <w:szCs w:val="22"/>
              </w:rPr>
              <w:t>П</w:t>
            </w:r>
            <w:r w:rsidRPr="00235134">
              <w:rPr>
                <w:sz w:val="22"/>
                <w:szCs w:val="22"/>
                <w:lang w:val="sr-Cyrl-CS"/>
              </w:rPr>
              <w:t xml:space="preserve">очетна вредност: </w:t>
            </w:r>
            <w:r w:rsidRPr="00235134">
              <w:rPr>
                <w:b/>
                <w:sz w:val="22"/>
                <w:szCs w:val="22"/>
                <w:lang w:val="sr-Cyrl-CS"/>
              </w:rPr>
              <w:t>0</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Циљна вредност: </w:t>
            </w:r>
            <w:r w:rsidRPr="00235134">
              <w:rPr>
                <w:b/>
                <w:sz w:val="22"/>
                <w:szCs w:val="22"/>
                <w:lang w:val="sr-Cyrl-CS"/>
              </w:rPr>
              <w:t>6</w:t>
            </w:r>
          </w:p>
        </w:tc>
      </w:tr>
      <w:tr w:rsidR="00AD5002" w:rsidRPr="00235134" w:rsidTr="00DB7200">
        <w:tc>
          <w:tcPr>
            <w:tcW w:w="5047" w:type="dxa"/>
            <w:gridSpan w:val="6"/>
          </w:tcPr>
          <w:p w:rsidR="00AD5002" w:rsidRPr="00235134" w:rsidRDefault="00AD5002" w:rsidP="00DB7200">
            <w:pPr>
              <w:rPr>
                <w:sz w:val="22"/>
                <w:szCs w:val="22"/>
                <w:lang w:val="sr-Cyrl-RS"/>
              </w:rPr>
            </w:pPr>
            <w:r w:rsidRPr="00235134">
              <w:rPr>
                <w:sz w:val="22"/>
                <w:szCs w:val="22"/>
              </w:rPr>
              <w:t xml:space="preserve">Базна година: </w:t>
            </w:r>
            <w:r w:rsidRPr="00235134">
              <w:rPr>
                <w:b/>
                <w:sz w:val="22"/>
                <w:szCs w:val="22"/>
                <w:lang w:val="sr-Cyrl-RS"/>
              </w:rPr>
              <w:t>2019</w:t>
            </w:r>
          </w:p>
        </w:tc>
        <w:tc>
          <w:tcPr>
            <w:tcW w:w="9554" w:type="dxa"/>
            <w:gridSpan w:val="8"/>
          </w:tcPr>
          <w:p w:rsidR="00AD5002" w:rsidRPr="00235134" w:rsidRDefault="00AD5002" w:rsidP="00DB7200">
            <w:pPr>
              <w:rPr>
                <w:sz w:val="22"/>
                <w:szCs w:val="22"/>
                <w:lang w:val="sr-Cyrl-CS"/>
              </w:rPr>
            </w:pPr>
            <w:r w:rsidRPr="00235134">
              <w:rPr>
                <w:sz w:val="22"/>
                <w:szCs w:val="22"/>
                <w:lang w:val="sr-Cyrl-CS"/>
              </w:rPr>
              <w:t xml:space="preserve">Година реализације мере: </w:t>
            </w:r>
            <w:r w:rsidRPr="00235134">
              <w:rPr>
                <w:b/>
                <w:sz w:val="22"/>
                <w:szCs w:val="22"/>
                <w:lang w:val="sr-Cyrl-CS"/>
              </w:rPr>
              <w:t>2021</w:t>
            </w:r>
          </w:p>
        </w:tc>
      </w:tr>
      <w:tr w:rsidR="00AD5002" w:rsidRPr="00235134" w:rsidTr="00DB7200">
        <w:tc>
          <w:tcPr>
            <w:tcW w:w="14601" w:type="dxa"/>
            <w:gridSpan w:val="14"/>
          </w:tcPr>
          <w:p w:rsidR="00AD5002" w:rsidRDefault="00AD5002" w:rsidP="00DB7200">
            <w:pPr>
              <w:rPr>
                <w:sz w:val="22"/>
                <w:szCs w:val="22"/>
                <w:lang w:val="sr-Cyrl-CS"/>
              </w:rPr>
            </w:pPr>
            <w:r w:rsidRPr="00235134">
              <w:rPr>
                <w:sz w:val="22"/>
                <w:szCs w:val="22"/>
                <w:lang w:val="sr-Cyrl-CS"/>
              </w:rPr>
              <w:t>Извор провере: Сајт УВ-МПШВ</w:t>
            </w:r>
          </w:p>
          <w:p w:rsidR="00AD5002" w:rsidRDefault="00AD5002" w:rsidP="00DB7200">
            <w:pPr>
              <w:rPr>
                <w:sz w:val="22"/>
                <w:szCs w:val="22"/>
                <w:lang w:val="sr-Cyrl-CS"/>
              </w:rPr>
            </w:pPr>
          </w:p>
          <w:p w:rsidR="00AD5002" w:rsidRDefault="00AD5002" w:rsidP="00DB7200">
            <w:pPr>
              <w:rPr>
                <w:sz w:val="22"/>
                <w:szCs w:val="22"/>
                <w:lang w:val="sr-Cyrl-CS"/>
              </w:rPr>
            </w:pPr>
          </w:p>
          <w:p w:rsidR="00AD5002" w:rsidRPr="00235134" w:rsidRDefault="00AD5002" w:rsidP="00DB7200">
            <w:pPr>
              <w:rPr>
                <w:sz w:val="22"/>
                <w:szCs w:val="22"/>
                <w:lang w:val="sr-Cyrl-CS"/>
              </w:rPr>
            </w:pPr>
          </w:p>
        </w:tc>
      </w:tr>
      <w:tr w:rsidR="00AD5002" w:rsidRPr="00235134" w:rsidTr="00DB7200">
        <w:trPr>
          <w:trHeight w:val="282"/>
        </w:trPr>
        <w:tc>
          <w:tcPr>
            <w:tcW w:w="2608"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Врста мера</w:t>
            </w:r>
          </w:p>
          <w:p w:rsidR="00AD5002" w:rsidRPr="00235134" w:rsidRDefault="00AD5002" w:rsidP="00DB7200">
            <w:pPr>
              <w:rPr>
                <w:b/>
                <w:sz w:val="22"/>
                <w:szCs w:val="22"/>
                <w:lang w:val="sr-Cyrl-CS"/>
              </w:rPr>
            </w:pPr>
            <w:r w:rsidRPr="00235134">
              <w:rPr>
                <w:b/>
                <w:sz w:val="22"/>
                <w:szCs w:val="22"/>
                <w:lang w:val="sr-Cyrl-CS"/>
              </w:rPr>
              <w:t>(</w:t>
            </w:r>
            <w:r w:rsidRPr="00235134">
              <w:rPr>
                <w:b/>
                <w:sz w:val="22"/>
                <w:szCs w:val="22"/>
                <w:lang w:val="sr-Cyrl-RS"/>
              </w:rPr>
              <w:t>Р - регулаторне</w:t>
            </w:r>
            <w:r w:rsidRPr="00235134">
              <w:rPr>
                <w:b/>
                <w:sz w:val="22"/>
                <w:szCs w:val="22"/>
                <w:lang w:val="sr-Cyrl-CS"/>
              </w:rPr>
              <w:t>, П – подстицајне (фискалне мере (субвенције, порези и друго) и друге финансијске и нефинансијске мере), ИЕ – информативно едукативне (информационе и образовне кампање и друго), ИУО – институционално управљачко организационе (формирање нових и укидање постојећих институција, промена организационе структуре одређених субјеката, промена броја и компетенција запослених и др.), ОДПУ- обезбеђење добара и пружање услуга)</w:t>
            </w:r>
          </w:p>
        </w:tc>
        <w:tc>
          <w:tcPr>
            <w:tcW w:w="2236" w:type="dxa"/>
            <w:gridSpan w:val="2"/>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спровођење мере</w:t>
            </w:r>
          </w:p>
        </w:tc>
        <w:tc>
          <w:tcPr>
            <w:tcW w:w="1811" w:type="dxa"/>
            <w:gridSpan w:val="3"/>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мере</w:t>
            </w:r>
          </w:p>
        </w:tc>
        <w:tc>
          <w:tcPr>
            <w:tcW w:w="4516" w:type="dxa"/>
            <w:gridSpan w:val="5"/>
            <w:shd w:val="clear" w:color="auto" w:fill="C6D9F1"/>
          </w:tcPr>
          <w:p w:rsidR="00AD5002" w:rsidRPr="00235134" w:rsidRDefault="00AD5002" w:rsidP="00DB7200">
            <w:pPr>
              <w:rPr>
                <w:b/>
                <w:sz w:val="22"/>
                <w:szCs w:val="22"/>
                <w:lang w:val="sr-Cyrl-CS"/>
              </w:rPr>
            </w:pPr>
            <w:r w:rsidRPr="00235134">
              <w:rPr>
                <w:b/>
                <w:sz w:val="22"/>
                <w:szCs w:val="22"/>
                <w:lang w:val="sr-Cyrl-CS"/>
              </w:rPr>
              <w:t>Процењена финансијска средства</w:t>
            </w:r>
          </w:p>
        </w:tc>
        <w:tc>
          <w:tcPr>
            <w:tcW w:w="1546"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мере</w:t>
            </w:r>
          </w:p>
        </w:tc>
        <w:tc>
          <w:tcPr>
            <w:tcW w:w="1884" w:type="dxa"/>
            <w:vMerge w:val="restart"/>
            <w:shd w:val="clear" w:color="auto" w:fill="C6D9F1"/>
          </w:tcPr>
          <w:p w:rsidR="00AD5002" w:rsidRPr="00235134" w:rsidRDefault="00AD5002" w:rsidP="00DB7200">
            <w:pPr>
              <w:rPr>
                <w:b/>
                <w:sz w:val="22"/>
                <w:szCs w:val="22"/>
                <w:lang w:val="sr-Cyrl-CS"/>
              </w:rPr>
            </w:pPr>
            <w:r w:rsidRPr="00235134">
              <w:rPr>
                <w:b/>
                <w:sz w:val="22"/>
                <w:szCs w:val="22"/>
                <w:lang w:val="sr-Cyrl-RS"/>
              </w:rPr>
              <w:t>Потребне и</w:t>
            </w:r>
            <w:r w:rsidRPr="00235134">
              <w:rPr>
                <w:b/>
                <w:sz w:val="22"/>
                <w:szCs w:val="22"/>
                <w:lang w:val="sr-Cyrl-CS"/>
              </w:rPr>
              <w:t>змене прописа/аката којима се спроводи мера</w:t>
            </w:r>
          </w:p>
        </w:tc>
      </w:tr>
      <w:tr w:rsidR="00AD5002" w:rsidRPr="00235134" w:rsidTr="00DB7200">
        <w:trPr>
          <w:trHeight w:val="555"/>
        </w:trPr>
        <w:tc>
          <w:tcPr>
            <w:tcW w:w="2608" w:type="dxa"/>
            <w:gridSpan w:val="2"/>
            <w:vMerge/>
          </w:tcPr>
          <w:p w:rsidR="00AD5002" w:rsidRPr="00235134" w:rsidRDefault="00AD5002" w:rsidP="00DB7200">
            <w:pPr>
              <w:rPr>
                <w:sz w:val="22"/>
                <w:szCs w:val="22"/>
                <w:lang w:val="sr-Cyrl-CS"/>
              </w:rPr>
            </w:pPr>
          </w:p>
        </w:tc>
        <w:tc>
          <w:tcPr>
            <w:tcW w:w="2236" w:type="dxa"/>
            <w:gridSpan w:val="2"/>
            <w:vMerge/>
          </w:tcPr>
          <w:p w:rsidR="00AD5002" w:rsidRPr="00235134" w:rsidRDefault="00AD5002" w:rsidP="00DB7200">
            <w:pPr>
              <w:rPr>
                <w:sz w:val="22"/>
                <w:szCs w:val="22"/>
                <w:lang w:val="sr-Cyrl-CS"/>
              </w:rPr>
            </w:pPr>
          </w:p>
        </w:tc>
        <w:tc>
          <w:tcPr>
            <w:tcW w:w="1811" w:type="dxa"/>
            <w:gridSpan w:val="3"/>
            <w:vMerge/>
          </w:tcPr>
          <w:p w:rsidR="00AD5002" w:rsidRPr="00235134" w:rsidRDefault="00AD5002" w:rsidP="00DB7200">
            <w:pPr>
              <w:rPr>
                <w:sz w:val="22"/>
                <w:szCs w:val="22"/>
                <w:lang w:val="sr-Cyrl-CS"/>
              </w:rPr>
            </w:pP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Буџетска – линија програмског буџета</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Средства међународне помоћи</w:t>
            </w:r>
          </w:p>
        </w:tc>
        <w:tc>
          <w:tcPr>
            <w:tcW w:w="1546" w:type="dxa"/>
            <w:vMerge/>
          </w:tcPr>
          <w:p w:rsidR="00AD5002" w:rsidRPr="00235134" w:rsidRDefault="00AD5002" w:rsidP="00DB7200">
            <w:pPr>
              <w:rPr>
                <w:sz w:val="22"/>
                <w:szCs w:val="22"/>
                <w:lang w:val="sr-Cyrl-CS"/>
              </w:rPr>
            </w:pPr>
          </w:p>
        </w:tc>
        <w:tc>
          <w:tcPr>
            <w:tcW w:w="1884" w:type="dxa"/>
            <w:vMerge/>
          </w:tcPr>
          <w:p w:rsidR="00AD5002" w:rsidRPr="00235134" w:rsidRDefault="00AD5002" w:rsidP="00DB7200">
            <w:pPr>
              <w:rPr>
                <w:sz w:val="22"/>
                <w:szCs w:val="22"/>
                <w:lang w:val="sr-Cyrl-CS"/>
              </w:rPr>
            </w:pPr>
          </w:p>
        </w:tc>
      </w:tr>
      <w:tr w:rsidR="00AD5002" w:rsidRPr="00235134" w:rsidTr="00DB7200">
        <w:trPr>
          <w:trHeight w:val="433"/>
        </w:trPr>
        <w:tc>
          <w:tcPr>
            <w:tcW w:w="2608" w:type="dxa"/>
            <w:gridSpan w:val="2"/>
          </w:tcPr>
          <w:p w:rsidR="00AD5002" w:rsidRPr="00235134" w:rsidRDefault="00AD5002" w:rsidP="00DB7200">
            <w:pPr>
              <w:rPr>
                <w:sz w:val="22"/>
                <w:szCs w:val="22"/>
                <w:lang w:val="sr-Cyrl-RS"/>
              </w:rPr>
            </w:pPr>
            <w:r w:rsidRPr="00235134">
              <w:rPr>
                <w:sz w:val="22"/>
                <w:szCs w:val="22"/>
                <w:lang w:val="sr-Cyrl-RS"/>
              </w:rPr>
              <w:t>ИЕ</w:t>
            </w:r>
          </w:p>
        </w:tc>
        <w:tc>
          <w:tcPr>
            <w:tcW w:w="2236" w:type="dxa"/>
            <w:gridSpan w:val="2"/>
          </w:tcPr>
          <w:p w:rsidR="00AD5002" w:rsidRPr="00235134" w:rsidRDefault="00AD5002" w:rsidP="00DB7200">
            <w:pPr>
              <w:rPr>
                <w:sz w:val="22"/>
                <w:szCs w:val="22"/>
                <w:lang w:val="sr-Cyrl-CS"/>
              </w:rPr>
            </w:pPr>
            <w:r w:rsidRPr="00235134">
              <w:rPr>
                <w:rFonts w:eastAsia="Arial Narrow"/>
                <w:sz w:val="22"/>
                <w:szCs w:val="22"/>
              </w:rPr>
              <w:t>МПШВ</w:t>
            </w:r>
          </w:p>
        </w:tc>
        <w:tc>
          <w:tcPr>
            <w:tcW w:w="1811" w:type="dxa"/>
            <w:gridSpan w:val="3"/>
          </w:tcPr>
          <w:p w:rsidR="00AD5002" w:rsidRPr="00235134" w:rsidRDefault="00AD5002" w:rsidP="00DB7200">
            <w:pPr>
              <w:rPr>
                <w:sz w:val="22"/>
                <w:szCs w:val="22"/>
                <w:lang w:val="sr-Cyrl-CS"/>
              </w:rPr>
            </w:pPr>
          </w:p>
        </w:tc>
        <w:tc>
          <w:tcPr>
            <w:tcW w:w="3019" w:type="dxa"/>
            <w:gridSpan w:val="4"/>
          </w:tcPr>
          <w:p w:rsidR="00AD5002" w:rsidRPr="00235134" w:rsidRDefault="00AD5002" w:rsidP="00DB7200">
            <w:pPr>
              <w:rPr>
                <w:sz w:val="22"/>
                <w:szCs w:val="22"/>
                <w:lang w:val="sr-Cyrl-CS"/>
              </w:rPr>
            </w:pPr>
            <w:r w:rsidRPr="00235134">
              <w:rPr>
                <w:sz w:val="22"/>
                <w:szCs w:val="22"/>
                <w:lang w:val="sr-Cyrl-CS"/>
              </w:rPr>
              <w:t>0</w:t>
            </w:r>
          </w:p>
        </w:tc>
        <w:tc>
          <w:tcPr>
            <w:tcW w:w="1497" w:type="dxa"/>
          </w:tcPr>
          <w:p w:rsidR="00AD5002" w:rsidRPr="00235134" w:rsidRDefault="00AD5002" w:rsidP="00DB7200">
            <w:pPr>
              <w:rPr>
                <w:sz w:val="22"/>
                <w:szCs w:val="22"/>
                <w:lang w:val="sr-Cyrl-CS"/>
              </w:rPr>
            </w:pPr>
            <w:r w:rsidRPr="00235134">
              <w:rPr>
                <w:sz w:val="22"/>
                <w:szCs w:val="22"/>
                <w:lang w:val="sr-Cyrl-CS"/>
              </w:rPr>
              <w:t>0</w:t>
            </w:r>
          </w:p>
        </w:tc>
        <w:tc>
          <w:tcPr>
            <w:tcW w:w="1546" w:type="dxa"/>
          </w:tcPr>
          <w:p w:rsidR="00AD5002" w:rsidRPr="00235134" w:rsidRDefault="00AD5002" w:rsidP="00DB7200">
            <w:pPr>
              <w:rPr>
                <w:sz w:val="22"/>
                <w:szCs w:val="22"/>
                <w:lang w:val="sr-Cyrl-CS"/>
              </w:rPr>
            </w:pPr>
            <w:r w:rsidRPr="00235134">
              <w:rPr>
                <w:sz w:val="22"/>
                <w:szCs w:val="22"/>
                <w:lang w:val="sr-Cyrl-CS"/>
              </w:rPr>
              <w:t>континуирано</w:t>
            </w:r>
          </w:p>
        </w:tc>
        <w:tc>
          <w:tcPr>
            <w:tcW w:w="1884" w:type="dxa"/>
          </w:tcPr>
          <w:p w:rsidR="00AD5002" w:rsidRPr="00235134" w:rsidRDefault="00AD5002" w:rsidP="00DB7200">
            <w:pPr>
              <w:rPr>
                <w:sz w:val="22"/>
                <w:szCs w:val="22"/>
                <w:lang w:val="sr-Cyrl-CS"/>
              </w:rPr>
            </w:pPr>
          </w:p>
        </w:tc>
      </w:tr>
      <w:tr w:rsidR="00AD5002" w:rsidRPr="00235134" w:rsidTr="00DB7200">
        <w:trPr>
          <w:trHeight w:val="2233"/>
        </w:trPr>
        <w:tc>
          <w:tcPr>
            <w:tcW w:w="2608"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lastRenderedPageBreak/>
              <w:t>Активности за спровођење мера</w:t>
            </w:r>
          </w:p>
        </w:tc>
        <w:tc>
          <w:tcPr>
            <w:tcW w:w="2236" w:type="dxa"/>
            <w:gridSpan w:val="2"/>
            <w:shd w:val="clear" w:color="auto" w:fill="C6D9F1"/>
          </w:tcPr>
          <w:p w:rsidR="00AD5002" w:rsidRPr="00235134" w:rsidRDefault="00AD5002" w:rsidP="00DB7200">
            <w:pPr>
              <w:rPr>
                <w:b/>
                <w:sz w:val="22"/>
                <w:szCs w:val="22"/>
                <w:lang w:val="sr-Cyrl-CS"/>
              </w:rPr>
            </w:pPr>
            <w:r w:rsidRPr="00235134">
              <w:rPr>
                <w:b/>
                <w:sz w:val="22"/>
                <w:szCs w:val="22"/>
                <w:lang w:val="sr-Cyrl-CS"/>
              </w:rPr>
              <w:t>Институција одговорна за реализацију активности</w:t>
            </w:r>
          </w:p>
        </w:tc>
        <w:tc>
          <w:tcPr>
            <w:tcW w:w="1811" w:type="dxa"/>
            <w:gridSpan w:val="3"/>
            <w:shd w:val="clear" w:color="auto" w:fill="C6D9F1"/>
          </w:tcPr>
          <w:p w:rsidR="00AD5002" w:rsidRPr="00235134" w:rsidRDefault="00AD5002" w:rsidP="00DB7200">
            <w:pPr>
              <w:rPr>
                <w:b/>
                <w:sz w:val="22"/>
                <w:szCs w:val="22"/>
                <w:lang w:val="sr-Cyrl-CS"/>
              </w:rPr>
            </w:pPr>
            <w:r w:rsidRPr="00235134">
              <w:rPr>
                <w:b/>
                <w:sz w:val="22"/>
                <w:szCs w:val="22"/>
                <w:lang w:val="sr-Cyrl-CS"/>
              </w:rPr>
              <w:t>Партнери у спровођењу активности</w:t>
            </w:r>
          </w:p>
        </w:tc>
        <w:tc>
          <w:tcPr>
            <w:tcW w:w="3019" w:type="dxa"/>
            <w:gridSpan w:val="4"/>
            <w:shd w:val="clear" w:color="auto" w:fill="C6D9F1"/>
          </w:tcPr>
          <w:p w:rsidR="00AD5002" w:rsidRPr="00235134" w:rsidRDefault="00AD5002" w:rsidP="00DB7200">
            <w:pPr>
              <w:rPr>
                <w:b/>
                <w:sz w:val="22"/>
                <w:szCs w:val="22"/>
                <w:lang w:val="sr-Cyrl-CS"/>
              </w:rPr>
            </w:pPr>
            <w:r w:rsidRPr="00235134">
              <w:rPr>
                <w:b/>
                <w:sz w:val="22"/>
                <w:szCs w:val="22"/>
                <w:lang w:val="sr-Cyrl-CS"/>
              </w:rPr>
              <w:t>Показатељ на нивоу активности*</w:t>
            </w:r>
          </w:p>
        </w:tc>
        <w:tc>
          <w:tcPr>
            <w:tcW w:w="1497" w:type="dxa"/>
            <w:shd w:val="clear" w:color="auto" w:fill="C6D9F1"/>
          </w:tcPr>
          <w:p w:rsidR="00AD5002" w:rsidRPr="00235134" w:rsidRDefault="00AD5002" w:rsidP="00DB7200">
            <w:pPr>
              <w:rPr>
                <w:b/>
                <w:sz w:val="22"/>
                <w:szCs w:val="22"/>
                <w:lang w:val="sr-Cyrl-CS"/>
              </w:rPr>
            </w:pPr>
            <w:r w:rsidRPr="00235134">
              <w:rPr>
                <w:b/>
                <w:sz w:val="22"/>
                <w:szCs w:val="22"/>
                <w:lang w:val="sr-Cyrl-CS"/>
              </w:rPr>
              <w:t>Извор провере**</w:t>
            </w:r>
          </w:p>
        </w:tc>
        <w:tc>
          <w:tcPr>
            <w:tcW w:w="1546" w:type="dxa"/>
            <w:shd w:val="clear" w:color="auto" w:fill="C6D9F1"/>
          </w:tcPr>
          <w:p w:rsidR="00AD5002" w:rsidRPr="00235134" w:rsidRDefault="00AD5002" w:rsidP="00DB7200">
            <w:pPr>
              <w:rPr>
                <w:b/>
                <w:sz w:val="22"/>
                <w:szCs w:val="22"/>
                <w:lang w:val="sr-Cyrl-CS"/>
              </w:rPr>
            </w:pPr>
            <w:r w:rsidRPr="00235134">
              <w:rPr>
                <w:b/>
                <w:sz w:val="22"/>
                <w:szCs w:val="22"/>
                <w:lang w:val="sr-Cyrl-CS"/>
              </w:rPr>
              <w:t>Рок за спровођење активности</w:t>
            </w:r>
          </w:p>
        </w:tc>
        <w:tc>
          <w:tcPr>
            <w:tcW w:w="1884" w:type="dxa"/>
            <w:shd w:val="clear" w:color="auto" w:fill="C6D9F1"/>
          </w:tcPr>
          <w:p w:rsidR="00AD5002" w:rsidRPr="00235134" w:rsidRDefault="00AD5002" w:rsidP="00DB7200">
            <w:pPr>
              <w:rPr>
                <w:b/>
                <w:sz w:val="22"/>
                <w:szCs w:val="22"/>
                <w:lang w:val="sr-Cyrl-CS"/>
              </w:rPr>
            </w:pPr>
            <w:r w:rsidRPr="00235134">
              <w:rPr>
                <w:b/>
                <w:sz w:val="22"/>
                <w:szCs w:val="22"/>
                <w:lang w:val="sr-Cyrl-CS"/>
              </w:rPr>
              <w:t>Да ли је активност део процеса приступања ЕУ? Уколико јесте, навести број преговарачког поглавља</w:t>
            </w: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lang w:val="sr-Cyrl-CS"/>
              </w:rPr>
            </w:pPr>
            <w:r w:rsidRPr="00235134">
              <w:rPr>
                <w:rFonts w:eastAsia="Arial Narrow"/>
                <w:sz w:val="22"/>
                <w:szCs w:val="22"/>
                <w:lang w:val="sr-Cyrl-CS"/>
              </w:rPr>
              <w:t xml:space="preserve">3.2.1. Едукација у вези примене метода за превенцију болести и промоција вакцинације </w:t>
            </w:r>
          </w:p>
        </w:tc>
        <w:tc>
          <w:tcPr>
            <w:tcW w:w="2236" w:type="dxa"/>
            <w:gridSpan w:val="2"/>
          </w:tcPr>
          <w:p w:rsidR="00AD5002" w:rsidRPr="00235134" w:rsidRDefault="00AD5002" w:rsidP="00DB7200">
            <w:pPr>
              <w:rPr>
                <w:sz w:val="22"/>
                <w:szCs w:val="22"/>
              </w:rPr>
            </w:pPr>
            <w:r w:rsidRPr="00235134">
              <w:rPr>
                <w:rFonts w:eastAsia="Arial Narrow"/>
                <w:sz w:val="22"/>
                <w:szCs w:val="22"/>
              </w:rPr>
              <w:t>МПШВ</w:t>
            </w:r>
          </w:p>
        </w:tc>
        <w:tc>
          <w:tcPr>
            <w:tcW w:w="1811" w:type="dxa"/>
            <w:gridSpan w:val="3"/>
          </w:tcPr>
          <w:p w:rsidR="00AD5002" w:rsidRPr="00235134" w:rsidRDefault="00AD5002" w:rsidP="00DB7200">
            <w:pPr>
              <w:rPr>
                <w:sz w:val="22"/>
                <w:szCs w:val="22"/>
                <w:lang w:val="sr-Cyrl-CS"/>
              </w:rPr>
            </w:pPr>
          </w:p>
        </w:tc>
        <w:tc>
          <w:tcPr>
            <w:tcW w:w="3019" w:type="dxa"/>
            <w:gridSpan w:val="4"/>
          </w:tcPr>
          <w:p w:rsidR="00AD5002" w:rsidRPr="00235134" w:rsidRDefault="00AD5002" w:rsidP="00DB7200">
            <w:pPr>
              <w:widowControl w:val="0"/>
              <w:rPr>
                <w:rFonts w:eastAsia="Arial Narrow"/>
                <w:b/>
                <w:sz w:val="22"/>
                <w:szCs w:val="22"/>
              </w:rPr>
            </w:pPr>
            <w:r w:rsidRPr="00235134">
              <w:rPr>
                <w:rFonts w:eastAsia="Arial Narrow"/>
                <w:sz w:val="22"/>
                <w:szCs w:val="22"/>
              </w:rPr>
              <w:t xml:space="preserve">- Информације о спроведеним активностима </w:t>
            </w:r>
          </w:p>
        </w:tc>
        <w:tc>
          <w:tcPr>
            <w:tcW w:w="1497" w:type="dxa"/>
          </w:tcPr>
          <w:p w:rsidR="00AD5002" w:rsidRPr="00235134" w:rsidRDefault="00AD5002" w:rsidP="00DB7200">
            <w:pPr>
              <w:rPr>
                <w:sz w:val="22"/>
                <w:szCs w:val="22"/>
              </w:rPr>
            </w:pPr>
            <w:r w:rsidRPr="00235134">
              <w:rPr>
                <w:sz w:val="22"/>
                <w:szCs w:val="22"/>
                <w:lang w:val="sr-Cyrl-CS"/>
              </w:rPr>
              <w:t>Сајт УВ МПШВ</w:t>
            </w:r>
          </w:p>
        </w:tc>
        <w:tc>
          <w:tcPr>
            <w:tcW w:w="1546" w:type="dxa"/>
          </w:tcPr>
          <w:p w:rsidR="00AD5002" w:rsidRPr="00235134" w:rsidRDefault="00AD5002" w:rsidP="00DB7200">
            <w:pPr>
              <w:rPr>
                <w:sz w:val="22"/>
                <w:szCs w:val="22"/>
                <w:lang w:val="sr-Cyrl-CS"/>
              </w:rPr>
            </w:pPr>
            <w:r w:rsidRPr="00235134">
              <w:rPr>
                <w:sz w:val="22"/>
                <w:szCs w:val="22"/>
                <w:lang w:val="sr-Cyrl-CS"/>
              </w:rPr>
              <w:t>континуирано</w:t>
            </w:r>
          </w:p>
        </w:tc>
        <w:tc>
          <w:tcPr>
            <w:tcW w:w="1884" w:type="dxa"/>
          </w:tcPr>
          <w:p w:rsidR="00AD5002" w:rsidRPr="00235134" w:rsidRDefault="00AD5002" w:rsidP="00DB7200">
            <w:pPr>
              <w:rPr>
                <w:sz w:val="22"/>
                <w:szCs w:val="22"/>
                <w:lang w:val="sr-Cyrl-CS"/>
              </w:rPr>
            </w:pPr>
          </w:p>
        </w:tc>
      </w:tr>
      <w:tr w:rsidR="00AD5002" w:rsidRPr="00235134" w:rsidTr="00DB7200">
        <w:trPr>
          <w:trHeight w:val="260"/>
        </w:trPr>
        <w:tc>
          <w:tcPr>
            <w:tcW w:w="2608" w:type="dxa"/>
            <w:gridSpan w:val="2"/>
          </w:tcPr>
          <w:p w:rsidR="00AD5002" w:rsidRPr="00235134" w:rsidRDefault="00AD5002" w:rsidP="00DB7200">
            <w:pPr>
              <w:widowControl w:val="0"/>
              <w:rPr>
                <w:rFonts w:eastAsia="Arial Narrow"/>
                <w:sz w:val="22"/>
                <w:szCs w:val="22"/>
              </w:rPr>
            </w:pPr>
            <w:r w:rsidRPr="00235134">
              <w:rPr>
                <w:rFonts w:eastAsia="Arial Narrow"/>
                <w:sz w:val="22"/>
                <w:szCs w:val="22"/>
              </w:rPr>
              <w:t xml:space="preserve">3.2.2. </w:t>
            </w:r>
            <w:r w:rsidRPr="00235134">
              <w:rPr>
                <w:rFonts w:eastAsia="Arial Narrow"/>
                <w:sz w:val="22"/>
                <w:szCs w:val="22"/>
                <w:lang w:val="sr-Cyrl-RS"/>
              </w:rPr>
              <w:t xml:space="preserve">Едукације у вези примене </w:t>
            </w:r>
            <w:r w:rsidRPr="00235134">
              <w:rPr>
                <w:rFonts w:eastAsia="Arial Narrow"/>
                <w:sz w:val="22"/>
                <w:szCs w:val="22"/>
              </w:rPr>
              <w:t>биосигурносних мера на газдинствима/фармама</w:t>
            </w:r>
          </w:p>
        </w:tc>
        <w:tc>
          <w:tcPr>
            <w:tcW w:w="2236" w:type="dxa"/>
            <w:gridSpan w:val="2"/>
          </w:tcPr>
          <w:p w:rsidR="00AD5002" w:rsidRPr="00235134" w:rsidRDefault="00AD5002" w:rsidP="00DB7200">
            <w:pPr>
              <w:rPr>
                <w:sz w:val="22"/>
                <w:szCs w:val="22"/>
              </w:rPr>
            </w:pPr>
            <w:r w:rsidRPr="00235134">
              <w:rPr>
                <w:rFonts w:eastAsia="Arial Narrow"/>
                <w:sz w:val="22"/>
                <w:szCs w:val="22"/>
              </w:rPr>
              <w:t>МПШВ</w:t>
            </w:r>
          </w:p>
        </w:tc>
        <w:tc>
          <w:tcPr>
            <w:tcW w:w="1811" w:type="dxa"/>
            <w:gridSpan w:val="3"/>
          </w:tcPr>
          <w:p w:rsidR="00AD5002" w:rsidRPr="00235134" w:rsidRDefault="00AD5002" w:rsidP="00DB7200">
            <w:pPr>
              <w:rPr>
                <w:sz w:val="22"/>
                <w:szCs w:val="22"/>
                <w:lang w:val="sr-Cyrl-CS"/>
              </w:rPr>
            </w:pPr>
          </w:p>
        </w:tc>
        <w:tc>
          <w:tcPr>
            <w:tcW w:w="3019" w:type="dxa"/>
            <w:gridSpan w:val="4"/>
          </w:tcPr>
          <w:p w:rsidR="00AD5002" w:rsidRPr="00235134" w:rsidRDefault="00AD5002" w:rsidP="00DB7200">
            <w:pPr>
              <w:widowControl w:val="0"/>
              <w:rPr>
                <w:rFonts w:eastAsia="Arial Narrow"/>
                <w:b/>
                <w:sz w:val="22"/>
                <w:szCs w:val="22"/>
              </w:rPr>
            </w:pPr>
            <w:r w:rsidRPr="00235134">
              <w:rPr>
                <w:rFonts w:eastAsia="Arial Narrow"/>
                <w:sz w:val="22"/>
                <w:szCs w:val="22"/>
              </w:rPr>
              <w:t>- Информације о спроведеним активностима</w:t>
            </w:r>
          </w:p>
        </w:tc>
        <w:tc>
          <w:tcPr>
            <w:tcW w:w="1497" w:type="dxa"/>
          </w:tcPr>
          <w:p w:rsidR="00AD5002" w:rsidRPr="00235134" w:rsidRDefault="00AD5002" w:rsidP="00DB7200">
            <w:pPr>
              <w:rPr>
                <w:sz w:val="22"/>
                <w:szCs w:val="22"/>
              </w:rPr>
            </w:pPr>
            <w:r w:rsidRPr="00235134">
              <w:rPr>
                <w:sz w:val="22"/>
                <w:szCs w:val="22"/>
                <w:lang w:val="sr-Cyrl-CS"/>
              </w:rPr>
              <w:t>Сајт УВ МПШВ</w:t>
            </w:r>
          </w:p>
        </w:tc>
        <w:tc>
          <w:tcPr>
            <w:tcW w:w="1546" w:type="dxa"/>
          </w:tcPr>
          <w:p w:rsidR="00AD5002" w:rsidRPr="00235134" w:rsidRDefault="00AD5002" w:rsidP="00DB7200">
            <w:pPr>
              <w:rPr>
                <w:sz w:val="22"/>
                <w:szCs w:val="22"/>
                <w:lang w:val="sr-Cyrl-CS"/>
              </w:rPr>
            </w:pPr>
            <w:r w:rsidRPr="00235134">
              <w:rPr>
                <w:sz w:val="22"/>
                <w:szCs w:val="22"/>
                <w:lang w:val="sr-Cyrl-CS"/>
              </w:rPr>
              <w:t>континуирано</w:t>
            </w:r>
          </w:p>
        </w:tc>
        <w:tc>
          <w:tcPr>
            <w:tcW w:w="1884" w:type="dxa"/>
          </w:tcPr>
          <w:p w:rsidR="00AD5002" w:rsidRPr="00235134" w:rsidRDefault="00AD5002" w:rsidP="00DB7200">
            <w:pPr>
              <w:rPr>
                <w:sz w:val="22"/>
                <w:szCs w:val="22"/>
                <w:lang w:val="sr-Cyrl-CS"/>
              </w:rPr>
            </w:pPr>
          </w:p>
        </w:tc>
      </w:tr>
    </w:tbl>
    <w:p w:rsidR="00AD5002" w:rsidRDefault="00AD5002" w:rsidP="00AD5002">
      <w:pPr>
        <w:rPr>
          <w:lang w:val="sr-Cyrl-RS"/>
        </w:rPr>
      </w:pPr>
    </w:p>
    <w:p w:rsidR="00AD5002" w:rsidRDefault="00AD5002" w:rsidP="00AD5002">
      <w:pPr>
        <w:rPr>
          <w:lang w:val="sr-Cyrl-RS"/>
        </w:rPr>
      </w:pPr>
    </w:p>
    <w:p w:rsidR="00AD5002" w:rsidRDefault="00AD5002" w:rsidP="00AD5002">
      <w:pPr>
        <w:rPr>
          <w:lang w:val="sr-Cyrl-RS"/>
        </w:rPr>
      </w:pPr>
    </w:p>
    <w:bookmarkEnd w:id="40"/>
    <w:p w:rsidR="00AD5002" w:rsidRPr="001A7214" w:rsidRDefault="00AD5002" w:rsidP="00AD5002">
      <w:pPr>
        <w:autoSpaceDE w:val="0"/>
        <w:autoSpaceDN w:val="0"/>
        <w:adjustRightInd w:val="0"/>
        <w:rPr>
          <w:b/>
        </w:rPr>
        <w:sectPr w:rsidR="00AD5002" w:rsidRPr="001A7214" w:rsidSect="000A306E">
          <w:pgSz w:w="16838" w:h="11906" w:orient="landscape" w:code="9"/>
          <w:pgMar w:top="1411" w:right="1411" w:bottom="1411" w:left="1411" w:header="706" w:footer="706" w:gutter="0"/>
          <w:cols w:space="708"/>
          <w:docGrid w:linePitch="360"/>
        </w:sectPr>
      </w:pPr>
    </w:p>
    <w:p w:rsidR="00AD5002" w:rsidRDefault="00AD5002" w:rsidP="00AD5002">
      <w:pPr>
        <w:pStyle w:val="NoSpacing"/>
        <w:jc w:val="center"/>
        <w:rPr>
          <w:rFonts w:ascii="Times New Roman" w:hAnsi="Times New Roman"/>
          <w:szCs w:val="24"/>
          <w:lang w:val="ru-RU"/>
        </w:rPr>
      </w:pPr>
      <w:r>
        <w:rPr>
          <w:rFonts w:ascii="Times New Roman" w:hAnsi="Times New Roman"/>
          <w:szCs w:val="24"/>
          <w:lang w:val="ru-RU"/>
        </w:rPr>
        <w:lastRenderedPageBreak/>
        <w:t>СКРАЋЕНИЦЕ</w:t>
      </w:r>
    </w:p>
    <w:p w:rsidR="00AD5002" w:rsidRDefault="00AD5002" w:rsidP="00AD5002">
      <w:pPr>
        <w:pStyle w:val="NoSpacing"/>
        <w:rPr>
          <w:rFonts w:ascii="Times New Roman" w:hAnsi="Times New Roman"/>
          <w:szCs w:val="24"/>
          <w:lang w:val="ru-RU"/>
        </w:rPr>
      </w:pPr>
    </w:p>
    <w:p w:rsidR="00AD5002" w:rsidRDefault="00AD5002" w:rsidP="00AD5002">
      <w:pPr>
        <w:pStyle w:val="NoSpacing"/>
        <w:rPr>
          <w:rFonts w:ascii="Times New Roman" w:hAnsi="Times New Roman"/>
          <w:szCs w:val="24"/>
          <w:lang w:val="ru-RU"/>
        </w:rPr>
      </w:pPr>
    </w:p>
    <w:p w:rsidR="00AD5002" w:rsidRDefault="00AD5002" w:rsidP="00AD5002">
      <w:pPr>
        <w:pStyle w:val="NoSpacing"/>
        <w:rPr>
          <w:rFonts w:ascii="Times New Roman" w:hAnsi="Times New Roman"/>
          <w:szCs w:val="24"/>
          <w:lang w:val="ru-RU"/>
        </w:rPr>
      </w:pPr>
    </w:p>
    <w:p w:rsidR="00AD5002" w:rsidRPr="00712187" w:rsidRDefault="00AD5002" w:rsidP="00AD5002">
      <w:pPr>
        <w:pStyle w:val="NoSpacing"/>
        <w:rPr>
          <w:rFonts w:ascii="Times New Roman" w:hAnsi="Times New Roman"/>
          <w:szCs w:val="24"/>
          <w:lang w:val="ru-RU"/>
        </w:rPr>
      </w:pPr>
      <w:r w:rsidRPr="00712187">
        <w:rPr>
          <w:rFonts w:ascii="Times New Roman" w:hAnsi="Times New Roman"/>
          <w:szCs w:val="24"/>
          <w:lang w:val="ru-RU"/>
        </w:rPr>
        <w:t>АМР</w:t>
      </w:r>
      <w:r w:rsidRPr="00712187">
        <w:rPr>
          <w:rFonts w:ascii="Times New Roman" w:hAnsi="Times New Roman"/>
          <w:szCs w:val="24"/>
          <w:lang w:val="ru-RU"/>
        </w:rPr>
        <w:tab/>
      </w:r>
      <w:r w:rsidRPr="00712187">
        <w:rPr>
          <w:rFonts w:ascii="Times New Roman" w:hAnsi="Times New Roman"/>
          <w:szCs w:val="24"/>
          <w:lang w:val="ru-RU"/>
        </w:rPr>
        <w:tab/>
        <w:t>антимикробна резистенција</w:t>
      </w:r>
    </w:p>
    <w:p w:rsidR="00AD5002" w:rsidRPr="00712187" w:rsidRDefault="00AD5002" w:rsidP="00AD5002">
      <w:pPr>
        <w:pStyle w:val="NoSpacing"/>
        <w:rPr>
          <w:rFonts w:ascii="Times New Roman" w:hAnsi="Times New Roman"/>
          <w:szCs w:val="24"/>
          <w:lang w:val="ru-RU"/>
        </w:rPr>
      </w:pPr>
      <w:r w:rsidRPr="00B81A48">
        <w:rPr>
          <w:rFonts w:ascii="Times New Roman" w:hAnsi="Times New Roman"/>
          <w:szCs w:val="24"/>
        </w:rPr>
        <w:t>A</w:t>
      </w:r>
      <w:r w:rsidRPr="00712187">
        <w:rPr>
          <w:rFonts w:ascii="Times New Roman" w:hAnsi="Times New Roman"/>
          <w:szCs w:val="24"/>
          <w:lang w:val="ru-RU"/>
        </w:rPr>
        <w:t xml:space="preserve">БР </w:t>
      </w:r>
      <w:r w:rsidRPr="00712187">
        <w:rPr>
          <w:rFonts w:ascii="Times New Roman" w:hAnsi="Times New Roman"/>
          <w:szCs w:val="24"/>
          <w:lang w:val="ru-RU"/>
        </w:rPr>
        <w:tab/>
      </w:r>
      <w:r w:rsidRPr="00712187">
        <w:rPr>
          <w:rFonts w:ascii="Times New Roman" w:hAnsi="Times New Roman"/>
          <w:szCs w:val="24"/>
          <w:lang w:val="ru-RU"/>
        </w:rPr>
        <w:tab/>
        <w:t xml:space="preserve">резистенција бактерија на антибиотике    </w:t>
      </w:r>
    </w:p>
    <w:p w:rsidR="00AD5002" w:rsidRPr="00712187" w:rsidRDefault="00AD5002" w:rsidP="00AD5002">
      <w:pPr>
        <w:pStyle w:val="NoSpacing"/>
        <w:ind w:left="1410" w:hanging="1410"/>
        <w:rPr>
          <w:rFonts w:ascii="Times New Roman" w:hAnsi="Times New Roman"/>
          <w:szCs w:val="24"/>
          <w:lang w:val="ru-RU"/>
        </w:rPr>
      </w:pPr>
      <w:r w:rsidRPr="00B81A48">
        <w:rPr>
          <w:rFonts w:ascii="Times New Roman" w:hAnsi="Times New Roman"/>
          <w:szCs w:val="24"/>
        </w:rPr>
        <w:t>AGISAR</w:t>
      </w:r>
      <w:r w:rsidRPr="00712187">
        <w:rPr>
          <w:rFonts w:ascii="Times New Roman" w:hAnsi="Times New Roman"/>
          <w:szCs w:val="24"/>
          <w:lang w:val="ru-RU"/>
        </w:rPr>
        <w:t xml:space="preserve"> </w:t>
      </w:r>
      <w:r w:rsidRPr="00712187">
        <w:rPr>
          <w:rFonts w:ascii="Times New Roman" w:hAnsi="Times New Roman"/>
          <w:szCs w:val="24"/>
          <w:lang w:val="ru-RU"/>
        </w:rPr>
        <w:tab/>
      </w:r>
      <w:r w:rsidRPr="00B81A48">
        <w:rPr>
          <w:rFonts w:ascii="Times New Roman" w:hAnsi="Times New Roman"/>
          <w:szCs w:val="24"/>
        </w:rPr>
        <w:t>Advisory</w:t>
      </w:r>
      <w:r w:rsidRPr="00712187">
        <w:rPr>
          <w:rFonts w:ascii="Times New Roman" w:hAnsi="Times New Roman"/>
          <w:szCs w:val="24"/>
          <w:lang w:val="ru-RU"/>
        </w:rPr>
        <w:t xml:space="preserve"> </w:t>
      </w:r>
      <w:r w:rsidRPr="00B81A48">
        <w:rPr>
          <w:rFonts w:ascii="Times New Roman" w:hAnsi="Times New Roman"/>
          <w:szCs w:val="24"/>
        </w:rPr>
        <w:t>Group</w:t>
      </w:r>
      <w:r w:rsidRPr="00712187">
        <w:rPr>
          <w:rFonts w:ascii="Times New Roman" w:hAnsi="Times New Roman"/>
          <w:szCs w:val="24"/>
          <w:lang w:val="ru-RU"/>
        </w:rPr>
        <w:t xml:space="preserve"> </w:t>
      </w:r>
      <w:r w:rsidRPr="00B81A48">
        <w:rPr>
          <w:rFonts w:ascii="Times New Roman" w:hAnsi="Times New Roman"/>
          <w:szCs w:val="24"/>
        </w:rPr>
        <w:t>on</w:t>
      </w:r>
      <w:r w:rsidRPr="00712187">
        <w:rPr>
          <w:rFonts w:ascii="Times New Roman" w:hAnsi="Times New Roman"/>
          <w:szCs w:val="24"/>
          <w:lang w:val="ru-RU"/>
        </w:rPr>
        <w:t xml:space="preserve"> </w:t>
      </w:r>
      <w:r w:rsidRPr="00B81A48">
        <w:rPr>
          <w:rFonts w:ascii="Times New Roman" w:hAnsi="Times New Roman"/>
          <w:szCs w:val="24"/>
        </w:rPr>
        <w:t>Integrated</w:t>
      </w:r>
      <w:r w:rsidRPr="00712187">
        <w:rPr>
          <w:rFonts w:ascii="Times New Roman" w:hAnsi="Times New Roman"/>
          <w:szCs w:val="24"/>
          <w:lang w:val="ru-RU"/>
        </w:rPr>
        <w:t xml:space="preserve"> </w:t>
      </w:r>
      <w:r w:rsidRPr="00B81A48">
        <w:rPr>
          <w:rFonts w:ascii="Times New Roman" w:hAnsi="Times New Roman"/>
          <w:szCs w:val="24"/>
        </w:rPr>
        <w:t>Surveillance</w:t>
      </w:r>
      <w:r w:rsidRPr="00712187">
        <w:rPr>
          <w:rFonts w:ascii="Times New Roman" w:hAnsi="Times New Roman"/>
          <w:szCs w:val="24"/>
          <w:lang w:val="ru-RU"/>
        </w:rPr>
        <w:t xml:space="preserve"> </w:t>
      </w:r>
      <w:r w:rsidRPr="00B81A48">
        <w:rPr>
          <w:rFonts w:ascii="Times New Roman" w:hAnsi="Times New Roman"/>
          <w:szCs w:val="24"/>
        </w:rPr>
        <w:t>of</w:t>
      </w:r>
      <w:r w:rsidRPr="00712187">
        <w:rPr>
          <w:rFonts w:ascii="Times New Roman" w:hAnsi="Times New Roman"/>
          <w:szCs w:val="24"/>
          <w:lang w:val="ru-RU"/>
        </w:rPr>
        <w:t xml:space="preserve"> </w:t>
      </w:r>
      <w:r w:rsidRPr="00B81A48">
        <w:rPr>
          <w:rFonts w:ascii="Times New Roman" w:hAnsi="Times New Roman"/>
          <w:szCs w:val="24"/>
        </w:rPr>
        <w:t>Antimicrobial</w:t>
      </w:r>
      <w:r w:rsidRPr="00712187">
        <w:rPr>
          <w:rFonts w:ascii="Times New Roman" w:hAnsi="Times New Roman"/>
          <w:szCs w:val="24"/>
          <w:lang w:val="ru-RU"/>
        </w:rPr>
        <w:t xml:space="preserve"> </w:t>
      </w:r>
      <w:r w:rsidRPr="00B81A48">
        <w:rPr>
          <w:rFonts w:ascii="Times New Roman" w:hAnsi="Times New Roman"/>
          <w:szCs w:val="24"/>
        </w:rPr>
        <w:t>Resistance</w:t>
      </w:r>
      <w:r w:rsidRPr="00712187">
        <w:rPr>
          <w:rFonts w:ascii="Times New Roman" w:hAnsi="Times New Roman"/>
          <w:szCs w:val="24"/>
          <w:lang w:val="ru-RU"/>
        </w:rPr>
        <w:t xml:space="preserve"> (Саветодавна група за свеобухватан надзор антимикробне резистенције)</w:t>
      </w:r>
    </w:p>
    <w:p w:rsidR="00AD5002" w:rsidRPr="00712187" w:rsidRDefault="00AD5002" w:rsidP="00AD5002">
      <w:pPr>
        <w:pStyle w:val="NoSpacing"/>
        <w:rPr>
          <w:rFonts w:ascii="Times New Roman" w:hAnsi="Times New Roman"/>
          <w:szCs w:val="24"/>
          <w:lang w:val="ru-RU"/>
        </w:rPr>
      </w:pPr>
      <w:r w:rsidRPr="00712187">
        <w:rPr>
          <w:rFonts w:ascii="Times New Roman" w:hAnsi="Times New Roman"/>
          <w:szCs w:val="24"/>
          <w:lang w:val="ru-RU"/>
        </w:rPr>
        <w:t xml:space="preserve">АЛИМС </w:t>
      </w:r>
      <w:r w:rsidRPr="00712187">
        <w:rPr>
          <w:rFonts w:ascii="Times New Roman" w:hAnsi="Times New Roman"/>
          <w:szCs w:val="24"/>
          <w:lang w:val="ru-RU"/>
        </w:rPr>
        <w:tab/>
        <w:t xml:space="preserve">Агенција за лекове и медицинска средства Србије </w:t>
      </w:r>
    </w:p>
    <w:p w:rsidR="00AD5002" w:rsidRPr="00712187" w:rsidRDefault="00AD5002" w:rsidP="00AD5002">
      <w:pPr>
        <w:pStyle w:val="NoSpacing"/>
        <w:ind w:left="1410" w:hanging="1410"/>
        <w:rPr>
          <w:rFonts w:ascii="Times New Roman" w:hAnsi="Times New Roman"/>
          <w:szCs w:val="24"/>
          <w:lang w:val="ru-RU"/>
        </w:rPr>
      </w:pPr>
      <w:r w:rsidRPr="00B81A48">
        <w:rPr>
          <w:rFonts w:ascii="Times New Roman" w:hAnsi="Times New Roman"/>
          <w:szCs w:val="24"/>
        </w:rPr>
        <w:t>AMC</w:t>
      </w:r>
      <w:r w:rsidRPr="00712187">
        <w:rPr>
          <w:rFonts w:ascii="Times New Roman" w:hAnsi="Times New Roman"/>
          <w:szCs w:val="24"/>
          <w:lang w:val="ru-RU"/>
        </w:rPr>
        <w:t>-</w:t>
      </w:r>
      <w:r>
        <w:rPr>
          <w:rFonts w:ascii="Times New Roman" w:hAnsi="Times New Roman"/>
          <w:szCs w:val="24"/>
        </w:rPr>
        <w:t>мрежа</w:t>
      </w:r>
      <w:r w:rsidRPr="00712187">
        <w:rPr>
          <w:rFonts w:ascii="Times New Roman" w:hAnsi="Times New Roman"/>
          <w:szCs w:val="24"/>
          <w:lang w:val="ru-RU"/>
        </w:rPr>
        <w:tab/>
      </w:r>
      <w:r w:rsidRPr="00B81A48">
        <w:rPr>
          <w:rFonts w:ascii="Times New Roman" w:hAnsi="Times New Roman"/>
          <w:szCs w:val="24"/>
        </w:rPr>
        <w:t>Antimicrobial</w:t>
      </w:r>
      <w:r w:rsidRPr="00712187">
        <w:rPr>
          <w:rFonts w:ascii="Times New Roman" w:hAnsi="Times New Roman"/>
          <w:szCs w:val="24"/>
          <w:lang w:val="ru-RU"/>
        </w:rPr>
        <w:t xml:space="preserve"> </w:t>
      </w:r>
      <w:r w:rsidRPr="00B81A48">
        <w:rPr>
          <w:rFonts w:ascii="Times New Roman" w:hAnsi="Times New Roman"/>
          <w:szCs w:val="24"/>
        </w:rPr>
        <w:t>Medicines</w:t>
      </w:r>
      <w:r w:rsidRPr="00712187">
        <w:rPr>
          <w:rFonts w:ascii="Times New Roman" w:hAnsi="Times New Roman"/>
          <w:szCs w:val="24"/>
          <w:lang w:val="ru-RU"/>
        </w:rPr>
        <w:t xml:space="preserve"> </w:t>
      </w:r>
      <w:r w:rsidRPr="00B81A48">
        <w:rPr>
          <w:rFonts w:ascii="Times New Roman" w:hAnsi="Times New Roman"/>
          <w:szCs w:val="24"/>
        </w:rPr>
        <w:t>Consumption</w:t>
      </w:r>
      <w:r w:rsidRPr="00712187">
        <w:rPr>
          <w:rFonts w:ascii="Times New Roman" w:hAnsi="Times New Roman"/>
          <w:szCs w:val="24"/>
          <w:lang w:val="ru-RU"/>
        </w:rPr>
        <w:t xml:space="preserve"> </w:t>
      </w:r>
      <w:r>
        <w:rPr>
          <w:rFonts w:ascii="Times New Roman" w:hAnsi="Times New Roman"/>
          <w:szCs w:val="24"/>
        </w:rPr>
        <w:t>Network</w:t>
      </w:r>
      <w:r w:rsidRPr="00712187">
        <w:rPr>
          <w:rFonts w:ascii="Times New Roman" w:hAnsi="Times New Roman"/>
          <w:szCs w:val="24"/>
          <w:lang w:val="ru-RU"/>
        </w:rPr>
        <w:t xml:space="preserve"> (група за праћење потрошње антимикробних лекова)</w:t>
      </w:r>
    </w:p>
    <w:p w:rsidR="00AD5002" w:rsidRPr="00712187" w:rsidRDefault="00AD5002" w:rsidP="00AD5002">
      <w:pPr>
        <w:pStyle w:val="NoSpacing"/>
        <w:rPr>
          <w:rFonts w:ascii="Times New Roman" w:hAnsi="Times New Roman"/>
          <w:szCs w:val="24"/>
          <w:lang w:val="ru-RU"/>
        </w:rPr>
      </w:pPr>
      <w:r w:rsidRPr="00712187">
        <w:rPr>
          <w:rFonts w:ascii="Times New Roman" w:hAnsi="Times New Roman"/>
          <w:szCs w:val="24"/>
          <w:lang w:val="ru-RU"/>
        </w:rPr>
        <w:t xml:space="preserve">АТЦ </w:t>
      </w:r>
      <w:r w:rsidRPr="00712187">
        <w:rPr>
          <w:rFonts w:ascii="Times New Roman" w:hAnsi="Times New Roman"/>
          <w:szCs w:val="24"/>
          <w:lang w:val="ru-RU"/>
        </w:rPr>
        <w:tab/>
      </w:r>
      <w:r w:rsidRPr="00712187">
        <w:rPr>
          <w:rFonts w:ascii="Times New Roman" w:hAnsi="Times New Roman"/>
          <w:szCs w:val="24"/>
          <w:lang w:val="ru-RU"/>
        </w:rPr>
        <w:tab/>
        <w:t>анатомско</w:t>
      </w:r>
      <w:r>
        <w:rPr>
          <w:rFonts w:ascii="Times New Roman" w:hAnsi="Times New Roman"/>
          <w:szCs w:val="24"/>
        </w:rPr>
        <w:t>-</w:t>
      </w:r>
      <w:r w:rsidRPr="00712187">
        <w:rPr>
          <w:rFonts w:ascii="Times New Roman" w:hAnsi="Times New Roman"/>
          <w:szCs w:val="24"/>
          <w:lang w:val="ru-RU"/>
        </w:rPr>
        <w:t>терапијско</w:t>
      </w:r>
      <w:r>
        <w:rPr>
          <w:rFonts w:ascii="Times New Roman" w:hAnsi="Times New Roman"/>
          <w:szCs w:val="24"/>
        </w:rPr>
        <w:t>-</w:t>
      </w:r>
      <w:r w:rsidRPr="00712187">
        <w:rPr>
          <w:rFonts w:ascii="Times New Roman" w:hAnsi="Times New Roman"/>
          <w:szCs w:val="24"/>
          <w:lang w:val="ru-RU"/>
        </w:rPr>
        <w:t>хемијска класификација лекова</w:t>
      </w:r>
    </w:p>
    <w:p w:rsidR="00AD5002" w:rsidRPr="00712187" w:rsidRDefault="00AD5002" w:rsidP="00AD5002">
      <w:pPr>
        <w:pStyle w:val="NoSpacing"/>
        <w:rPr>
          <w:rFonts w:ascii="Times New Roman" w:hAnsi="Times New Roman"/>
          <w:szCs w:val="24"/>
          <w:lang w:val="ru-RU"/>
        </w:rPr>
      </w:pPr>
      <w:r w:rsidRPr="00712187">
        <w:rPr>
          <w:rFonts w:ascii="Times New Roman" w:hAnsi="Times New Roman"/>
          <w:szCs w:val="24"/>
          <w:lang w:val="ru-RU"/>
        </w:rPr>
        <w:t xml:space="preserve">АТС </w:t>
      </w:r>
      <w:r w:rsidRPr="00712187">
        <w:rPr>
          <w:rFonts w:ascii="Times New Roman" w:hAnsi="Times New Roman"/>
          <w:szCs w:val="24"/>
          <w:lang w:val="ru-RU"/>
        </w:rPr>
        <w:tab/>
      </w:r>
      <w:r w:rsidRPr="00712187">
        <w:rPr>
          <w:rFonts w:ascii="Times New Roman" w:hAnsi="Times New Roman"/>
          <w:szCs w:val="24"/>
          <w:lang w:val="ru-RU"/>
        </w:rPr>
        <w:tab/>
        <w:t xml:space="preserve">Акредитационо тело Србије </w:t>
      </w:r>
    </w:p>
    <w:p w:rsidR="00AD5002" w:rsidRPr="00712187" w:rsidRDefault="00AD5002" w:rsidP="00AD5002">
      <w:pPr>
        <w:pStyle w:val="NoSpacing"/>
        <w:rPr>
          <w:rFonts w:ascii="Times New Roman" w:hAnsi="Times New Roman"/>
          <w:szCs w:val="24"/>
          <w:lang w:val="ru-RU"/>
        </w:rPr>
      </w:pPr>
      <w:r w:rsidRPr="00712187">
        <w:rPr>
          <w:rFonts w:ascii="Times New Roman" w:hAnsi="Times New Roman"/>
          <w:szCs w:val="24"/>
          <w:lang w:val="ru-RU"/>
        </w:rPr>
        <w:t>БИ</w:t>
      </w:r>
      <w:r w:rsidRPr="00712187">
        <w:rPr>
          <w:rFonts w:ascii="Times New Roman" w:hAnsi="Times New Roman"/>
          <w:szCs w:val="24"/>
          <w:lang w:val="ru-RU"/>
        </w:rPr>
        <w:tab/>
      </w:r>
      <w:r w:rsidRPr="00712187">
        <w:rPr>
          <w:rFonts w:ascii="Times New Roman" w:hAnsi="Times New Roman"/>
          <w:szCs w:val="24"/>
          <w:lang w:val="ru-RU"/>
        </w:rPr>
        <w:tab/>
        <w:t>болничке инфекције</w:t>
      </w:r>
    </w:p>
    <w:p w:rsidR="00AD5002" w:rsidRDefault="00AD5002" w:rsidP="00AD5002">
      <w:pPr>
        <w:pStyle w:val="NoSpacing"/>
        <w:rPr>
          <w:rFonts w:ascii="Times New Roman" w:hAnsi="Times New Roman"/>
          <w:i/>
          <w:szCs w:val="24"/>
          <w:lang w:val="ru-RU"/>
        </w:rPr>
      </w:pPr>
      <w:r w:rsidRPr="00712187">
        <w:rPr>
          <w:rFonts w:ascii="Times New Roman" w:hAnsi="Times New Roman"/>
          <w:szCs w:val="24"/>
          <w:lang w:val="ru-RU"/>
        </w:rPr>
        <w:t xml:space="preserve">ВРЕ </w:t>
      </w:r>
      <w:r w:rsidRPr="00712187">
        <w:rPr>
          <w:rFonts w:ascii="Times New Roman" w:hAnsi="Times New Roman"/>
          <w:szCs w:val="24"/>
          <w:lang w:val="ru-RU"/>
        </w:rPr>
        <w:tab/>
      </w:r>
      <w:r w:rsidRPr="00712187">
        <w:rPr>
          <w:rFonts w:ascii="Times New Roman" w:hAnsi="Times New Roman"/>
          <w:szCs w:val="24"/>
          <w:lang w:val="ru-RU"/>
        </w:rPr>
        <w:tab/>
        <w:t>ванкомицин</w:t>
      </w:r>
      <w:r>
        <w:rPr>
          <w:rFonts w:ascii="Times New Roman" w:hAnsi="Times New Roman"/>
          <w:szCs w:val="24"/>
        </w:rPr>
        <w:t xml:space="preserve"> – </w:t>
      </w:r>
      <w:r w:rsidRPr="00712187">
        <w:rPr>
          <w:rFonts w:ascii="Times New Roman" w:hAnsi="Times New Roman"/>
          <w:szCs w:val="24"/>
          <w:lang w:val="ru-RU"/>
        </w:rPr>
        <w:t xml:space="preserve">резистентни </w:t>
      </w:r>
      <w:r w:rsidRPr="00712187">
        <w:rPr>
          <w:rFonts w:ascii="Times New Roman" w:hAnsi="Times New Roman"/>
          <w:i/>
          <w:szCs w:val="24"/>
          <w:lang w:val="ru-RU"/>
        </w:rPr>
        <w:t>Е</w:t>
      </w:r>
      <w:r w:rsidRPr="00463A5F">
        <w:rPr>
          <w:rFonts w:ascii="Times New Roman" w:hAnsi="Times New Roman"/>
          <w:i/>
          <w:szCs w:val="24"/>
        </w:rPr>
        <w:t>nterococcus</w:t>
      </w:r>
      <w:r w:rsidRPr="00712187">
        <w:rPr>
          <w:rFonts w:ascii="Times New Roman" w:hAnsi="Times New Roman"/>
          <w:i/>
          <w:szCs w:val="24"/>
          <w:lang w:val="ru-RU"/>
        </w:rPr>
        <w:t xml:space="preserve"> </w:t>
      </w:r>
    </w:p>
    <w:p w:rsidR="00AD5002" w:rsidRDefault="00AD5002" w:rsidP="00AD5002">
      <w:pPr>
        <w:pStyle w:val="NoSpacing"/>
        <w:ind w:left="1440" w:hanging="1440"/>
        <w:rPr>
          <w:rFonts w:ascii="Times New Roman" w:hAnsi="Times New Roman"/>
          <w:szCs w:val="24"/>
          <w:lang w:val="sr-Cyrl-RS"/>
        </w:rPr>
      </w:pPr>
      <w:r>
        <w:rPr>
          <w:rFonts w:ascii="Times New Roman" w:hAnsi="Times New Roman"/>
          <w:szCs w:val="24"/>
          <w:lang w:val="sr-Cyrl-RS"/>
        </w:rPr>
        <w:t>ВКС</w:t>
      </w:r>
      <w:r>
        <w:rPr>
          <w:rFonts w:ascii="Times New Roman" w:hAnsi="Times New Roman"/>
          <w:szCs w:val="24"/>
          <w:lang w:val="sr-Cyrl-RS"/>
        </w:rPr>
        <w:tab/>
        <w:t>Ветеринарска комора Србије</w:t>
      </w:r>
    </w:p>
    <w:p w:rsidR="00AD5002" w:rsidRPr="00712187" w:rsidRDefault="00AD5002" w:rsidP="00AD5002">
      <w:pPr>
        <w:pStyle w:val="NoSpacing"/>
        <w:ind w:left="1410" w:hanging="1410"/>
        <w:rPr>
          <w:rFonts w:ascii="Times New Roman" w:hAnsi="Times New Roman"/>
          <w:szCs w:val="24"/>
          <w:lang w:val="ru-RU"/>
        </w:rPr>
      </w:pPr>
      <w:r w:rsidRPr="00B81A48">
        <w:rPr>
          <w:rFonts w:ascii="Times New Roman" w:hAnsi="Times New Roman"/>
          <w:szCs w:val="24"/>
        </w:rPr>
        <w:t>GLASS</w:t>
      </w:r>
      <w:r w:rsidRPr="00712187">
        <w:rPr>
          <w:rFonts w:ascii="Times New Roman" w:hAnsi="Times New Roman"/>
          <w:szCs w:val="24"/>
          <w:lang w:val="ru-RU"/>
        </w:rPr>
        <w:t xml:space="preserve"> </w:t>
      </w:r>
      <w:r w:rsidRPr="00712187">
        <w:rPr>
          <w:rFonts w:ascii="Times New Roman" w:hAnsi="Times New Roman"/>
          <w:szCs w:val="24"/>
          <w:lang w:val="ru-RU"/>
        </w:rPr>
        <w:tab/>
      </w:r>
      <w:r w:rsidRPr="00B81A48">
        <w:rPr>
          <w:rFonts w:ascii="Times New Roman" w:hAnsi="Times New Roman"/>
          <w:szCs w:val="24"/>
        </w:rPr>
        <w:t>Global</w:t>
      </w:r>
      <w:r w:rsidRPr="00712187">
        <w:rPr>
          <w:rFonts w:ascii="Times New Roman" w:hAnsi="Times New Roman"/>
          <w:szCs w:val="24"/>
          <w:lang w:val="ru-RU"/>
        </w:rPr>
        <w:t xml:space="preserve"> </w:t>
      </w:r>
      <w:r w:rsidRPr="00B81A48">
        <w:rPr>
          <w:rFonts w:ascii="Times New Roman" w:hAnsi="Times New Roman"/>
          <w:szCs w:val="24"/>
        </w:rPr>
        <w:t>Antimicrobial</w:t>
      </w:r>
      <w:r w:rsidRPr="00712187">
        <w:rPr>
          <w:rFonts w:ascii="Times New Roman" w:hAnsi="Times New Roman"/>
          <w:szCs w:val="24"/>
          <w:lang w:val="ru-RU"/>
        </w:rPr>
        <w:t xml:space="preserve"> </w:t>
      </w:r>
      <w:r w:rsidRPr="00B81A48">
        <w:rPr>
          <w:rFonts w:ascii="Times New Roman" w:hAnsi="Times New Roman"/>
          <w:szCs w:val="24"/>
        </w:rPr>
        <w:t>Resistance</w:t>
      </w:r>
      <w:r w:rsidRPr="00712187">
        <w:rPr>
          <w:rFonts w:ascii="Times New Roman" w:hAnsi="Times New Roman"/>
          <w:szCs w:val="24"/>
          <w:lang w:val="ru-RU"/>
        </w:rPr>
        <w:t xml:space="preserve"> </w:t>
      </w:r>
      <w:r w:rsidRPr="00B81A48">
        <w:rPr>
          <w:rFonts w:ascii="Times New Roman" w:hAnsi="Times New Roman"/>
          <w:szCs w:val="24"/>
        </w:rPr>
        <w:t>Surveillance</w:t>
      </w:r>
      <w:r w:rsidRPr="00712187">
        <w:rPr>
          <w:rFonts w:ascii="Times New Roman" w:hAnsi="Times New Roman"/>
          <w:szCs w:val="24"/>
          <w:lang w:val="ru-RU"/>
        </w:rPr>
        <w:t xml:space="preserve"> </w:t>
      </w:r>
      <w:r w:rsidRPr="00B81A48">
        <w:rPr>
          <w:rFonts w:ascii="Times New Roman" w:hAnsi="Times New Roman"/>
          <w:szCs w:val="24"/>
        </w:rPr>
        <w:t>System</w:t>
      </w:r>
      <w:r w:rsidRPr="00712187">
        <w:rPr>
          <w:rFonts w:ascii="Times New Roman" w:hAnsi="Times New Roman"/>
          <w:szCs w:val="24"/>
          <w:lang w:val="ru-RU"/>
        </w:rPr>
        <w:t xml:space="preserve"> (Надзор антимикробне резистенције на глобалном нивоу)</w:t>
      </w:r>
    </w:p>
    <w:p w:rsidR="00AD5002" w:rsidRPr="00712187" w:rsidRDefault="00AD5002" w:rsidP="00AD5002">
      <w:pPr>
        <w:pStyle w:val="NoSpacing"/>
        <w:ind w:left="1410" w:hanging="1410"/>
        <w:rPr>
          <w:rFonts w:ascii="Times New Roman" w:hAnsi="Times New Roman"/>
          <w:szCs w:val="24"/>
          <w:lang w:val="ru-RU"/>
        </w:rPr>
      </w:pPr>
      <w:r w:rsidRPr="00B81A48">
        <w:rPr>
          <w:rFonts w:ascii="Times New Roman" w:hAnsi="Times New Roman"/>
          <w:szCs w:val="24"/>
        </w:rPr>
        <w:t>GIPC</w:t>
      </w:r>
      <w:r w:rsidRPr="00712187">
        <w:rPr>
          <w:rFonts w:ascii="Times New Roman" w:hAnsi="Times New Roman"/>
          <w:szCs w:val="24"/>
          <w:lang w:val="ru-RU"/>
        </w:rPr>
        <w:t xml:space="preserve"> </w:t>
      </w:r>
      <w:r w:rsidRPr="00712187">
        <w:rPr>
          <w:rFonts w:ascii="Times New Roman" w:hAnsi="Times New Roman"/>
          <w:szCs w:val="24"/>
          <w:lang w:val="ru-RU"/>
        </w:rPr>
        <w:tab/>
      </w:r>
      <w:r w:rsidRPr="00712187">
        <w:rPr>
          <w:rFonts w:ascii="Times New Roman" w:hAnsi="Times New Roman"/>
          <w:szCs w:val="24"/>
          <w:lang w:val="ru-RU"/>
        </w:rPr>
        <w:tab/>
      </w:r>
      <w:r w:rsidRPr="00B81A48">
        <w:rPr>
          <w:rFonts w:ascii="Times New Roman" w:hAnsi="Times New Roman"/>
          <w:szCs w:val="24"/>
        </w:rPr>
        <w:t>Global</w:t>
      </w:r>
      <w:r w:rsidRPr="00712187">
        <w:rPr>
          <w:rFonts w:ascii="Times New Roman" w:hAnsi="Times New Roman"/>
          <w:szCs w:val="24"/>
          <w:lang w:val="ru-RU"/>
        </w:rPr>
        <w:t xml:space="preserve"> </w:t>
      </w:r>
      <w:r w:rsidRPr="00B81A48">
        <w:rPr>
          <w:rFonts w:ascii="Times New Roman" w:hAnsi="Times New Roman"/>
          <w:szCs w:val="24"/>
        </w:rPr>
        <w:t>Infection</w:t>
      </w:r>
      <w:r w:rsidRPr="00712187">
        <w:rPr>
          <w:rFonts w:ascii="Times New Roman" w:hAnsi="Times New Roman"/>
          <w:szCs w:val="24"/>
          <w:lang w:val="ru-RU"/>
        </w:rPr>
        <w:t xml:space="preserve"> </w:t>
      </w:r>
      <w:r w:rsidRPr="00B81A48">
        <w:rPr>
          <w:rFonts w:ascii="Times New Roman" w:hAnsi="Times New Roman"/>
          <w:szCs w:val="24"/>
        </w:rPr>
        <w:t>Prevention</w:t>
      </w:r>
      <w:r w:rsidRPr="00712187">
        <w:rPr>
          <w:rFonts w:ascii="Times New Roman" w:hAnsi="Times New Roman"/>
          <w:szCs w:val="24"/>
          <w:lang w:val="ru-RU"/>
        </w:rPr>
        <w:t xml:space="preserve"> </w:t>
      </w:r>
      <w:r w:rsidRPr="00B81A48">
        <w:rPr>
          <w:rFonts w:ascii="Times New Roman" w:hAnsi="Times New Roman"/>
          <w:szCs w:val="24"/>
        </w:rPr>
        <w:t>and</w:t>
      </w:r>
      <w:r w:rsidRPr="00712187">
        <w:rPr>
          <w:rFonts w:ascii="Times New Roman" w:hAnsi="Times New Roman"/>
          <w:szCs w:val="24"/>
          <w:lang w:val="ru-RU"/>
        </w:rPr>
        <w:t xml:space="preserve"> </w:t>
      </w:r>
      <w:r w:rsidRPr="00B81A48">
        <w:rPr>
          <w:rFonts w:ascii="Times New Roman" w:hAnsi="Times New Roman"/>
          <w:szCs w:val="24"/>
        </w:rPr>
        <w:t>Control</w:t>
      </w:r>
      <w:r w:rsidRPr="00712187">
        <w:rPr>
          <w:rFonts w:ascii="Times New Roman" w:hAnsi="Times New Roman"/>
          <w:szCs w:val="24"/>
          <w:lang w:val="ru-RU"/>
        </w:rPr>
        <w:t xml:space="preserve"> (Контрола и превенција болести на глобалном нивоу)</w:t>
      </w:r>
    </w:p>
    <w:p w:rsidR="00AD5002" w:rsidRPr="00712187" w:rsidRDefault="00AD5002" w:rsidP="00AD5002">
      <w:pPr>
        <w:pStyle w:val="NoSpacing"/>
        <w:rPr>
          <w:rFonts w:ascii="Times New Roman" w:hAnsi="Times New Roman"/>
          <w:szCs w:val="24"/>
          <w:lang w:val="ru-RU"/>
        </w:rPr>
      </w:pPr>
      <w:r w:rsidRPr="00712187">
        <w:rPr>
          <w:rFonts w:ascii="Times New Roman" w:hAnsi="Times New Roman"/>
          <w:szCs w:val="24"/>
          <w:lang w:val="ru-RU"/>
        </w:rPr>
        <w:t>ДДД</w:t>
      </w:r>
      <w:r w:rsidRPr="00712187">
        <w:rPr>
          <w:rFonts w:ascii="Times New Roman" w:hAnsi="Times New Roman"/>
          <w:szCs w:val="24"/>
          <w:lang w:val="ru-RU"/>
        </w:rPr>
        <w:tab/>
      </w:r>
      <w:r w:rsidRPr="00712187">
        <w:rPr>
          <w:rFonts w:ascii="Times New Roman" w:hAnsi="Times New Roman"/>
          <w:szCs w:val="24"/>
          <w:lang w:val="ru-RU"/>
        </w:rPr>
        <w:tab/>
        <w:t>дефинисана дневна доза</w:t>
      </w:r>
    </w:p>
    <w:p w:rsidR="00AD5002" w:rsidRPr="00463A5F" w:rsidRDefault="00AD5002" w:rsidP="00AD5002">
      <w:pPr>
        <w:pStyle w:val="NoSpacing"/>
        <w:ind w:left="1410" w:hanging="1410"/>
        <w:rPr>
          <w:rFonts w:ascii="Times New Roman" w:hAnsi="Times New Roman"/>
          <w:szCs w:val="24"/>
        </w:rPr>
      </w:pPr>
      <w:r w:rsidRPr="00B81A48">
        <w:rPr>
          <w:rFonts w:ascii="Times New Roman" w:hAnsi="Times New Roman"/>
          <w:szCs w:val="24"/>
        </w:rPr>
        <w:t xml:space="preserve">EARS-Net </w:t>
      </w:r>
      <w:r w:rsidRPr="00B81A48">
        <w:rPr>
          <w:rFonts w:ascii="Times New Roman" w:hAnsi="Times New Roman"/>
          <w:szCs w:val="24"/>
        </w:rPr>
        <w:tab/>
        <w:t>European Antimicrobial Resistance Surveillance Network</w:t>
      </w:r>
      <w:r>
        <w:rPr>
          <w:rFonts w:ascii="Times New Roman" w:hAnsi="Times New Roman"/>
          <w:szCs w:val="24"/>
        </w:rPr>
        <w:t xml:space="preserve"> (Надзор антимикробне резистенције у Европи)</w:t>
      </w:r>
    </w:p>
    <w:p w:rsidR="00AD5002" w:rsidRDefault="00AD5002" w:rsidP="00AD5002">
      <w:pPr>
        <w:ind w:left="1410" w:hanging="1410"/>
      </w:pPr>
      <w:r w:rsidRPr="00B81A48">
        <w:t>ЕCDC</w:t>
      </w:r>
      <w:r w:rsidRPr="00B81A48">
        <w:tab/>
      </w:r>
      <w:r w:rsidRPr="00B81A48">
        <w:tab/>
      </w:r>
      <w:r w:rsidRPr="00FD21C5">
        <w:t xml:space="preserve">European Centre of Disease Prevention and Control </w:t>
      </w:r>
      <w:r>
        <w:t>(</w:t>
      </w:r>
      <w:r w:rsidRPr="00B81A48">
        <w:t xml:space="preserve">Европски центар за </w:t>
      </w:r>
      <w:r>
        <w:t>превенцију</w:t>
      </w:r>
      <w:r w:rsidRPr="00B81A48">
        <w:t xml:space="preserve"> и </w:t>
      </w:r>
      <w:r>
        <w:t>контролу</w:t>
      </w:r>
      <w:r w:rsidRPr="00B81A48">
        <w:t xml:space="preserve"> болести</w:t>
      </w:r>
      <w:r>
        <w:t>)</w:t>
      </w:r>
    </w:p>
    <w:p w:rsidR="00AD5002" w:rsidRPr="00FD21C5" w:rsidRDefault="00AD5002" w:rsidP="00AD5002">
      <w:pPr>
        <w:ind w:left="1410" w:hanging="1410"/>
      </w:pPr>
      <w:r w:rsidRPr="00B81A48">
        <w:t xml:space="preserve">EFSA </w:t>
      </w:r>
      <w:r w:rsidRPr="00B81A48">
        <w:tab/>
      </w:r>
      <w:r w:rsidRPr="00B81A48">
        <w:tab/>
        <w:t>European Food Safety Authority</w:t>
      </w:r>
      <w:r>
        <w:t xml:space="preserve"> </w:t>
      </w:r>
      <w:r w:rsidRPr="00B81A48">
        <w:t>(Европскa управa за безбедност хране)</w:t>
      </w:r>
    </w:p>
    <w:p w:rsidR="00AD5002" w:rsidRDefault="00AD5002" w:rsidP="00AD5002">
      <w:pPr>
        <w:pStyle w:val="NoSpacing"/>
        <w:rPr>
          <w:rFonts w:ascii="Times New Roman" w:hAnsi="Times New Roman"/>
          <w:szCs w:val="24"/>
        </w:rPr>
      </w:pPr>
      <w:r>
        <w:rPr>
          <w:rFonts w:ascii="Times New Roman" w:hAnsi="Times New Roman"/>
          <w:szCs w:val="24"/>
        </w:rPr>
        <w:t xml:space="preserve">EMA   </w:t>
      </w:r>
      <w:r>
        <w:rPr>
          <w:rFonts w:ascii="Times New Roman" w:hAnsi="Times New Roman"/>
          <w:szCs w:val="24"/>
        </w:rPr>
        <w:tab/>
      </w:r>
      <w:r w:rsidRPr="00B81A48">
        <w:rPr>
          <w:rFonts w:ascii="Times New Roman" w:hAnsi="Times New Roman"/>
          <w:szCs w:val="24"/>
        </w:rPr>
        <w:tab/>
        <w:t xml:space="preserve">European Medicines Agency (Европска агенција за лекове) </w:t>
      </w:r>
    </w:p>
    <w:p w:rsidR="00AD5002" w:rsidRDefault="00AD5002" w:rsidP="00AD5002">
      <w:pPr>
        <w:pStyle w:val="NoSpacing"/>
        <w:rPr>
          <w:rFonts w:ascii="Times New Roman" w:hAnsi="Times New Roman"/>
          <w:szCs w:val="24"/>
          <w:lang w:val="sr-Latn-RS"/>
        </w:rPr>
      </w:pPr>
      <w:r>
        <w:rPr>
          <w:rFonts w:ascii="Times New Roman" w:hAnsi="Times New Roman"/>
          <w:szCs w:val="24"/>
          <w:lang w:val="sr-Cyrl-RS"/>
        </w:rPr>
        <w:t>Е</w:t>
      </w:r>
      <w:r>
        <w:rPr>
          <w:rFonts w:ascii="Times New Roman" w:hAnsi="Times New Roman"/>
          <w:szCs w:val="24"/>
        </w:rPr>
        <w:t>NLABCAP</w:t>
      </w:r>
      <w:r>
        <w:rPr>
          <w:rFonts w:ascii="Times New Roman" w:hAnsi="Times New Roman"/>
          <w:szCs w:val="24"/>
        </w:rPr>
        <w:tab/>
      </w:r>
      <w:r>
        <w:rPr>
          <w:rFonts w:ascii="Times New Roman" w:hAnsi="Times New Roman"/>
          <w:szCs w:val="24"/>
          <w:lang w:val="sr-Cyrl-RS"/>
        </w:rPr>
        <w:t>Алат за праћење капацитета микробиолошких лабораторија</w:t>
      </w:r>
    </w:p>
    <w:p w:rsidR="00AD5002" w:rsidRPr="00791F93" w:rsidRDefault="00AD5002" w:rsidP="00AD5002">
      <w:pPr>
        <w:pStyle w:val="NoSpacing"/>
        <w:ind w:left="1410" w:hanging="1410"/>
        <w:rPr>
          <w:rFonts w:ascii="Times New Roman" w:hAnsi="Times New Roman"/>
          <w:szCs w:val="24"/>
        </w:rPr>
      </w:pPr>
      <w:r w:rsidRPr="00B81A48">
        <w:rPr>
          <w:rFonts w:ascii="Times New Roman" w:hAnsi="Times New Roman"/>
          <w:szCs w:val="24"/>
        </w:rPr>
        <w:t xml:space="preserve">ESVAC </w:t>
      </w:r>
      <w:r w:rsidRPr="00B81A48">
        <w:rPr>
          <w:rFonts w:ascii="Times New Roman" w:hAnsi="Times New Roman"/>
          <w:szCs w:val="24"/>
        </w:rPr>
        <w:tab/>
        <w:t>European Surveillance of Veterinary Antimicrobial Consumption</w:t>
      </w:r>
      <w:r>
        <w:rPr>
          <w:rFonts w:ascii="Times New Roman" w:hAnsi="Times New Roman"/>
          <w:szCs w:val="24"/>
        </w:rPr>
        <w:t xml:space="preserve"> (Надзор потрошње антимикробних ветеринарских лекова у Европи)</w:t>
      </w:r>
    </w:p>
    <w:p w:rsidR="00AD5002" w:rsidRPr="00791F93" w:rsidRDefault="00AD5002" w:rsidP="00AD5002">
      <w:pPr>
        <w:pStyle w:val="NoSpacing"/>
        <w:ind w:left="1410" w:hanging="1410"/>
        <w:rPr>
          <w:rFonts w:ascii="Times New Roman" w:hAnsi="Times New Roman"/>
          <w:szCs w:val="24"/>
        </w:rPr>
      </w:pPr>
      <w:r w:rsidRPr="00B81A48">
        <w:rPr>
          <w:rFonts w:ascii="Times New Roman" w:hAnsi="Times New Roman"/>
          <w:szCs w:val="24"/>
        </w:rPr>
        <w:t xml:space="preserve">ESCMID </w:t>
      </w:r>
      <w:r w:rsidRPr="00B81A48">
        <w:rPr>
          <w:rFonts w:ascii="Times New Roman" w:hAnsi="Times New Roman"/>
          <w:szCs w:val="24"/>
        </w:rPr>
        <w:tab/>
        <w:t>European Society of Clinical Microbiology and Infectious Diseases</w:t>
      </w:r>
      <w:r>
        <w:rPr>
          <w:rFonts w:ascii="Times New Roman" w:hAnsi="Times New Roman"/>
          <w:szCs w:val="24"/>
        </w:rPr>
        <w:t xml:space="preserve"> (Европско удружење клиничке микробиологије и инфективних болести)                     </w:t>
      </w:r>
    </w:p>
    <w:p w:rsidR="00AD5002" w:rsidRPr="00791F93" w:rsidRDefault="00AD5002" w:rsidP="00AD5002">
      <w:pPr>
        <w:pStyle w:val="NoSpacing"/>
        <w:ind w:left="1410" w:hanging="1410"/>
        <w:rPr>
          <w:rFonts w:ascii="Times New Roman" w:hAnsi="Times New Roman"/>
          <w:szCs w:val="24"/>
        </w:rPr>
      </w:pPr>
      <w:r w:rsidRPr="00B81A48">
        <w:rPr>
          <w:rFonts w:ascii="Times New Roman" w:hAnsi="Times New Roman"/>
          <w:szCs w:val="24"/>
        </w:rPr>
        <w:t xml:space="preserve">ESAC </w:t>
      </w:r>
      <w:r w:rsidRPr="00B81A48">
        <w:rPr>
          <w:rFonts w:ascii="Times New Roman" w:hAnsi="Times New Roman"/>
          <w:szCs w:val="24"/>
        </w:rPr>
        <w:tab/>
      </w:r>
      <w:r w:rsidRPr="00B81A48">
        <w:rPr>
          <w:rFonts w:ascii="Times New Roman" w:hAnsi="Times New Roman"/>
          <w:szCs w:val="24"/>
        </w:rPr>
        <w:tab/>
        <w:t xml:space="preserve">European Surveillance of Antimicrobial Consumption </w:t>
      </w:r>
      <w:r>
        <w:rPr>
          <w:rFonts w:ascii="Times New Roman" w:hAnsi="Times New Roman"/>
          <w:szCs w:val="24"/>
        </w:rPr>
        <w:t>(Надзор потрошње антимикробних лекова у Европи)</w:t>
      </w:r>
    </w:p>
    <w:p w:rsidR="00AD5002" w:rsidRPr="00791F93" w:rsidRDefault="00AD5002" w:rsidP="00AD5002">
      <w:pPr>
        <w:pStyle w:val="NoSpacing"/>
        <w:ind w:left="1410" w:hanging="1410"/>
        <w:rPr>
          <w:rFonts w:ascii="Times New Roman" w:hAnsi="Times New Roman"/>
          <w:szCs w:val="24"/>
        </w:rPr>
      </w:pPr>
      <w:r w:rsidRPr="00B81A48">
        <w:rPr>
          <w:rFonts w:ascii="Times New Roman" w:hAnsi="Times New Roman"/>
          <w:szCs w:val="24"/>
        </w:rPr>
        <w:t xml:space="preserve">EUCAST </w:t>
      </w:r>
      <w:r w:rsidRPr="00B81A48">
        <w:rPr>
          <w:rFonts w:ascii="Times New Roman" w:hAnsi="Times New Roman"/>
          <w:szCs w:val="24"/>
        </w:rPr>
        <w:tab/>
        <w:t>European Committee on Antimicrobial Susceptibility Testing</w:t>
      </w:r>
      <w:r>
        <w:rPr>
          <w:rFonts w:ascii="Times New Roman" w:hAnsi="Times New Roman"/>
          <w:szCs w:val="24"/>
        </w:rPr>
        <w:t xml:space="preserve"> (Европска комисија за тестирање осетљивости на антимикробне лекове)</w:t>
      </w:r>
    </w:p>
    <w:p w:rsidR="00AD5002" w:rsidRDefault="00AD5002" w:rsidP="00AD5002">
      <w:pPr>
        <w:pStyle w:val="NoSpacing"/>
        <w:rPr>
          <w:rFonts w:ascii="Times New Roman" w:hAnsi="Times New Roman"/>
          <w:szCs w:val="24"/>
        </w:rPr>
      </w:pPr>
      <w:r w:rsidRPr="00B81A48">
        <w:rPr>
          <w:rFonts w:ascii="Times New Roman" w:hAnsi="Times New Roman"/>
          <w:szCs w:val="24"/>
        </w:rPr>
        <w:t>ЕУ</w:t>
      </w:r>
      <w:r w:rsidRPr="00B81A48">
        <w:rPr>
          <w:rFonts w:ascii="Times New Roman" w:hAnsi="Times New Roman"/>
          <w:szCs w:val="24"/>
        </w:rPr>
        <w:tab/>
      </w:r>
      <w:r w:rsidRPr="00B81A48">
        <w:rPr>
          <w:rFonts w:ascii="Times New Roman" w:hAnsi="Times New Roman"/>
          <w:szCs w:val="24"/>
        </w:rPr>
        <w:tab/>
        <w:t>Европска Унија</w:t>
      </w:r>
    </w:p>
    <w:p w:rsidR="00AD5002" w:rsidRPr="00ED29A2" w:rsidRDefault="00AD5002" w:rsidP="00AD5002">
      <w:pPr>
        <w:pStyle w:val="NoSpacing"/>
        <w:ind w:left="1410" w:hanging="1410"/>
        <w:rPr>
          <w:rFonts w:ascii="Times New Roman" w:hAnsi="Times New Roman"/>
          <w:szCs w:val="24"/>
        </w:rPr>
      </w:pPr>
      <w:r>
        <w:rPr>
          <w:rFonts w:ascii="Times New Roman" w:hAnsi="Times New Roman"/>
          <w:szCs w:val="24"/>
        </w:rPr>
        <w:t>FAO</w:t>
      </w:r>
      <w:r>
        <w:rPr>
          <w:rFonts w:ascii="Times New Roman" w:hAnsi="Times New Roman"/>
          <w:szCs w:val="24"/>
        </w:rPr>
        <w:tab/>
      </w:r>
      <w:r w:rsidRPr="00ED29A2">
        <w:rPr>
          <w:rFonts w:ascii="Times New Roman" w:hAnsi="Times New Roman"/>
          <w:szCs w:val="24"/>
        </w:rPr>
        <w:tab/>
      </w:r>
      <w:r>
        <w:rPr>
          <w:rFonts w:ascii="Times New Roman" w:hAnsi="Times New Roman"/>
          <w:szCs w:val="24"/>
        </w:rPr>
        <w:t xml:space="preserve">Food and Agriculture Organization of the United Nations </w:t>
      </w:r>
      <w:r w:rsidRPr="00ED29A2">
        <w:rPr>
          <w:rFonts w:ascii="Times New Roman" w:hAnsi="Times New Roman"/>
          <w:szCs w:val="24"/>
        </w:rPr>
        <w:t>(</w:t>
      </w:r>
      <w:r w:rsidRPr="00ED29A2">
        <w:rPr>
          <w:rFonts w:ascii="Times New Roman" w:hAnsi="Times New Roman"/>
          <w:szCs w:val="24"/>
          <w:lang w:val="ru-RU"/>
        </w:rPr>
        <w:t>Организација</w:t>
      </w:r>
      <w:r w:rsidRPr="00DC71D7">
        <w:rPr>
          <w:rFonts w:ascii="Times New Roman" w:hAnsi="Times New Roman"/>
          <w:szCs w:val="24"/>
        </w:rPr>
        <w:t xml:space="preserve"> </w:t>
      </w:r>
      <w:r w:rsidRPr="00ED29A2">
        <w:rPr>
          <w:rFonts w:ascii="Times New Roman" w:hAnsi="Times New Roman"/>
          <w:szCs w:val="24"/>
          <w:lang w:val="ru-RU"/>
        </w:rPr>
        <w:t>за</w:t>
      </w:r>
      <w:r w:rsidRPr="00DC71D7">
        <w:rPr>
          <w:rFonts w:ascii="Times New Roman" w:hAnsi="Times New Roman"/>
          <w:szCs w:val="24"/>
        </w:rPr>
        <w:t xml:space="preserve"> </w:t>
      </w:r>
      <w:r w:rsidRPr="00ED29A2">
        <w:rPr>
          <w:rFonts w:ascii="Times New Roman" w:hAnsi="Times New Roman"/>
          <w:szCs w:val="24"/>
          <w:lang w:val="ru-RU"/>
        </w:rPr>
        <w:t>храну</w:t>
      </w:r>
      <w:r w:rsidRPr="00DC71D7">
        <w:rPr>
          <w:rFonts w:ascii="Times New Roman" w:hAnsi="Times New Roman"/>
          <w:szCs w:val="24"/>
        </w:rPr>
        <w:t xml:space="preserve"> </w:t>
      </w:r>
      <w:r w:rsidRPr="00ED29A2">
        <w:rPr>
          <w:rFonts w:ascii="Times New Roman" w:hAnsi="Times New Roman"/>
          <w:szCs w:val="24"/>
          <w:lang w:val="ru-RU"/>
        </w:rPr>
        <w:t>и</w:t>
      </w:r>
      <w:r w:rsidRPr="00DC71D7">
        <w:rPr>
          <w:rFonts w:ascii="Times New Roman" w:hAnsi="Times New Roman"/>
          <w:szCs w:val="24"/>
        </w:rPr>
        <w:t xml:space="preserve"> </w:t>
      </w:r>
      <w:r w:rsidRPr="00ED29A2">
        <w:rPr>
          <w:rFonts w:ascii="Times New Roman" w:hAnsi="Times New Roman"/>
          <w:szCs w:val="24"/>
          <w:lang w:val="ru-RU"/>
        </w:rPr>
        <w:t>пољопривреду</w:t>
      </w:r>
      <w:r w:rsidRPr="00DC71D7">
        <w:rPr>
          <w:rFonts w:ascii="Times New Roman" w:hAnsi="Times New Roman"/>
          <w:szCs w:val="24"/>
        </w:rPr>
        <w:t xml:space="preserve"> </w:t>
      </w:r>
      <w:r w:rsidRPr="00ED29A2">
        <w:rPr>
          <w:rFonts w:ascii="Times New Roman" w:hAnsi="Times New Roman"/>
          <w:szCs w:val="24"/>
          <w:lang w:val="ru-RU"/>
        </w:rPr>
        <w:t>Уједињених</w:t>
      </w:r>
      <w:r w:rsidRPr="00DC71D7">
        <w:rPr>
          <w:rFonts w:ascii="Times New Roman" w:hAnsi="Times New Roman"/>
          <w:szCs w:val="24"/>
        </w:rPr>
        <w:t xml:space="preserve"> </w:t>
      </w:r>
      <w:r>
        <w:rPr>
          <w:rFonts w:ascii="Times New Roman" w:hAnsi="Times New Roman"/>
          <w:szCs w:val="24"/>
          <w:lang w:val="ru-RU"/>
        </w:rPr>
        <w:t>н</w:t>
      </w:r>
      <w:r w:rsidRPr="00ED29A2">
        <w:rPr>
          <w:rFonts w:ascii="Times New Roman" w:hAnsi="Times New Roman"/>
          <w:szCs w:val="24"/>
          <w:lang w:val="ru-RU"/>
        </w:rPr>
        <w:t>ација</w:t>
      </w:r>
      <w:r w:rsidRPr="00ED29A2">
        <w:rPr>
          <w:rFonts w:ascii="Times New Roman" w:hAnsi="Times New Roman"/>
          <w:szCs w:val="24"/>
        </w:rPr>
        <w:t>)</w:t>
      </w:r>
    </w:p>
    <w:p w:rsidR="00AD5002" w:rsidRDefault="00AD5002" w:rsidP="00AD5002">
      <w:pPr>
        <w:pStyle w:val="NoSpacing"/>
        <w:rPr>
          <w:rFonts w:ascii="Times New Roman" w:hAnsi="Times New Roman"/>
          <w:szCs w:val="24"/>
          <w:lang w:val="ru-RU"/>
        </w:rPr>
      </w:pPr>
      <w:r w:rsidRPr="00DC71D7">
        <w:rPr>
          <w:rFonts w:ascii="Times New Roman" w:hAnsi="Times New Roman"/>
          <w:szCs w:val="24"/>
          <w:lang w:val="ru-RU"/>
        </w:rPr>
        <w:t xml:space="preserve">ИЗЈЗВ </w:t>
      </w:r>
      <w:r w:rsidRPr="00DC71D7">
        <w:rPr>
          <w:rFonts w:ascii="Times New Roman" w:hAnsi="Times New Roman"/>
          <w:szCs w:val="24"/>
          <w:lang w:val="ru-RU"/>
        </w:rPr>
        <w:tab/>
        <w:t>Институт за јавно здравље Војводине</w:t>
      </w:r>
    </w:p>
    <w:p w:rsidR="00AD5002" w:rsidRDefault="00AD5002" w:rsidP="00AD5002">
      <w:pPr>
        <w:pStyle w:val="NoSpacing"/>
        <w:rPr>
          <w:rFonts w:ascii="Times New Roman" w:hAnsi="Times New Roman"/>
          <w:szCs w:val="24"/>
          <w:lang w:val="sr-Cyrl-RS"/>
        </w:rPr>
      </w:pPr>
      <w:r>
        <w:rPr>
          <w:rFonts w:ascii="Times New Roman" w:hAnsi="Times New Roman"/>
          <w:szCs w:val="24"/>
          <w:lang w:val="sr-Cyrl-RS"/>
        </w:rPr>
        <w:t>ИЗЈЗС</w:t>
      </w:r>
      <w:r>
        <w:rPr>
          <w:rFonts w:ascii="Times New Roman" w:hAnsi="Times New Roman"/>
          <w:szCs w:val="24"/>
          <w:lang w:val="sr-Cyrl-RS"/>
        </w:rPr>
        <w:tab/>
      </w:r>
      <w:r>
        <w:rPr>
          <w:rFonts w:ascii="Times New Roman" w:hAnsi="Times New Roman"/>
          <w:szCs w:val="24"/>
          <w:lang w:val="sr-Cyrl-RS"/>
        </w:rPr>
        <w:tab/>
        <w:t>Институт за јавно здравље Србије „Др Милан Јовановић Батут“</w:t>
      </w:r>
    </w:p>
    <w:p w:rsidR="00AD5002" w:rsidRPr="00DC71D7" w:rsidRDefault="00AD5002" w:rsidP="00AD5002">
      <w:pPr>
        <w:pStyle w:val="NoSpacing"/>
        <w:rPr>
          <w:rFonts w:ascii="Times New Roman" w:hAnsi="Times New Roman"/>
          <w:szCs w:val="24"/>
          <w:lang w:val="ru-RU"/>
        </w:rPr>
      </w:pPr>
      <w:r w:rsidRPr="00DC71D7">
        <w:rPr>
          <w:rFonts w:ascii="Times New Roman" w:hAnsi="Times New Roman"/>
          <w:szCs w:val="24"/>
          <w:lang w:val="ru-RU"/>
        </w:rPr>
        <w:t xml:space="preserve">МБЛ </w:t>
      </w:r>
      <w:r w:rsidRPr="00DC71D7">
        <w:rPr>
          <w:rFonts w:ascii="Times New Roman" w:hAnsi="Times New Roman"/>
          <w:szCs w:val="24"/>
          <w:lang w:val="ru-RU"/>
        </w:rPr>
        <w:tab/>
      </w:r>
      <w:r w:rsidRPr="00DC71D7">
        <w:rPr>
          <w:rFonts w:ascii="Times New Roman" w:hAnsi="Times New Roman"/>
          <w:szCs w:val="24"/>
          <w:lang w:val="ru-RU"/>
        </w:rPr>
        <w:tab/>
        <w:t xml:space="preserve">микробиолошка лабораторија </w:t>
      </w:r>
    </w:p>
    <w:p w:rsidR="00AD5002" w:rsidRDefault="00AD5002" w:rsidP="00AD5002">
      <w:pPr>
        <w:pStyle w:val="NoSpacing"/>
        <w:rPr>
          <w:rFonts w:ascii="Times New Roman" w:hAnsi="Times New Roman"/>
          <w:szCs w:val="24"/>
          <w:lang w:val="ru-RU"/>
        </w:rPr>
      </w:pPr>
      <w:r w:rsidRPr="00DC71D7">
        <w:rPr>
          <w:rFonts w:ascii="Times New Roman" w:hAnsi="Times New Roman"/>
          <w:szCs w:val="24"/>
          <w:lang w:val="ru-RU"/>
        </w:rPr>
        <w:t xml:space="preserve">МКГ </w:t>
      </w:r>
      <w:r w:rsidRPr="00DC71D7">
        <w:rPr>
          <w:rFonts w:ascii="Times New Roman" w:hAnsi="Times New Roman"/>
          <w:szCs w:val="24"/>
          <w:lang w:val="ru-RU"/>
        </w:rPr>
        <w:tab/>
      </w:r>
      <w:r w:rsidRPr="00DC71D7">
        <w:rPr>
          <w:rFonts w:ascii="Times New Roman" w:hAnsi="Times New Roman"/>
          <w:szCs w:val="24"/>
          <w:lang w:val="ru-RU"/>
        </w:rPr>
        <w:tab/>
        <w:t>Национална мултисекторска координациона група</w:t>
      </w:r>
    </w:p>
    <w:p w:rsidR="00AD5002" w:rsidRDefault="00AD5002" w:rsidP="00AD5002">
      <w:pPr>
        <w:pStyle w:val="NoSpacing"/>
        <w:rPr>
          <w:rFonts w:ascii="Times New Roman" w:hAnsi="Times New Roman"/>
          <w:szCs w:val="24"/>
          <w:lang w:val="sr-Cyrl-RS"/>
        </w:rPr>
      </w:pPr>
      <w:r>
        <w:rPr>
          <w:rFonts w:ascii="Times New Roman" w:hAnsi="Times New Roman"/>
          <w:szCs w:val="24"/>
          <w:lang w:val="sr-Cyrl-RS"/>
        </w:rPr>
        <w:t>МЗ</w:t>
      </w:r>
      <w:r>
        <w:rPr>
          <w:rFonts w:ascii="Times New Roman" w:hAnsi="Times New Roman"/>
          <w:szCs w:val="24"/>
          <w:lang w:val="sr-Cyrl-RS"/>
        </w:rPr>
        <w:tab/>
      </w:r>
      <w:r>
        <w:rPr>
          <w:rFonts w:ascii="Times New Roman" w:hAnsi="Times New Roman"/>
          <w:szCs w:val="24"/>
          <w:lang w:val="sr-Cyrl-RS"/>
        </w:rPr>
        <w:tab/>
        <w:t>Министарство здравља</w:t>
      </w:r>
    </w:p>
    <w:p w:rsidR="00AD5002" w:rsidRDefault="00AD5002" w:rsidP="00AD5002">
      <w:pPr>
        <w:pStyle w:val="NoSpacing"/>
        <w:rPr>
          <w:rFonts w:ascii="Times New Roman" w:hAnsi="Times New Roman"/>
          <w:szCs w:val="24"/>
          <w:lang w:val="sr-Cyrl-RS"/>
        </w:rPr>
      </w:pPr>
      <w:r>
        <w:rPr>
          <w:rFonts w:ascii="Times New Roman" w:hAnsi="Times New Roman"/>
          <w:szCs w:val="24"/>
          <w:lang w:val="sr-Cyrl-RS"/>
        </w:rPr>
        <w:t xml:space="preserve">МЗ-ДПРЗС </w:t>
      </w:r>
      <w:r>
        <w:rPr>
          <w:rFonts w:ascii="Times New Roman" w:hAnsi="Times New Roman"/>
          <w:szCs w:val="24"/>
          <w:lang w:val="sr-Cyrl-RS"/>
        </w:rPr>
        <w:tab/>
        <w:t>Министарство здравља –Други пројекат развоја здравства Србије</w:t>
      </w:r>
    </w:p>
    <w:p w:rsidR="00AD5002" w:rsidRDefault="00AD5002" w:rsidP="00AD5002">
      <w:pPr>
        <w:pStyle w:val="NoSpacing"/>
        <w:rPr>
          <w:rFonts w:ascii="Times New Roman" w:hAnsi="Times New Roman"/>
          <w:szCs w:val="24"/>
          <w:lang w:val="sr-Cyrl-RS"/>
        </w:rPr>
      </w:pPr>
      <w:r>
        <w:rPr>
          <w:rFonts w:ascii="Times New Roman" w:hAnsi="Times New Roman"/>
          <w:szCs w:val="24"/>
          <w:lang w:val="sr-Cyrl-RS"/>
        </w:rPr>
        <w:lastRenderedPageBreak/>
        <w:t>МЗЖС</w:t>
      </w:r>
      <w:r>
        <w:rPr>
          <w:rFonts w:ascii="Times New Roman" w:hAnsi="Times New Roman"/>
          <w:szCs w:val="24"/>
          <w:lang w:val="sr-Cyrl-RS"/>
        </w:rPr>
        <w:tab/>
      </w:r>
      <w:r>
        <w:rPr>
          <w:rFonts w:ascii="Times New Roman" w:hAnsi="Times New Roman"/>
          <w:szCs w:val="24"/>
          <w:lang w:val="sr-Cyrl-RS"/>
        </w:rPr>
        <w:tab/>
        <w:t>Министарство заштите животне средине</w:t>
      </w:r>
    </w:p>
    <w:p w:rsidR="00AD5002" w:rsidRDefault="00AD5002" w:rsidP="00AD5002">
      <w:pPr>
        <w:pStyle w:val="NoSpacing"/>
        <w:rPr>
          <w:rFonts w:ascii="Times New Roman" w:hAnsi="Times New Roman"/>
          <w:szCs w:val="24"/>
          <w:lang w:val="sr-Cyrl-RS"/>
        </w:rPr>
      </w:pPr>
      <w:r>
        <w:rPr>
          <w:rFonts w:ascii="Times New Roman" w:hAnsi="Times New Roman"/>
          <w:szCs w:val="24"/>
          <w:lang w:val="sr-Cyrl-RS"/>
        </w:rPr>
        <w:t>МО-УВЗ</w:t>
      </w:r>
      <w:r>
        <w:rPr>
          <w:rFonts w:ascii="Times New Roman" w:hAnsi="Times New Roman"/>
          <w:szCs w:val="24"/>
          <w:lang w:val="sr-Cyrl-RS"/>
        </w:rPr>
        <w:tab/>
        <w:t xml:space="preserve">Министарство одбране – Управа за војно здравство </w:t>
      </w:r>
    </w:p>
    <w:p w:rsidR="00AD5002" w:rsidRDefault="00AD5002" w:rsidP="00AD5002">
      <w:pPr>
        <w:pStyle w:val="NoSpacing"/>
        <w:rPr>
          <w:rFonts w:ascii="Times New Roman" w:hAnsi="Times New Roman"/>
          <w:szCs w:val="24"/>
          <w:lang w:val="sr-Cyrl-RS"/>
        </w:rPr>
      </w:pPr>
      <w:r>
        <w:rPr>
          <w:rFonts w:ascii="Times New Roman" w:hAnsi="Times New Roman"/>
          <w:szCs w:val="24"/>
          <w:lang w:val="sr-Cyrl-RS"/>
        </w:rPr>
        <w:t>МП</w:t>
      </w:r>
      <w:r>
        <w:rPr>
          <w:rFonts w:ascii="Times New Roman" w:hAnsi="Times New Roman"/>
          <w:szCs w:val="24"/>
          <w:lang w:val="sr-Cyrl-RS"/>
        </w:rPr>
        <w:tab/>
      </w:r>
      <w:r>
        <w:rPr>
          <w:rFonts w:ascii="Times New Roman" w:hAnsi="Times New Roman"/>
          <w:szCs w:val="24"/>
          <w:lang w:val="sr-Cyrl-RS"/>
        </w:rPr>
        <w:tab/>
        <w:t>Министарство просвете, науке и технолошког развоја</w:t>
      </w:r>
    </w:p>
    <w:p w:rsidR="00AD5002" w:rsidRDefault="00AD5002" w:rsidP="00AD5002">
      <w:pPr>
        <w:pStyle w:val="NoSpacing"/>
        <w:rPr>
          <w:rFonts w:ascii="Times New Roman" w:hAnsi="Times New Roman"/>
          <w:szCs w:val="24"/>
          <w:lang w:val="sr-Cyrl-RS"/>
        </w:rPr>
      </w:pPr>
      <w:r>
        <w:rPr>
          <w:rFonts w:ascii="Times New Roman" w:hAnsi="Times New Roman"/>
          <w:szCs w:val="24"/>
          <w:lang w:val="sr-Cyrl-RS"/>
        </w:rPr>
        <w:t>МПШВ</w:t>
      </w:r>
      <w:r>
        <w:rPr>
          <w:rFonts w:ascii="Times New Roman" w:hAnsi="Times New Roman"/>
          <w:szCs w:val="24"/>
          <w:lang w:val="sr-Cyrl-RS"/>
        </w:rPr>
        <w:tab/>
        <w:t>Министарство пољопривреде, шумарства и водопривреде</w:t>
      </w:r>
    </w:p>
    <w:p w:rsidR="00AD5002" w:rsidRPr="00DC71D7" w:rsidRDefault="00AD5002" w:rsidP="00AD5002">
      <w:pPr>
        <w:pStyle w:val="NoSpacing"/>
        <w:rPr>
          <w:rFonts w:ascii="Times New Roman" w:hAnsi="Times New Roman"/>
          <w:szCs w:val="24"/>
          <w:lang w:val="ru-RU"/>
        </w:rPr>
      </w:pPr>
      <w:r w:rsidRPr="00DC71D7">
        <w:rPr>
          <w:rFonts w:ascii="Times New Roman" w:hAnsi="Times New Roman"/>
          <w:szCs w:val="24"/>
          <w:lang w:val="ru-RU"/>
        </w:rPr>
        <w:t xml:space="preserve">МРСА </w:t>
      </w:r>
      <w:r w:rsidRPr="00DC71D7">
        <w:rPr>
          <w:rFonts w:ascii="Times New Roman" w:hAnsi="Times New Roman"/>
          <w:szCs w:val="24"/>
          <w:lang w:val="ru-RU"/>
        </w:rPr>
        <w:tab/>
        <w:t>метицилин</w:t>
      </w:r>
      <w:r>
        <w:rPr>
          <w:rFonts w:ascii="Times New Roman" w:hAnsi="Times New Roman"/>
          <w:szCs w:val="24"/>
        </w:rPr>
        <w:t xml:space="preserve"> – </w:t>
      </w:r>
      <w:r w:rsidRPr="00DC71D7">
        <w:rPr>
          <w:rFonts w:ascii="Times New Roman" w:hAnsi="Times New Roman"/>
          <w:szCs w:val="24"/>
          <w:lang w:val="ru-RU"/>
        </w:rPr>
        <w:t xml:space="preserve">резистентни </w:t>
      </w:r>
      <w:r w:rsidRPr="00FD21C5">
        <w:rPr>
          <w:rFonts w:ascii="Times New Roman" w:hAnsi="Times New Roman"/>
          <w:i/>
          <w:szCs w:val="24"/>
        </w:rPr>
        <w:t>Staphylococcus</w:t>
      </w:r>
      <w:r w:rsidRPr="00DC71D7">
        <w:rPr>
          <w:rFonts w:ascii="Times New Roman" w:hAnsi="Times New Roman"/>
          <w:i/>
          <w:szCs w:val="24"/>
          <w:lang w:val="ru-RU"/>
        </w:rPr>
        <w:t xml:space="preserve"> </w:t>
      </w:r>
      <w:r w:rsidRPr="00FD21C5">
        <w:rPr>
          <w:rFonts w:ascii="Times New Roman" w:hAnsi="Times New Roman"/>
          <w:i/>
          <w:szCs w:val="24"/>
        </w:rPr>
        <w:t>aureus</w:t>
      </w:r>
      <w:r w:rsidRPr="00DC71D7">
        <w:rPr>
          <w:rFonts w:ascii="Times New Roman" w:hAnsi="Times New Roman"/>
          <w:szCs w:val="24"/>
          <w:lang w:val="ru-RU"/>
        </w:rPr>
        <w:t xml:space="preserve"> </w:t>
      </w:r>
    </w:p>
    <w:p w:rsidR="00AD5002" w:rsidRPr="00DC71D7" w:rsidRDefault="00AD5002" w:rsidP="00AD5002">
      <w:pPr>
        <w:pStyle w:val="NoSpacing"/>
        <w:rPr>
          <w:rFonts w:ascii="Times New Roman" w:hAnsi="Times New Roman"/>
          <w:szCs w:val="24"/>
          <w:lang w:val="ru-RU"/>
        </w:rPr>
      </w:pPr>
      <w:r w:rsidRPr="00DC71D7">
        <w:rPr>
          <w:rFonts w:ascii="Times New Roman" w:hAnsi="Times New Roman"/>
          <w:szCs w:val="24"/>
          <w:lang w:val="ru-RU"/>
        </w:rPr>
        <w:t xml:space="preserve">НРЛ </w:t>
      </w:r>
      <w:r w:rsidRPr="00DC71D7">
        <w:rPr>
          <w:rFonts w:ascii="Times New Roman" w:hAnsi="Times New Roman"/>
          <w:szCs w:val="24"/>
          <w:lang w:val="ru-RU"/>
        </w:rPr>
        <w:tab/>
      </w:r>
      <w:r w:rsidRPr="00DC71D7">
        <w:rPr>
          <w:rFonts w:ascii="Times New Roman" w:hAnsi="Times New Roman"/>
          <w:szCs w:val="24"/>
          <w:lang w:val="ru-RU"/>
        </w:rPr>
        <w:tab/>
        <w:t xml:space="preserve">Национална референтна лабораторија </w:t>
      </w:r>
    </w:p>
    <w:p w:rsidR="00AD5002" w:rsidRPr="00DC71D7" w:rsidRDefault="00AD5002" w:rsidP="00AD5002">
      <w:pPr>
        <w:pStyle w:val="NoSpacing"/>
        <w:rPr>
          <w:rStyle w:val="hps"/>
          <w:rFonts w:ascii="Times New Roman" w:hAnsi="Times New Roman"/>
          <w:szCs w:val="24"/>
          <w:lang w:val="ru-RU"/>
        </w:rPr>
      </w:pPr>
      <w:r w:rsidRPr="00DC71D7">
        <w:rPr>
          <w:rStyle w:val="hps"/>
          <w:rFonts w:ascii="Times New Roman" w:hAnsi="Times New Roman"/>
          <w:szCs w:val="24"/>
          <w:lang w:val="ru-RU"/>
        </w:rPr>
        <w:t xml:space="preserve">НРЦ </w:t>
      </w:r>
      <w:r w:rsidRPr="00DC71D7">
        <w:rPr>
          <w:rStyle w:val="hps"/>
          <w:rFonts w:ascii="Times New Roman" w:hAnsi="Times New Roman"/>
          <w:szCs w:val="24"/>
          <w:lang w:val="ru-RU"/>
        </w:rPr>
        <w:tab/>
      </w:r>
      <w:r w:rsidRPr="00DC71D7">
        <w:rPr>
          <w:rStyle w:val="hps"/>
          <w:rFonts w:ascii="Times New Roman" w:hAnsi="Times New Roman"/>
          <w:szCs w:val="24"/>
          <w:lang w:val="ru-RU"/>
        </w:rPr>
        <w:tab/>
        <w:t xml:space="preserve">Национални </w:t>
      </w:r>
      <w:r>
        <w:rPr>
          <w:rStyle w:val="hps"/>
          <w:rFonts w:ascii="Times New Roman" w:hAnsi="Times New Roman"/>
          <w:szCs w:val="24"/>
        </w:rPr>
        <w:t>р</w:t>
      </w:r>
      <w:r w:rsidRPr="00DC71D7">
        <w:rPr>
          <w:rStyle w:val="hps"/>
          <w:rFonts w:ascii="Times New Roman" w:hAnsi="Times New Roman"/>
          <w:szCs w:val="24"/>
          <w:lang w:val="ru-RU"/>
        </w:rPr>
        <w:t xml:space="preserve">еферентни </w:t>
      </w:r>
      <w:r>
        <w:rPr>
          <w:rStyle w:val="hps"/>
          <w:rFonts w:ascii="Times New Roman" w:hAnsi="Times New Roman"/>
          <w:szCs w:val="24"/>
        </w:rPr>
        <w:t>ц</w:t>
      </w:r>
      <w:r w:rsidRPr="00DC71D7">
        <w:rPr>
          <w:rStyle w:val="hps"/>
          <w:rFonts w:ascii="Times New Roman" w:hAnsi="Times New Roman"/>
          <w:szCs w:val="24"/>
          <w:lang w:val="ru-RU"/>
        </w:rPr>
        <w:t>ент</w:t>
      </w:r>
      <w:r w:rsidRPr="00B81A48">
        <w:rPr>
          <w:rStyle w:val="hps"/>
          <w:rFonts w:ascii="Times New Roman" w:hAnsi="Times New Roman"/>
          <w:szCs w:val="24"/>
        </w:rPr>
        <w:t>a</w:t>
      </w:r>
      <w:r w:rsidRPr="00DC71D7">
        <w:rPr>
          <w:rStyle w:val="hps"/>
          <w:rFonts w:ascii="Times New Roman" w:hAnsi="Times New Roman"/>
          <w:szCs w:val="24"/>
          <w:lang w:val="ru-RU"/>
        </w:rPr>
        <w:t>р</w:t>
      </w:r>
    </w:p>
    <w:p w:rsidR="00AD5002" w:rsidRDefault="00AD5002" w:rsidP="00AD5002">
      <w:pPr>
        <w:pStyle w:val="NoSpacing"/>
        <w:ind w:left="1410" w:hanging="1410"/>
        <w:rPr>
          <w:rFonts w:ascii="Times New Roman" w:hAnsi="Times New Roman"/>
          <w:szCs w:val="24"/>
          <w:lang w:val="ru-RU"/>
        </w:rPr>
      </w:pPr>
      <w:r w:rsidRPr="00B81A48">
        <w:rPr>
          <w:rFonts w:ascii="Times New Roman" w:hAnsi="Times New Roman"/>
          <w:szCs w:val="24"/>
        </w:rPr>
        <w:t>OIE</w:t>
      </w:r>
      <w:r w:rsidRPr="00DC71D7">
        <w:rPr>
          <w:rFonts w:ascii="Times New Roman" w:hAnsi="Times New Roman"/>
          <w:szCs w:val="24"/>
          <w:lang w:val="ru-RU"/>
        </w:rPr>
        <w:t xml:space="preserve"> </w:t>
      </w:r>
      <w:r w:rsidRPr="00DC71D7">
        <w:rPr>
          <w:rFonts w:ascii="Times New Roman" w:hAnsi="Times New Roman"/>
          <w:szCs w:val="24"/>
          <w:lang w:val="ru-RU"/>
        </w:rPr>
        <w:tab/>
      </w:r>
      <w:r w:rsidRPr="00DC71D7">
        <w:rPr>
          <w:rFonts w:ascii="Times New Roman" w:hAnsi="Times New Roman"/>
          <w:szCs w:val="24"/>
          <w:lang w:val="ru-RU"/>
        </w:rPr>
        <w:tab/>
      </w:r>
      <w:r w:rsidRPr="00B81A48">
        <w:rPr>
          <w:rFonts w:ascii="Times New Roman" w:hAnsi="Times New Roman"/>
          <w:szCs w:val="24"/>
        </w:rPr>
        <w:t>World</w:t>
      </w:r>
      <w:r w:rsidRPr="00DC71D7">
        <w:rPr>
          <w:rFonts w:ascii="Times New Roman" w:hAnsi="Times New Roman"/>
          <w:szCs w:val="24"/>
          <w:lang w:val="ru-RU"/>
        </w:rPr>
        <w:t xml:space="preserve"> </w:t>
      </w:r>
      <w:r w:rsidRPr="00B81A48">
        <w:rPr>
          <w:rFonts w:ascii="Times New Roman" w:hAnsi="Times New Roman"/>
          <w:szCs w:val="24"/>
        </w:rPr>
        <w:t>Organization</w:t>
      </w:r>
      <w:r w:rsidRPr="00DC71D7">
        <w:rPr>
          <w:rFonts w:ascii="Times New Roman" w:hAnsi="Times New Roman"/>
          <w:szCs w:val="24"/>
          <w:lang w:val="ru-RU"/>
        </w:rPr>
        <w:t xml:space="preserve"> </w:t>
      </w:r>
      <w:r w:rsidRPr="00B81A48">
        <w:rPr>
          <w:rFonts w:ascii="Times New Roman" w:hAnsi="Times New Roman"/>
          <w:szCs w:val="24"/>
        </w:rPr>
        <w:t>for</w:t>
      </w:r>
      <w:r w:rsidRPr="00DC71D7">
        <w:rPr>
          <w:rFonts w:ascii="Times New Roman" w:hAnsi="Times New Roman"/>
          <w:szCs w:val="24"/>
          <w:lang w:val="ru-RU"/>
        </w:rPr>
        <w:t xml:space="preserve"> </w:t>
      </w:r>
      <w:r w:rsidRPr="00B81A48">
        <w:rPr>
          <w:rFonts w:ascii="Times New Roman" w:hAnsi="Times New Roman"/>
          <w:szCs w:val="24"/>
        </w:rPr>
        <w:t>Animal</w:t>
      </w:r>
      <w:r w:rsidRPr="00DC71D7">
        <w:rPr>
          <w:rFonts w:ascii="Times New Roman" w:hAnsi="Times New Roman"/>
          <w:szCs w:val="24"/>
          <w:lang w:val="ru-RU"/>
        </w:rPr>
        <w:t xml:space="preserve"> </w:t>
      </w:r>
      <w:r w:rsidRPr="00B81A48">
        <w:rPr>
          <w:rFonts w:ascii="Times New Roman" w:hAnsi="Times New Roman"/>
          <w:szCs w:val="24"/>
        </w:rPr>
        <w:t>Health</w:t>
      </w:r>
      <w:r w:rsidRPr="00DC71D7">
        <w:rPr>
          <w:rFonts w:ascii="Times New Roman" w:hAnsi="Times New Roman"/>
          <w:szCs w:val="24"/>
          <w:lang w:val="ru-RU"/>
        </w:rPr>
        <w:t xml:space="preserve"> (Светска организација за здравље животиња)</w:t>
      </w:r>
    </w:p>
    <w:p w:rsidR="00AD5002" w:rsidRDefault="00AD5002" w:rsidP="00AD5002">
      <w:pPr>
        <w:pStyle w:val="NoSpacing"/>
        <w:ind w:left="1440" w:hanging="1440"/>
        <w:rPr>
          <w:rFonts w:ascii="Times New Roman" w:hAnsi="Times New Roman"/>
          <w:szCs w:val="24"/>
          <w:lang w:val="sr-Cyrl-RS"/>
        </w:rPr>
      </w:pPr>
      <w:r>
        <w:rPr>
          <w:rFonts w:ascii="Times New Roman" w:hAnsi="Times New Roman"/>
          <w:szCs w:val="24"/>
          <w:lang w:val="sr-Cyrl-RS"/>
        </w:rPr>
        <w:t>ПКС</w:t>
      </w:r>
      <w:r>
        <w:rPr>
          <w:rFonts w:ascii="Times New Roman" w:hAnsi="Times New Roman"/>
          <w:szCs w:val="24"/>
          <w:lang w:val="sr-Cyrl-RS"/>
        </w:rPr>
        <w:tab/>
        <w:t>Привредна комора Србије</w:t>
      </w:r>
    </w:p>
    <w:p w:rsidR="00AD5002" w:rsidRPr="00DC71D7" w:rsidRDefault="00AD5002" w:rsidP="00AD5002">
      <w:pPr>
        <w:pStyle w:val="NoSpacing"/>
        <w:rPr>
          <w:rFonts w:ascii="Times New Roman" w:hAnsi="Times New Roman"/>
          <w:szCs w:val="24"/>
          <w:lang w:val="ru-RU"/>
        </w:rPr>
      </w:pPr>
      <w:r w:rsidRPr="00DC71D7">
        <w:rPr>
          <w:rFonts w:ascii="Times New Roman" w:hAnsi="Times New Roman"/>
          <w:szCs w:val="24"/>
          <w:lang w:val="ru-RU"/>
        </w:rPr>
        <w:t xml:space="preserve">ПУА </w:t>
      </w:r>
      <w:r w:rsidRPr="00DC71D7">
        <w:rPr>
          <w:rFonts w:ascii="Times New Roman" w:hAnsi="Times New Roman"/>
          <w:szCs w:val="24"/>
          <w:lang w:val="ru-RU"/>
        </w:rPr>
        <w:tab/>
      </w:r>
      <w:r w:rsidRPr="00DC71D7">
        <w:rPr>
          <w:rFonts w:ascii="Times New Roman" w:hAnsi="Times New Roman"/>
          <w:szCs w:val="24"/>
          <w:lang w:val="ru-RU"/>
        </w:rPr>
        <w:tab/>
        <w:t xml:space="preserve">Програми управљања антибиотицима </w:t>
      </w:r>
    </w:p>
    <w:p w:rsidR="00AD5002" w:rsidRDefault="00AD5002" w:rsidP="00AD5002">
      <w:pPr>
        <w:pStyle w:val="NoSpacing"/>
        <w:rPr>
          <w:rFonts w:ascii="Times New Roman" w:hAnsi="Times New Roman"/>
          <w:szCs w:val="24"/>
        </w:rPr>
      </w:pPr>
      <w:r w:rsidRPr="00DC71D7">
        <w:rPr>
          <w:rFonts w:ascii="Times New Roman" w:hAnsi="Times New Roman"/>
          <w:szCs w:val="24"/>
          <w:lang w:val="ru-RU"/>
        </w:rPr>
        <w:t xml:space="preserve">РС </w:t>
      </w:r>
      <w:r w:rsidRPr="00DC71D7">
        <w:rPr>
          <w:rFonts w:ascii="Times New Roman" w:hAnsi="Times New Roman"/>
          <w:szCs w:val="24"/>
          <w:lang w:val="ru-RU"/>
        </w:rPr>
        <w:tab/>
      </w:r>
      <w:r w:rsidRPr="00DC71D7">
        <w:rPr>
          <w:rFonts w:ascii="Times New Roman" w:hAnsi="Times New Roman"/>
          <w:szCs w:val="24"/>
          <w:lang w:val="ru-RU"/>
        </w:rPr>
        <w:tab/>
        <w:t>Републик</w:t>
      </w:r>
      <w:r w:rsidRPr="00B81A48">
        <w:rPr>
          <w:rFonts w:ascii="Times New Roman" w:hAnsi="Times New Roman"/>
          <w:szCs w:val="24"/>
        </w:rPr>
        <w:t>a</w:t>
      </w:r>
      <w:r w:rsidRPr="00DC71D7">
        <w:rPr>
          <w:rFonts w:ascii="Times New Roman" w:hAnsi="Times New Roman"/>
          <w:szCs w:val="24"/>
          <w:lang w:val="ru-RU"/>
        </w:rPr>
        <w:t xml:space="preserve"> Србиј</w:t>
      </w:r>
      <w:r w:rsidRPr="00B81A48">
        <w:rPr>
          <w:rFonts w:ascii="Times New Roman" w:hAnsi="Times New Roman"/>
          <w:szCs w:val="24"/>
        </w:rPr>
        <w:t>a</w:t>
      </w:r>
    </w:p>
    <w:p w:rsidR="00AD5002" w:rsidRDefault="00AD5002" w:rsidP="00AD5002">
      <w:pPr>
        <w:pStyle w:val="NoSpacing"/>
        <w:rPr>
          <w:rFonts w:ascii="Times New Roman" w:hAnsi="Times New Roman"/>
          <w:szCs w:val="24"/>
          <w:lang w:val="sr-Cyrl-RS"/>
        </w:rPr>
      </w:pPr>
      <w:r>
        <w:rPr>
          <w:rFonts w:ascii="Times New Roman" w:hAnsi="Times New Roman"/>
          <w:szCs w:val="24"/>
          <w:lang w:val="sr-Cyrl-RS"/>
        </w:rPr>
        <w:t>РФЗО</w:t>
      </w:r>
      <w:r>
        <w:rPr>
          <w:rFonts w:ascii="Times New Roman" w:hAnsi="Times New Roman"/>
          <w:szCs w:val="24"/>
          <w:lang w:val="sr-Cyrl-RS"/>
        </w:rPr>
        <w:tab/>
      </w:r>
      <w:r>
        <w:rPr>
          <w:rFonts w:ascii="Times New Roman" w:hAnsi="Times New Roman"/>
          <w:szCs w:val="24"/>
          <w:lang w:val="sr-Cyrl-RS"/>
        </w:rPr>
        <w:tab/>
        <w:t>Републички фонд за здравствено осигурање</w:t>
      </w:r>
    </w:p>
    <w:p w:rsidR="00AD5002" w:rsidRDefault="00AD5002" w:rsidP="00AD5002">
      <w:pPr>
        <w:pStyle w:val="NoSpacing"/>
        <w:ind w:left="1440" w:hanging="1440"/>
        <w:rPr>
          <w:rFonts w:ascii="Times New Roman" w:hAnsi="Times New Roman"/>
          <w:szCs w:val="24"/>
          <w:lang w:val="sr-Cyrl-RS"/>
        </w:rPr>
      </w:pPr>
      <w:r>
        <w:rPr>
          <w:rFonts w:ascii="Times New Roman" w:hAnsi="Times New Roman"/>
          <w:szCs w:val="24"/>
          <w:lang w:val="sr-Cyrl-RS"/>
        </w:rPr>
        <w:t>ФВМ</w:t>
      </w:r>
      <w:r>
        <w:rPr>
          <w:rFonts w:ascii="Times New Roman" w:hAnsi="Times New Roman"/>
          <w:szCs w:val="24"/>
          <w:lang w:val="sr-Cyrl-RS"/>
        </w:rPr>
        <w:tab/>
        <w:t>Факултети ветеринарске медицине</w:t>
      </w:r>
    </w:p>
    <w:p w:rsidR="00AD5002" w:rsidRDefault="00AD5002" w:rsidP="00AD5002">
      <w:pPr>
        <w:pStyle w:val="NoSpacing"/>
        <w:ind w:left="1440" w:hanging="1440"/>
        <w:rPr>
          <w:rFonts w:ascii="Times New Roman" w:hAnsi="Times New Roman"/>
          <w:szCs w:val="24"/>
          <w:lang w:val="sr-Cyrl-RS"/>
        </w:rPr>
      </w:pPr>
      <w:r>
        <w:rPr>
          <w:rFonts w:ascii="Times New Roman" w:hAnsi="Times New Roman"/>
          <w:szCs w:val="24"/>
          <w:lang w:val="sr-Cyrl-RS"/>
        </w:rPr>
        <w:t>ФКС</w:t>
      </w:r>
      <w:r>
        <w:rPr>
          <w:rFonts w:ascii="Times New Roman" w:hAnsi="Times New Roman"/>
          <w:szCs w:val="24"/>
          <w:lang w:val="sr-Cyrl-RS"/>
        </w:rPr>
        <w:tab/>
        <w:t>Фармацеутска комора Србије</w:t>
      </w:r>
    </w:p>
    <w:p w:rsidR="00AD5002" w:rsidRPr="00D458EC" w:rsidRDefault="00AD5002" w:rsidP="00AD5002">
      <w:pPr>
        <w:pStyle w:val="NoSpacing"/>
        <w:ind w:left="1440" w:hanging="1440"/>
        <w:rPr>
          <w:rFonts w:ascii="Times New Roman" w:hAnsi="Times New Roman"/>
          <w:szCs w:val="24"/>
          <w:lang w:val="sr-Cyrl-RS"/>
        </w:rPr>
      </w:pPr>
      <w:r>
        <w:rPr>
          <w:rFonts w:ascii="Times New Roman" w:hAnsi="Times New Roman"/>
          <w:szCs w:val="24"/>
          <w:lang w:val="sr-Cyrl-RS"/>
        </w:rPr>
        <w:t>ФФ</w:t>
      </w:r>
      <w:r>
        <w:rPr>
          <w:rFonts w:ascii="Times New Roman" w:hAnsi="Times New Roman"/>
          <w:szCs w:val="24"/>
          <w:lang w:val="sr-Cyrl-RS"/>
        </w:rPr>
        <w:tab/>
        <w:t>Фармацеутски факултет</w:t>
      </w:r>
    </w:p>
    <w:p w:rsidR="00AD5002" w:rsidRDefault="00AD5002" w:rsidP="00AD5002">
      <w:pPr>
        <w:pStyle w:val="NoSpacing"/>
        <w:rPr>
          <w:rFonts w:ascii="Times New Roman" w:hAnsi="Times New Roman"/>
          <w:szCs w:val="24"/>
          <w:lang w:val="ru-RU"/>
        </w:rPr>
      </w:pPr>
      <w:r w:rsidRPr="00DC71D7">
        <w:rPr>
          <w:rFonts w:ascii="Times New Roman" w:hAnsi="Times New Roman"/>
          <w:szCs w:val="24"/>
          <w:lang w:val="ru-RU"/>
        </w:rPr>
        <w:t>СЗО</w:t>
      </w:r>
      <w:r w:rsidRPr="00DC71D7">
        <w:rPr>
          <w:rFonts w:ascii="Times New Roman" w:hAnsi="Times New Roman"/>
          <w:szCs w:val="24"/>
          <w:lang w:val="ru-RU"/>
        </w:rPr>
        <w:tab/>
      </w:r>
      <w:r w:rsidRPr="00DC71D7">
        <w:rPr>
          <w:rFonts w:ascii="Times New Roman" w:hAnsi="Times New Roman"/>
          <w:szCs w:val="24"/>
          <w:lang w:val="ru-RU"/>
        </w:rPr>
        <w:tab/>
        <w:t>Светска здравствена организација</w:t>
      </w:r>
    </w:p>
    <w:p w:rsidR="00AD5002" w:rsidRPr="00DC71D7" w:rsidRDefault="00AD5002" w:rsidP="00AD5002">
      <w:pPr>
        <w:pStyle w:val="NoSpacing"/>
        <w:ind w:left="1410" w:hanging="1410"/>
        <w:rPr>
          <w:rFonts w:ascii="Times New Roman" w:hAnsi="Times New Roman"/>
          <w:szCs w:val="24"/>
          <w:lang w:val="ru-RU"/>
        </w:rPr>
      </w:pPr>
      <w:r w:rsidRPr="00B81A48">
        <w:rPr>
          <w:rFonts w:ascii="Times New Roman" w:hAnsi="Times New Roman"/>
          <w:szCs w:val="24"/>
        </w:rPr>
        <w:t>HAI</w:t>
      </w:r>
      <w:r w:rsidRPr="00DC71D7">
        <w:rPr>
          <w:rFonts w:ascii="Times New Roman" w:hAnsi="Times New Roman"/>
          <w:szCs w:val="24"/>
          <w:lang w:val="ru-RU"/>
        </w:rPr>
        <w:t xml:space="preserve"> </w:t>
      </w:r>
      <w:r w:rsidRPr="00DC71D7">
        <w:rPr>
          <w:rFonts w:ascii="Times New Roman" w:hAnsi="Times New Roman"/>
          <w:szCs w:val="24"/>
          <w:lang w:val="ru-RU"/>
        </w:rPr>
        <w:tab/>
      </w:r>
      <w:r w:rsidRPr="00DC71D7">
        <w:rPr>
          <w:rFonts w:ascii="Times New Roman" w:hAnsi="Times New Roman"/>
          <w:szCs w:val="24"/>
          <w:lang w:val="ru-RU"/>
        </w:rPr>
        <w:tab/>
      </w:r>
      <w:r w:rsidRPr="00B81A48">
        <w:rPr>
          <w:rFonts w:ascii="Times New Roman" w:hAnsi="Times New Roman"/>
          <w:szCs w:val="24"/>
        </w:rPr>
        <w:t>Healthcare</w:t>
      </w:r>
      <w:r w:rsidRPr="00DC71D7">
        <w:rPr>
          <w:rFonts w:ascii="Times New Roman" w:hAnsi="Times New Roman"/>
          <w:szCs w:val="24"/>
          <w:lang w:val="ru-RU"/>
        </w:rPr>
        <w:t>-</w:t>
      </w:r>
      <w:r w:rsidRPr="00B81A48">
        <w:rPr>
          <w:rFonts w:ascii="Times New Roman" w:hAnsi="Times New Roman"/>
          <w:szCs w:val="24"/>
        </w:rPr>
        <w:t>Associated</w:t>
      </w:r>
      <w:r w:rsidRPr="00DC71D7">
        <w:rPr>
          <w:rFonts w:ascii="Times New Roman" w:hAnsi="Times New Roman"/>
          <w:szCs w:val="24"/>
          <w:lang w:val="ru-RU"/>
        </w:rPr>
        <w:t xml:space="preserve"> </w:t>
      </w:r>
      <w:r w:rsidRPr="00B81A48">
        <w:rPr>
          <w:rFonts w:ascii="Times New Roman" w:hAnsi="Times New Roman"/>
          <w:szCs w:val="24"/>
        </w:rPr>
        <w:t>Infections</w:t>
      </w:r>
      <w:r w:rsidRPr="00DC71D7">
        <w:rPr>
          <w:rFonts w:ascii="Times New Roman" w:hAnsi="Times New Roman"/>
          <w:szCs w:val="24"/>
          <w:lang w:val="ru-RU"/>
        </w:rPr>
        <w:t xml:space="preserve"> (инфекције повезане са здравственим интервенцијама)</w:t>
      </w:r>
    </w:p>
    <w:p w:rsidR="00AD5002" w:rsidRPr="00744764" w:rsidRDefault="00AD5002" w:rsidP="00AD5002">
      <w:pPr>
        <w:pStyle w:val="NoSpacing"/>
        <w:ind w:left="1410" w:hanging="1410"/>
        <w:rPr>
          <w:rFonts w:ascii="Times New Roman" w:hAnsi="Times New Roman"/>
          <w:szCs w:val="24"/>
        </w:rPr>
      </w:pPr>
      <w:r w:rsidRPr="00B81A48">
        <w:rPr>
          <w:rFonts w:ascii="Times New Roman" w:hAnsi="Times New Roman"/>
          <w:szCs w:val="24"/>
        </w:rPr>
        <w:t>CAESAR</w:t>
      </w:r>
      <w:r w:rsidRPr="00DC71D7">
        <w:rPr>
          <w:rFonts w:ascii="Times New Roman" w:hAnsi="Times New Roman"/>
          <w:szCs w:val="24"/>
          <w:lang w:val="ru-RU"/>
        </w:rPr>
        <w:tab/>
      </w:r>
      <w:r w:rsidRPr="00B81A48">
        <w:rPr>
          <w:rFonts w:ascii="Times New Roman" w:hAnsi="Times New Roman"/>
          <w:szCs w:val="24"/>
        </w:rPr>
        <w:t>Central</w:t>
      </w:r>
      <w:r w:rsidRPr="00DC71D7">
        <w:rPr>
          <w:rFonts w:ascii="Times New Roman" w:hAnsi="Times New Roman"/>
          <w:szCs w:val="24"/>
          <w:lang w:val="ru-RU"/>
        </w:rPr>
        <w:t xml:space="preserve"> </w:t>
      </w:r>
      <w:r w:rsidRPr="00B81A48">
        <w:rPr>
          <w:rFonts w:ascii="Times New Roman" w:hAnsi="Times New Roman"/>
          <w:szCs w:val="24"/>
        </w:rPr>
        <w:t>Asian</w:t>
      </w:r>
      <w:r w:rsidRPr="00DC71D7">
        <w:rPr>
          <w:rFonts w:ascii="Times New Roman" w:hAnsi="Times New Roman"/>
          <w:szCs w:val="24"/>
          <w:lang w:val="ru-RU"/>
        </w:rPr>
        <w:t xml:space="preserve"> </w:t>
      </w:r>
      <w:r w:rsidRPr="00B81A48">
        <w:rPr>
          <w:rFonts w:ascii="Times New Roman" w:hAnsi="Times New Roman"/>
          <w:szCs w:val="24"/>
        </w:rPr>
        <w:t>and</w:t>
      </w:r>
      <w:r w:rsidRPr="00DC71D7">
        <w:rPr>
          <w:rFonts w:ascii="Times New Roman" w:hAnsi="Times New Roman"/>
          <w:szCs w:val="24"/>
          <w:lang w:val="ru-RU"/>
        </w:rPr>
        <w:t xml:space="preserve"> </w:t>
      </w:r>
      <w:r w:rsidRPr="00B81A48">
        <w:rPr>
          <w:rFonts w:ascii="Times New Roman" w:hAnsi="Times New Roman"/>
          <w:szCs w:val="24"/>
        </w:rPr>
        <w:t>Eastern</w:t>
      </w:r>
      <w:r w:rsidRPr="00DC71D7">
        <w:rPr>
          <w:rFonts w:ascii="Times New Roman" w:hAnsi="Times New Roman"/>
          <w:szCs w:val="24"/>
          <w:lang w:val="ru-RU"/>
        </w:rPr>
        <w:t xml:space="preserve"> </w:t>
      </w:r>
      <w:r w:rsidRPr="00B81A48">
        <w:rPr>
          <w:rFonts w:ascii="Times New Roman" w:hAnsi="Times New Roman"/>
          <w:szCs w:val="24"/>
        </w:rPr>
        <w:t>European</w:t>
      </w:r>
      <w:r w:rsidRPr="00DC71D7">
        <w:rPr>
          <w:rFonts w:ascii="Times New Roman" w:hAnsi="Times New Roman"/>
          <w:szCs w:val="24"/>
          <w:lang w:val="ru-RU"/>
        </w:rPr>
        <w:t xml:space="preserve"> </w:t>
      </w:r>
      <w:r w:rsidRPr="00B81A48">
        <w:rPr>
          <w:rFonts w:ascii="Times New Roman" w:hAnsi="Times New Roman"/>
          <w:szCs w:val="24"/>
        </w:rPr>
        <w:t>Surveillance</w:t>
      </w:r>
      <w:r w:rsidRPr="00DC71D7">
        <w:rPr>
          <w:rFonts w:ascii="Times New Roman" w:hAnsi="Times New Roman"/>
          <w:szCs w:val="24"/>
          <w:lang w:val="ru-RU"/>
        </w:rPr>
        <w:t xml:space="preserve"> </w:t>
      </w:r>
      <w:r w:rsidRPr="00B81A48">
        <w:rPr>
          <w:rFonts w:ascii="Times New Roman" w:hAnsi="Times New Roman"/>
          <w:szCs w:val="24"/>
        </w:rPr>
        <w:t>of</w:t>
      </w:r>
      <w:r w:rsidRPr="00DC71D7">
        <w:rPr>
          <w:rFonts w:ascii="Times New Roman" w:hAnsi="Times New Roman"/>
          <w:szCs w:val="24"/>
          <w:lang w:val="ru-RU"/>
        </w:rPr>
        <w:t xml:space="preserve"> </w:t>
      </w:r>
      <w:r w:rsidRPr="00B81A48">
        <w:rPr>
          <w:rFonts w:ascii="Times New Roman" w:hAnsi="Times New Roman"/>
          <w:szCs w:val="24"/>
        </w:rPr>
        <w:t>AMR</w:t>
      </w:r>
      <w:r>
        <w:rPr>
          <w:rFonts w:ascii="Times New Roman" w:hAnsi="Times New Roman"/>
          <w:szCs w:val="24"/>
        </w:rPr>
        <w:t xml:space="preserve"> </w:t>
      </w:r>
      <w:r w:rsidRPr="00DC71D7">
        <w:rPr>
          <w:rFonts w:ascii="Times New Roman" w:hAnsi="Times New Roman"/>
          <w:szCs w:val="24"/>
          <w:lang w:val="ru-RU"/>
        </w:rPr>
        <w:t>(Надзор потрошње антимикробних лекова у цент</w:t>
      </w:r>
      <w:r>
        <w:rPr>
          <w:rFonts w:ascii="Times New Roman" w:hAnsi="Times New Roman"/>
          <w:szCs w:val="24"/>
          <w:lang w:val="ru-RU"/>
        </w:rPr>
        <w:t>ралној Азији и источној Европи)</w:t>
      </w:r>
    </w:p>
    <w:p w:rsidR="00AD5002" w:rsidRDefault="00AD5002" w:rsidP="00AD5002">
      <w:pPr>
        <w:pStyle w:val="NoSpacing"/>
        <w:rPr>
          <w:rFonts w:ascii="Times New Roman" w:hAnsi="Times New Roman"/>
          <w:szCs w:val="24"/>
          <w:lang w:val="ru-RU"/>
        </w:rPr>
      </w:pPr>
      <w:r w:rsidRPr="00B81A48">
        <w:rPr>
          <w:rFonts w:ascii="Times New Roman" w:hAnsi="Times New Roman"/>
          <w:szCs w:val="24"/>
        </w:rPr>
        <w:t>WHO</w:t>
      </w:r>
      <w:r w:rsidRPr="00DC71D7">
        <w:rPr>
          <w:rFonts w:ascii="Times New Roman" w:hAnsi="Times New Roman"/>
          <w:szCs w:val="24"/>
          <w:lang w:val="ru-RU"/>
        </w:rPr>
        <w:tab/>
      </w:r>
      <w:r w:rsidRPr="00DC71D7">
        <w:rPr>
          <w:rFonts w:ascii="Times New Roman" w:hAnsi="Times New Roman"/>
          <w:szCs w:val="24"/>
          <w:lang w:val="ru-RU"/>
        </w:rPr>
        <w:tab/>
      </w:r>
      <w:r w:rsidRPr="00B81A48">
        <w:rPr>
          <w:rFonts w:ascii="Times New Roman" w:hAnsi="Times New Roman"/>
          <w:szCs w:val="24"/>
        </w:rPr>
        <w:t>World</w:t>
      </w:r>
      <w:r w:rsidRPr="00DC71D7">
        <w:rPr>
          <w:rFonts w:ascii="Times New Roman" w:hAnsi="Times New Roman"/>
          <w:szCs w:val="24"/>
          <w:lang w:val="ru-RU"/>
        </w:rPr>
        <w:t xml:space="preserve"> </w:t>
      </w:r>
      <w:r w:rsidRPr="00B81A48">
        <w:rPr>
          <w:rFonts w:ascii="Times New Roman" w:hAnsi="Times New Roman"/>
          <w:szCs w:val="24"/>
        </w:rPr>
        <w:t>Health</w:t>
      </w:r>
      <w:r w:rsidRPr="00DC71D7">
        <w:rPr>
          <w:rFonts w:ascii="Times New Roman" w:hAnsi="Times New Roman"/>
          <w:szCs w:val="24"/>
          <w:lang w:val="ru-RU"/>
        </w:rPr>
        <w:t xml:space="preserve"> </w:t>
      </w:r>
      <w:r w:rsidRPr="00B81A48">
        <w:rPr>
          <w:rFonts w:ascii="Times New Roman" w:hAnsi="Times New Roman"/>
          <w:szCs w:val="24"/>
        </w:rPr>
        <w:t>Organization</w:t>
      </w:r>
      <w:r w:rsidRPr="00DC71D7">
        <w:rPr>
          <w:rFonts w:ascii="Times New Roman" w:hAnsi="Times New Roman"/>
          <w:szCs w:val="24"/>
          <w:lang w:val="ru-RU"/>
        </w:rPr>
        <w:t xml:space="preserve"> (Светска здравствена организација)</w:t>
      </w:r>
    </w:p>
    <w:p w:rsidR="00136480" w:rsidRPr="00A26E0F" w:rsidRDefault="00AD5002" w:rsidP="00AD5002">
      <w:pPr>
        <w:pStyle w:val="NoSpacing"/>
        <w:ind w:left="1440" w:hanging="1440"/>
      </w:pPr>
      <w:r>
        <w:rPr>
          <w:rFonts w:ascii="Times New Roman" w:hAnsi="Times New Roman"/>
          <w:szCs w:val="24"/>
          <w:lang w:val="sr-Latn-RS"/>
        </w:rPr>
        <w:t>WHONET</w:t>
      </w:r>
      <w:r>
        <w:rPr>
          <w:rFonts w:ascii="Times New Roman" w:hAnsi="Times New Roman"/>
          <w:szCs w:val="24"/>
          <w:lang w:val="sr-Latn-RS"/>
        </w:rPr>
        <w:tab/>
      </w:r>
      <w:r>
        <w:rPr>
          <w:rFonts w:ascii="Times New Roman" w:hAnsi="Times New Roman"/>
          <w:szCs w:val="24"/>
        </w:rPr>
        <w:t>WHO Collaborating Centre for Surveillance of Antimicrobial Resistance (</w:t>
      </w:r>
      <w:r>
        <w:rPr>
          <w:rFonts w:ascii="Times New Roman" w:hAnsi="Times New Roman"/>
          <w:szCs w:val="24"/>
          <w:lang w:val="sr-Cyrl-RS"/>
        </w:rPr>
        <w:t>СЗО Центар за надзор над антимикробном резистенцијом)</w:t>
      </w:r>
    </w:p>
    <w:sectPr w:rsidR="00136480" w:rsidRPr="00A26E0F" w:rsidSect="00A82B08">
      <w:pgSz w:w="11907" w:h="16840" w:code="9"/>
      <w:pgMar w:top="1440" w:right="1797" w:bottom="1440" w:left="1797"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34E94" w:rsidRDefault="00034E94" w:rsidP="00AD5002">
      <w:r>
        <w:separator/>
      </w:r>
    </w:p>
  </w:endnote>
  <w:endnote w:type="continuationSeparator" w:id="0">
    <w:p w:rsidR="00034E94" w:rsidRDefault="00034E94" w:rsidP="00AD50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 w:name="Mangal">
    <w:panose1 w:val="00000400000000000000"/>
    <w:charset w:val="01"/>
    <w:family w:val="roman"/>
    <w:pitch w:val="variable"/>
    <w:sig w:usb0="00002000" w:usb1="00000000" w:usb2="00000000" w:usb3="00000000" w:csb0="00000000" w:csb1="00000000"/>
  </w:font>
  <w:font w:name="Times">
    <w:panose1 w:val="02020603050405020304"/>
    <w:charset w:val="00"/>
    <w:family w:val="roman"/>
    <w:pitch w:val="variable"/>
    <w:sig w:usb0="E0002EFF" w:usb1="C000785B" w:usb2="00000009" w:usb3="00000000" w:csb0="000001FF" w:csb1="00000000"/>
  </w:font>
  <w:font w:name="Galdean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5002" w:rsidRDefault="00AD5002" w:rsidP="00B712A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AD5002" w:rsidRDefault="00AD5002" w:rsidP="00B712A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D5002" w:rsidRDefault="00AD5002" w:rsidP="00B712A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AD5002" w:rsidRDefault="00AD5002" w:rsidP="00B712A3">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34E94" w:rsidRDefault="00034E94" w:rsidP="00AD5002">
      <w:r>
        <w:separator/>
      </w:r>
    </w:p>
  </w:footnote>
  <w:footnote w:type="continuationSeparator" w:id="0">
    <w:p w:rsidR="00034E94" w:rsidRDefault="00034E94" w:rsidP="00AD5002">
      <w:r>
        <w:continuationSeparator/>
      </w:r>
    </w:p>
  </w:footnote>
  <w:footnote w:id="1">
    <w:p w:rsidR="00AD5002" w:rsidRPr="006568DC" w:rsidRDefault="00AD5002" w:rsidP="00AD5002">
      <w:pPr>
        <w:pStyle w:val="NoSpacing"/>
        <w:ind w:left="1410" w:hanging="1410"/>
        <w:rPr>
          <w:rFonts w:ascii="Arial Narrow" w:hAnsi="Arial Narrow"/>
          <w:sz w:val="18"/>
          <w:szCs w:val="18"/>
          <w:lang w:val="ru-RU"/>
        </w:rPr>
      </w:pPr>
      <w:r w:rsidRPr="006568DC">
        <w:rPr>
          <w:rStyle w:val="FootnoteReference"/>
          <w:rFonts w:ascii="Arial Narrow" w:hAnsi="Arial Narrow"/>
          <w:sz w:val="18"/>
          <w:szCs w:val="18"/>
        </w:rPr>
        <w:footnoteRef/>
      </w:r>
      <w:r w:rsidRPr="006568DC">
        <w:rPr>
          <w:rFonts w:ascii="Arial Narrow" w:hAnsi="Arial Narrow"/>
          <w:sz w:val="18"/>
          <w:szCs w:val="18"/>
        </w:rPr>
        <w:t xml:space="preserve"> Antimicrobial</w:t>
      </w:r>
      <w:r w:rsidRPr="006568DC">
        <w:rPr>
          <w:rFonts w:ascii="Arial Narrow" w:hAnsi="Arial Narrow"/>
          <w:sz w:val="18"/>
          <w:szCs w:val="18"/>
          <w:lang w:val="ru-RU"/>
        </w:rPr>
        <w:t xml:space="preserve"> </w:t>
      </w:r>
      <w:r w:rsidRPr="006568DC">
        <w:rPr>
          <w:rFonts w:ascii="Arial Narrow" w:hAnsi="Arial Narrow"/>
          <w:sz w:val="18"/>
          <w:szCs w:val="18"/>
        </w:rPr>
        <w:t>Medicines</w:t>
      </w:r>
      <w:r w:rsidRPr="006568DC">
        <w:rPr>
          <w:rFonts w:ascii="Arial Narrow" w:hAnsi="Arial Narrow"/>
          <w:sz w:val="18"/>
          <w:szCs w:val="18"/>
          <w:lang w:val="ru-RU"/>
        </w:rPr>
        <w:t xml:space="preserve"> </w:t>
      </w:r>
      <w:r w:rsidRPr="006568DC">
        <w:rPr>
          <w:rFonts w:ascii="Arial Narrow" w:hAnsi="Arial Narrow"/>
          <w:sz w:val="18"/>
          <w:szCs w:val="18"/>
        </w:rPr>
        <w:t>Consumption</w:t>
      </w:r>
      <w:r w:rsidRPr="006568DC">
        <w:rPr>
          <w:rFonts w:ascii="Arial Narrow" w:hAnsi="Arial Narrow"/>
          <w:sz w:val="18"/>
          <w:szCs w:val="18"/>
          <w:lang w:val="ru-RU"/>
        </w:rPr>
        <w:t xml:space="preserve"> </w:t>
      </w:r>
      <w:r w:rsidRPr="006568DC">
        <w:rPr>
          <w:rFonts w:ascii="Arial Narrow" w:hAnsi="Arial Narrow"/>
          <w:sz w:val="18"/>
          <w:szCs w:val="18"/>
        </w:rPr>
        <w:t>Network</w:t>
      </w:r>
      <w:r w:rsidRPr="006568DC">
        <w:rPr>
          <w:rFonts w:ascii="Arial Narrow" w:hAnsi="Arial Narrow"/>
          <w:sz w:val="18"/>
          <w:szCs w:val="18"/>
          <w:lang w:val="ru-RU"/>
        </w:rPr>
        <w:t xml:space="preserve"> (група за праћење потрошње антимикробних лекова)</w:t>
      </w:r>
    </w:p>
  </w:footnote>
  <w:footnote w:id="2">
    <w:p w:rsidR="00AD5002" w:rsidRPr="0042091A" w:rsidRDefault="00AD5002" w:rsidP="00AD5002">
      <w:pPr>
        <w:pStyle w:val="NoSpacing"/>
        <w:ind w:left="1410" w:hanging="1410"/>
        <w:rPr>
          <w:rFonts w:ascii="Arial Narrow" w:hAnsi="Arial Narrow"/>
          <w:sz w:val="18"/>
          <w:szCs w:val="18"/>
          <w:lang w:val="ru-RU"/>
        </w:rPr>
      </w:pPr>
      <w:r w:rsidRPr="006568DC">
        <w:rPr>
          <w:rStyle w:val="FootnoteReference"/>
          <w:rFonts w:ascii="Arial Narrow" w:hAnsi="Arial Narrow"/>
          <w:sz w:val="18"/>
          <w:szCs w:val="18"/>
        </w:rPr>
        <w:footnoteRef/>
      </w:r>
      <w:r w:rsidRPr="006568DC">
        <w:rPr>
          <w:rFonts w:ascii="Arial Narrow" w:hAnsi="Arial Narrow"/>
          <w:sz w:val="18"/>
          <w:szCs w:val="18"/>
        </w:rPr>
        <w:t xml:space="preserve"> Global</w:t>
      </w:r>
      <w:r w:rsidRPr="006568DC">
        <w:rPr>
          <w:rFonts w:ascii="Arial Narrow" w:hAnsi="Arial Narrow"/>
          <w:sz w:val="18"/>
          <w:szCs w:val="18"/>
          <w:lang w:val="ru-RU"/>
        </w:rPr>
        <w:t xml:space="preserve"> </w:t>
      </w:r>
      <w:r w:rsidRPr="006568DC">
        <w:rPr>
          <w:rFonts w:ascii="Arial Narrow" w:hAnsi="Arial Narrow"/>
          <w:sz w:val="18"/>
          <w:szCs w:val="18"/>
        </w:rPr>
        <w:t>Antimicrobial</w:t>
      </w:r>
      <w:r w:rsidRPr="006568DC">
        <w:rPr>
          <w:rFonts w:ascii="Arial Narrow" w:hAnsi="Arial Narrow"/>
          <w:sz w:val="18"/>
          <w:szCs w:val="18"/>
          <w:lang w:val="ru-RU"/>
        </w:rPr>
        <w:t xml:space="preserve"> </w:t>
      </w:r>
      <w:r w:rsidRPr="006568DC">
        <w:rPr>
          <w:rFonts w:ascii="Arial Narrow" w:hAnsi="Arial Narrow"/>
          <w:sz w:val="18"/>
          <w:szCs w:val="18"/>
        </w:rPr>
        <w:t>Resistance</w:t>
      </w:r>
      <w:r w:rsidRPr="006568DC">
        <w:rPr>
          <w:rFonts w:ascii="Arial Narrow" w:hAnsi="Arial Narrow"/>
          <w:sz w:val="18"/>
          <w:szCs w:val="18"/>
          <w:lang w:val="ru-RU"/>
        </w:rPr>
        <w:t xml:space="preserve"> </w:t>
      </w:r>
      <w:r w:rsidRPr="006568DC">
        <w:rPr>
          <w:rFonts w:ascii="Arial Narrow" w:hAnsi="Arial Narrow"/>
          <w:sz w:val="18"/>
          <w:szCs w:val="18"/>
        </w:rPr>
        <w:t>Surveillance</w:t>
      </w:r>
      <w:r w:rsidRPr="006568DC">
        <w:rPr>
          <w:rFonts w:ascii="Arial Narrow" w:hAnsi="Arial Narrow"/>
          <w:sz w:val="18"/>
          <w:szCs w:val="18"/>
          <w:lang w:val="ru-RU"/>
        </w:rPr>
        <w:t xml:space="preserve"> </w:t>
      </w:r>
      <w:r w:rsidRPr="006568DC">
        <w:rPr>
          <w:rFonts w:ascii="Arial Narrow" w:hAnsi="Arial Narrow"/>
          <w:sz w:val="18"/>
          <w:szCs w:val="18"/>
        </w:rPr>
        <w:t>System</w:t>
      </w:r>
      <w:r w:rsidRPr="006568DC">
        <w:rPr>
          <w:rFonts w:ascii="Arial Narrow" w:hAnsi="Arial Narrow"/>
          <w:sz w:val="18"/>
          <w:szCs w:val="18"/>
          <w:lang w:val="ru-RU"/>
        </w:rPr>
        <w:t xml:space="preserve"> (Надзор антимикробне резистенције на глобалном нивоу)</w:t>
      </w:r>
    </w:p>
  </w:footnote>
  <w:footnote w:id="3">
    <w:p w:rsidR="00AD5002" w:rsidRPr="006568DC" w:rsidRDefault="00AD5002" w:rsidP="00AD5002">
      <w:pPr>
        <w:pStyle w:val="NoSpacing"/>
        <w:ind w:left="1410" w:hanging="1410"/>
        <w:rPr>
          <w:rFonts w:ascii="Arial Narrow" w:hAnsi="Arial Narrow"/>
          <w:sz w:val="18"/>
          <w:szCs w:val="18"/>
          <w:lang w:val="ru-RU"/>
        </w:rPr>
      </w:pPr>
      <w:r w:rsidRPr="006568DC">
        <w:rPr>
          <w:rStyle w:val="FootnoteReference"/>
          <w:rFonts w:ascii="Arial Narrow" w:hAnsi="Arial Narrow"/>
          <w:sz w:val="18"/>
          <w:szCs w:val="18"/>
        </w:rPr>
        <w:footnoteRef/>
      </w:r>
      <w:r w:rsidRPr="006568DC">
        <w:rPr>
          <w:rFonts w:ascii="Arial Narrow" w:hAnsi="Arial Narrow"/>
          <w:sz w:val="18"/>
          <w:szCs w:val="18"/>
        </w:rPr>
        <w:t xml:space="preserve"> Antimicrobial</w:t>
      </w:r>
      <w:r w:rsidRPr="006568DC">
        <w:rPr>
          <w:rFonts w:ascii="Arial Narrow" w:hAnsi="Arial Narrow"/>
          <w:sz w:val="18"/>
          <w:szCs w:val="18"/>
          <w:lang w:val="ru-RU"/>
        </w:rPr>
        <w:t xml:space="preserve"> </w:t>
      </w:r>
      <w:r w:rsidRPr="006568DC">
        <w:rPr>
          <w:rFonts w:ascii="Arial Narrow" w:hAnsi="Arial Narrow"/>
          <w:sz w:val="18"/>
          <w:szCs w:val="18"/>
        </w:rPr>
        <w:t>Medicines</w:t>
      </w:r>
      <w:r w:rsidRPr="006568DC">
        <w:rPr>
          <w:rFonts w:ascii="Arial Narrow" w:hAnsi="Arial Narrow"/>
          <w:sz w:val="18"/>
          <w:szCs w:val="18"/>
          <w:lang w:val="ru-RU"/>
        </w:rPr>
        <w:t xml:space="preserve"> </w:t>
      </w:r>
      <w:r w:rsidRPr="006568DC">
        <w:rPr>
          <w:rFonts w:ascii="Arial Narrow" w:hAnsi="Arial Narrow"/>
          <w:sz w:val="18"/>
          <w:szCs w:val="18"/>
        </w:rPr>
        <w:t>Consumption</w:t>
      </w:r>
      <w:r w:rsidRPr="006568DC">
        <w:rPr>
          <w:rFonts w:ascii="Arial Narrow" w:hAnsi="Arial Narrow"/>
          <w:sz w:val="18"/>
          <w:szCs w:val="18"/>
          <w:lang w:val="ru-RU"/>
        </w:rPr>
        <w:t xml:space="preserve"> </w:t>
      </w:r>
      <w:r w:rsidRPr="006568DC">
        <w:rPr>
          <w:rFonts w:ascii="Arial Narrow" w:hAnsi="Arial Narrow"/>
          <w:sz w:val="18"/>
          <w:szCs w:val="18"/>
        </w:rPr>
        <w:t>Network</w:t>
      </w:r>
      <w:r w:rsidRPr="006568DC">
        <w:rPr>
          <w:rFonts w:ascii="Arial Narrow" w:hAnsi="Arial Narrow"/>
          <w:sz w:val="18"/>
          <w:szCs w:val="18"/>
          <w:lang w:val="ru-RU"/>
        </w:rPr>
        <w:t xml:space="preserve"> (група за праћење потрошње антимикробних лекова)</w:t>
      </w:r>
    </w:p>
  </w:footnote>
  <w:footnote w:id="4">
    <w:p w:rsidR="00AD5002" w:rsidRPr="006568DC" w:rsidRDefault="00AD5002" w:rsidP="00AD5002">
      <w:pPr>
        <w:pStyle w:val="NoSpacing"/>
        <w:rPr>
          <w:rFonts w:ascii="Arial Narrow" w:hAnsi="Arial Narrow"/>
          <w:sz w:val="18"/>
          <w:szCs w:val="18"/>
        </w:rPr>
      </w:pPr>
      <w:r w:rsidRPr="006568DC">
        <w:rPr>
          <w:rStyle w:val="FootnoteReference"/>
          <w:rFonts w:ascii="Arial Narrow" w:hAnsi="Arial Narrow"/>
          <w:sz w:val="18"/>
          <w:szCs w:val="18"/>
        </w:rPr>
        <w:footnoteRef/>
      </w:r>
      <w:r w:rsidRPr="006568DC">
        <w:rPr>
          <w:rFonts w:ascii="Arial Narrow" w:hAnsi="Arial Narrow"/>
          <w:sz w:val="18"/>
          <w:szCs w:val="18"/>
        </w:rPr>
        <w:t xml:space="preserve"> Светска здравствена организација</w:t>
      </w:r>
    </w:p>
  </w:footnote>
  <w:footnote w:id="5">
    <w:p w:rsidR="00AD5002" w:rsidRPr="009A1C26" w:rsidRDefault="00AD5002" w:rsidP="00AD5002">
      <w:pPr>
        <w:pStyle w:val="FootnoteText"/>
        <w:rPr>
          <w:rFonts w:ascii="Times New Roman" w:hAnsi="Times New Roman"/>
          <w:sz w:val="18"/>
          <w:szCs w:val="18"/>
          <w:lang w:val="sr-Cyrl-RS"/>
        </w:rPr>
      </w:pPr>
      <w:r>
        <w:rPr>
          <w:rStyle w:val="FootnoteReference"/>
        </w:rPr>
        <w:footnoteRef/>
      </w:r>
      <w:r>
        <w:t xml:space="preserve"> </w:t>
      </w:r>
      <w:r w:rsidRPr="009A1C26">
        <w:rPr>
          <w:rFonts w:ascii="Times New Roman" w:hAnsi="Times New Roman"/>
          <w:sz w:val="18"/>
          <w:szCs w:val="18"/>
          <w:lang w:val="sr-Cyrl-RS"/>
        </w:rPr>
        <w:t>Министарство здравља</w:t>
      </w:r>
    </w:p>
  </w:footnote>
  <w:footnote w:id="6">
    <w:p w:rsidR="00AD5002" w:rsidRPr="009A1C26" w:rsidRDefault="00AD5002" w:rsidP="00AD5002">
      <w:pPr>
        <w:pStyle w:val="NoSpacing"/>
        <w:rPr>
          <w:rFonts w:ascii="Times New Roman" w:hAnsi="Times New Roman"/>
          <w:sz w:val="18"/>
          <w:szCs w:val="18"/>
          <w:lang w:val="sr-Cyrl-RS"/>
        </w:rPr>
      </w:pPr>
      <w:r w:rsidRPr="009A1C26">
        <w:rPr>
          <w:rStyle w:val="FootnoteReference"/>
          <w:rFonts w:ascii="Times New Roman" w:hAnsi="Times New Roman"/>
          <w:sz w:val="18"/>
          <w:szCs w:val="18"/>
        </w:rPr>
        <w:footnoteRef/>
      </w:r>
      <w:r w:rsidRPr="009A1C26">
        <w:rPr>
          <w:rFonts w:ascii="Times New Roman" w:hAnsi="Times New Roman"/>
          <w:sz w:val="18"/>
          <w:szCs w:val="18"/>
        </w:rPr>
        <w:t xml:space="preserve"> </w:t>
      </w:r>
      <w:r w:rsidRPr="009A1C26">
        <w:rPr>
          <w:rFonts w:ascii="Times New Roman" w:hAnsi="Times New Roman"/>
          <w:sz w:val="18"/>
          <w:szCs w:val="18"/>
          <w:lang w:val="sr-Cyrl-CS"/>
        </w:rPr>
        <w:t>Министарство пољопривреде, шумарства и водопривреде</w:t>
      </w:r>
    </w:p>
  </w:footnote>
  <w:footnote w:id="7">
    <w:p w:rsidR="00AD5002" w:rsidRPr="004D7367" w:rsidRDefault="00AD5002" w:rsidP="00AD5002">
      <w:pPr>
        <w:pStyle w:val="FootnoteText"/>
        <w:rPr>
          <w:lang w:val="sr-Cyrl-RS"/>
        </w:rPr>
      </w:pPr>
      <w:r w:rsidRPr="009A1C26">
        <w:rPr>
          <w:rStyle w:val="FootnoteReference"/>
          <w:rFonts w:ascii="Times New Roman" w:hAnsi="Times New Roman"/>
          <w:sz w:val="18"/>
          <w:szCs w:val="18"/>
        </w:rPr>
        <w:footnoteRef/>
      </w:r>
      <w:r w:rsidRPr="009A1C26">
        <w:rPr>
          <w:rFonts w:ascii="Times New Roman" w:hAnsi="Times New Roman"/>
          <w:sz w:val="18"/>
          <w:szCs w:val="18"/>
        </w:rPr>
        <w:t xml:space="preserve"> </w:t>
      </w:r>
      <w:r w:rsidRPr="009A1C26">
        <w:rPr>
          <w:rFonts w:ascii="Times New Roman" w:hAnsi="Times New Roman"/>
          <w:sz w:val="18"/>
          <w:szCs w:val="18"/>
          <w:lang w:val="sr-Cyrl-RS"/>
        </w:rPr>
        <w:t>Министраство заштите животне средине</w:t>
      </w:r>
    </w:p>
  </w:footnote>
  <w:footnote w:id="8">
    <w:p w:rsidR="00AD5002" w:rsidRPr="00CB7F13" w:rsidRDefault="00AD5002" w:rsidP="00AD5002">
      <w:pPr>
        <w:pStyle w:val="NoSpacing"/>
        <w:rPr>
          <w:rFonts w:ascii="Times New Roman" w:hAnsi="Times New Roman"/>
          <w:sz w:val="18"/>
          <w:szCs w:val="18"/>
        </w:rPr>
      </w:pPr>
      <w:r w:rsidRPr="00224DE5">
        <w:rPr>
          <w:rStyle w:val="FootnoteReference"/>
          <w:rFonts w:ascii="Times New Roman" w:hAnsi="Times New Roman"/>
          <w:sz w:val="18"/>
          <w:szCs w:val="18"/>
        </w:rPr>
        <w:footnoteRef/>
      </w:r>
      <w:r w:rsidRPr="00224DE5">
        <w:rPr>
          <w:rFonts w:ascii="Times New Roman" w:hAnsi="Times New Roman"/>
          <w:sz w:val="18"/>
          <w:szCs w:val="18"/>
        </w:rPr>
        <w:t xml:space="preserve"> </w:t>
      </w:r>
      <w:r w:rsidRPr="00CB7F13">
        <w:rPr>
          <w:rFonts w:ascii="Times New Roman" w:hAnsi="Times New Roman"/>
          <w:sz w:val="18"/>
          <w:szCs w:val="18"/>
        </w:rPr>
        <w:t>Национална референтна лабораторија</w:t>
      </w:r>
    </w:p>
  </w:footnote>
  <w:footnote w:id="9">
    <w:p w:rsidR="00AD5002" w:rsidRPr="00CB7F13" w:rsidRDefault="00AD5002" w:rsidP="00AD5002">
      <w:pPr>
        <w:pStyle w:val="NoSpacing"/>
        <w:rPr>
          <w:rFonts w:ascii="Times New Roman" w:hAnsi="Times New Roman"/>
          <w:sz w:val="18"/>
          <w:szCs w:val="18"/>
          <w:lang w:val="sr-Cyrl-RS"/>
        </w:rPr>
      </w:pPr>
      <w:r w:rsidRPr="00CB7F13">
        <w:rPr>
          <w:rStyle w:val="FootnoteReference"/>
          <w:rFonts w:ascii="Times New Roman" w:hAnsi="Times New Roman"/>
          <w:sz w:val="18"/>
          <w:szCs w:val="18"/>
        </w:rPr>
        <w:footnoteRef/>
      </w:r>
      <w:r w:rsidRPr="00CB7F13">
        <w:rPr>
          <w:rFonts w:ascii="Times New Roman" w:hAnsi="Times New Roman"/>
          <w:sz w:val="18"/>
          <w:szCs w:val="18"/>
        </w:rPr>
        <w:t xml:space="preserve"> Министарство одбране – </w:t>
      </w:r>
      <w:r w:rsidRPr="00CB7F13">
        <w:rPr>
          <w:rFonts w:ascii="Times New Roman" w:hAnsi="Times New Roman"/>
          <w:sz w:val="18"/>
          <w:szCs w:val="18"/>
          <w:lang w:val="sr-Cyrl-RS"/>
        </w:rPr>
        <w:t>Управа за војно здравство</w:t>
      </w:r>
    </w:p>
  </w:footnote>
  <w:footnote w:id="10">
    <w:p w:rsidR="00AD5002" w:rsidRPr="00CB7F13" w:rsidRDefault="00AD5002" w:rsidP="00AD5002">
      <w:pPr>
        <w:pStyle w:val="NoSpacing"/>
        <w:rPr>
          <w:rFonts w:ascii="Times New Roman" w:hAnsi="Times New Roman"/>
          <w:sz w:val="18"/>
          <w:szCs w:val="18"/>
        </w:rPr>
      </w:pPr>
      <w:r w:rsidRPr="00CB7F13">
        <w:rPr>
          <w:rStyle w:val="FootnoteReference"/>
          <w:rFonts w:ascii="Times New Roman" w:hAnsi="Times New Roman"/>
          <w:sz w:val="18"/>
          <w:szCs w:val="18"/>
        </w:rPr>
        <w:footnoteRef/>
      </w:r>
      <w:r w:rsidRPr="00CB7F13">
        <w:rPr>
          <w:rFonts w:ascii="Times New Roman" w:hAnsi="Times New Roman"/>
          <w:sz w:val="18"/>
          <w:szCs w:val="18"/>
        </w:rPr>
        <w:t xml:space="preserve"> Институт за јавно здравље Србије „Др Милан Јовановић Батут“</w:t>
      </w:r>
    </w:p>
  </w:footnote>
  <w:footnote w:id="11">
    <w:p w:rsidR="00AD5002" w:rsidRPr="00CB7F13" w:rsidRDefault="00AD5002" w:rsidP="00AD5002">
      <w:pPr>
        <w:ind w:left="1410" w:hanging="1410"/>
        <w:rPr>
          <w:sz w:val="18"/>
          <w:szCs w:val="18"/>
        </w:rPr>
      </w:pPr>
      <w:r w:rsidRPr="00CB7F13">
        <w:rPr>
          <w:rStyle w:val="FootnoteReference"/>
          <w:sz w:val="18"/>
          <w:szCs w:val="18"/>
        </w:rPr>
        <w:footnoteRef/>
      </w:r>
      <w:r w:rsidRPr="00CB7F13">
        <w:rPr>
          <w:sz w:val="18"/>
          <w:szCs w:val="18"/>
        </w:rPr>
        <w:t xml:space="preserve"> European Food Safety Authority (Европскa управa за безбедност хране)</w:t>
      </w:r>
    </w:p>
  </w:footnote>
  <w:footnote w:id="12">
    <w:p w:rsidR="00AD5002" w:rsidRPr="0005711A" w:rsidRDefault="00AD5002" w:rsidP="00AD5002">
      <w:pPr>
        <w:pStyle w:val="NoSpacing"/>
        <w:rPr>
          <w:rFonts w:ascii="Times New Roman" w:hAnsi="Times New Roman"/>
          <w:sz w:val="18"/>
          <w:szCs w:val="18"/>
          <w:lang w:val="sr-Cyrl-RS"/>
        </w:rPr>
      </w:pPr>
      <w:r w:rsidRPr="0005711A">
        <w:rPr>
          <w:rStyle w:val="FootnoteReference"/>
          <w:rFonts w:ascii="Times New Roman" w:hAnsi="Times New Roman"/>
          <w:sz w:val="18"/>
          <w:szCs w:val="18"/>
        </w:rPr>
        <w:footnoteRef/>
      </w:r>
      <w:r w:rsidRPr="0005711A">
        <w:rPr>
          <w:rFonts w:ascii="Times New Roman" w:hAnsi="Times New Roman"/>
          <w:sz w:val="18"/>
          <w:szCs w:val="18"/>
        </w:rPr>
        <w:t xml:space="preserve"> </w:t>
      </w:r>
      <w:r w:rsidRPr="0005711A">
        <w:rPr>
          <w:rFonts w:ascii="Times New Roman" w:eastAsia="Arial Narrow" w:hAnsi="Times New Roman"/>
          <w:sz w:val="18"/>
          <w:szCs w:val="18"/>
        </w:rPr>
        <w:t>Министарство просвете, науке и технолошког развоја</w:t>
      </w:r>
    </w:p>
  </w:footnote>
  <w:footnote w:id="13">
    <w:p w:rsidR="00AD5002" w:rsidRPr="00D75EC7" w:rsidRDefault="00AD5002" w:rsidP="00AD5002">
      <w:pPr>
        <w:pStyle w:val="NoSpacing"/>
        <w:rPr>
          <w:rFonts w:ascii="Times New Roman" w:hAnsi="Times New Roman"/>
          <w:sz w:val="16"/>
          <w:szCs w:val="16"/>
          <w:lang w:val="sr-Cyrl-RS"/>
        </w:rPr>
      </w:pPr>
      <w:r w:rsidRPr="00D75EC7">
        <w:rPr>
          <w:rStyle w:val="FootnoteReference"/>
          <w:rFonts w:ascii="Times New Roman" w:hAnsi="Times New Roman"/>
          <w:sz w:val="16"/>
          <w:szCs w:val="16"/>
        </w:rPr>
        <w:footnoteRef/>
      </w:r>
      <w:r w:rsidRPr="00D75EC7">
        <w:rPr>
          <w:rFonts w:ascii="Times New Roman" w:hAnsi="Times New Roman"/>
          <w:sz w:val="16"/>
          <w:szCs w:val="16"/>
        </w:rPr>
        <w:t xml:space="preserve"> Републички фонд за здравствено осигурање</w:t>
      </w:r>
    </w:p>
  </w:footnote>
  <w:footnote w:id="14">
    <w:p w:rsidR="00AD5002" w:rsidRPr="003D08D8" w:rsidRDefault="00AD5002" w:rsidP="00AD5002">
      <w:pPr>
        <w:pStyle w:val="NoSpacing"/>
        <w:rPr>
          <w:rFonts w:ascii="Arial Narrow" w:hAnsi="Arial Narrow"/>
          <w:sz w:val="18"/>
          <w:szCs w:val="18"/>
        </w:rPr>
      </w:pPr>
    </w:p>
  </w:footnote>
  <w:footnote w:id="15">
    <w:p w:rsidR="00AD5002" w:rsidRPr="003D08D8" w:rsidRDefault="00AD5002" w:rsidP="00AD5002">
      <w:pPr>
        <w:pStyle w:val="NoSpacing"/>
        <w:rPr>
          <w:rFonts w:ascii="Arial Narrow" w:hAnsi="Arial Narrow"/>
          <w:sz w:val="18"/>
          <w:szCs w:val="18"/>
        </w:rPr>
      </w:pPr>
      <w:r w:rsidRPr="003D08D8">
        <w:rPr>
          <w:rStyle w:val="FootnoteReference"/>
          <w:rFonts w:ascii="Arial Narrow" w:hAnsi="Arial Narrow"/>
          <w:sz w:val="18"/>
          <w:szCs w:val="18"/>
        </w:rPr>
        <w:footnoteRef/>
      </w:r>
      <w:r w:rsidRPr="003D08D8">
        <w:rPr>
          <w:rFonts w:ascii="Arial Narrow" w:hAnsi="Arial Narrow"/>
          <w:sz w:val="18"/>
          <w:szCs w:val="18"/>
        </w:rPr>
        <w:t xml:space="preserve"> European Centre of Disease Prevention and Control (Европски центар за превенцију и контролу болести)</w:t>
      </w:r>
    </w:p>
  </w:footnote>
  <w:footnote w:id="16">
    <w:p w:rsidR="00AD5002" w:rsidRPr="003D08D8" w:rsidRDefault="00AD5002" w:rsidP="00AD5002">
      <w:pPr>
        <w:pStyle w:val="NoSpacing"/>
        <w:rPr>
          <w:rFonts w:ascii="Arial Narrow" w:hAnsi="Arial Narrow"/>
          <w:sz w:val="18"/>
          <w:szCs w:val="18"/>
        </w:rPr>
      </w:pPr>
      <w:r w:rsidRPr="003D08D8">
        <w:rPr>
          <w:rStyle w:val="FootnoteReference"/>
          <w:rFonts w:ascii="Arial Narrow" w:hAnsi="Arial Narrow"/>
          <w:sz w:val="18"/>
          <w:szCs w:val="18"/>
        </w:rPr>
        <w:footnoteRef/>
      </w:r>
      <w:r w:rsidRPr="003D08D8">
        <w:rPr>
          <w:rFonts w:ascii="Arial Narrow" w:hAnsi="Arial Narrow"/>
          <w:sz w:val="18"/>
          <w:szCs w:val="18"/>
        </w:rPr>
        <w:t xml:space="preserve"> Алат за праћење капацитета микробиолошких лабораторија</w:t>
      </w:r>
    </w:p>
  </w:footnote>
  <w:footnote w:id="17">
    <w:p w:rsidR="00AD5002" w:rsidRPr="003D08D8" w:rsidRDefault="00AD5002" w:rsidP="00AD5002">
      <w:pPr>
        <w:pStyle w:val="NoSpacing"/>
        <w:rPr>
          <w:rFonts w:ascii="Arial Narrow" w:hAnsi="Arial Narrow"/>
          <w:sz w:val="18"/>
          <w:szCs w:val="18"/>
        </w:rPr>
      </w:pPr>
      <w:r w:rsidRPr="003D08D8">
        <w:rPr>
          <w:rStyle w:val="FootnoteReference"/>
          <w:rFonts w:ascii="Arial Narrow" w:hAnsi="Arial Narrow"/>
          <w:sz w:val="18"/>
          <w:szCs w:val="18"/>
        </w:rPr>
        <w:footnoteRef/>
      </w:r>
      <w:r w:rsidRPr="003D08D8">
        <w:rPr>
          <w:rFonts w:ascii="Arial Narrow" w:hAnsi="Arial Narrow"/>
          <w:sz w:val="18"/>
          <w:szCs w:val="18"/>
        </w:rPr>
        <w:t xml:space="preserve"> European Committee on Antimicrobial Susceptibility Testing (Европска комисија за тестирање осетљивости на антимикробне лекове)</w:t>
      </w:r>
    </w:p>
  </w:footnote>
  <w:footnote w:id="18">
    <w:p w:rsidR="00AD5002" w:rsidRPr="00EC6D03" w:rsidRDefault="00AD5002" w:rsidP="00AD5002">
      <w:pPr>
        <w:pStyle w:val="NoSpacing"/>
        <w:rPr>
          <w:rFonts w:ascii="Times New Roman" w:hAnsi="Times New Roman"/>
          <w:sz w:val="18"/>
          <w:szCs w:val="18"/>
        </w:rPr>
      </w:pPr>
      <w:r w:rsidRPr="00EC6D03">
        <w:rPr>
          <w:rStyle w:val="FootnoteReference"/>
          <w:rFonts w:ascii="Times New Roman" w:hAnsi="Times New Roman"/>
          <w:sz w:val="18"/>
          <w:szCs w:val="18"/>
        </w:rPr>
        <w:footnoteRef/>
      </w:r>
      <w:r w:rsidRPr="00EC6D03">
        <w:rPr>
          <w:rFonts w:ascii="Times New Roman" w:hAnsi="Times New Roman"/>
          <w:sz w:val="18"/>
          <w:szCs w:val="18"/>
        </w:rPr>
        <w:t xml:space="preserve"> </w:t>
      </w:r>
      <w:r w:rsidRPr="00EC6D03">
        <w:rPr>
          <w:rFonts w:ascii="Times New Roman" w:hAnsi="Times New Roman"/>
          <w:sz w:val="18"/>
          <w:szCs w:val="18"/>
          <w:shd w:val="clear" w:color="auto" w:fill="FFFFFF"/>
        </w:rPr>
        <w:t>WHO Collaborating Centre for Surveillance of Antimicrobial Resistance (СЗО Центар за надзор над антикробном резистенцијом)</w:t>
      </w:r>
    </w:p>
  </w:footnote>
  <w:footnote w:id="19">
    <w:p w:rsidR="00AD5002" w:rsidRPr="00EC6D03" w:rsidRDefault="00AD5002" w:rsidP="00AD5002">
      <w:pPr>
        <w:pStyle w:val="NoSpacing"/>
        <w:rPr>
          <w:rFonts w:ascii="Times New Roman" w:hAnsi="Times New Roman"/>
          <w:sz w:val="18"/>
          <w:szCs w:val="18"/>
          <w:lang w:val="sr-Cyrl-RS"/>
        </w:rPr>
      </w:pPr>
      <w:r w:rsidRPr="00EC6D03">
        <w:rPr>
          <w:rStyle w:val="FootnoteReference"/>
          <w:rFonts w:ascii="Times New Roman" w:hAnsi="Times New Roman"/>
          <w:sz w:val="18"/>
          <w:szCs w:val="18"/>
        </w:rPr>
        <w:footnoteRef/>
      </w:r>
      <w:r w:rsidRPr="00EC6D03">
        <w:rPr>
          <w:rFonts w:ascii="Times New Roman" w:hAnsi="Times New Roman"/>
          <w:sz w:val="18"/>
          <w:szCs w:val="18"/>
        </w:rPr>
        <w:t xml:space="preserve"> The EUCAST Veterinary Subcommittee on Antimicrobial Susceptibility Testing (EUCAST Ветеринарски подкомитет за тестирање осетљивости на антимикробне лекове)</w:t>
      </w:r>
      <w:r w:rsidRPr="00EC6D03">
        <w:rPr>
          <w:rFonts w:ascii="Times New Roman" w:hAnsi="Times New Roman"/>
          <w:sz w:val="18"/>
          <w:szCs w:val="18"/>
          <w:lang w:val="sr-Cyrl-RS"/>
        </w:rPr>
        <w:t xml:space="preserve"> </w:t>
      </w:r>
    </w:p>
  </w:footnote>
  <w:footnote w:id="20">
    <w:p w:rsidR="00AD5002" w:rsidRPr="00EC6D03" w:rsidRDefault="00AD5002" w:rsidP="00AD5002">
      <w:pPr>
        <w:pStyle w:val="NoSpacing"/>
        <w:rPr>
          <w:rFonts w:ascii="Times New Roman" w:hAnsi="Times New Roman"/>
          <w:sz w:val="18"/>
          <w:szCs w:val="18"/>
          <w:lang w:val="sr-Cyrl-RS"/>
        </w:rPr>
      </w:pPr>
      <w:r w:rsidRPr="00EC6D03">
        <w:rPr>
          <w:rStyle w:val="FootnoteReference"/>
          <w:rFonts w:ascii="Times New Roman" w:hAnsi="Times New Roman"/>
          <w:sz w:val="18"/>
          <w:szCs w:val="18"/>
        </w:rPr>
        <w:footnoteRef/>
      </w:r>
      <w:r w:rsidRPr="00EC6D03">
        <w:rPr>
          <w:rFonts w:ascii="Times New Roman" w:hAnsi="Times New Roman"/>
          <w:sz w:val="18"/>
          <w:szCs w:val="18"/>
        </w:rPr>
        <w:t xml:space="preserve"> World</w:t>
      </w:r>
      <w:r w:rsidRPr="00EC6D03">
        <w:rPr>
          <w:rFonts w:ascii="Times New Roman" w:hAnsi="Times New Roman"/>
          <w:sz w:val="18"/>
          <w:szCs w:val="18"/>
          <w:lang w:val="ru-RU"/>
        </w:rPr>
        <w:t xml:space="preserve"> </w:t>
      </w:r>
      <w:r w:rsidRPr="00EC6D03">
        <w:rPr>
          <w:rFonts w:ascii="Times New Roman" w:hAnsi="Times New Roman"/>
          <w:sz w:val="18"/>
          <w:szCs w:val="18"/>
        </w:rPr>
        <w:t>Organization</w:t>
      </w:r>
      <w:r w:rsidRPr="00EC6D03">
        <w:rPr>
          <w:rFonts w:ascii="Times New Roman" w:hAnsi="Times New Roman"/>
          <w:sz w:val="18"/>
          <w:szCs w:val="18"/>
          <w:lang w:val="ru-RU"/>
        </w:rPr>
        <w:t xml:space="preserve"> </w:t>
      </w:r>
      <w:r w:rsidRPr="00EC6D03">
        <w:rPr>
          <w:rFonts w:ascii="Times New Roman" w:hAnsi="Times New Roman"/>
          <w:sz w:val="18"/>
          <w:szCs w:val="18"/>
        </w:rPr>
        <w:t>for</w:t>
      </w:r>
      <w:r w:rsidRPr="00EC6D03">
        <w:rPr>
          <w:rFonts w:ascii="Times New Roman" w:hAnsi="Times New Roman"/>
          <w:sz w:val="18"/>
          <w:szCs w:val="18"/>
          <w:lang w:val="ru-RU"/>
        </w:rPr>
        <w:t xml:space="preserve"> </w:t>
      </w:r>
      <w:r w:rsidRPr="00EC6D03">
        <w:rPr>
          <w:rFonts w:ascii="Times New Roman" w:hAnsi="Times New Roman"/>
          <w:sz w:val="18"/>
          <w:szCs w:val="18"/>
        </w:rPr>
        <w:t>Animal</w:t>
      </w:r>
      <w:r w:rsidRPr="00EC6D03">
        <w:rPr>
          <w:rFonts w:ascii="Times New Roman" w:hAnsi="Times New Roman"/>
          <w:sz w:val="18"/>
          <w:szCs w:val="18"/>
          <w:lang w:val="ru-RU"/>
        </w:rPr>
        <w:t xml:space="preserve"> </w:t>
      </w:r>
      <w:r w:rsidRPr="00EC6D03">
        <w:rPr>
          <w:rFonts w:ascii="Times New Roman" w:hAnsi="Times New Roman"/>
          <w:sz w:val="18"/>
          <w:szCs w:val="18"/>
        </w:rPr>
        <w:t>Health</w:t>
      </w:r>
      <w:r w:rsidRPr="00EC6D03">
        <w:rPr>
          <w:rFonts w:ascii="Times New Roman" w:hAnsi="Times New Roman"/>
          <w:sz w:val="18"/>
          <w:szCs w:val="18"/>
          <w:lang w:val="ru-RU"/>
        </w:rPr>
        <w:t xml:space="preserve"> (Светска организација за здравље животиња)</w:t>
      </w:r>
    </w:p>
    <w:p w:rsidR="00AD5002" w:rsidRPr="00EC6D03" w:rsidRDefault="00AD5002" w:rsidP="00AD5002">
      <w:pPr>
        <w:pStyle w:val="NoSpacing"/>
        <w:rPr>
          <w:rFonts w:ascii="Times New Roman" w:hAnsi="Times New Roman"/>
          <w:sz w:val="18"/>
          <w:szCs w:val="18"/>
          <w:lang w:val="sr-Cyrl-RS"/>
        </w:rPr>
      </w:pPr>
    </w:p>
  </w:footnote>
  <w:footnote w:id="21">
    <w:p w:rsidR="00AD5002" w:rsidRPr="00016F5C" w:rsidRDefault="00AD5002" w:rsidP="00AD5002">
      <w:pPr>
        <w:pStyle w:val="NoSpacing"/>
        <w:rPr>
          <w:rFonts w:ascii="Arial Narrow" w:hAnsi="Arial Narrow"/>
          <w:sz w:val="18"/>
          <w:szCs w:val="18"/>
          <w:lang w:val="ru-RU"/>
        </w:rPr>
      </w:pPr>
    </w:p>
  </w:footnote>
  <w:footnote w:id="22">
    <w:p w:rsidR="00AD5002" w:rsidRPr="004663A2" w:rsidRDefault="00AD5002" w:rsidP="00AD5002">
      <w:pPr>
        <w:pStyle w:val="NoSpacing"/>
        <w:rPr>
          <w:rFonts w:ascii="Arial Narrow" w:hAnsi="Arial Narrow"/>
          <w:sz w:val="18"/>
          <w:szCs w:val="18"/>
        </w:rPr>
      </w:pPr>
      <w:r w:rsidRPr="004663A2">
        <w:rPr>
          <w:rStyle w:val="FootnoteReference"/>
          <w:rFonts w:ascii="Arial Narrow" w:hAnsi="Arial Narrow"/>
          <w:sz w:val="18"/>
          <w:szCs w:val="18"/>
        </w:rPr>
        <w:footnoteRef/>
      </w:r>
      <w:r w:rsidRPr="004663A2">
        <w:rPr>
          <w:rFonts w:ascii="Arial Narrow" w:hAnsi="Arial Narrow"/>
          <w:sz w:val="18"/>
          <w:szCs w:val="18"/>
        </w:rPr>
        <w:t xml:space="preserve"> Food and Agriculture Organization of the United Nations (</w:t>
      </w:r>
      <w:r w:rsidRPr="004663A2">
        <w:rPr>
          <w:rFonts w:ascii="Arial Narrow" w:hAnsi="Arial Narrow"/>
          <w:sz w:val="18"/>
          <w:szCs w:val="18"/>
          <w:lang w:val="ru-RU"/>
        </w:rPr>
        <w:t>Организација</w:t>
      </w:r>
      <w:r w:rsidRPr="004663A2">
        <w:rPr>
          <w:rFonts w:ascii="Arial Narrow" w:hAnsi="Arial Narrow"/>
          <w:sz w:val="18"/>
          <w:szCs w:val="18"/>
        </w:rPr>
        <w:t xml:space="preserve"> </w:t>
      </w:r>
      <w:r w:rsidRPr="004663A2">
        <w:rPr>
          <w:rFonts w:ascii="Arial Narrow" w:hAnsi="Arial Narrow"/>
          <w:sz w:val="18"/>
          <w:szCs w:val="18"/>
          <w:lang w:val="ru-RU"/>
        </w:rPr>
        <w:t>за</w:t>
      </w:r>
      <w:r w:rsidRPr="004663A2">
        <w:rPr>
          <w:rFonts w:ascii="Arial Narrow" w:hAnsi="Arial Narrow"/>
          <w:sz w:val="18"/>
          <w:szCs w:val="18"/>
        </w:rPr>
        <w:t xml:space="preserve"> </w:t>
      </w:r>
      <w:r w:rsidRPr="004663A2">
        <w:rPr>
          <w:rFonts w:ascii="Arial Narrow" w:hAnsi="Arial Narrow"/>
          <w:sz w:val="18"/>
          <w:szCs w:val="18"/>
          <w:lang w:val="ru-RU"/>
        </w:rPr>
        <w:t>храну</w:t>
      </w:r>
      <w:r w:rsidRPr="004663A2">
        <w:rPr>
          <w:rFonts w:ascii="Arial Narrow" w:hAnsi="Arial Narrow"/>
          <w:sz w:val="18"/>
          <w:szCs w:val="18"/>
        </w:rPr>
        <w:t xml:space="preserve"> </w:t>
      </w:r>
      <w:r w:rsidRPr="004663A2">
        <w:rPr>
          <w:rFonts w:ascii="Arial Narrow" w:hAnsi="Arial Narrow"/>
          <w:sz w:val="18"/>
          <w:szCs w:val="18"/>
          <w:lang w:val="ru-RU"/>
        </w:rPr>
        <w:t>и</w:t>
      </w:r>
      <w:r w:rsidRPr="004663A2">
        <w:rPr>
          <w:rFonts w:ascii="Arial Narrow" w:hAnsi="Arial Narrow"/>
          <w:sz w:val="18"/>
          <w:szCs w:val="18"/>
        </w:rPr>
        <w:t xml:space="preserve"> </w:t>
      </w:r>
      <w:r w:rsidRPr="004663A2">
        <w:rPr>
          <w:rFonts w:ascii="Arial Narrow" w:hAnsi="Arial Narrow"/>
          <w:sz w:val="18"/>
          <w:szCs w:val="18"/>
          <w:lang w:val="ru-RU"/>
        </w:rPr>
        <w:t>пољопривреду</w:t>
      </w:r>
      <w:r w:rsidRPr="004663A2">
        <w:rPr>
          <w:rFonts w:ascii="Arial Narrow" w:hAnsi="Arial Narrow"/>
          <w:sz w:val="18"/>
          <w:szCs w:val="18"/>
        </w:rPr>
        <w:t xml:space="preserve"> </w:t>
      </w:r>
      <w:r w:rsidRPr="004663A2">
        <w:rPr>
          <w:rFonts w:ascii="Arial Narrow" w:hAnsi="Arial Narrow"/>
          <w:sz w:val="18"/>
          <w:szCs w:val="18"/>
          <w:lang w:val="ru-RU"/>
        </w:rPr>
        <w:t>Уједињених</w:t>
      </w:r>
      <w:r w:rsidRPr="004663A2">
        <w:rPr>
          <w:rFonts w:ascii="Arial Narrow" w:hAnsi="Arial Narrow"/>
          <w:sz w:val="18"/>
          <w:szCs w:val="18"/>
        </w:rPr>
        <w:t xml:space="preserve"> </w:t>
      </w:r>
      <w:r w:rsidRPr="004663A2">
        <w:rPr>
          <w:rFonts w:ascii="Arial Narrow" w:hAnsi="Arial Narrow"/>
          <w:sz w:val="18"/>
          <w:szCs w:val="18"/>
          <w:lang w:val="ru-RU"/>
        </w:rPr>
        <w:t>нација</w:t>
      </w:r>
      <w:r w:rsidRPr="004663A2">
        <w:rPr>
          <w:rFonts w:ascii="Arial Narrow" w:hAnsi="Arial Narrow"/>
          <w:sz w:val="18"/>
          <w:szCs w:val="18"/>
        </w:rPr>
        <w:t>)</w:t>
      </w:r>
    </w:p>
  </w:footnote>
  <w:footnote w:id="23">
    <w:p w:rsidR="00AD5002" w:rsidRPr="00182EE7" w:rsidRDefault="00AD5002" w:rsidP="00AD5002">
      <w:pPr>
        <w:pStyle w:val="NoSpacing"/>
        <w:rPr>
          <w:rFonts w:ascii="Times New Roman" w:hAnsi="Times New Roman"/>
          <w:sz w:val="18"/>
          <w:szCs w:val="18"/>
          <w:lang w:val="sr-Cyrl-RS"/>
        </w:rPr>
      </w:pPr>
      <w:r w:rsidRPr="00182EE7">
        <w:rPr>
          <w:rStyle w:val="FootnoteReference"/>
          <w:rFonts w:ascii="Times New Roman" w:hAnsi="Times New Roman"/>
          <w:sz w:val="18"/>
          <w:szCs w:val="18"/>
        </w:rPr>
        <w:footnoteRef/>
      </w:r>
      <w:r w:rsidRPr="00182EE7">
        <w:rPr>
          <w:rFonts w:ascii="Times New Roman" w:hAnsi="Times New Roman"/>
          <w:sz w:val="18"/>
          <w:szCs w:val="18"/>
        </w:rPr>
        <w:t xml:space="preserve"> </w:t>
      </w:r>
      <w:r w:rsidRPr="00182EE7">
        <w:rPr>
          <w:rFonts w:ascii="Times New Roman" w:hAnsi="Times New Roman"/>
          <w:sz w:val="18"/>
          <w:szCs w:val="18"/>
          <w:lang w:val="sr-Cyrl-RS"/>
        </w:rPr>
        <w:t>Агенција за лекове и медицинска средства Србије</w:t>
      </w:r>
    </w:p>
  </w:footnote>
  <w:footnote w:id="24">
    <w:p w:rsidR="00AD5002" w:rsidRPr="00182EE7" w:rsidRDefault="00AD5002" w:rsidP="00AD5002">
      <w:pPr>
        <w:pStyle w:val="NoSpacing"/>
        <w:rPr>
          <w:rFonts w:ascii="Times New Roman" w:hAnsi="Times New Roman"/>
          <w:sz w:val="18"/>
          <w:szCs w:val="18"/>
        </w:rPr>
      </w:pPr>
      <w:r w:rsidRPr="00182EE7">
        <w:rPr>
          <w:rStyle w:val="FootnoteReference"/>
          <w:rFonts w:ascii="Times New Roman" w:hAnsi="Times New Roman"/>
          <w:sz w:val="18"/>
          <w:szCs w:val="18"/>
        </w:rPr>
        <w:footnoteRef/>
      </w:r>
      <w:r w:rsidRPr="00182EE7">
        <w:rPr>
          <w:rFonts w:ascii="Times New Roman" w:hAnsi="Times New Roman"/>
          <w:sz w:val="18"/>
          <w:szCs w:val="18"/>
        </w:rPr>
        <w:t xml:space="preserve"> Central</w:t>
      </w:r>
      <w:r w:rsidRPr="00182EE7">
        <w:rPr>
          <w:rFonts w:ascii="Times New Roman" w:hAnsi="Times New Roman"/>
          <w:sz w:val="18"/>
          <w:szCs w:val="18"/>
          <w:lang w:val="ru-RU"/>
        </w:rPr>
        <w:t xml:space="preserve"> </w:t>
      </w:r>
      <w:r w:rsidRPr="00182EE7">
        <w:rPr>
          <w:rFonts w:ascii="Times New Roman" w:hAnsi="Times New Roman"/>
          <w:sz w:val="18"/>
          <w:szCs w:val="18"/>
        </w:rPr>
        <w:t>Asian</w:t>
      </w:r>
      <w:r w:rsidRPr="00182EE7">
        <w:rPr>
          <w:rFonts w:ascii="Times New Roman" w:hAnsi="Times New Roman"/>
          <w:sz w:val="18"/>
          <w:szCs w:val="18"/>
          <w:lang w:val="ru-RU"/>
        </w:rPr>
        <w:t xml:space="preserve"> </w:t>
      </w:r>
      <w:r w:rsidRPr="00182EE7">
        <w:rPr>
          <w:rFonts w:ascii="Times New Roman" w:hAnsi="Times New Roman"/>
          <w:sz w:val="18"/>
          <w:szCs w:val="18"/>
        </w:rPr>
        <w:t>and</w:t>
      </w:r>
      <w:r w:rsidRPr="00182EE7">
        <w:rPr>
          <w:rFonts w:ascii="Times New Roman" w:hAnsi="Times New Roman"/>
          <w:sz w:val="18"/>
          <w:szCs w:val="18"/>
          <w:lang w:val="ru-RU"/>
        </w:rPr>
        <w:t xml:space="preserve"> </w:t>
      </w:r>
      <w:r w:rsidRPr="00182EE7">
        <w:rPr>
          <w:rFonts w:ascii="Times New Roman" w:hAnsi="Times New Roman"/>
          <w:sz w:val="18"/>
          <w:szCs w:val="18"/>
        </w:rPr>
        <w:t>Eastern</w:t>
      </w:r>
      <w:r w:rsidRPr="00182EE7">
        <w:rPr>
          <w:rFonts w:ascii="Times New Roman" w:hAnsi="Times New Roman"/>
          <w:sz w:val="18"/>
          <w:szCs w:val="18"/>
          <w:lang w:val="ru-RU"/>
        </w:rPr>
        <w:t xml:space="preserve"> </w:t>
      </w:r>
      <w:r w:rsidRPr="00182EE7">
        <w:rPr>
          <w:rFonts w:ascii="Times New Roman" w:hAnsi="Times New Roman"/>
          <w:sz w:val="18"/>
          <w:szCs w:val="18"/>
        </w:rPr>
        <w:t>European</w:t>
      </w:r>
      <w:r w:rsidRPr="00182EE7">
        <w:rPr>
          <w:rFonts w:ascii="Times New Roman" w:hAnsi="Times New Roman"/>
          <w:sz w:val="18"/>
          <w:szCs w:val="18"/>
          <w:lang w:val="ru-RU"/>
        </w:rPr>
        <w:t xml:space="preserve"> </w:t>
      </w:r>
      <w:r w:rsidRPr="00182EE7">
        <w:rPr>
          <w:rFonts w:ascii="Times New Roman" w:hAnsi="Times New Roman"/>
          <w:sz w:val="18"/>
          <w:szCs w:val="18"/>
        </w:rPr>
        <w:t>Surveillance</w:t>
      </w:r>
      <w:r w:rsidRPr="00182EE7">
        <w:rPr>
          <w:rFonts w:ascii="Times New Roman" w:hAnsi="Times New Roman"/>
          <w:sz w:val="18"/>
          <w:szCs w:val="18"/>
          <w:lang w:val="ru-RU"/>
        </w:rPr>
        <w:t xml:space="preserve"> </w:t>
      </w:r>
      <w:r w:rsidRPr="00182EE7">
        <w:rPr>
          <w:rFonts w:ascii="Times New Roman" w:hAnsi="Times New Roman"/>
          <w:sz w:val="18"/>
          <w:szCs w:val="18"/>
        </w:rPr>
        <w:t>of</w:t>
      </w:r>
      <w:r w:rsidRPr="00182EE7">
        <w:rPr>
          <w:rFonts w:ascii="Times New Roman" w:hAnsi="Times New Roman"/>
          <w:sz w:val="18"/>
          <w:szCs w:val="18"/>
          <w:lang w:val="ru-RU"/>
        </w:rPr>
        <w:t xml:space="preserve"> </w:t>
      </w:r>
      <w:r w:rsidRPr="00182EE7">
        <w:rPr>
          <w:rFonts w:ascii="Times New Roman" w:hAnsi="Times New Roman"/>
          <w:sz w:val="18"/>
          <w:szCs w:val="18"/>
        </w:rPr>
        <w:t xml:space="preserve">AMR </w:t>
      </w:r>
      <w:r w:rsidRPr="00182EE7">
        <w:rPr>
          <w:rFonts w:ascii="Times New Roman" w:hAnsi="Times New Roman"/>
          <w:sz w:val="18"/>
          <w:szCs w:val="18"/>
          <w:lang w:val="ru-RU"/>
        </w:rPr>
        <w:t>(Надзор потрошње антимикробних лекова у централној Азији и источној Европи)</w:t>
      </w:r>
    </w:p>
  </w:footnote>
  <w:footnote w:id="25">
    <w:p w:rsidR="00AD5002" w:rsidRPr="006568DC" w:rsidRDefault="00AD5002" w:rsidP="00AD5002">
      <w:pPr>
        <w:pStyle w:val="NoSpacing"/>
        <w:rPr>
          <w:rFonts w:ascii="Arial Narrow" w:hAnsi="Arial Narrow"/>
          <w:sz w:val="18"/>
          <w:szCs w:val="18"/>
        </w:rPr>
      </w:pPr>
      <w:r w:rsidRPr="006568DC">
        <w:rPr>
          <w:rStyle w:val="FootnoteReference"/>
          <w:rFonts w:ascii="Arial Narrow" w:hAnsi="Arial Narrow"/>
          <w:sz w:val="18"/>
          <w:szCs w:val="18"/>
        </w:rPr>
        <w:footnoteRef/>
      </w:r>
      <w:r w:rsidRPr="006568DC">
        <w:rPr>
          <w:rFonts w:ascii="Arial Narrow" w:hAnsi="Arial Narrow"/>
          <w:sz w:val="18"/>
          <w:szCs w:val="18"/>
        </w:rPr>
        <w:t xml:space="preserve"> Агенција за лекове и медицинска средства Србије</w:t>
      </w:r>
    </w:p>
  </w:footnote>
  <w:footnote w:id="26">
    <w:p w:rsidR="00AD5002" w:rsidRPr="006568DC" w:rsidRDefault="00AD5002" w:rsidP="00AD5002">
      <w:pPr>
        <w:pStyle w:val="NoSpacing"/>
        <w:ind w:left="1410" w:hanging="1410"/>
        <w:rPr>
          <w:rFonts w:ascii="Arial Narrow" w:hAnsi="Arial Narrow"/>
          <w:sz w:val="18"/>
          <w:szCs w:val="18"/>
          <w:lang w:val="ru-RU"/>
        </w:rPr>
      </w:pPr>
      <w:r w:rsidRPr="006568DC">
        <w:rPr>
          <w:rStyle w:val="FootnoteReference"/>
          <w:rFonts w:ascii="Arial Narrow" w:hAnsi="Arial Narrow"/>
          <w:sz w:val="18"/>
          <w:szCs w:val="18"/>
        </w:rPr>
        <w:footnoteRef/>
      </w:r>
      <w:r w:rsidRPr="006568DC">
        <w:rPr>
          <w:rFonts w:ascii="Arial Narrow" w:hAnsi="Arial Narrow"/>
          <w:sz w:val="18"/>
          <w:szCs w:val="18"/>
        </w:rPr>
        <w:t xml:space="preserve"> Antimicrobial</w:t>
      </w:r>
      <w:r w:rsidRPr="006568DC">
        <w:rPr>
          <w:rFonts w:ascii="Arial Narrow" w:hAnsi="Arial Narrow"/>
          <w:sz w:val="18"/>
          <w:szCs w:val="18"/>
          <w:lang w:val="ru-RU"/>
        </w:rPr>
        <w:t xml:space="preserve"> </w:t>
      </w:r>
      <w:r w:rsidRPr="006568DC">
        <w:rPr>
          <w:rFonts w:ascii="Arial Narrow" w:hAnsi="Arial Narrow"/>
          <w:sz w:val="18"/>
          <w:szCs w:val="18"/>
        </w:rPr>
        <w:t>Medicines</w:t>
      </w:r>
      <w:r w:rsidRPr="006568DC">
        <w:rPr>
          <w:rFonts w:ascii="Arial Narrow" w:hAnsi="Arial Narrow"/>
          <w:sz w:val="18"/>
          <w:szCs w:val="18"/>
          <w:lang w:val="ru-RU"/>
        </w:rPr>
        <w:t xml:space="preserve"> </w:t>
      </w:r>
      <w:r w:rsidRPr="006568DC">
        <w:rPr>
          <w:rFonts w:ascii="Arial Narrow" w:hAnsi="Arial Narrow"/>
          <w:sz w:val="18"/>
          <w:szCs w:val="18"/>
        </w:rPr>
        <w:t>Consumption</w:t>
      </w:r>
      <w:r w:rsidRPr="006568DC">
        <w:rPr>
          <w:rFonts w:ascii="Arial Narrow" w:hAnsi="Arial Narrow"/>
          <w:sz w:val="18"/>
          <w:szCs w:val="18"/>
          <w:lang w:val="ru-RU"/>
        </w:rPr>
        <w:t xml:space="preserve"> </w:t>
      </w:r>
      <w:r w:rsidRPr="006568DC">
        <w:rPr>
          <w:rFonts w:ascii="Arial Narrow" w:hAnsi="Arial Narrow"/>
          <w:sz w:val="18"/>
          <w:szCs w:val="18"/>
        </w:rPr>
        <w:t>Network</w:t>
      </w:r>
      <w:r w:rsidRPr="006568DC">
        <w:rPr>
          <w:rFonts w:ascii="Arial Narrow" w:hAnsi="Arial Narrow"/>
          <w:sz w:val="18"/>
          <w:szCs w:val="18"/>
          <w:lang w:val="ru-RU"/>
        </w:rPr>
        <w:t xml:space="preserve"> (група за праћење потрошње антимикробних лекова)</w:t>
      </w:r>
    </w:p>
  </w:footnote>
  <w:footnote w:id="27">
    <w:p w:rsidR="00AD5002" w:rsidRPr="006568DC" w:rsidRDefault="00AD5002" w:rsidP="00AD5002">
      <w:pPr>
        <w:pStyle w:val="NoSpacing"/>
        <w:rPr>
          <w:rFonts w:ascii="Arial Narrow" w:hAnsi="Arial Narrow"/>
          <w:sz w:val="18"/>
          <w:szCs w:val="18"/>
        </w:rPr>
      </w:pPr>
      <w:r w:rsidRPr="006568DC">
        <w:rPr>
          <w:rStyle w:val="FootnoteReference"/>
          <w:rFonts w:ascii="Arial Narrow" w:hAnsi="Arial Narrow"/>
          <w:sz w:val="18"/>
          <w:szCs w:val="18"/>
        </w:rPr>
        <w:footnoteRef/>
      </w:r>
      <w:r w:rsidRPr="006568DC">
        <w:rPr>
          <w:rFonts w:ascii="Arial Narrow" w:hAnsi="Arial Narrow"/>
          <w:sz w:val="18"/>
          <w:szCs w:val="18"/>
        </w:rPr>
        <w:t xml:space="preserve"> Светска здравствена организација</w:t>
      </w:r>
    </w:p>
  </w:footnote>
  <w:footnote w:id="28">
    <w:p w:rsidR="00AD5002" w:rsidRPr="006568DC" w:rsidRDefault="00AD5002" w:rsidP="00AD5002">
      <w:pPr>
        <w:pStyle w:val="NoSpacing"/>
        <w:ind w:left="1410" w:hanging="1410"/>
        <w:rPr>
          <w:rFonts w:ascii="Arial Narrow" w:hAnsi="Arial Narrow"/>
          <w:sz w:val="18"/>
          <w:szCs w:val="18"/>
          <w:lang w:val="ru-RU"/>
        </w:rPr>
      </w:pPr>
      <w:r w:rsidRPr="006568DC">
        <w:rPr>
          <w:rStyle w:val="FootnoteReference"/>
          <w:rFonts w:ascii="Arial Narrow" w:hAnsi="Arial Narrow"/>
          <w:sz w:val="18"/>
          <w:szCs w:val="18"/>
        </w:rPr>
        <w:footnoteRef/>
      </w:r>
      <w:r w:rsidRPr="006568DC">
        <w:rPr>
          <w:rFonts w:ascii="Arial Narrow" w:hAnsi="Arial Narrow"/>
          <w:sz w:val="18"/>
          <w:szCs w:val="18"/>
        </w:rPr>
        <w:t xml:space="preserve"> Global</w:t>
      </w:r>
      <w:r w:rsidRPr="006568DC">
        <w:rPr>
          <w:rFonts w:ascii="Arial Narrow" w:hAnsi="Arial Narrow"/>
          <w:sz w:val="18"/>
          <w:szCs w:val="18"/>
          <w:lang w:val="ru-RU"/>
        </w:rPr>
        <w:t xml:space="preserve"> </w:t>
      </w:r>
      <w:r w:rsidRPr="006568DC">
        <w:rPr>
          <w:rFonts w:ascii="Arial Narrow" w:hAnsi="Arial Narrow"/>
          <w:sz w:val="18"/>
          <w:szCs w:val="18"/>
        </w:rPr>
        <w:t>Antimicrobial</w:t>
      </w:r>
      <w:r w:rsidRPr="006568DC">
        <w:rPr>
          <w:rFonts w:ascii="Arial Narrow" w:hAnsi="Arial Narrow"/>
          <w:sz w:val="18"/>
          <w:szCs w:val="18"/>
          <w:lang w:val="ru-RU"/>
        </w:rPr>
        <w:t xml:space="preserve"> </w:t>
      </w:r>
      <w:r w:rsidRPr="006568DC">
        <w:rPr>
          <w:rFonts w:ascii="Arial Narrow" w:hAnsi="Arial Narrow"/>
          <w:sz w:val="18"/>
          <w:szCs w:val="18"/>
        </w:rPr>
        <w:t>Resistance</w:t>
      </w:r>
      <w:r w:rsidRPr="006568DC">
        <w:rPr>
          <w:rFonts w:ascii="Arial Narrow" w:hAnsi="Arial Narrow"/>
          <w:sz w:val="18"/>
          <w:szCs w:val="18"/>
          <w:lang w:val="ru-RU"/>
        </w:rPr>
        <w:t xml:space="preserve"> </w:t>
      </w:r>
      <w:r w:rsidRPr="006568DC">
        <w:rPr>
          <w:rFonts w:ascii="Arial Narrow" w:hAnsi="Arial Narrow"/>
          <w:sz w:val="18"/>
          <w:szCs w:val="18"/>
        </w:rPr>
        <w:t>Surveillance</w:t>
      </w:r>
      <w:r w:rsidRPr="006568DC">
        <w:rPr>
          <w:rFonts w:ascii="Arial Narrow" w:hAnsi="Arial Narrow"/>
          <w:sz w:val="18"/>
          <w:szCs w:val="18"/>
          <w:lang w:val="ru-RU"/>
        </w:rPr>
        <w:t xml:space="preserve"> </w:t>
      </w:r>
      <w:r w:rsidRPr="006568DC">
        <w:rPr>
          <w:rFonts w:ascii="Arial Narrow" w:hAnsi="Arial Narrow"/>
          <w:sz w:val="18"/>
          <w:szCs w:val="18"/>
        </w:rPr>
        <w:t>System</w:t>
      </w:r>
      <w:r w:rsidRPr="006568DC">
        <w:rPr>
          <w:rFonts w:ascii="Arial Narrow" w:hAnsi="Arial Narrow"/>
          <w:sz w:val="18"/>
          <w:szCs w:val="18"/>
          <w:lang w:val="ru-RU"/>
        </w:rPr>
        <w:t xml:space="preserve"> (Надзор антимикробне резистенције на глобалном нивоу)</w:t>
      </w:r>
    </w:p>
    <w:p w:rsidR="00AD5002" w:rsidRPr="006568DC" w:rsidRDefault="00AD5002" w:rsidP="00AD5002">
      <w:pPr>
        <w:pStyle w:val="FootnoteText"/>
        <w:rPr>
          <w:rFonts w:ascii="Arial Narrow" w:hAnsi="Arial Narrow"/>
          <w:sz w:val="18"/>
          <w:szCs w:val="18"/>
        </w:rPr>
      </w:pPr>
    </w:p>
  </w:footnote>
  <w:footnote w:id="29">
    <w:p w:rsidR="00AD5002" w:rsidRPr="00C962B3" w:rsidRDefault="00AD5002" w:rsidP="00AD5002">
      <w:pPr>
        <w:pStyle w:val="NoSpacing"/>
        <w:rPr>
          <w:rFonts w:ascii="Arial Narrow" w:hAnsi="Arial Narrow"/>
          <w:sz w:val="18"/>
          <w:szCs w:val="18"/>
        </w:rPr>
      </w:pPr>
      <w:r w:rsidRPr="00C962B3">
        <w:rPr>
          <w:rStyle w:val="FootnoteReference"/>
          <w:rFonts w:ascii="Arial Narrow" w:hAnsi="Arial Narrow"/>
          <w:sz w:val="18"/>
          <w:szCs w:val="18"/>
        </w:rPr>
        <w:footnoteRef/>
      </w:r>
      <w:r w:rsidRPr="00C962B3">
        <w:rPr>
          <w:rFonts w:ascii="Arial Narrow" w:hAnsi="Arial Narrow"/>
          <w:sz w:val="18"/>
          <w:szCs w:val="18"/>
        </w:rPr>
        <w:t xml:space="preserve"> Ветеринарска комора Србије</w:t>
      </w:r>
    </w:p>
  </w:footnote>
  <w:footnote w:id="30">
    <w:p w:rsidR="00AD5002" w:rsidRPr="00C962B3" w:rsidRDefault="00AD5002" w:rsidP="00AD5002">
      <w:pPr>
        <w:pStyle w:val="NoSpacing"/>
        <w:rPr>
          <w:rFonts w:ascii="Arial Narrow" w:hAnsi="Arial Narrow"/>
          <w:sz w:val="18"/>
          <w:szCs w:val="18"/>
        </w:rPr>
      </w:pPr>
      <w:r w:rsidRPr="00C962B3">
        <w:rPr>
          <w:rStyle w:val="FootnoteReference"/>
          <w:rFonts w:ascii="Arial Narrow" w:hAnsi="Arial Narrow"/>
          <w:sz w:val="18"/>
          <w:szCs w:val="18"/>
        </w:rPr>
        <w:footnoteRef/>
      </w:r>
      <w:r w:rsidRPr="00C962B3">
        <w:rPr>
          <w:rFonts w:ascii="Arial Narrow" w:hAnsi="Arial Narrow"/>
          <w:sz w:val="18"/>
          <w:szCs w:val="18"/>
        </w:rPr>
        <w:t xml:space="preserve"> Привредна комора Србије </w:t>
      </w:r>
    </w:p>
  </w:footnote>
  <w:footnote w:id="31">
    <w:p w:rsidR="00AD5002" w:rsidRPr="00C962B3" w:rsidRDefault="00AD5002" w:rsidP="00AD5002">
      <w:pPr>
        <w:pStyle w:val="NoSpacing"/>
        <w:rPr>
          <w:rFonts w:ascii="Arial Narrow" w:hAnsi="Arial Narrow"/>
          <w:sz w:val="18"/>
          <w:szCs w:val="18"/>
        </w:rPr>
      </w:pPr>
      <w:r w:rsidRPr="00C962B3">
        <w:rPr>
          <w:rStyle w:val="FootnoteReference"/>
          <w:rFonts w:ascii="Arial Narrow" w:hAnsi="Arial Narrow"/>
          <w:sz w:val="18"/>
          <w:szCs w:val="18"/>
        </w:rPr>
        <w:footnoteRef/>
      </w:r>
      <w:r w:rsidRPr="00C962B3">
        <w:rPr>
          <w:rFonts w:ascii="Arial Narrow" w:hAnsi="Arial Narrow"/>
          <w:sz w:val="18"/>
          <w:szCs w:val="18"/>
        </w:rPr>
        <w:t xml:space="preserve"> Факултети ветеринарске медицине</w:t>
      </w:r>
    </w:p>
  </w:footnote>
  <w:footnote w:id="32">
    <w:p w:rsidR="00AD5002" w:rsidRPr="004663A2" w:rsidRDefault="00AD5002" w:rsidP="00AD5002">
      <w:pPr>
        <w:pStyle w:val="NoSpacing"/>
        <w:rPr>
          <w:rFonts w:ascii="Arial Narrow" w:hAnsi="Arial Narrow"/>
          <w:sz w:val="18"/>
          <w:szCs w:val="18"/>
        </w:rPr>
      </w:pPr>
      <w:r w:rsidRPr="004663A2">
        <w:rPr>
          <w:rStyle w:val="FootnoteReference"/>
          <w:rFonts w:ascii="Arial Narrow" w:hAnsi="Arial Narrow"/>
          <w:sz w:val="18"/>
          <w:szCs w:val="18"/>
        </w:rPr>
        <w:footnoteRef/>
      </w:r>
      <w:r w:rsidRPr="004663A2">
        <w:rPr>
          <w:rFonts w:ascii="Arial Narrow" w:hAnsi="Arial Narrow"/>
          <w:sz w:val="18"/>
          <w:szCs w:val="18"/>
        </w:rPr>
        <w:t xml:space="preserve"> Фармацеутска комора Србије</w:t>
      </w:r>
    </w:p>
  </w:footnote>
  <w:footnote w:id="33">
    <w:p w:rsidR="00AD5002" w:rsidRPr="004663A2" w:rsidRDefault="00AD5002" w:rsidP="00AD5002">
      <w:pPr>
        <w:pStyle w:val="NoSpacing"/>
        <w:rPr>
          <w:rFonts w:ascii="Arial Narrow" w:hAnsi="Arial Narrow"/>
          <w:sz w:val="18"/>
          <w:szCs w:val="18"/>
        </w:rPr>
      </w:pPr>
      <w:r w:rsidRPr="004663A2">
        <w:rPr>
          <w:rStyle w:val="FootnoteReference"/>
          <w:rFonts w:ascii="Arial Narrow" w:hAnsi="Arial Narrow"/>
          <w:sz w:val="18"/>
          <w:szCs w:val="18"/>
        </w:rPr>
        <w:footnoteRef/>
      </w:r>
      <w:r w:rsidRPr="004663A2">
        <w:rPr>
          <w:rFonts w:ascii="Arial Narrow" w:hAnsi="Arial Narrow"/>
          <w:sz w:val="18"/>
          <w:szCs w:val="18"/>
        </w:rPr>
        <w:t xml:space="preserve"> Фармацеутски факултет</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52888"/>
    <w:multiLevelType w:val="hybridMultilevel"/>
    <w:tmpl w:val="4D46F5F0"/>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hint="default"/>
      </w:rPr>
    </w:lvl>
    <w:lvl w:ilvl="8" w:tplc="241A0005" w:tentative="1">
      <w:start w:val="1"/>
      <w:numFmt w:val="bullet"/>
      <w:lvlText w:val=""/>
      <w:lvlJc w:val="left"/>
      <w:pPr>
        <w:ind w:left="6480" w:hanging="360"/>
      </w:pPr>
      <w:rPr>
        <w:rFonts w:ascii="Wingdings" w:hAnsi="Wingdings" w:hint="default"/>
      </w:rPr>
    </w:lvl>
  </w:abstractNum>
  <w:abstractNum w:abstractNumId="1" w15:restartNumberingAfterBreak="0">
    <w:nsid w:val="06634312"/>
    <w:multiLevelType w:val="hybridMultilevel"/>
    <w:tmpl w:val="B73E57B2"/>
    <w:lvl w:ilvl="0" w:tplc="D6D2E624">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FA455B"/>
    <w:multiLevelType w:val="hybridMultilevel"/>
    <w:tmpl w:val="DC2C3A3E"/>
    <w:lvl w:ilvl="0" w:tplc="BCD861EC">
      <w:start w:val="1"/>
      <w:numFmt w:val="decimal"/>
      <w:lvlText w:val="%1."/>
      <w:lvlJc w:val="left"/>
      <w:pPr>
        <w:ind w:left="1068" w:hanging="360"/>
      </w:pPr>
      <w:rPr>
        <w:rFonts w:ascii="Times New Roman" w:eastAsia="Times New Roman" w:hAnsi="Times New Roman" w:cs="Times New Roman"/>
      </w:rPr>
    </w:lvl>
    <w:lvl w:ilvl="1" w:tplc="04090003" w:tentative="1">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 w15:restartNumberingAfterBreak="0">
    <w:nsid w:val="131D020D"/>
    <w:multiLevelType w:val="multilevel"/>
    <w:tmpl w:val="FE4AF512"/>
    <w:lvl w:ilvl="0">
      <w:start w:val="1"/>
      <w:numFmt w:val="decimal"/>
      <w:lvlText w:val="%1."/>
      <w:lvlJc w:val="left"/>
      <w:pPr>
        <w:ind w:left="1068" w:hanging="360"/>
      </w:pPr>
      <w:rPr>
        <w:rFonts w:ascii="Times New Roman" w:eastAsia="Times New Roman" w:hAnsi="Times New Roman" w:cs="Times New Roman"/>
      </w:rPr>
    </w:lvl>
    <w:lvl w:ilvl="1">
      <w:start w:val="5"/>
      <w:numFmt w:val="decimal"/>
      <w:isLgl/>
      <w:lvlText w:val="%1.%2."/>
      <w:lvlJc w:val="left"/>
      <w:pPr>
        <w:ind w:left="1128" w:hanging="4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428" w:hanging="72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788" w:hanging="108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148" w:hanging="1440"/>
      </w:pPr>
      <w:rPr>
        <w:rFonts w:hint="default"/>
      </w:rPr>
    </w:lvl>
    <w:lvl w:ilvl="8">
      <w:start w:val="1"/>
      <w:numFmt w:val="decimal"/>
      <w:isLgl/>
      <w:lvlText w:val="%1.%2.%3.%4.%5.%6.%7.%8.%9."/>
      <w:lvlJc w:val="left"/>
      <w:pPr>
        <w:ind w:left="2508" w:hanging="1800"/>
      </w:pPr>
      <w:rPr>
        <w:rFonts w:hint="default"/>
      </w:rPr>
    </w:lvl>
  </w:abstractNum>
  <w:abstractNum w:abstractNumId="4" w15:restartNumberingAfterBreak="0">
    <w:nsid w:val="16974466"/>
    <w:multiLevelType w:val="hybridMultilevel"/>
    <w:tmpl w:val="D52A56DE"/>
    <w:lvl w:ilvl="0" w:tplc="FF12D954">
      <w:start w:val="1"/>
      <w:numFmt w:val="decimal"/>
      <w:lvlText w:val="%1."/>
      <w:lvlJc w:val="left"/>
      <w:pPr>
        <w:ind w:left="1068" w:hanging="360"/>
      </w:pPr>
      <w:rPr>
        <w:rFonts w:ascii="Times New Roman" w:eastAsia="Times New Roman" w:hAnsi="Times New Roman" w:cs="Times New Roman"/>
      </w:rPr>
    </w:lvl>
    <w:lvl w:ilvl="1" w:tplc="04090003">
      <w:start w:val="1"/>
      <w:numFmt w:val="bullet"/>
      <w:lvlText w:val="o"/>
      <w:lvlJc w:val="left"/>
      <w:pPr>
        <w:ind w:left="1788" w:hanging="360"/>
      </w:pPr>
      <w:rPr>
        <w:rFonts w:ascii="Courier New" w:hAnsi="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5" w15:restartNumberingAfterBreak="0">
    <w:nsid w:val="26D025B6"/>
    <w:multiLevelType w:val="hybridMultilevel"/>
    <w:tmpl w:val="BE707A62"/>
    <w:lvl w:ilvl="0" w:tplc="8B4AF640">
      <w:start w:val="1"/>
      <w:numFmt w:val="decimal"/>
      <w:lvlText w:val="%1."/>
      <w:lvlJc w:val="left"/>
      <w:pPr>
        <w:tabs>
          <w:tab w:val="num" w:pos="1068"/>
        </w:tabs>
        <w:ind w:left="1068" w:hanging="360"/>
      </w:pPr>
      <w:rPr>
        <w:rFonts w:ascii="Times New Roman" w:eastAsia="Times New Roman" w:hAnsi="Times New Roman" w:cs="Times New Roman"/>
      </w:rPr>
    </w:lvl>
    <w:lvl w:ilvl="1" w:tplc="04090003" w:tentative="1">
      <w:start w:val="1"/>
      <w:numFmt w:val="bullet"/>
      <w:lvlText w:val="o"/>
      <w:lvlJc w:val="left"/>
      <w:pPr>
        <w:tabs>
          <w:tab w:val="num" w:pos="1788"/>
        </w:tabs>
        <w:ind w:left="1788" w:hanging="360"/>
      </w:pPr>
      <w:rPr>
        <w:rFonts w:ascii="Courier New" w:hAnsi="Courier New" w:hint="default"/>
      </w:rPr>
    </w:lvl>
    <w:lvl w:ilvl="2" w:tplc="04090005" w:tentative="1">
      <w:start w:val="1"/>
      <w:numFmt w:val="bullet"/>
      <w:lvlText w:val=""/>
      <w:lvlJc w:val="left"/>
      <w:pPr>
        <w:tabs>
          <w:tab w:val="num" w:pos="2508"/>
        </w:tabs>
        <w:ind w:left="2508" w:hanging="360"/>
      </w:pPr>
      <w:rPr>
        <w:rFonts w:ascii="Wingdings" w:hAnsi="Wingdings" w:hint="default"/>
      </w:rPr>
    </w:lvl>
    <w:lvl w:ilvl="3" w:tplc="04090001" w:tentative="1">
      <w:start w:val="1"/>
      <w:numFmt w:val="bullet"/>
      <w:lvlText w:val=""/>
      <w:lvlJc w:val="left"/>
      <w:pPr>
        <w:tabs>
          <w:tab w:val="num" w:pos="3228"/>
        </w:tabs>
        <w:ind w:left="3228" w:hanging="360"/>
      </w:pPr>
      <w:rPr>
        <w:rFonts w:ascii="Symbol" w:hAnsi="Symbol" w:hint="default"/>
      </w:rPr>
    </w:lvl>
    <w:lvl w:ilvl="4" w:tplc="04090003" w:tentative="1">
      <w:start w:val="1"/>
      <w:numFmt w:val="bullet"/>
      <w:lvlText w:val="o"/>
      <w:lvlJc w:val="left"/>
      <w:pPr>
        <w:tabs>
          <w:tab w:val="num" w:pos="3948"/>
        </w:tabs>
        <w:ind w:left="3948" w:hanging="360"/>
      </w:pPr>
      <w:rPr>
        <w:rFonts w:ascii="Courier New" w:hAnsi="Courier New" w:hint="default"/>
      </w:rPr>
    </w:lvl>
    <w:lvl w:ilvl="5" w:tplc="04090005" w:tentative="1">
      <w:start w:val="1"/>
      <w:numFmt w:val="bullet"/>
      <w:lvlText w:val=""/>
      <w:lvlJc w:val="left"/>
      <w:pPr>
        <w:tabs>
          <w:tab w:val="num" w:pos="4668"/>
        </w:tabs>
        <w:ind w:left="4668" w:hanging="360"/>
      </w:pPr>
      <w:rPr>
        <w:rFonts w:ascii="Wingdings" w:hAnsi="Wingdings" w:hint="default"/>
      </w:rPr>
    </w:lvl>
    <w:lvl w:ilvl="6" w:tplc="04090001" w:tentative="1">
      <w:start w:val="1"/>
      <w:numFmt w:val="bullet"/>
      <w:lvlText w:val=""/>
      <w:lvlJc w:val="left"/>
      <w:pPr>
        <w:tabs>
          <w:tab w:val="num" w:pos="5388"/>
        </w:tabs>
        <w:ind w:left="5388" w:hanging="360"/>
      </w:pPr>
      <w:rPr>
        <w:rFonts w:ascii="Symbol" w:hAnsi="Symbol" w:hint="default"/>
      </w:rPr>
    </w:lvl>
    <w:lvl w:ilvl="7" w:tplc="04090003" w:tentative="1">
      <w:start w:val="1"/>
      <w:numFmt w:val="bullet"/>
      <w:lvlText w:val="o"/>
      <w:lvlJc w:val="left"/>
      <w:pPr>
        <w:tabs>
          <w:tab w:val="num" w:pos="6108"/>
        </w:tabs>
        <w:ind w:left="6108" w:hanging="360"/>
      </w:pPr>
      <w:rPr>
        <w:rFonts w:ascii="Courier New" w:hAnsi="Courier New" w:hint="default"/>
      </w:rPr>
    </w:lvl>
    <w:lvl w:ilvl="8" w:tplc="04090005" w:tentative="1">
      <w:start w:val="1"/>
      <w:numFmt w:val="bullet"/>
      <w:lvlText w:val=""/>
      <w:lvlJc w:val="left"/>
      <w:pPr>
        <w:tabs>
          <w:tab w:val="num" w:pos="6828"/>
        </w:tabs>
        <w:ind w:left="6828" w:hanging="360"/>
      </w:pPr>
      <w:rPr>
        <w:rFonts w:ascii="Wingdings" w:hAnsi="Wingdings" w:hint="default"/>
      </w:rPr>
    </w:lvl>
  </w:abstractNum>
  <w:abstractNum w:abstractNumId="6" w15:restartNumberingAfterBreak="0">
    <w:nsid w:val="2D4F757A"/>
    <w:multiLevelType w:val="hybridMultilevel"/>
    <w:tmpl w:val="42C4E9E8"/>
    <w:lvl w:ilvl="0" w:tplc="D6D2E624">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7B31D0F"/>
    <w:multiLevelType w:val="hybridMultilevel"/>
    <w:tmpl w:val="3DAECF62"/>
    <w:lvl w:ilvl="0" w:tplc="BB9A7D02">
      <w:numFmt w:val="bullet"/>
      <w:lvlText w:val="-"/>
      <w:lvlJc w:val="left"/>
      <w:pPr>
        <w:tabs>
          <w:tab w:val="num" w:pos="1800"/>
        </w:tabs>
        <w:ind w:left="1800" w:hanging="360"/>
      </w:pPr>
      <w:rPr>
        <w:rFonts w:ascii="Verdana" w:eastAsia="Times New Roman" w:hAnsi="Verdana" w:hint="default"/>
      </w:rPr>
    </w:lvl>
    <w:lvl w:ilvl="1" w:tplc="04090003">
      <w:start w:val="1"/>
      <w:numFmt w:val="bullet"/>
      <w:lvlText w:val="o"/>
      <w:lvlJc w:val="left"/>
      <w:pPr>
        <w:tabs>
          <w:tab w:val="num" w:pos="2520"/>
        </w:tabs>
        <w:ind w:left="2520" w:hanging="360"/>
      </w:pPr>
      <w:rPr>
        <w:rFonts w:ascii="Courier New" w:hAnsi="Courier New" w:cs="Times New Roman" w:hint="default"/>
      </w:rPr>
    </w:lvl>
    <w:lvl w:ilvl="2" w:tplc="04090005">
      <w:start w:val="1"/>
      <w:numFmt w:val="bullet"/>
      <w:lvlText w:val=""/>
      <w:lvlJc w:val="left"/>
      <w:pPr>
        <w:tabs>
          <w:tab w:val="num" w:pos="3240"/>
        </w:tabs>
        <w:ind w:left="3240" w:hanging="360"/>
      </w:pPr>
      <w:rPr>
        <w:rFonts w:ascii="Wingdings" w:hAnsi="Wingdings" w:hint="default"/>
      </w:rPr>
    </w:lvl>
    <w:lvl w:ilvl="3" w:tplc="04090001">
      <w:start w:val="1"/>
      <w:numFmt w:val="bullet"/>
      <w:lvlText w:val=""/>
      <w:lvlJc w:val="left"/>
      <w:pPr>
        <w:tabs>
          <w:tab w:val="num" w:pos="3960"/>
        </w:tabs>
        <w:ind w:left="3960" w:hanging="360"/>
      </w:pPr>
      <w:rPr>
        <w:rFonts w:ascii="Symbol" w:hAnsi="Symbol" w:hint="default"/>
      </w:rPr>
    </w:lvl>
    <w:lvl w:ilvl="4" w:tplc="04090003">
      <w:start w:val="1"/>
      <w:numFmt w:val="bullet"/>
      <w:lvlText w:val="o"/>
      <w:lvlJc w:val="left"/>
      <w:pPr>
        <w:tabs>
          <w:tab w:val="num" w:pos="4680"/>
        </w:tabs>
        <w:ind w:left="4680" w:hanging="360"/>
      </w:pPr>
      <w:rPr>
        <w:rFonts w:ascii="Courier New" w:hAnsi="Courier New" w:cs="Times New Roman" w:hint="default"/>
      </w:rPr>
    </w:lvl>
    <w:lvl w:ilvl="5" w:tplc="04090005">
      <w:start w:val="1"/>
      <w:numFmt w:val="bullet"/>
      <w:lvlText w:val=""/>
      <w:lvlJc w:val="left"/>
      <w:pPr>
        <w:tabs>
          <w:tab w:val="num" w:pos="5400"/>
        </w:tabs>
        <w:ind w:left="5400" w:hanging="360"/>
      </w:pPr>
      <w:rPr>
        <w:rFonts w:ascii="Wingdings" w:hAnsi="Wingdings" w:hint="default"/>
      </w:rPr>
    </w:lvl>
    <w:lvl w:ilvl="6" w:tplc="04090001">
      <w:start w:val="1"/>
      <w:numFmt w:val="bullet"/>
      <w:lvlText w:val=""/>
      <w:lvlJc w:val="left"/>
      <w:pPr>
        <w:tabs>
          <w:tab w:val="num" w:pos="6120"/>
        </w:tabs>
        <w:ind w:left="6120" w:hanging="360"/>
      </w:pPr>
      <w:rPr>
        <w:rFonts w:ascii="Symbol" w:hAnsi="Symbol" w:hint="default"/>
      </w:rPr>
    </w:lvl>
    <w:lvl w:ilvl="7" w:tplc="04090003">
      <w:start w:val="1"/>
      <w:numFmt w:val="bullet"/>
      <w:lvlText w:val="o"/>
      <w:lvlJc w:val="left"/>
      <w:pPr>
        <w:tabs>
          <w:tab w:val="num" w:pos="6840"/>
        </w:tabs>
        <w:ind w:left="6840" w:hanging="360"/>
      </w:pPr>
      <w:rPr>
        <w:rFonts w:ascii="Courier New" w:hAnsi="Courier New" w:cs="Times New Roman" w:hint="default"/>
      </w:rPr>
    </w:lvl>
    <w:lvl w:ilvl="8" w:tplc="04090005">
      <w:start w:val="1"/>
      <w:numFmt w:val="bullet"/>
      <w:lvlText w:val=""/>
      <w:lvlJc w:val="left"/>
      <w:pPr>
        <w:tabs>
          <w:tab w:val="num" w:pos="7560"/>
        </w:tabs>
        <w:ind w:left="7560" w:hanging="360"/>
      </w:pPr>
      <w:rPr>
        <w:rFonts w:ascii="Wingdings" w:hAnsi="Wingdings" w:hint="default"/>
      </w:rPr>
    </w:lvl>
  </w:abstractNum>
  <w:abstractNum w:abstractNumId="8" w15:restartNumberingAfterBreak="0">
    <w:nsid w:val="3F002E1B"/>
    <w:multiLevelType w:val="hybridMultilevel"/>
    <w:tmpl w:val="10F25040"/>
    <w:lvl w:ilvl="0" w:tplc="D6D2E624">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1D258D0"/>
    <w:multiLevelType w:val="hybridMultilevel"/>
    <w:tmpl w:val="73C25AB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26141E5"/>
    <w:multiLevelType w:val="hybridMultilevel"/>
    <w:tmpl w:val="7FB0E35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49A5F2A"/>
    <w:multiLevelType w:val="multilevel"/>
    <w:tmpl w:val="826E2E10"/>
    <w:lvl w:ilvl="0">
      <w:start w:val="1"/>
      <w:numFmt w:val="decimal"/>
      <w:lvlText w:val="%1."/>
      <w:lvlJc w:val="left"/>
      <w:pPr>
        <w:ind w:left="1068" w:hanging="360"/>
      </w:pPr>
    </w:lvl>
    <w:lvl w:ilvl="1">
      <w:start w:val="1"/>
      <w:numFmt w:val="decimal"/>
      <w:isLgl/>
      <w:lvlText w:val="%1.%2."/>
      <w:lvlJc w:val="left"/>
      <w:pPr>
        <w:ind w:left="1200" w:hanging="492"/>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428" w:hanging="72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1788" w:hanging="1080"/>
      </w:pPr>
      <w:rPr>
        <w:rFonts w:hint="default"/>
      </w:rPr>
    </w:lvl>
    <w:lvl w:ilvl="6">
      <w:start w:val="1"/>
      <w:numFmt w:val="decimal"/>
      <w:isLgl/>
      <w:lvlText w:val="%1.%2.%3.%4.%5.%6.%7."/>
      <w:lvlJc w:val="left"/>
      <w:pPr>
        <w:ind w:left="2148" w:hanging="1440"/>
      </w:pPr>
      <w:rPr>
        <w:rFonts w:hint="default"/>
      </w:rPr>
    </w:lvl>
    <w:lvl w:ilvl="7">
      <w:start w:val="1"/>
      <w:numFmt w:val="decimal"/>
      <w:isLgl/>
      <w:lvlText w:val="%1.%2.%3.%4.%5.%6.%7.%8."/>
      <w:lvlJc w:val="left"/>
      <w:pPr>
        <w:ind w:left="2148" w:hanging="1440"/>
      </w:pPr>
      <w:rPr>
        <w:rFonts w:hint="default"/>
      </w:rPr>
    </w:lvl>
    <w:lvl w:ilvl="8">
      <w:start w:val="1"/>
      <w:numFmt w:val="decimal"/>
      <w:isLgl/>
      <w:lvlText w:val="%1.%2.%3.%4.%5.%6.%7.%8.%9."/>
      <w:lvlJc w:val="left"/>
      <w:pPr>
        <w:ind w:left="2508" w:hanging="1800"/>
      </w:pPr>
      <w:rPr>
        <w:rFonts w:hint="default"/>
      </w:rPr>
    </w:lvl>
  </w:abstractNum>
  <w:abstractNum w:abstractNumId="12" w15:restartNumberingAfterBreak="0">
    <w:nsid w:val="5FFA53F6"/>
    <w:multiLevelType w:val="hybridMultilevel"/>
    <w:tmpl w:val="B958E6B8"/>
    <w:lvl w:ilvl="0" w:tplc="C526D478">
      <w:numFmt w:val="bullet"/>
      <w:lvlText w:val="-"/>
      <w:lvlJc w:val="left"/>
      <w:pPr>
        <w:ind w:left="720" w:hanging="360"/>
      </w:pPr>
      <w:rPr>
        <w:rFonts w:ascii="Times New Roman" w:eastAsia="Arial Narrow"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4"/>
  </w:num>
  <w:num w:numId="4">
    <w:abstractNumId w:val="5"/>
  </w:num>
  <w:num w:numId="5">
    <w:abstractNumId w:val="3"/>
  </w:num>
  <w:num w:numId="6">
    <w:abstractNumId w:val="11"/>
  </w:num>
  <w:num w:numId="7">
    <w:abstractNumId w:val="9"/>
  </w:num>
  <w:num w:numId="8">
    <w:abstractNumId w:val="10"/>
  </w:num>
  <w:num w:numId="9">
    <w:abstractNumId w:val="8"/>
  </w:num>
  <w:num w:numId="10">
    <w:abstractNumId w:val="1"/>
  </w:num>
  <w:num w:numId="11">
    <w:abstractNumId w:val="6"/>
  </w:num>
  <w:num w:numId="12">
    <w:abstractNumId w:val="12"/>
  </w:num>
  <w:num w:numId="13">
    <w:abstractNumId w:val="7"/>
    <w:lvlOverride w:ilvl="0"/>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5100"/>
    <w:rsid w:val="00034E94"/>
    <w:rsid w:val="000901A1"/>
    <w:rsid w:val="00094AB4"/>
    <w:rsid w:val="0010188D"/>
    <w:rsid w:val="0010778F"/>
    <w:rsid w:val="00136480"/>
    <w:rsid w:val="00175037"/>
    <w:rsid w:val="001C7152"/>
    <w:rsid w:val="00220518"/>
    <w:rsid w:val="002E2969"/>
    <w:rsid w:val="002F6838"/>
    <w:rsid w:val="002F7060"/>
    <w:rsid w:val="00325E6F"/>
    <w:rsid w:val="00381669"/>
    <w:rsid w:val="00383EFD"/>
    <w:rsid w:val="003C7697"/>
    <w:rsid w:val="003F0D17"/>
    <w:rsid w:val="004251E8"/>
    <w:rsid w:val="00430C16"/>
    <w:rsid w:val="004B3345"/>
    <w:rsid w:val="004F05E6"/>
    <w:rsid w:val="00562BD5"/>
    <w:rsid w:val="005A29E9"/>
    <w:rsid w:val="006565DF"/>
    <w:rsid w:val="00685211"/>
    <w:rsid w:val="006A0DC8"/>
    <w:rsid w:val="006C48FA"/>
    <w:rsid w:val="007F5100"/>
    <w:rsid w:val="008323F1"/>
    <w:rsid w:val="00915C45"/>
    <w:rsid w:val="009E01A4"/>
    <w:rsid w:val="00A06A95"/>
    <w:rsid w:val="00A26E0F"/>
    <w:rsid w:val="00A82B08"/>
    <w:rsid w:val="00AD5002"/>
    <w:rsid w:val="00BB1FD4"/>
    <w:rsid w:val="00CE3D3A"/>
    <w:rsid w:val="00D3381C"/>
    <w:rsid w:val="00D8036C"/>
    <w:rsid w:val="00D925D9"/>
    <w:rsid w:val="00DA318A"/>
    <w:rsid w:val="00DA69FD"/>
    <w:rsid w:val="00F66F60"/>
    <w:rsid w:val="00FB3C99"/>
    <w:rsid w:val="00FC0AF1"/>
    <w:rsid w:val="00FF21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1A35E825-69B4-4329-9115-F9AFD35B8A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toc 1" w:uiPriority="39"/>
    <w:lsdException w:name="toc 2" w:uiPriority="39"/>
    <w:lsdException w:name="toc 3" w:uiPriority="39"/>
    <w:lsdException w:name="footnote text" w:uiPriority="99"/>
    <w:lsdException w:name="caption" w:semiHidden="1" w:unhideWhenUsed="1" w:qFormat="1"/>
    <w:lsdException w:name="footnote reference" w:uiPriority="99"/>
    <w:lsdException w:name="annotation reference" w:uiPriority="99"/>
    <w:lsdException w:name="page number" w:uiPriority="99"/>
    <w:lsdException w:name="Title" w:uiPriority="10" w:qFormat="1"/>
    <w:lsdException w:name="Subtitle" w:uiPriority="11" w:qFormat="1"/>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26E0F"/>
    <w:pPr>
      <w:tabs>
        <w:tab w:val="left" w:pos="1418"/>
      </w:tabs>
      <w:jc w:val="both"/>
    </w:pPr>
    <w:rPr>
      <w:sz w:val="24"/>
      <w:szCs w:val="24"/>
    </w:rPr>
  </w:style>
  <w:style w:type="paragraph" w:styleId="Heading1">
    <w:name w:val="heading 1"/>
    <w:basedOn w:val="Normal"/>
    <w:next w:val="Normal"/>
    <w:link w:val="Heading1Char"/>
    <w:uiPriority w:val="9"/>
    <w:qFormat/>
    <w:rsid w:val="00AD5002"/>
    <w:pPr>
      <w:keepNext/>
      <w:tabs>
        <w:tab w:val="clear" w:pos="1418"/>
      </w:tabs>
      <w:spacing w:before="240" w:after="60"/>
      <w:jc w:val="left"/>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AD5002"/>
    <w:pPr>
      <w:keepNext/>
      <w:tabs>
        <w:tab w:val="clear" w:pos="1418"/>
      </w:tabs>
      <w:spacing w:before="240" w:after="60"/>
      <w:jc w:val="left"/>
      <w:outlineLvl w:val="1"/>
    </w:pPr>
    <w:rPr>
      <w:rFonts w:ascii="Cambria" w:hAnsi="Cambria"/>
      <w:b/>
      <w:bCs/>
      <w:i/>
      <w:iCs/>
      <w:sz w:val="28"/>
      <w:szCs w:val="28"/>
    </w:rPr>
  </w:style>
  <w:style w:type="paragraph" w:styleId="Heading3">
    <w:name w:val="heading 3"/>
    <w:basedOn w:val="Normal"/>
    <w:next w:val="Normal"/>
    <w:link w:val="Heading3Char"/>
    <w:uiPriority w:val="9"/>
    <w:unhideWhenUsed/>
    <w:qFormat/>
    <w:rsid w:val="00AD5002"/>
    <w:pPr>
      <w:keepNext/>
      <w:tabs>
        <w:tab w:val="clear" w:pos="1418"/>
      </w:tabs>
      <w:spacing w:before="240" w:after="60"/>
      <w:jc w:val="left"/>
      <w:outlineLvl w:val="2"/>
    </w:pPr>
    <w:rPr>
      <w:rFonts w:ascii="Cambria" w:hAnsi="Cambria"/>
      <w:b/>
      <w:bCs/>
      <w:sz w:val="26"/>
      <w:szCs w:val="26"/>
    </w:rPr>
  </w:style>
  <w:style w:type="paragraph" w:styleId="Heading4">
    <w:name w:val="heading 4"/>
    <w:basedOn w:val="Normal"/>
    <w:next w:val="Normal"/>
    <w:link w:val="Heading4Char"/>
    <w:uiPriority w:val="9"/>
    <w:unhideWhenUsed/>
    <w:qFormat/>
    <w:rsid w:val="00AD5002"/>
    <w:pPr>
      <w:keepNext/>
      <w:tabs>
        <w:tab w:val="clear" w:pos="1418"/>
      </w:tabs>
      <w:spacing w:before="240" w:after="60"/>
      <w:jc w:val="left"/>
      <w:outlineLvl w:val="3"/>
    </w:pPr>
    <w:rPr>
      <w:rFonts w:ascii="Calibri" w:hAnsi="Calibri"/>
      <w:b/>
      <w:bCs/>
      <w:sz w:val="28"/>
      <w:szCs w:val="28"/>
    </w:rPr>
  </w:style>
  <w:style w:type="paragraph" w:styleId="Heading5">
    <w:name w:val="heading 5"/>
    <w:basedOn w:val="Normal"/>
    <w:next w:val="Normal"/>
    <w:link w:val="Heading5Char"/>
    <w:uiPriority w:val="9"/>
    <w:unhideWhenUsed/>
    <w:qFormat/>
    <w:rsid w:val="00AD5002"/>
    <w:pPr>
      <w:tabs>
        <w:tab w:val="clear" w:pos="1418"/>
      </w:tabs>
      <w:spacing w:before="240" w:after="60"/>
      <w:jc w:val="left"/>
      <w:outlineLvl w:val="4"/>
    </w:pPr>
    <w:rPr>
      <w:rFonts w:ascii="Calibri" w:hAnsi="Calibri"/>
      <w:b/>
      <w:bCs/>
      <w:i/>
      <w:iCs/>
      <w:sz w:val="26"/>
      <w:szCs w:val="26"/>
    </w:rPr>
  </w:style>
  <w:style w:type="paragraph" w:styleId="Heading6">
    <w:name w:val="heading 6"/>
    <w:basedOn w:val="Normal"/>
    <w:next w:val="Normal"/>
    <w:link w:val="Heading6Char"/>
    <w:uiPriority w:val="9"/>
    <w:unhideWhenUsed/>
    <w:qFormat/>
    <w:rsid w:val="00AD5002"/>
    <w:pPr>
      <w:tabs>
        <w:tab w:val="clear" w:pos="1418"/>
      </w:tabs>
      <w:spacing w:before="240" w:after="60"/>
      <w:jc w:val="left"/>
      <w:outlineLvl w:val="5"/>
    </w:pPr>
    <w:rPr>
      <w:rFonts w:ascii="Calibri" w:hAnsi="Calibri"/>
      <w:b/>
      <w:bCs/>
      <w:sz w:val="20"/>
      <w:szCs w:val="20"/>
    </w:rPr>
  </w:style>
  <w:style w:type="paragraph" w:styleId="Heading7">
    <w:name w:val="heading 7"/>
    <w:basedOn w:val="Normal"/>
    <w:next w:val="Normal"/>
    <w:link w:val="Heading7Char"/>
    <w:uiPriority w:val="9"/>
    <w:semiHidden/>
    <w:unhideWhenUsed/>
    <w:qFormat/>
    <w:rsid w:val="00AD5002"/>
    <w:pPr>
      <w:tabs>
        <w:tab w:val="clear" w:pos="1418"/>
      </w:tabs>
      <w:spacing w:before="240" w:after="60"/>
      <w:jc w:val="left"/>
      <w:outlineLvl w:val="6"/>
    </w:pPr>
    <w:rPr>
      <w:rFonts w:ascii="Calibri" w:hAnsi="Calibri"/>
    </w:rPr>
  </w:style>
  <w:style w:type="paragraph" w:styleId="Heading8">
    <w:name w:val="heading 8"/>
    <w:basedOn w:val="Normal"/>
    <w:next w:val="Normal"/>
    <w:link w:val="Heading8Char"/>
    <w:uiPriority w:val="9"/>
    <w:semiHidden/>
    <w:unhideWhenUsed/>
    <w:qFormat/>
    <w:rsid w:val="00AD5002"/>
    <w:pPr>
      <w:tabs>
        <w:tab w:val="clear" w:pos="1418"/>
      </w:tabs>
      <w:spacing w:before="240" w:after="60"/>
      <w:jc w:val="left"/>
      <w:outlineLvl w:val="7"/>
    </w:pPr>
    <w:rPr>
      <w:rFonts w:ascii="Calibri" w:hAnsi="Calibri"/>
      <w:i/>
      <w:iCs/>
    </w:rPr>
  </w:style>
  <w:style w:type="paragraph" w:styleId="Heading9">
    <w:name w:val="heading 9"/>
    <w:basedOn w:val="Normal"/>
    <w:next w:val="Normal"/>
    <w:link w:val="Heading9Char"/>
    <w:uiPriority w:val="9"/>
    <w:semiHidden/>
    <w:unhideWhenUsed/>
    <w:qFormat/>
    <w:rsid w:val="00AD5002"/>
    <w:pPr>
      <w:tabs>
        <w:tab w:val="clear" w:pos="1418"/>
      </w:tabs>
      <w:spacing w:before="240" w:after="60"/>
      <w:jc w:val="left"/>
      <w:outlineLvl w:val="8"/>
    </w:pPr>
    <w:rPr>
      <w:rFonts w:ascii="Cambria" w:hAnsi="Cambria"/>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FooterChar">
    <w:name w:val="Footer Char"/>
    <w:aliases w:val="Char Char Char Char Char1,Char Char1,Char Char Char1,Char Char Char Char Char Char,Char Char Char Char Char Char Char Char Char Char,Char Char Char Char Char Char Char Char Char1,Char Char Char Char1,Char Char Char Char Char Char Char Char1"/>
    <w:basedOn w:val="DefaultParagraphFont"/>
    <w:link w:val="Footer"/>
    <w:locked/>
    <w:rsid w:val="00A26E0F"/>
    <w:rPr>
      <w:sz w:val="24"/>
      <w:szCs w:val="24"/>
    </w:rPr>
  </w:style>
  <w:style w:type="paragraph" w:styleId="Footer">
    <w:name w:val="footer"/>
    <w:aliases w:val="Char Char Char Char,Char,Char Char,Char Char Char Char Char,Char Char Char Char Char Char Char Char Char,Char Char Char Char Char Char Char Char,Char Char Char,Char Char Char Char Char Char Char,Char1 Char,Char1,Char1 Ch,Char Cha"/>
    <w:basedOn w:val="Normal"/>
    <w:link w:val="FooterChar"/>
    <w:unhideWhenUsed/>
    <w:rsid w:val="00A26E0F"/>
    <w:pPr>
      <w:tabs>
        <w:tab w:val="clear" w:pos="1418"/>
        <w:tab w:val="center" w:pos="4680"/>
        <w:tab w:val="right" w:pos="9360"/>
      </w:tabs>
    </w:pPr>
  </w:style>
  <w:style w:type="character" w:customStyle="1" w:styleId="FooterChar1">
    <w:name w:val="Footer Char1"/>
    <w:basedOn w:val="DefaultParagraphFont"/>
    <w:rsid w:val="00A26E0F"/>
    <w:rPr>
      <w:sz w:val="24"/>
      <w:szCs w:val="24"/>
    </w:rPr>
  </w:style>
  <w:style w:type="paragraph" w:customStyle="1" w:styleId="1tekst">
    <w:name w:val="1tekst"/>
    <w:basedOn w:val="Normal"/>
    <w:rsid w:val="00A26E0F"/>
    <w:pPr>
      <w:tabs>
        <w:tab w:val="clear" w:pos="1418"/>
      </w:tabs>
      <w:spacing w:before="100" w:after="100"/>
      <w:ind w:firstLine="240"/>
    </w:pPr>
    <w:rPr>
      <w:szCs w:val="20"/>
    </w:rPr>
  </w:style>
  <w:style w:type="character" w:customStyle="1" w:styleId="Heading1Char">
    <w:name w:val="Heading 1 Char"/>
    <w:basedOn w:val="DefaultParagraphFont"/>
    <w:link w:val="Heading1"/>
    <w:uiPriority w:val="9"/>
    <w:rsid w:val="00AD5002"/>
    <w:rPr>
      <w:rFonts w:ascii="Cambria" w:hAnsi="Cambria"/>
      <w:b/>
      <w:bCs/>
      <w:kern w:val="32"/>
      <w:sz w:val="32"/>
      <w:szCs w:val="32"/>
    </w:rPr>
  </w:style>
  <w:style w:type="character" w:customStyle="1" w:styleId="Heading2Char">
    <w:name w:val="Heading 2 Char"/>
    <w:basedOn w:val="DefaultParagraphFont"/>
    <w:link w:val="Heading2"/>
    <w:uiPriority w:val="9"/>
    <w:rsid w:val="00AD5002"/>
    <w:rPr>
      <w:rFonts w:ascii="Cambria" w:hAnsi="Cambria"/>
      <w:b/>
      <w:bCs/>
      <w:i/>
      <w:iCs/>
      <w:sz w:val="28"/>
      <w:szCs w:val="28"/>
    </w:rPr>
  </w:style>
  <w:style w:type="character" w:customStyle="1" w:styleId="Heading3Char">
    <w:name w:val="Heading 3 Char"/>
    <w:basedOn w:val="DefaultParagraphFont"/>
    <w:link w:val="Heading3"/>
    <w:uiPriority w:val="9"/>
    <w:rsid w:val="00AD5002"/>
    <w:rPr>
      <w:rFonts w:ascii="Cambria" w:hAnsi="Cambria"/>
      <w:b/>
      <w:bCs/>
      <w:sz w:val="26"/>
      <w:szCs w:val="26"/>
    </w:rPr>
  </w:style>
  <w:style w:type="character" w:customStyle="1" w:styleId="Heading4Char">
    <w:name w:val="Heading 4 Char"/>
    <w:basedOn w:val="DefaultParagraphFont"/>
    <w:link w:val="Heading4"/>
    <w:uiPriority w:val="9"/>
    <w:rsid w:val="00AD5002"/>
    <w:rPr>
      <w:rFonts w:ascii="Calibri" w:hAnsi="Calibri"/>
      <w:b/>
      <w:bCs/>
      <w:sz w:val="28"/>
      <w:szCs w:val="28"/>
    </w:rPr>
  </w:style>
  <w:style w:type="character" w:customStyle="1" w:styleId="Heading5Char">
    <w:name w:val="Heading 5 Char"/>
    <w:basedOn w:val="DefaultParagraphFont"/>
    <w:link w:val="Heading5"/>
    <w:uiPriority w:val="9"/>
    <w:rsid w:val="00AD5002"/>
    <w:rPr>
      <w:rFonts w:ascii="Calibri" w:hAnsi="Calibri"/>
      <w:b/>
      <w:bCs/>
      <w:i/>
      <w:iCs/>
      <w:sz w:val="26"/>
      <w:szCs w:val="26"/>
    </w:rPr>
  </w:style>
  <w:style w:type="character" w:customStyle="1" w:styleId="Heading6Char">
    <w:name w:val="Heading 6 Char"/>
    <w:basedOn w:val="DefaultParagraphFont"/>
    <w:link w:val="Heading6"/>
    <w:uiPriority w:val="9"/>
    <w:rsid w:val="00AD5002"/>
    <w:rPr>
      <w:rFonts w:ascii="Calibri" w:hAnsi="Calibri"/>
      <w:b/>
      <w:bCs/>
    </w:rPr>
  </w:style>
  <w:style w:type="character" w:customStyle="1" w:styleId="Heading7Char">
    <w:name w:val="Heading 7 Char"/>
    <w:basedOn w:val="DefaultParagraphFont"/>
    <w:link w:val="Heading7"/>
    <w:uiPriority w:val="9"/>
    <w:semiHidden/>
    <w:rsid w:val="00AD5002"/>
    <w:rPr>
      <w:rFonts w:ascii="Calibri" w:hAnsi="Calibri"/>
      <w:sz w:val="24"/>
      <w:szCs w:val="24"/>
    </w:rPr>
  </w:style>
  <w:style w:type="character" w:customStyle="1" w:styleId="Heading8Char">
    <w:name w:val="Heading 8 Char"/>
    <w:basedOn w:val="DefaultParagraphFont"/>
    <w:link w:val="Heading8"/>
    <w:uiPriority w:val="9"/>
    <w:semiHidden/>
    <w:rsid w:val="00AD5002"/>
    <w:rPr>
      <w:rFonts w:ascii="Calibri" w:hAnsi="Calibri"/>
      <w:i/>
      <w:iCs/>
      <w:sz w:val="24"/>
      <w:szCs w:val="24"/>
    </w:rPr>
  </w:style>
  <w:style w:type="character" w:customStyle="1" w:styleId="Heading9Char">
    <w:name w:val="Heading 9 Char"/>
    <w:basedOn w:val="DefaultParagraphFont"/>
    <w:link w:val="Heading9"/>
    <w:uiPriority w:val="9"/>
    <w:semiHidden/>
    <w:rsid w:val="00AD5002"/>
    <w:rPr>
      <w:rFonts w:ascii="Cambria" w:hAnsi="Cambria"/>
    </w:rPr>
  </w:style>
  <w:style w:type="paragraph" w:customStyle="1" w:styleId="MediumGrid1-Accent21">
    <w:name w:val="Medium Grid 1 - Accent 21"/>
    <w:basedOn w:val="Normal"/>
    <w:uiPriority w:val="34"/>
    <w:rsid w:val="00AD5002"/>
    <w:pPr>
      <w:tabs>
        <w:tab w:val="clear" w:pos="1418"/>
      </w:tabs>
      <w:ind w:left="720"/>
      <w:contextualSpacing/>
      <w:jc w:val="left"/>
    </w:pPr>
    <w:rPr>
      <w:rFonts w:ascii="Calibri" w:hAnsi="Calibri"/>
    </w:rPr>
  </w:style>
  <w:style w:type="paragraph" w:customStyle="1" w:styleId="NoSpacing1">
    <w:name w:val="No Spacing1"/>
    <w:link w:val="NoSpacingChar"/>
    <w:uiPriority w:val="1"/>
    <w:rsid w:val="00AD5002"/>
    <w:rPr>
      <w:rFonts w:ascii="Calibri" w:hAnsi="Calibri"/>
      <w:sz w:val="22"/>
      <w:szCs w:val="22"/>
    </w:rPr>
  </w:style>
  <w:style w:type="paragraph" w:customStyle="1" w:styleId="Standard">
    <w:name w:val="Standard"/>
    <w:uiPriority w:val="99"/>
    <w:rsid w:val="00AD5002"/>
    <w:pPr>
      <w:widowControl w:val="0"/>
      <w:suppressAutoHyphens/>
      <w:autoSpaceDN w:val="0"/>
      <w:textAlignment w:val="baseline"/>
    </w:pPr>
    <w:rPr>
      <w:rFonts w:cs="Mangal"/>
      <w:kern w:val="3"/>
      <w:sz w:val="24"/>
      <w:szCs w:val="24"/>
      <w:lang w:eastAsia="zh-CN" w:bidi="hi-IN"/>
    </w:rPr>
  </w:style>
  <w:style w:type="character" w:customStyle="1" w:styleId="dropcap1">
    <w:name w:val="dropcap1"/>
    <w:uiPriority w:val="99"/>
    <w:rsid w:val="00AD5002"/>
    <w:rPr>
      <w:rFonts w:ascii="Times" w:hAnsi="Times"/>
      <w:color w:val="000080"/>
      <w:sz w:val="120"/>
    </w:rPr>
  </w:style>
  <w:style w:type="paragraph" w:customStyle="1" w:styleId="rvps1">
    <w:name w:val="rvps1"/>
    <w:basedOn w:val="Normal"/>
    <w:uiPriority w:val="99"/>
    <w:rsid w:val="00AD5002"/>
    <w:pPr>
      <w:tabs>
        <w:tab w:val="clear" w:pos="1418"/>
      </w:tabs>
      <w:jc w:val="left"/>
    </w:pPr>
  </w:style>
  <w:style w:type="character" w:customStyle="1" w:styleId="rvts1">
    <w:name w:val="rvts1"/>
    <w:uiPriority w:val="99"/>
    <w:rsid w:val="00AD5002"/>
    <w:rPr>
      <w:rFonts w:cs="Times New Roman"/>
      <w:i/>
      <w:iCs/>
      <w:color w:val="008000"/>
      <w:sz w:val="20"/>
      <w:szCs w:val="20"/>
    </w:rPr>
  </w:style>
  <w:style w:type="character" w:customStyle="1" w:styleId="shorttext">
    <w:name w:val="short_text"/>
    <w:uiPriority w:val="99"/>
    <w:rsid w:val="00AD5002"/>
    <w:rPr>
      <w:rFonts w:cs="Times New Roman"/>
    </w:rPr>
  </w:style>
  <w:style w:type="character" w:customStyle="1" w:styleId="hps">
    <w:name w:val="hps"/>
    <w:rsid w:val="00AD5002"/>
    <w:rPr>
      <w:rFonts w:cs="Times New Roman"/>
    </w:rPr>
  </w:style>
  <w:style w:type="character" w:styleId="Hyperlink">
    <w:name w:val="Hyperlink"/>
    <w:uiPriority w:val="99"/>
    <w:rsid w:val="00AD5002"/>
    <w:rPr>
      <w:rFonts w:cs="Times New Roman"/>
      <w:color w:val="0000FF"/>
      <w:u w:val="single"/>
    </w:rPr>
  </w:style>
  <w:style w:type="paragraph" w:customStyle="1" w:styleId="Default">
    <w:name w:val="Default"/>
    <w:uiPriority w:val="99"/>
    <w:rsid w:val="00AD5002"/>
    <w:pPr>
      <w:autoSpaceDE w:val="0"/>
      <w:autoSpaceDN w:val="0"/>
      <w:adjustRightInd w:val="0"/>
    </w:pPr>
    <w:rPr>
      <w:rFonts w:ascii="Calibri" w:hAnsi="Calibri" w:cs="Calibri"/>
      <w:color w:val="000000"/>
      <w:sz w:val="24"/>
      <w:szCs w:val="24"/>
    </w:rPr>
  </w:style>
  <w:style w:type="character" w:styleId="PageNumber">
    <w:name w:val="page number"/>
    <w:uiPriority w:val="99"/>
    <w:rsid w:val="00AD5002"/>
    <w:rPr>
      <w:rFonts w:cs="Times New Roman"/>
    </w:rPr>
  </w:style>
  <w:style w:type="paragraph" w:customStyle="1" w:styleId="Normal1">
    <w:name w:val="Normal1"/>
    <w:rsid w:val="00AD5002"/>
    <w:pPr>
      <w:spacing w:after="200" w:line="276" w:lineRule="auto"/>
    </w:pPr>
    <w:rPr>
      <w:rFonts w:ascii="Galdeano" w:hAnsi="Galdeano" w:cs="Galdeano"/>
      <w:color w:val="000000"/>
      <w:sz w:val="22"/>
      <w:szCs w:val="22"/>
    </w:rPr>
  </w:style>
  <w:style w:type="paragraph" w:styleId="Header">
    <w:name w:val="header"/>
    <w:basedOn w:val="Normal"/>
    <w:link w:val="HeaderChar"/>
    <w:unhideWhenUsed/>
    <w:rsid w:val="00AD5002"/>
    <w:pPr>
      <w:tabs>
        <w:tab w:val="clear" w:pos="1418"/>
        <w:tab w:val="center" w:pos="4536"/>
        <w:tab w:val="right" w:pos="9072"/>
      </w:tabs>
      <w:jc w:val="left"/>
    </w:pPr>
    <w:rPr>
      <w:rFonts w:ascii="Calibri" w:hAnsi="Calibri"/>
      <w:sz w:val="22"/>
      <w:szCs w:val="22"/>
    </w:rPr>
  </w:style>
  <w:style w:type="character" w:customStyle="1" w:styleId="HeaderChar">
    <w:name w:val="Header Char"/>
    <w:basedOn w:val="DefaultParagraphFont"/>
    <w:link w:val="Header"/>
    <w:rsid w:val="00AD5002"/>
    <w:rPr>
      <w:rFonts w:ascii="Calibri" w:hAnsi="Calibri"/>
      <w:sz w:val="22"/>
      <w:szCs w:val="22"/>
    </w:rPr>
  </w:style>
  <w:style w:type="character" w:styleId="CommentReference">
    <w:name w:val="annotation reference"/>
    <w:uiPriority w:val="99"/>
    <w:unhideWhenUsed/>
    <w:rsid w:val="00AD5002"/>
    <w:rPr>
      <w:sz w:val="16"/>
      <w:szCs w:val="16"/>
    </w:rPr>
  </w:style>
  <w:style w:type="paragraph" w:styleId="CommentText">
    <w:name w:val="annotation text"/>
    <w:basedOn w:val="Normal"/>
    <w:link w:val="CommentTextChar"/>
    <w:unhideWhenUsed/>
    <w:rsid w:val="00AD5002"/>
    <w:pPr>
      <w:tabs>
        <w:tab w:val="clear" w:pos="1418"/>
      </w:tabs>
      <w:jc w:val="left"/>
    </w:pPr>
    <w:rPr>
      <w:rFonts w:ascii="Calibri" w:hAnsi="Calibri"/>
      <w:sz w:val="20"/>
      <w:szCs w:val="20"/>
    </w:rPr>
  </w:style>
  <w:style w:type="character" w:customStyle="1" w:styleId="CommentTextChar">
    <w:name w:val="Comment Text Char"/>
    <w:basedOn w:val="DefaultParagraphFont"/>
    <w:link w:val="CommentText"/>
    <w:rsid w:val="00AD5002"/>
    <w:rPr>
      <w:rFonts w:ascii="Calibri" w:hAnsi="Calibri"/>
    </w:rPr>
  </w:style>
  <w:style w:type="paragraph" w:styleId="BalloonText">
    <w:name w:val="Balloon Text"/>
    <w:basedOn w:val="Normal"/>
    <w:link w:val="BalloonTextChar"/>
    <w:uiPriority w:val="99"/>
    <w:unhideWhenUsed/>
    <w:rsid w:val="00AD5002"/>
    <w:pPr>
      <w:tabs>
        <w:tab w:val="clear" w:pos="1418"/>
      </w:tabs>
      <w:jc w:val="left"/>
    </w:pPr>
    <w:rPr>
      <w:rFonts w:ascii="Tahoma" w:hAnsi="Tahoma"/>
      <w:sz w:val="16"/>
      <w:szCs w:val="16"/>
    </w:rPr>
  </w:style>
  <w:style w:type="character" w:customStyle="1" w:styleId="BalloonTextChar">
    <w:name w:val="Balloon Text Char"/>
    <w:basedOn w:val="DefaultParagraphFont"/>
    <w:link w:val="BalloonText"/>
    <w:uiPriority w:val="99"/>
    <w:rsid w:val="00AD5002"/>
    <w:rPr>
      <w:rFonts w:ascii="Tahoma" w:hAnsi="Tahoma"/>
      <w:sz w:val="16"/>
      <w:szCs w:val="16"/>
    </w:rPr>
  </w:style>
  <w:style w:type="character" w:styleId="Strong">
    <w:name w:val="Strong"/>
    <w:uiPriority w:val="22"/>
    <w:qFormat/>
    <w:rsid w:val="00AD5002"/>
    <w:rPr>
      <w:b/>
      <w:bCs/>
    </w:rPr>
  </w:style>
  <w:style w:type="character" w:customStyle="1" w:styleId="apple-converted-space">
    <w:name w:val="apple-converted-space"/>
    <w:rsid w:val="00AD5002"/>
  </w:style>
  <w:style w:type="paragraph" w:styleId="CommentSubject">
    <w:name w:val="annotation subject"/>
    <w:basedOn w:val="CommentText"/>
    <w:next w:val="CommentText"/>
    <w:link w:val="CommentSubjectChar"/>
    <w:uiPriority w:val="99"/>
    <w:unhideWhenUsed/>
    <w:rsid w:val="00AD5002"/>
    <w:rPr>
      <w:b/>
      <w:bCs/>
    </w:rPr>
  </w:style>
  <w:style w:type="character" w:customStyle="1" w:styleId="CommentSubjectChar">
    <w:name w:val="Comment Subject Char"/>
    <w:basedOn w:val="CommentTextChar"/>
    <w:link w:val="CommentSubject"/>
    <w:uiPriority w:val="99"/>
    <w:rsid w:val="00AD5002"/>
    <w:rPr>
      <w:rFonts w:ascii="Calibri" w:hAnsi="Calibri"/>
      <w:b/>
      <w:bCs/>
    </w:rPr>
  </w:style>
  <w:style w:type="paragraph" w:styleId="Title">
    <w:name w:val="Title"/>
    <w:basedOn w:val="Normal"/>
    <w:next w:val="Normal"/>
    <w:link w:val="TitleChar"/>
    <w:uiPriority w:val="10"/>
    <w:qFormat/>
    <w:rsid w:val="00AD5002"/>
    <w:pPr>
      <w:tabs>
        <w:tab w:val="clear" w:pos="1418"/>
      </w:tabs>
      <w:spacing w:before="240" w:after="60"/>
      <w:jc w:val="center"/>
      <w:outlineLvl w:val="0"/>
    </w:pPr>
    <w:rPr>
      <w:rFonts w:ascii="Cambria" w:hAnsi="Cambria"/>
      <w:b/>
      <w:bCs/>
      <w:kern w:val="28"/>
      <w:sz w:val="32"/>
      <w:szCs w:val="32"/>
    </w:rPr>
  </w:style>
  <w:style w:type="character" w:customStyle="1" w:styleId="TitleChar">
    <w:name w:val="Title Char"/>
    <w:basedOn w:val="DefaultParagraphFont"/>
    <w:link w:val="Title"/>
    <w:uiPriority w:val="10"/>
    <w:rsid w:val="00AD5002"/>
    <w:rPr>
      <w:rFonts w:ascii="Cambria" w:hAnsi="Cambria"/>
      <w:b/>
      <w:bCs/>
      <w:kern w:val="28"/>
      <w:sz w:val="32"/>
      <w:szCs w:val="32"/>
    </w:rPr>
  </w:style>
  <w:style w:type="paragraph" w:styleId="Subtitle">
    <w:name w:val="Subtitle"/>
    <w:basedOn w:val="Normal"/>
    <w:next w:val="Normal"/>
    <w:link w:val="SubtitleChar"/>
    <w:uiPriority w:val="11"/>
    <w:qFormat/>
    <w:rsid w:val="00AD5002"/>
    <w:pPr>
      <w:tabs>
        <w:tab w:val="clear" w:pos="1418"/>
      </w:tabs>
      <w:spacing w:after="60"/>
      <w:jc w:val="center"/>
      <w:outlineLvl w:val="1"/>
    </w:pPr>
    <w:rPr>
      <w:rFonts w:ascii="Cambria" w:hAnsi="Cambria"/>
    </w:rPr>
  </w:style>
  <w:style w:type="character" w:customStyle="1" w:styleId="SubtitleChar">
    <w:name w:val="Subtitle Char"/>
    <w:basedOn w:val="DefaultParagraphFont"/>
    <w:link w:val="Subtitle"/>
    <w:uiPriority w:val="11"/>
    <w:rsid w:val="00AD5002"/>
    <w:rPr>
      <w:rFonts w:ascii="Cambria" w:hAnsi="Cambria"/>
      <w:sz w:val="24"/>
      <w:szCs w:val="24"/>
    </w:rPr>
  </w:style>
  <w:style w:type="character" w:styleId="Emphasis">
    <w:name w:val="Emphasis"/>
    <w:uiPriority w:val="20"/>
    <w:qFormat/>
    <w:rsid w:val="00AD5002"/>
    <w:rPr>
      <w:rFonts w:ascii="Calibri" w:hAnsi="Calibri"/>
      <w:b/>
      <w:i/>
      <w:iCs/>
    </w:rPr>
  </w:style>
  <w:style w:type="paragraph" w:customStyle="1" w:styleId="ListParagraph1">
    <w:name w:val="List Paragraph1"/>
    <w:basedOn w:val="Normal"/>
    <w:rsid w:val="00AD5002"/>
    <w:pPr>
      <w:tabs>
        <w:tab w:val="clear" w:pos="1418"/>
      </w:tabs>
      <w:ind w:left="720"/>
      <w:contextualSpacing/>
      <w:jc w:val="left"/>
    </w:pPr>
    <w:rPr>
      <w:rFonts w:ascii="Calibri" w:hAnsi="Calibri"/>
    </w:rPr>
  </w:style>
  <w:style w:type="character" w:customStyle="1" w:styleId="NoSpacingChar">
    <w:name w:val="No Spacing Char"/>
    <w:link w:val="NoSpacing1"/>
    <w:uiPriority w:val="1"/>
    <w:rsid w:val="00AD5002"/>
    <w:rPr>
      <w:rFonts w:ascii="Calibri" w:hAnsi="Calibri"/>
      <w:sz w:val="22"/>
      <w:szCs w:val="22"/>
    </w:rPr>
  </w:style>
  <w:style w:type="character" w:customStyle="1" w:styleId="st">
    <w:name w:val="st"/>
    <w:rsid w:val="00AD5002"/>
  </w:style>
  <w:style w:type="paragraph" w:styleId="NoSpacing">
    <w:name w:val="No Spacing"/>
    <w:basedOn w:val="Normal"/>
    <w:uiPriority w:val="1"/>
    <w:qFormat/>
    <w:rsid w:val="00AD5002"/>
    <w:pPr>
      <w:tabs>
        <w:tab w:val="clear" w:pos="1418"/>
      </w:tabs>
      <w:jc w:val="left"/>
    </w:pPr>
    <w:rPr>
      <w:rFonts w:ascii="Calibri" w:hAnsi="Calibri"/>
      <w:szCs w:val="32"/>
    </w:rPr>
  </w:style>
  <w:style w:type="paragraph" w:styleId="ListParagraph">
    <w:name w:val="List Paragraph"/>
    <w:basedOn w:val="Normal"/>
    <w:uiPriority w:val="34"/>
    <w:qFormat/>
    <w:rsid w:val="00AD5002"/>
    <w:pPr>
      <w:tabs>
        <w:tab w:val="clear" w:pos="1418"/>
      </w:tabs>
      <w:ind w:left="720"/>
      <w:contextualSpacing/>
      <w:jc w:val="left"/>
    </w:pPr>
    <w:rPr>
      <w:rFonts w:ascii="Calibri" w:hAnsi="Calibri"/>
    </w:rPr>
  </w:style>
  <w:style w:type="paragraph" w:styleId="Quote">
    <w:name w:val="Quote"/>
    <w:basedOn w:val="Normal"/>
    <w:next w:val="Normal"/>
    <w:link w:val="QuoteChar"/>
    <w:uiPriority w:val="29"/>
    <w:qFormat/>
    <w:rsid w:val="00AD5002"/>
    <w:pPr>
      <w:tabs>
        <w:tab w:val="clear" w:pos="1418"/>
      </w:tabs>
      <w:jc w:val="left"/>
    </w:pPr>
    <w:rPr>
      <w:rFonts w:ascii="Calibri" w:hAnsi="Calibri"/>
      <w:i/>
    </w:rPr>
  </w:style>
  <w:style w:type="character" w:customStyle="1" w:styleId="QuoteChar">
    <w:name w:val="Quote Char"/>
    <w:basedOn w:val="DefaultParagraphFont"/>
    <w:link w:val="Quote"/>
    <w:uiPriority w:val="29"/>
    <w:rsid w:val="00AD5002"/>
    <w:rPr>
      <w:rFonts w:ascii="Calibri" w:hAnsi="Calibri"/>
      <w:i/>
      <w:sz w:val="24"/>
      <w:szCs w:val="24"/>
    </w:rPr>
  </w:style>
  <w:style w:type="paragraph" w:styleId="IntenseQuote">
    <w:name w:val="Intense Quote"/>
    <w:basedOn w:val="Normal"/>
    <w:next w:val="Normal"/>
    <w:link w:val="IntenseQuoteChar"/>
    <w:uiPriority w:val="30"/>
    <w:qFormat/>
    <w:rsid w:val="00AD5002"/>
    <w:pPr>
      <w:tabs>
        <w:tab w:val="clear" w:pos="1418"/>
      </w:tabs>
      <w:ind w:left="720" w:right="720"/>
      <w:jc w:val="left"/>
    </w:pPr>
    <w:rPr>
      <w:rFonts w:ascii="Calibri" w:hAnsi="Calibri"/>
      <w:b/>
      <w:i/>
      <w:szCs w:val="20"/>
    </w:rPr>
  </w:style>
  <w:style w:type="character" w:customStyle="1" w:styleId="IntenseQuoteChar">
    <w:name w:val="Intense Quote Char"/>
    <w:basedOn w:val="DefaultParagraphFont"/>
    <w:link w:val="IntenseQuote"/>
    <w:uiPriority w:val="30"/>
    <w:rsid w:val="00AD5002"/>
    <w:rPr>
      <w:rFonts w:ascii="Calibri" w:hAnsi="Calibri"/>
      <w:b/>
      <w:i/>
      <w:sz w:val="24"/>
    </w:rPr>
  </w:style>
  <w:style w:type="character" w:styleId="SubtleEmphasis">
    <w:name w:val="Subtle Emphasis"/>
    <w:uiPriority w:val="19"/>
    <w:qFormat/>
    <w:rsid w:val="00AD5002"/>
    <w:rPr>
      <w:i/>
      <w:color w:val="5A5A5A"/>
    </w:rPr>
  </w:style>
  <w:style w:type="character" w:styleId="IntenseEmphasis">
    <w:name w:val="Intense Emphasis"/>
    <w:uiPriority w:val="21"/>
    <w:qFormat/>
    <w:rsid w:val="00AD5002"/>
    <w:rPr>
      <w:b/>
      <w:i/>
      <w:sz w:val="24"/>
      <w:szCs w:val="24"/>
      <w:u w:val="single"/>
    </w:rPr>
  </w:style>
  <w:style w:type="character" w:styleId="SubtleReference">
    <w:name w:val="Subtle Reference"/>
    <w:uiPriority w:val="31"/>
    <w:qFormat/>
    <w:rsid w:val="00AD5002"/>
    <w:rPr>
      <w:sz w:val="24"/>
      <w:szCs w:val="24"/>
      <w:u w:val="single"/>
    </w:rPr>
  </w:style>
  <w:style w:type="character" w:styleId="IntenseReference">
    <w:name w:val="Intense Reference"/>
    <w:uiPriority w:val="32"/>
    <w:qFormat/>
    <w:rsid w:val="00AD5002"/>
    <w:rPr>
      <w:b/>
      <w:sz w:val="24"/>
      <w:u w:val="single"/>
    </w:rPr>
  </w:style>
  <w:style w:type="character" w:styleId="BookTitle">
    <w:name w:val="Book Title"/>
    <w:uiPriority w:val="33"/>
    <w:qFormat/>
    <w:rsid w:val="00AD5002"/>
    <w:rPr>
      <w:rFonts w:ascii="Cambria" w:eastAsia="Times New Roman" w:hAnsi="Cambria"/>
      <w:b/>
      <w:i/>
      <w:sz w:val="24"/>
      <w:szCs w:val="24"/>
    </w:rPr>
  </w:style>
  <w:style w:type="paragraph" w:styleId="TOCHeading">
    <w:name w:val="TOC Heading"/>
    <w:basedOn w:val="Heading1"/>
    <w:next w:val="Normal"/>
    <w:uiPriority w:val="39"/>
    <w:unhideWhenUsed/>
    <w:qFormat/>
    <w:rsid w:val="00AD5002"/>
    <w:pPr>
      <w:outlineLvl w:val="9"/>
    </w:pPr>
  </w:style>
  <w:style w:type="paragraph" w:styleId="FootnoteText">
    <w:name w:val="footnote text"/>
    <w:basedOn w:val="Normal"/>
    <w:link w:val="FootnoteTextChar"/>
    <w:uiPriority w:val="99"/>
    <w:unhideWhenUsed/>
    <w:rsid w:val="00AD5002"/>
    <w:pPr>
      <w:tabs>
        <w:tab w:val="clear" w:pos="1418"/>
      </w:tabs>
      <w:jc w:val="left"/>
    </w:pPr>
    <w:rPr>
      <w:rFonts w:ascii="Calibri" w:hAnsi="Calibri"/>
      <w:sz w:val="20"/>
      <w:szCs w:val="20"/>
    </w:rPr>
  </w:style>
  <w:style w:type="character" w:customStyle="1" w:styleId="FootnoteTextChar">
    <w:name w:val="Footnote Text Char"/>
    <w:basedOn w:val="DefaultParagraphFont"/>
    <w:link w:val="FootnoteText"/>
    <w:uiPriority w:val="99"/>
    <w:rsid w:val="00AD5002"/>
    <w:rPr>
      <w:rFonts w:ascii="Calibri" w:hAnsi="Calibri"/>
    </w:rPr>
  </w:style>
  <w:style w:type="character" w:styleId="FootnoteReference">
    <w:name w:val="footnote reference"/>
    <w:uiPriority w:val="99"/>
    <w:unhideWhenUsed/>
    <w:rsid w:val="00AD5002"/>
    <w:rPr>
      <w:vertAlign w:val="superscript"/>
    </w:rPr>
  </w:style>
  <w:style w:type="paragraph" w:customStyle="1" w:styleId="yiv0569310776msonormal">
    <w:name w:val="yiv0569310776msonormal"/>
    <w:basedOn w:val="Normal"/>
    <w:rsid w:val="00AD5002"/>
    <w:pPr>
      <w:tabs>
        <w:tab w:val="clear" w:pos="1418"/>
      </w:tabs>
      <w:spacing w:before="100" w:beforeAutospacing="1" w:after="100" w:afterAutospacing="1"/>
      <w:jc w:val="left"/>
    </w:pPr>
  </w:style>
  <w:style w:type="paragraph" w:styleId="TOC2">
    <w:name w:val="toc 2"/>
    <w:basedOn w:val="Normal"/>
    <w:next w:val="Normal"/>
    <w:autoRedefine/>
    <w:uiPriority w:val="39"/>
    <w:rsid w:val="00AD5002"/>
    <w:pPr>
      <w:tabs>
        <w:tab w:val="clear" w:pos="1418"/>
      </w:tabs>
      <w:spacing w:after="100"/>
      <w:ind w:left="240"/>
      <w:jc w:val="left"/>
    </w:pPr>
    <w:rPr>
      <w:rFonts w:ascii="Calibri" w:hAnsi="Calibri"/>
    </w:rPr>
  </w:style>
  <w:style w:type="paragraph" w:styleId="TOC1">
    <w:name w:val="toc 1"/>
    <w:basedOn w:val="Normal"/>
    <w:next w:val="Normal"/>
    <w:autoRedefine/>
    <w:uiPriority w:val="39"/>
    <w:rsid w:val="00AD5002"/>
    <w:pPr>
      <w:tabs>
        <w:tab w:val="clear" w:pos="1418"/>
      </w:tabs>
      <w:spacing w:after="100"/>
      <w:jc w:val="left"/>
    </w:pPr>
    <w:rPr>
      <w:rFonts w:ascii="Calibri" w:hAnsi="Calibri"/>
    </w:rPr>
  </w:style>
  <w:style w:type="paragraph" w:styleId="TOC3">
    <w:name w:val="toc 3"/>
    <w:basedOn w:val="Normal"/>
    <w:next w:val="Normal"/>
    <w:autoRedefine/>
    <w:uiPriority w:val="39"/>
    <w:rsid w:val="00AD5002"/>
    <w:pPr>
      <w:tabs>
        <w:tab w:val="clear" w:pos="1418"/>
      </w:tabs>
      <w:spacing w:after="100"/>
      <w:ind w:left="480"/>
      <w:jc w:val="left"/>
    </w:pPr>
    <w:rPr>
      <w:rFonts w:ascii="Calibri" w:hAnsi="Calibri"/>
    </w:rPr>
  </w:style>
  <w:style w:type="character" w:customStyle="1" w:styleId="trs">
    <w:name w:val="trs"/>
    <w:basedOn w:val="DefaultParagraphFont"/>
    <w:rsid w:val="00AD5002"/>
  </w:style>
  <w:style w:type="paragraph" w:styleId="NormalWeb">
    <w:name w:val="Normal (Web)"/>
    <w:basedOn w:val="Normal"/>
    <w:uiPriority w:val="99"/>
    <w:unhideWhenUsed/>
    <w:rsid w:val="00AD5002"/>
    <w:pPr>
      <w:tabs>
        <w:tab w:val="clear" w:pos="1418"/>
      </w:tabs>
      <w:spacing w:before="100" w:beforeAutospacing="1" w:after="100" w:afterAutospacing="1"/>
      <w:jc w:val="left"/>
    </w:pPr>
  </w:style>
  <w:style w:type="table" w:styleId="TableGrid">
    <w:name w:val="Table Grid"/>
    <w:basedOn w:val="TableNormal"/>
    <w:uiPriority w:val="59"/>
    <w:rsid w:val="00AD5002"/>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AD5002"/>
    <w:rPr>
      <w:rFonts w:ascii="Calibri" w:eastAsia="Calibri" w:hAnsi="Calibri"/>
      <w:sz w:val="22"/>
      <w:szCs w:val="22"/>
    </w:rPr>
  </w:style>
  <w:style w:type="character" w:styleId="FollowedHyperlink">
    <w:name w:val="FollowedHyperlink"/>
    <w:uiPriority w:val="99"/>
    <w:unhideWhenUsed/>
    <w:rsid w:val="00AD5002"/>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82324453">
      <w:bodyDiv w:val="1"/>
      <w:marLeft w:val="0"/>
      <w:marRight w:val="0"/>
      <w:marTop w:val="0"/>
      <w:marBottom w:val="0"/>
      <w:divBdr>
        <w:top w:val="none" w:sz="0" w:space="0" w:color="auto"/>
        <w:left w:val="none" w:sz="0" w:space="0" w:color="auto"/>
        <w:bottom w:val="none" w:sz="0" w:space="0" w:color="auto"/>
        <w:right w:val="none" w:sz="0" w:space="0" w:color="auto"/>
      </w:divBdr>
    </w:div>
    <w:div w:id="1517383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5.xml"/><Relationship Id="rId18" Type="http://schemas.openxmlformats.org/officeDocument/2006/relationships/chart" Target="charts/chart10.xml"/><Relationship Id="rId26" Type="http://schemas.openxmlformats.org/officeDocument/2006/relationships/hyperlink" Target="https://www.google.rs/url?sa=t&amp;rct=j&amp;q=&amp;esrc=s&amp;source=web&amp;cd=1&amp;cad=rja&amp;uact=8&amp;ved=0ahUKEwiI0tvi_ZnTAhUCCpoKHXJnA28QFggaMAA&amp;url=http%3A%2F%2Fwww.fao.org%2F&amp;usg=AFQjCNFN0FJRtsVrfnxh2u66Un8onLMaSw" TargetMode="External"/><Relationship Id="rId3" Type="http://schemas.openxmlformats.org/officeDocument/2006/relationships/settings" Target="settings.xml"/><Relationship Id="rId21" Type="http://schemas.openxmlformats.org/officeDocument/2006/relationships/image" Target="media/image3.png"/><Relationship Id="rId7" Type="http://schemas.openxmlformats.org/officeDocument/2006/relationships/chart" Target="charts/chart1.xml"/><Relationship Id="rId12" Type="http://schemas.openxmlformats.org/officeDocument/2006/relationships/chart" Target="charts/chart4.xml"/><Relationship Id="rId17" Type="http://schemas.openxmlformats.org/officeDocument/2006/relationships/chart" Target="charts/chart9.xml"/><Relationship Id="rId25" Type="http://schemas.openxmlformats.org/officeDocument/2006/relationships/chart" Target="charts/chart14.xml"/><Relationship Id="rId2" Type="http://schemas.openxmlformats.org/officeDocument/2006/relationships/styles" Target="styles.xml"/><Relationship Id="rId16" Type="http://schemas.openxmlformats.org/officeDocument/2006/relationships/chart" Target="charts/chart8.xml"/><Relationship Id="rId20" Type="http://schemas.openxmlformats.org/officeDocument/2006/relationships/chart" Target="charts/chart12.xm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3.xml"/><Relationship Id="rId24" Type="http://schemas.openxmlformats.org/officeDocument/2006/relationships/chart" Target="charts/chart13.xml"/><Relationship Id="rId5" Type="http://schemas.openxmlformats.org/officeDocument/2006/relationships/footnotes" Target="footnotes.xml"/><Relationship Id="rId15" Type="http://schemas.openxmlformats.org/officeDocument/2006/relationships/chart" Target="charts/chart7.xml"/><Relationship Id="rId23" Type="http://schemas.openxmlformats.org/officeDocument/2006/relationships/oleObject" Target="embeddings/oleObject1.bin"/><Relationship Id="rId28" Type="http://schemas.openxmlformats.org/officeDocument/2006/relationships/footer" Target="footer2.xml"/><Relationship Id="rId10" Type="http://schemas.openxmlformats.org/officeDocument/2006/relationships/chart" Target="charts/chart2.xml"/><Relationship Id="rId19" Type="http://schemas.openxmlformats.org/officeDocument/2006/relationships/chart" Target="charts/chart1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chart" Target="charts/chart6.xml"/><Relationship Id="rId22" Type="http://schemas.openxmlformats.org/officeDocument/2006/relationships/image" Target="media/image4.emf"/><Relationship Id="rId27" Type="http://schemas.openxmlformats.org/officeDocument/2006/relationships/footer" Target="footer1.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Book1"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Ivana%20Cirkovic\Downloads\rezutlati%20AMR.xlsx" TargetMode="External"/><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C:\Users\Ivana%20Cirkovic\Downloads\rezutlati%20AMR.xlsx"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Ivana%20Cirkovic\Downloads\rezutlati%20AMR.xlsx"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oleObject" Target="file:///C:\Users\Ivana%20Cirkovic\Downloads\rezutlati%20AMR.xlsx" TargetMode="External"/><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oleObject" Target="file:///C:\Users\Ivana%20Cirkovic\Downloads\rezutlati%20AMR.xlsx" TargetMode="External"/><Relationship Id="rId1" Type="http://schemas.openxmlformats.org/officeDocument/2006/relationships/themeOverride" Target="../theme/themeOverride11.xml"/></Relationships>
</file>

<file path=word/charts/_rels/chart12.xml.rels><?xml version="1.0" encoding="UTF-8" standalone="yes"?>
<Relationships xmlns="http://schemas.openxmlformats.org/package/2006/relationships"><Relationship Id="rId2" Type="http://schemas.openxmlformats.org/officeDocument/2006/relationships/oleObject" Target="file:///C:\Users\Ivana%20Cirkovic\Downloads\rezutlati%20AMR.xlsx" TargetMode="External"/><Relationship Id="rId1" Type="http://schemas.openxmlformats.org/officeDocument/2006/relationships/themeOverride" Target="../theme/themeOverride12.xml"/></Relationships>
</file>

<file path=word/charts/_rels/chart13.xml.rels><?xml version="1.0" encoding="UTF-8" standalone="yes"?>
<Relationships xmlns="http://schemas.openxmlformats.org/package/2006/relationships"><Relationship Id="rId2" Type="http://schemas.openxmlformats.org/officeDocument/2006/relationships/oleObject" Target="Chart%20in%20Microsoft%20Office%20Word" TargetMode="External"/><Relationship Id="rId1" Type="http://schemas.openxmlformats.org/officeDocument/2006/relationships/themeOverride" Target="../theme/themeOverride13.xml"/></Relationships>
</file>

<file path=word/charts/_rels/chart14.xml.rels><?xml version="1.0" encoding="UTF-8" standalone="yes"?>
<Relationships xmlns="http://schemas.openxmlformats.org/package/2006/relationships"><Relationship Id="rId2" Type="http://schemas.openxmlformats.org/officeDocument/2006/relationships/oleObject" Target="file:///D:\Downloads\VET%20tab%20(1).xlsx" TargetMode="External"/><Relationship Id="rId1" Type="http://schemas.openxmlformats.org/officeDocument/2006/relationships/themeOverride" Target="../theme/themeOverride1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Sheet1!$B$1</c:f>
              <c:strCache>
                <c:ptCount val="1"/>
                <c:pt idx="0">
                  <c:v>Sales</c:v>
                </c:pt>
              </c:strCache>
            </c:strRef>
          </c:tx>
          <c:dPt>
            <c:idx val="0"/>
            <c:bubble3D val="0"/>
            <c:spPr>
              <a:solidFill>
                <a:srgbClr val="5B9BD5"/>
              </a:solidFill>
              <a:ln w="12714">
                <a:solidFill>
                  <a:srgbClr val="FFFFFF"/>
                </a:solidFill>
                <a:prstDash val="solid"/>
              </a:ln>
            </c:spPr>
            <c:extLst>
              <c:ext xmlns:c16="http://schemas.microsoft.com/office/drawing/2014/chart" uri="{C3380CC4-5D6E-409C-BE32-E72D297353CC}">
                <c16:uniqueId val="{00000000-B04F-4882-B696-103683E2BF44}"/>
              </c:ext>
            </c:extLst>
          </c:dPt>
          <c:dPt>
            <c:idx val="1"/>
            <c:bubble3D val="0"/>
            <c:spPr>
              <a:solidFill>
                <a:srgbClr val="ED7D31"/>
              </a:solidFill>
              <a:ln w="12714">
                <a:solidFill>
                  <a:srgbClr val="FFFFFF"/>
                </a:solidFill>
                <a:prstDash val="solid"/>
              </a:ln>
            </c:spPr>
            <c:extLst>
              <c:ext xmlns:c16="http://schemas.microsoft.com/office/drawing/2014/chart" uri="{C3380CC4-5D6E-409C-BE32-E72D297353CC}">
                <c16:uniqueId val="{00000001-B04F-4882-B696-103683E2BF44}"/>
              </c:ext>
            </c:extLst>
          </c:dPt>
          <c:dPt>
            <c:idx val="2"/>
            <c:bubble3D val="0"/>
            <c:spPr>
              <a:solidFill>
                <a:srgbClr val="A5A5A5"/>
              </a:solidFill>
              <a:ln w="12714">
                <a:solidFill>
                  <a:srgbClr val="FFFFFF"/>
                </a:solidFill>
                <a:prstDash val="solid"/>
              </a:ln>
            </c:spPr>
            <c:extLst>
              <c:ext xmlns:c16="http://schemas.microsoft.com/office/drawing/2014/chart" uri="{C3380CC4-5D6E-409C-BE32-E72D297353CC}">
                <c16:uniqueId val="{00000002-B04F-4882-B696-103683E2BF44}"/>
              </c:ext>
            </c:extLst>
          </c:dPt>
          <c:dPt>
            <c:idx val="3"/>
            <c:bubble3D val="0"/>
            <c:spPr>
              <a:solidFill>
                <a:srgbClr val="FFC000"/>
              </a:solidFill>
              <a:ln w="12714">
                <a:solidFill>
                  <a:srgbClr val="FFFFFF"/>
                </a:solidFill>
                <a:prstDash val="solid"/>
              </a:ln>
            </c:spPr>
            <c:extLst>
              <c:ext xmlns:c16="http://schemas.microsoft.com/office/drawing/2014/chart" uri="{C3380CC4-5D6E-409C-BE32-E72D297353CC}">
                <c16:uniqueId val="{00000003-B04F-4882-B696-103683E2BF44}"/>
              </c:ext>
            </c:extLst>
          </c:dPt>
          <c:dPt>
            <c:idx val="4"/>
            <c:bubble3D val="0"/>
            <c:spPr>
              <a:solidFill>
                <a:srgbClr val="4472C4"/>
              </a:solidFill>
              <a:ln w="12714">
                <a:solidFill>
                  <a:srgbClr val="FFFFFF"/>
                </a:solidFill>
                <a:prstDash val="solid"/>
              </a:ln>
            </c:spPr>
            <c:extLst>
              <c:ext xmlns:c16="http://schemas.microsoft.com/office/drawing/2014/chart" uri="{C3380CC4-5D6E-409C-BE32-E72D297353CC}">
                <c16:uniqueId val="{00000004-B04F-4882-B696-103683E2BF44}"/>
              </c:ext>
            </c:extLst>
          </c:dPt>
          <c:dPt>
            <c:idx val="5"/>
            <c:bubble3D val="0"/>
            <c:spPr>
              <a:solidFill>
                <a:srgbClr val="70AD47"/>
              </a:solidFill>
              <a:ln w="12714">
                <a:solidFill>
                  <a:srgbClr val="FFFFFF"/>
                </a:solidFill>
                <a:prstDash val="solid"/>
              </a:ln>
            </c:spPr>
            <c:extLst>
              <c:ext xmlns:c16="http://schemas.microsoft.com/office/drawing/2014/chart" uri="{C3380CC4-5D6E-409C-BE32-E72D297353CC}">
                <c16:uniqueId val="{00000005-B04F-4882-B696-103683E2BF44}"/>
              </c:ext>
            </c:extLst>
          </c:dPt>
          <c:dLbls>
            <c:spPr>
              <a:noFill/>
              <a:ln w="25428">
                <a:noFill/>
              </a:ln>
            </c:spPr>
            <c:txPr>
              <a:bodyPr rot="0" spcFirstLastPara="1" vertOverflow="ellipsis" vert="horz" wrap="square" lIns="38100" tIns="19050" rIns="38100" bIns="19050" anchor="ctr" anchorCtr="1">
                <a:spAutoFit/>
              </a:bodyPr>
              <a:lstStyle/>
              <a:p>
                <a:pPr>
                  <a:defRPr sz="901" b="0" i="0" u="none" strike="noStrike" kern="1200" baseline="0">
                    <a:solidFill>
                      <a:schemeClr val="tx1">
                        <a:lumMod val="75000"/>
                        <a:lumOff val="25000"/>
                      </a:schemeClr>
                    </a:solidFill>
                    <a:latin typeface="+mn-lt"/>
                    <a:ea typeface="+mn-ea"/>
                    <a:cs typeface="+mn-cs"/>
                  </a:defRPr>
                </a:pPr>
                <a:endParaRPr lang="en-US"/>
              </a:p>
            </c:txPr>
            <c:dLblPos val="bestFit"/>
            <c:showLegendKey val="0"/>
            <c:showVal val="1"/>
            <c:showCatName val="0"/>
            <c:showSerName val="0"/>
            <c:showPercent val="0"/>
            <c:showBubbleSize val="0"/>
            <c:showLeaderLines val="1"/>
            <c:leaderLines>
              <c:spPr>
                <a:ln w="953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Sheet1!$A$2:$A$7</c:f>
              <c:strCache>
                <c:ptCount val="6"/>
                <c:pt idx="0">
                  <c:v>Инфекције оперативног места</c:v>
                </c:pt>
                <c:pt idx="1">
                  <c:v>Инфекције мокраћног система</c:v>
                </c:pt>
                <c:pt idx="2">
                  <c:v>Инфекције система за варење</c:v>
                </c:pt>
                <c:pt idx="3">
                  <c:v>Инфекције крви</c:v>
                </c:pt>
                <c:pt idx="4">
                  <c:v>Пнеумоније</c:v>
                </c:pt>
                <c:pt idx="5">
                  <c:v>Инфекције коже и меких ткива</c:v>
                </c:pt>
              </c:strCache>
            </c:strRef>
          </c:cat>
          <c:val>
            <c:numRef>
              <c:f>Sheet1!$B$2:$B$7</c:f>
              <c:numCache>
                <c:formatCode>0%</c:formatCode>
                <c:ptCount val="6"/>
                <c:pt idx="0">
                  <c:v>0.17</c:v>
                </c:pt>
                <c:pt idx="1">
                  <c:v>0.23</c:v>
                </c:pt>
                <c:pt idx="2">
                  <c:v>0.23</c:v>
                </c:pt>
                <c:pt idx="3">
                  <c:v>0.17</c:v>
                </c:pt>
                <c:pt idx="4">
                  <c:v>0.09</c:v>
                </c:pt>
                <c:pt idx="5">
                  <c:v>0.05</c:v>
                </c:pt>
              </c:numCache>
            </c:numRef>
          </c:val>
          <c:extLst>
            <c:ext xmlns:c16="http://schemas.microsoft.com/office/drawing/2014/chart" uri="{C3380CC4-5D6E-409C-BE32-E72D297353CC}">
              <c16:uniqueId val="{00000006-B04F-4882-B696-103683E2BF44}"/>
            </c:ext>
          </c:extLst>
        </c:ser>
        <c:dLbls>
          <c:showLegendKey val="0"/>
          <c:showVal val="0"/>
          <c:showCatName val="0"/>
          <c:showSerName val="0"/>
          <c:showPercent val="0"/>
          <c:showBubbleSize val="0"/>
          <c:showLeaderLines val="1"/>
        </c:dLbls>
        <c:firstSliceAng val="0"/>
      </c:pieChart>
      <c:spPr>
        <a:noFill/>
        <a:ln w="25428">
          <a:noFill/>
        </a:ln>
      </c:spPr>
    </c:plotArea>
    <c:legend>
      <c:legendPos val="r"/>
      <c:layout>
        <c:manualLayout>
          <c:xMode val="edge"/>
          <c:yMode val="edge"/>
          <c:x val="0.64339622641509431"/>
          <c:y val="6.4285714285714279E-2"/>
          <c:w val="0.33773584905660375"/>
          <c:h val="0.48571428571428571"/>
        </c:manualLayout>
      </c:layout>
      <c:overlay val="0"/>
      <c:spPr>
        <a:noFill/>
        <a:ln w="25428">
          <a:noFill/>
        </a:ln>
      </c:spPr>
      <c:txPr>
        <a:bodyPr rot="0" spcFirstLastPara="1" vertOverflow="ellipsis" vert="horz" wrap="square" anchor="ctr" anchorCtr="1"/>
        <a:lstStyle/>
        <a:p>
          <a:pPr>
            <a:defRPr sz="901" b="0" i="0" u="none" strike="noStrike" kern="1200" baseline="0">
              <a:solidFill>
                <a:schemeClr val="tx1">
                  <a:lumMod val="65000"/>
                  <a:lumOff val="35000"/>
                </a:schemeClr>
              </a:solidFill>
              <a:latin typeface="+mn-lt"/>
              <a:ea typeface="+mn-ea"/>
              <a:cs typeface="+mn-cs"/>
            </a:defRPr>
          </a:pPr>
          <a:endParaRPr lang="en-US"/>
        </a:p>
      </c:txPr>
    </c:legend>
    <c:plotVisOnly val="1"/>
    <c:dispBlanksAs val="zero"/>
    <c:showDLblsOverMax val="0"/>
  </c:chart>
  <c:spPr>
    <a:solidFill>
      <a:schemeClr val="bg1"/>
    </a:solidFill>
    <a:ln w="953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Escherichia!$A$3</c:f>
              <c:strCache>
                <c:ptCount val="1"/>
                <c:pt idx="0">
                  <c:v>2013</c:v>
                </c:pt>
              </c:strCache>
            </c:strRef>
          </c:tx>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Escherichia!$B$2:$F$2</c:f>
              <c:strCache>
                <c:ptCount val="5"/>
                <c:pt idx="0">
                  <c:v>Ampicilin</c:v>
                </c:pt>
                <c:pt idx="1">
                  <c:v>Cefalosporini 3 generacije</c:v>
                </c:pt>
                <c:pt idx="2">
                  <c:v>Gentamicin</c:v>
                </c:pt>
                <c:pt idx="3">
                  <c:v>Ciprofloksacin</c:v>
                </c:pt>
                <c:pt idx="4">
                  <c:v>Meropenem</c:v>
                </c:pt>
              </c:strCache>
            </c:strRef>
          </c:cat>
          <c:val>
            <c:numRef>
              <c:f>Escherichia!$B$3:$F$3</c:f>
              <c:numCache>
                <c:formatCode>General</c:formatCode>
                <c:ptCount val="5"/>
                <c:pt idx="0">
                  <c:v>69</c:v>
                </c:pt>
                <c:pt idx="1">
                  <c:v>32</c:v>
                </c:pt>
                <c:pt idx="2">
                  <c:v>30</c:v>
                </c:pt>
                <c:pt idx="3">
                  <c:v>27</c:v>
                </c:pt>
                <c:pt idx="4">
                  <c:v>3</c:v>
                </c:pt>
              </c:numCache>
            </c:numRef>
          </c:val>
          <c:extLst>
            <c:ext xmlns:c16="http://schemas.microsoft.com/office/drawing/2014/chart" uri="{C3380CC4-5D6E-409C-BE32-E72D297353CC}">
              <c16:uniqueId val="{00000000-6268-4FCB-9483-2FB73651DE89}"/>
            </c:ext>
          </c:extLst>
        </c:ser>
        <c:ser>
          <c:idx val="1"/>
          <c:order val="1"/>
          <c:tx>
            <c:strRef>
              <c:f>Escherichia!$A$4</c:f>
              <c:strCache>
                <c:ptCount val="1"/>
                <c:pt idx="0">
                  <c:v>2014</c:v>
                </c:pt>
              </c:strCache>
            </c:strRef>
          </c:tx>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Escherichia!$B$2:$F$2</c:f>
              <c:strCache>
                <c:ptCount val="5"/>
                <c:pt idx="0">
                  <c:v>Ampicilin</c:v>
                </c:pt>
                <c:pt idx="1">
                  <c:v>Cefalosporini 3 generacije</c:v>
                </c:pt>
                <c:pt idx="2">
                  <c:v>Gentamicin</c:v>
                </c:pt>
                <c:pt idx="3">
                  <c:v>Ciprofloksacin</c:v>
                </c:pt>
                <c:pt idx="4">
                  <c:v>Meropenem</c:v>
                </c:pt>
              </c:strCache>
            </c:strRef>
          </c:cat>
          <c:val>
            <c:numRef>
              <c:f>Escherichia!$B$4:$F$4</c:f>
              <c:numCache>
                <c:formatCode>General</c:formatCode>
                <c:ptCount val="5"/>
                <c:pt idx="0">
                  <c:v>74</c:v>
                </c:pt>
                <c:pt idx="1">
                  <c:v>33</c:v>
                </c:pt>
                <c:pt idx="2">
                  <c:v>33</c:v>
                </c:pt>
                <c:pt idx="3">
                  <c:v>30</c:v>
                </c:pt>
                <c:pt idx="4">
                  <c:v>1</c:v>
                </c:pt>
              </c:numCache>
            </c:numRef>
          </c:val>
          <c:extLst>
            <c:ext xmlns:c16="http://schemas.microsoft.com/office/drawing/2014/chart" uri="{C3380CC4-5D6E-409C-BE32-E72D297353CC}">
              <c16:uniqueId val="{00000001-6268-4FCB-9483-2FB73651DE89}"/>
            </c:ext>
          </c:extLst>
        </c:ser>
        <c:ser>
          <c:idx val="2"/>
          <c:order val="2"/>
          <c:tx>
            <c:strRef>
              <c:f>Escherichia!$A$5</c:f>
              <c:strCache>
                <c:ptCount val="1"/>
                <c:pt idx="0">
                  <c:v>2015</c:v>
                </c:pt>
              </c:strCache>
            </c:strRef>
          </c:tx>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Escherichia!$B$2:$F$2</c:f>
              <c:strCache>
                <c:ptCount val="5"/>
                <c:pt idx="0">
                  <c:v>Ampicilin</c:v>
                </c:pt>
                <c:pt idx="1">
                  <c:v>Cefalosporini 3 generacije</c:v>
                </c:pt>
                <c:pt idx="2">
                  <c:v>Gentamicin</c:v>
                </c:pt>
                <c:pt idx="3">
                  <c:v>Ciprofloksacin</c:v>
                </c:pt>
                <c:pt idx="4">
                  <c:v>Meropenem</c:v>
                </c:pt>
              </c:strCache>
            </c:strRef>
          </c:cat>
          <c:val>
            <c:numRef>
              <c:f>Escherichia!$B$5:$F$5</c:f>
              <c:numCache>
                <c:formatCode>General</c:formatCode>
                <c:ptCount val="5"/>
                <c:pt idx="0">
                  <c:v>68</c:v>
                </c:pt>
                <c:pt idx="1">
                  <c:v>28</c:v>
                </c:pt>
                <c:pt idx="2">
                  <c:v>35</c:v>
                </c:pt>
                <c:pt idx="3">
                  <c:v>27</c:v>
                </c:pt>
                <c:pt idx="4">
                  <c:v>1</c:v>
                </c:pt>
              </c:numCache>
            </c:numRef>
          </c:val>
          <c:extLst>
            <c:ext xmlns:c16="http://schemas.microsoft.com/office/drawing/2014/chart" uri="{C3380CC4-5D6E-409C-BE32-E72D297353CC}">
              <c16:uniqueId val="{00000002-6268-4FCB-9483-2FB73651DE89}"/>
            </c:ext>
          </c:extLst>
        </c:ser>
        <c:ser>
          <c:idx val="3"/>
          <c:order val="3"/>
          <c:tx>
            <c:strRef>
              <c:f>Escherichia!$A$6</c:f>
              <c:strCache>
                <c:ptCount val="1"/>
                <c:pt idx="0">
                  <c:v>2016</c:v>
                </c:pt>
              </c:strCache>
            </c:strRef>
          </c:tx>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Escherichia!$B$2:$F$2</c:f>
              <c:strCache>
                <c:ptCount val="5"/>
                <c:pt idx="0">
                  <c:v>Ampicilin</c:v>
                </c:pt>
                <c:pt idx="1">
                  <c:v>Cefalosporini 3 generacije</c:v>
                </c:pt>
                <c:pt idx="2">
                  <c:v>Gentamicin</c:v>
                </c:pt>
                <c:pt idx="3">
                  <c:v>Ciprofloksacin</c:v>
                </c:pt>
                <c:pt idx="4">
                  <c:v>Meropenem</c:v>
                </c:pt>
              </c:strCache>
            </c:strRef>
          </c:cat>
          <c:val>
            <c:numRef>
              <c:f>Escherichia!$B$6:$F$6</c:f>
              <c:numCache>
                <c:formatCode>General</c:formatCode>
                <c:ptCount val="5"/>
                <c:pt idx="0">
                  <c:v>72</c:v>
                </c:pt>
                <c:pt idx="1">
                  <c:v>35</c:v>
                </c:pt>
                <c:pt idx="2">
                  <c:v>33</c:v>
                </c:pt>
                <c:pt idx="3">
                  <c:v>45</c:v>
                </c:pt>
                <c:pt idx="4">
                  <c:v>1</c:v>
                </c:pt>
              </c:numCache>
            </c:numRef>
          </c:val>
          <c:extLst>
            <c:ext xmlns:c16="http://schemas.microsoft.com/office/drawing/2014/chart" uri="{C3380CC4-5D6E-409C-BE32-E72D297353CC}">
              <c16:uniqueId val="{00000003-6268-4FCB-9483-2FB73651DE89}"/>
            </c:ext>
          </c:extLst>
        </c:ser>
        <c:ser>
          <c:idx val="4"/>
          <c:order val="4"/>
          <c:tx>
            <c:strRef>
              <c:f>Escherichia!$A$7</c:f>
              <c:strCache>
                <c:ptCount val="1"/>
                <c:pt idx="0">
                  <c:v>2017</c:v>
                </c:pt>
              </c:strCache>
            </c:strRef>
          </c:tx>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2">
                          <a:lumMod val="35000"/>
                          <a:lumOff val="65000"/>
                        </a:schemeClr>
                      </a:solidFill>
                    </a:ln>
                    <a:effectLst/>
                  </c:spPr>
                </c15:leaderLines>
              </c:ext>
            </c:extLst>
          </c:dLbls>
          <c:cat>
            <c:strRef>
              <c:f>Escherichia!$B$2:$F$2</c:f>
              <c:strCache>
                <c:ptCount val="5"/>
                <c:pt idx="0">
                  <c:v>Ampicilin</c:v>
                </c:pt>
                <c:pt idx="1">
                  <c:v>Cefalosporini 3 generacije</c:v>
                </c:pt>
                <c:pt idx="2">
                  <c:v>Gentamicin</c:v>
                </c:pt>
                <c:pt idx="3">
                  <c:v>Ciprofloksacin</c:v>
                </c:pt>
                <c:pt idx="4">
                  <c:v>Meropenem</c:v>
                </c:pt>
              </c:strCache>
            </c:strRef>
          </c:cat>
          <c:val>
            <c:numRef>
              <c:f>Escherichia!$B$7:$F$7</c:f>
              <c:numCache>
                <c:formatCode>General</c:formatCode>
                <c:ptCount val="5"/>
                <c:pt idx="0">
                  <c:v>63</c:v>
                </c:pt>
                <c:pt idx="1">
                  <c:v>29</c:v>
                </c:pt>
                <c:pt idx="2">
                  <c:v>39</c:v>
                </c:pt>
                <c:pt idx="3">
                  <c:v>42</c:v>
                </c:pt>
                <c:pt idx="4">
                  <c:v>1.5</c:v>
                </c:pt>
              </c:numCache>
            </c:numRef>
          </c:val>
          <c:extLst>
            <c:ext xmlns:c16="http://schemas.microsoft.com/office/drawing/2014/chart" uri="{C3380CC4-5D6E-409C-BE32-E72D297353CC}">
              <c16:uniqueId val="{00000004-6268-4FCB-9483-2FB73651DE89}"/>
            </c:ext>
          </c:extLst>
        </c:ser>
        <c:dLbls>
          <c:dLblPos val="outEnd"/>
          <c:showLegendKey val="0"/>
          <c:showVal val="1"/>
          <c:showCatName val="0"/>
          <c:showSerName val="0"/>
          <c:showPercent val="0"/>
          <c:showBubbleSize val="0"/>
        </c:dLbls>
        <c:gapWidth val="100"/>
        <c:overlap val="-24"/>
        <c:axId val="204441472"/>
        <c:axId val="204443008"/>
      </c:barChart>
      <c:catAx>
        <c:axId val="204441472"/>
        <c:scaling>
          <c:orientation val="minMax"/>
        </c:scaling>
        <c:delete val="0"/>
        <c:axPos val="b"/>
        <c:numFmt formatCode="General" sourceLinked="1"/>
        <c:majorTickMark val="none"/>
        <c:minorTickMark val="none"/>
        <c:tickLblPos val="nextTo"/>
        <c:spPr>
          <a:noFill/>
          <a:ln w="9525" cap="flat" cmpd="sng" algn="ctr">
            <a:solidFill>
              <a:schemeClr val="tx2">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204443008"/>
        <c:crosses val="autoZero"/>
        <c:auto val="1"/>
        <c:lblAlgn val="ctr"/>
        <c:lblOffset val="100"/>
        <c:noMultiLvlLbl val="0"/>
      </c:catAx>
      <c:valAx>
        <c:axId val="204443008"/>
        <c:scaling>
          <c:orientation val="minMax"/>
        </c:scaling>
        <c:delete val="0"/>
        <c:axPos val="l"/>
        <c:majorGridlines>
          <c:spPr>
            <a:ln w="9525" cap="flat" cmpd="sng" algn="ctr">
              <a:solidFill>
                <a:schemeClr val="tx2">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crossAx val="2044414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2"/>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Sheet3!$A$3</c:f>
              <c:strCache>
                <c:ptCount val="1"/>
                <c:pt idx="0">
                  <c:v>2013</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Sheet3!$B$2:$F$2</c:f>
              <c:strCache>
                <c:ptCount val="5"/>
                <c:pt idx="0">
                  <c:v>Piperacilin Tazobaktam</c:v>
                </c:pt>
                <c:pt idx="1">
                  <c:v>Ceftazidim</c:v>
                </c:pt>
                <c:pt idx="2">
                  <c:v>Gentamicin</c:v>
                </c:pt>
                <c:pt idx="3">
                  <c:v>Ciprofloksacin</c:v>
                </c:pt>
                <c:pt idx="4">
                  <c:v>Meropenem</c:v>
                </c:pt>
              </c:strCache>
            </c:strRef>
          </c:cat>
          <c:val>
            <c:numRef>
              <c:f>Sheet3!$B$3:$F$3</c:f>
              <c:numCache>
                <c:formatCode>General</c:formatCode>
                <c:ptCount val="5"/>
                <c:pt idx="0">
                  <c:v>19</c:v>
                </c:pt>
                <c:pt idx="1">
                  <c:v>44</c:v>
                </c:pt>
                <c:pt idx="2">
                  <c:v>51</c:v>
                </c:pt>
                <c:pt idx="3">
                  <c:v>47</c:v>
                </c:pt>
                <c:pt idx="4">
                  <c:v>47</c:v>
                </c:pt>
              </c:numCache>
            </c:numRef>
          </c:val>
          <c:extLst>
            <c:ext xmlns:c16="http://schemas.microsoft.com/office/drawing/2014/chart" uri="{C3380CC4-5D6E-409C-BE32-E72D297353CC}">
              <c16:uniqueId val="{00000000-7815-407F-9CF1-4289DD4BE4B4}"/>
            </c:ext>
          </c:extLst>
        </c:ser>
        <c:ser>
          <c:idx val="1"/>
          <c:order val="1"/>
          <c:tx>
            <c:strRef>
              <c:f>Sheet3!$A$4</c:f>
              <c:strCache>
                <c:ptCount val="1"/>
                <c:pt idx="0">
                  <c:v>2014</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Sheet3!$B$2:$F$2</c:f>
              <c:strCache>
                <c:ptCount val="5"/>
                <c:pt idx="0">
                  <c:v>Piperacilin Tazobaktam</c:v>
                </c:pt>
                <c:pt idx="1">
                  <c:v>Ceftazidim</c:v>
                </c:pt>
                <c:pt idx="2">
                  <c:v>Gentamicin</c:v>
                </c:pt>
                <c:pt idx="3">
                  <c:v>Ciprofloksacin</c:v>
                </c:pt>
                <c:pt idx="4">
                  <c:v>Meropenem</c:v>
                </c:pt>
              </c:strCache>
            </c:strRef>
          </c:cat>
          <c:val>
            <c:numRef>
              <c:f>Sheet3!$B$4:$F$4</c:f>
              <c:numCache>
                <c:formatCode>General</c:formatCode>
                <c:ptCount val="5"/>
                <c:pt idx="0">
                  <c:v>21</c:v>
                </c:pt>
                <c:pt idx="1">
                  <c:v>49</c:v>
                </c:pt>
                <c:pt idx="2">
                  <c:v>57</c:v>
                </c:pt>
                <c:pt idx="3">
                  <c:v>47</c:v>
                </c:pt>
                <c:pt idx="4">
                  <c:v>45</c:v>
                </c:pt>
              </c:numCache>
            </c:numRef>
          </c:val>
          <c:extLst>
            <c:ext xmlns:c16="http://schemas.microsoft.com/office/drawing/2014/chart" uri="{C3380CC4-5D6E-409C-BE32-E72D297353CC}">
              <c16:uniqueId val="{00000001-7815-407F-9CF1-4289DD4BE4B4}"/>
            </c:ext>
          </c:extLst>
        </c:ser>
        <c:ser>
          <c:idx val="2"/>
          <c:order val="2"/>
          <c:tx>
            <c:strRef>
              <c:f>Sheet3!$A$5</c:f>
              <c:strCache>
                <c:ptCount val="1"/>
                <c:pt idx="0">
                  <c:v>2015</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Sheet3!$B$2:$F$2</c:f>
              <c:strCache>
                <c:ptCount val="5"/>
                <c:pt idx="0">
                  <c:v>Piperacilin Tazobaktam</c:v>
                </c:pt>
                <c:pt idx="1">
                  <c:v>Ceftazidim</c:v>
                </c:pt>
                <c:pt idx="2">
                  <c:v>Gentamicin</c:v>
                </c:pt>
                <c:pt idx="3">
                  <c:v>Ciprofloksacin</c:v>
                </c:pt>
                <c:pt idx="4">
                  <c:v>Meropenem</c:v>
                </c:pt>
              </c:strCache>
            </c:strRef>
          </c:cat>
          <c:val>
            <c:numRef>
              <c:f>Sheet3!$B$5:$F$5</c:f>
              <c:numCache>
                <c:formatCode>General</c:formatCode>
                <c:ptCount val="5"/>
                <c:pt idx="0">
                  <c:v>28</c:v>
                </c:pt>
                <c:pt idx="1">
                  <c:v>50</c:v>
                </c:pt>
                <c:pt idx="2">
                  <c:v>64</c:v>
                </c:pt>
                <c:pt idx="3">
                  <c:v>52</c:v>
                </c:pt>
                <c:pt idx="4">
                  <c:v>54</c:v>
                </c:pt>
              </c:numCache>
            </c:numRef>
          </c:val>
          <c:extLst>
            <c:ext xmlns:c16="http://schemas.microsoft.com/office/drawing/2014/chart" uri="{C3380CC4-5D6E-409C-BE32-E72D297353CC}">
              <c16:uniqueId val="{00000002-7815-407F-9CF1-4289DD4BE4B4}"/>
            </c:ext>
          </c:extLst>
        </c:ser>
        <c:ser>
          <c:idx val="3"/>
          <c:order val="3"/>
          <c:tx>
            <c:strRef>
              <c:f>Sheet3!$A$6</c:f>
              <c:strCache>
                <c:ptCount val="1"/>
                <c:pt idx="0">
                  <c:v>2016</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Sheet3!$B$2:$F$2</c:f>
              <c:strCache>
                <c:ptCount val="5"/>
                <c:pt idx="0">
                  <c:v>Piperacilin Tazobaktam</c:v>
                </c:pt>
                <c:pt idx="1">
                  <c:v>Ceftazidim</c:v>
                </c:pt>
                <c:pt idx="2">
                  <c:v>Gentamicin</c:v>
                </c:pt>
                <c:pt idx="3">
                  <c:v>Ciprofloksacin</c:v>
                </c:pt>
                <c:pt idx="4">
                  <c:v>Meropenem</c:v>
                </c:pt>
              </c:strCache>
            </c:strRef>
          </c:cat>
          <c:val>
            <c:numRef>
              <c:f>Sheet3!$B$6:$F$6</c:f>
              <c:numCache>
                <c:formatCode>General</c:formatCode>
                <c:ptCount val="5"/>
                <c:pt idx="0">
                  <c:v>34</c:v>
                </c:pt>
                <c:pt idx="1">
                  <c:v>48</c:v>
                </c:pt>
                <c:pt idx="2">
                  <c:v>56</c:v>
                </c:pt>
                <c:pt idx="3">
                  <c:v>53</c:v>
                </c:pt>
                <c:pt idx="4">
                  <c:v>43</c:v>
                </c:pt>
              </c:numCache>
            </c:numRef>
          </c:val>
          <c:extLst>
            <c:ext xmlns:c16="http://schemas.microsoft.com/office/drawing/2014/chart" uri="{C3380CC4-5D6E-409C-BE32-E72D297353CC}">
              <c16:uniqueId val="{00000003-7815-407F-9CF1-4289DD4BE4B4}"/>
            </c:ext>
          </c:extLst>
        </c:ser>
        <c:ser>
          <c:idx val="4"/>
          <c:order val="4"/>
          <c:tx>
            <c:strRef>
              <c:f>Sheet3!$A$7</c:f>
              <c:strCache>
                <c:ptCount val="1"/>
                <c:pt idx="0">
                  <c:v>2017</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Sheet3!$B$2:$F$2</c:f>
              <c:strCache>
                <c:ptCount val="5"/>
                <c:pt idx="0">
                  <c:v>Piperacilin Tazobaktam</c:v>
                </c:pt>
                <c:pt idx="1">
                  <c:v>Ceftazidim</c:v>
                </c:pt>
                <c:pt idx="2">
                  <c:v>Gentamicin</c:v>
                </c:pt>
                <c:pt idx="3">
                  <c:v>Ciprofloksacin</c:v>
                </c:pt>
                <c:pt idx="4">
                  <c:v>Meropenem</c:v>
                </c:pt>
              </c:strCache>
            </c:strRef>
          </c:cat>
          <c:val>
            <c:numRef>
              <c:f>Sheet3!$B$7:$F$7</c:f>
              <c:numCache>
                <c:formatCode>General</c:formatCode>
                <c:ptCount val="5"/>
                <c:pt idx="0">
                  <c:v>46</c:v>
                </c:pt>
                <c:pt idx="1">
                  <c:v>56</c:v>
                </c:pt>
                <c:pt idx="2">
                  <c:v>60</c:v>
                </c:pt>
                <c:pt idx="3">
                  <c:v>55</c:v>
                </c:pt>
                <c:pt idx="4">
                  <c:v>53</c:v>
                </c:pt>
              </c:numCache>
            </c:numRef>
          </c:val>
          <c:extLst>
            <c:ext xmlns:c16="http://schemas.microsoft.com/office/drawing/2014/chart" uri="{C3380CC4-5D6E-409C-BE32-E72D297353CC}">
              <c16:uniqueId val="{00000004-7815-407F-9CF1-4289DD4BE4B4}"/>
            </c:ext>
          </c:extLst>
        </c:ser>
        <c:dLbls>
          <c:dLblPos val="outEnd"/>
          <c:showLegendKey val="0"/>
          <c:showVal val="1"/>
          <c:showCatName val="0"/>
          <c:showSerName val="0"/>
          <c:showPercent val="0"/>
          <c:showBubbleSize val="0"/>
        </c:dLbls>
        <c:gapWidth val="219"/>
        <c:overlap val="-27"/>
        <c:axId val="204634368"/>
        <c:axId val="204685312"/>
      </c:barChart>
      <c:catAx>
        <c:axId val="204634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4685312"/>
        <c:crosses val="autoZero"/>
        <c:auto val="1"/>
        <c:lblAlgn val="ctr"/>
        <c:lblOffset val="100"/>
        <c:noMultiLvlLbl val="0"/>
      </c:catAx>
      <c:valAx>
        <c:axId val="2046853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4634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Acinetobacter!$A$2</c:f>
              <c:strCache>
                <c:ptCount val="1"/>
                <c:pt idx="0">
                  <c:v>2013</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Acinetobacter!$B$1:$F$1</c:f>
              <c:strCache>
                <c:ptCount val="5"/>
                <c:pt idx="0">
                  <c:v>Gentamicin</c:v>
                </c:pt>
                <c:pt idx="1">
                  <c:v>Amikacin</c:v>
                </c:pt>
                <c:pt idx="2">
                  <c:v>Ciprofloksacin</c:v>
                </c:pt>
                <c:pt idx="3">
                  <c:v>Meropenem</c:v>
                </c:pt>
                <c:pt idx="4">
                  <c:v>Kolistin</c:v>
                </c:pt>
              </c:strCache>
            </c:strRef>
          </c:cat>
          <c:val>
            <c:numRef>
              <c:f>Acinetobacter!$B$2:$F$2</c:f>
              <c:numCache>
                <c:formatCode>General</c:formatCode>
                <c:ptCount val="5"/>
                <c:pt idx="0">
                  <c:v>91</c:v>
                </c:pt>
                <c:pt idx="1">
                  <c:v>91</c:v>
                </c:pt>
                <c:pt idx="2">
                  <c:v>91</c:v>
                </c:pt>
                <c:pt idx="3">
                  <c:v>93</c:v>
                </c:pt>
                <c:pt idx="4">
                  <c:v>0</c:v>
                </c:pt>
              </c:numCache>
            </c:numRef>
          </c:val>
          <c:extLst>
            <c:ext xmlns:c16="http://schemas.microsoft.com/office/drawing/2014/chart" uri="{C3380CC4-5D6E-409C-BE32-E72D297353CC}">
              <c16:uniqueId val="{00000000-2C62-4B6F-9C6C-7B851586A925}"/>
            </c:ext>
          </c:extLst>
        </c:ser>
        <c:ser>
          <c:idx val="1"/>
          <c:order val="1"/>
          <c:tx>
            <c:strRef>
              <c:f>Acinetobacter!$A$3</c:f>
              <c:strCache>
                <c:ptCount val="1"/>
                <c:pt idx="0">
                  <c:v>2014</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Acinetobacter!$B$1:$F$1</c:f>
              <c:strCache>
                <c:ptCount val="5"/>
                <c:pt idx="0">
                  <c:v>Gentamicin</c:v>
                </c:pt>
                <c:pt idx="1">
                  <c:v>Amikacin</c:v>
                </c:pt>
                <c:pt idx="2">
                  <c:v>Ciprofloksacin</c:v>
                </c:pt>
                <c:pt idx="3">
                  <c:v>Meropenem</c:v>
                </c:pt>
                <c:pt idx="4">
                  <c:v>Kolistin</c:v>
                </c:pt>
              </c:strCache>
            </c:strRef>
          </c:cat>
          <c:val>
            <c:numRef>
              <c:f>Acinetobacter!$B$3:$F$3</c:f>
              <c:numCache>
                <c:formatCode>General</c:formatCode>
                <c:ptCount val="5"/>
                <c:pt idx="0">
                  <c:v>93</c:v>
                </c:pt>
                <c:pt idx="1">
                  <c:v>93</c:v>
                </c:pt>
                <c:pt idx="2">
                  <c:v>92</c:v>
                </c:pt>
                <c:pt idx="3">
                  <c:v>93</c:v>
                </c:pt>
                <c:pt idx="4">
                  <c:v>0</c:v>
                </c:pt>
              </c:numCache>
            </c:numRef>
          </c:val>
          <c:extLst>
            <c:ext xmlns:c16="http://schemas.microsoft.com/office/drawing/2014/chart" uri="{C3380CC4-5D6E-409C-BE32-E72D297353CC}">
              <c16:uniqueId val="{00000001-2C62-4B6F-9C6C-7B851586A925}"/>
            </c:ext>
          </c:extLst>
        </c:ser>
        <c:ser>
          <c:idx val="2"/>
          <c:order val="2"/>
          <c:tx>
            <c:strRef>
              <c:f>Acinetobacter!$A$4</c:f>
              <c:strCache>
                <c:ptCount val="1"/>
                <c:pt idx="0">
                  <c:v>2015</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Acinetobacter!$B$1:$F$1</c:f>
              <c:strCache>
                <c:ptCount val="5"/>
                <c:pt idx="0">
                  <c:v>Gentamicin</c:v>
                </c:pt>
                <c:pt idx="1">
                  <c:v>Amikacin</c:v>
                </c:pt>
                <c:pt idx="2">
                  <c:v>Ciprofloksacin</c:v>
                </c:pt>
                <c:pt idx="3">
                  <c:v>Meropenem</c:v>
                </c:pt>
                <c:pt idx="4">
                  <c:v>Kolistin</c:v>
                </c:pt>
              </c:strCache>
            </c:strRef>
          </c:cat>
          <c:val>
            <c:numRef>
              <c:f>Acinetobacter!$B$4:$F$4</c:f>
              <c:numCache>
                <c:formatCode>General</c:formatCode>
                <c:ptCount val="5"/>
                <c:pt idx="0">
                  <c:v>94</c:v>
                </c:pt>
                <c:pt idx="1">
                  <c:v>94</c:v>
                </c:pt>
                <c:pt idx="2">
                  <c:v>95</c:v>
                </c:pt>
                <c:pt idx="3">
                  <c:v>95</c:v>
                </c:pt>
                <c:pt idx="4">
                  <c:v>0.5</c:v>
                </c:pt>
              </c:numCache>
            </c:numRef>
          </c:val>
          <c:extLst>
            <c:ext xmlns:c16="http://schemas.microsoft.com/office/drawing/2014/chart" uri="{C3380CC4-5D6E-409C-BE32-E72D297353CC}">
              <c16:uniqueId val="{00000002-2C62-4B6F-9C6C-7B851586A925}"/>
            </c:ext>
          </c:extLst>
        </c:ser>
        <c:ser>
          <c:idx val="3"/>
          <c:order val="3"/>
          <c:tx>
            <c:strRef>
              <c:f>Acinetobacter!$A$5</c:f>
              <c:strCache>
                <c:ptCount val="1"/>
                <c:pt idx="0">
                  <c:v>2016</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Acinetobacter!$B$1:$F$1</c:f>
              <c:strCache>
                <c:ptCount val="5"/>
                <c:pt idx="0">
                  <c:v>Gentamicin</c:v>
                </c:pt>
                <c:pt idx="1">
                  <c:v>Amikacin</c:v>
                </c:pt>
                <c:pt idx="2">
                  <c:v>Ciprofloksacin</c:v>
                </c:pt>
                <c:pt idx="3">
                  <c:v>Meropenem</c:v>
                </c:pt>
                <c:pt idx="4">
                  <c:v>Kolistin</c:v>
                </c:pt>
              </c:strCache>
            </c:strRef>
          </c:cat>
          <c:val>
            <c:numRef>
              <c:f>Acinetobacter!$B$5:$F$5</c:f>
              <c:numCache>
                <c:formatCode>General</c:formatCode>
                <c:ptCount val="5"/>
                <c:pt idx="0">
                  <c:v>94</c:v>
                </c:pt>
                <c:pt idx="1">
                  <c:v>91</c:v>
                </c:pt>
                <c:pt idx="2">
                  <c:v>97</c:v>
                </c:pt>
                <c:pt idx="3">
                  <c:v>97</c:v>
                </c:pt>
                <c:pt idx="4">
                  <c:v>0.7</c:v>
                </c:pt>
              </c:numCache>
            </c:numRef>
          </c:val>
          <c:extLst>
            <c:ext xmlns:c16="http://schemas.microsoft.com/office/drawing/2014/chart" uri="{C3380CC4-5D6E-409C-BE32-E72D297353CC}">
              <c16:uniqueId val="{00000003-2C62-4B6F-9C6C-7B851586A925}"/>
            </c:ext>
          </c:extLst>
        </c:ser>
        <c:ser>
          <c:idx val="4"/>
          <c:order val="4"/>
          <c:tx>
            <c:strRef>
              <c:f>Acinetobacter!$A$6</c:f>
              <c:strCache>
                <c:ptCount val="1"/>
                <c:pt idx="0">
                  <c:v>2017</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Acinetobacter!$B$1:$F$1</c:f>
              <c:strCache>
                <c:ptCount val="5"/>
                <c:pt idx="0">
                  <c:v>Gentamicin</c:v>
                </c:pt>
                <c:pt idx="1">
                  <c:v>Amikacin</c:v>
                </c:pt>
                <c:pt idx="2">
                  <c:v>Ciprofloksacin</c:v>
                </c:pt>
                <c:pt idx="3">
                  <c:v>Meropenem</c:v>
                </c:pt>
                <c:pt idx="4">
                  <c:v>Kolistin</c:v>
                </c:pt>
              </c:strCache>
            </c:strRef>
          </c:cat>
          <c:val>
            <c:numRef>
              <c:f>Acinetobacter!$B$6:$F$6</c:f>
              <c:numCache>
                <c:formatCode>General</c:formatCode>
                <c:ptCount val="5"/>
                <c:pt idx="0">
                  <c:v>94</c:v>
                </c:pt>
                <c:pt idx="1">
                  <c:v>95</c:v>
                </c:pt>
                <c:pt idx="2">
                  <c:v>96</c:v>
                </c:pt>
                <c:pt idx="3">
                  <c:v>95</c:v>
                </c:pt>
                <c:pt idx="4">
                  <c:v>1.5</c:v>
                </c:pt>
              </c:numCache>
            </c:numRef>
          </c:val>
          <c:extLst>
            <c:ext xmlns:c16="http://schemas.microsoft.com/office/drawing/2014/chart" uri="{C3380CC4-5D6E-409C-BE32-E72D297353CC}">
              <c16:uniqueId val="{00000004-2C62-4B6F-9C6C-7B851586A925}"/>
            </c:ext>
          </c:extLst>
        </c:ser>
        <c:dLbls>
          <c:dLblPos val="outEnd"/>
          <c:showLegendKey val="0"/>
          <c:showVal val="1"/>
          <c:showCatName val="0"/>
          <c:showSerName val="0"/>
          <c:showPercent val="0"/>
          <c:showBubbleSize val="0"/>
        </c:dLbls>
        <c:gapWidth val="219"/>
        <c:overlap val="-27"/>
        <c:axId val="204765824"/>
        <c:axId val="204796288"/>
      </c:barChart>
      <c:catAx>
        <c:axId val="204765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4796288"/>
        <c:crosses val="autoZero"/>
        <c:auto val="1"/>
        <c:lblAlgn val="ctr"/>
        <c:lblOffset val="100"/>
        <c:noMultiLvlLbl val="0"/>
      </c:catAx>
      <c:valAx>
        <c:axId val="2047962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47658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Staphyloccocus!$A$4</c:f>
              <c:strCache>
                <c:ptCount val="1"/>
                <c:pt idx="0">
                  <c:v>2013</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Staphyloccocus!$B$3:$E$3</c:f>
              <c:strCache>
                <c:ptCount val="4"/>
                <c:pt idx="0">
                  <c:v>MRSA</c:v>
                </c:pt>
                <c:pt idx="1">
                  <c:v>Ciprofloksacin</c:v>
                </c:pt>
                <c:pt idx="2">
                  <c:v>Rifampicin</c:v>
                </c:pt>
                <c:pt idx="3">
                  <c:v>Linezolid</c:v>
                </c:pt>
              </c:strCache>
            </c:strRef>
          </c:cat>
          <c:val>
            <c:numRef>
              <c:f>Staphyloccocus!$B$4:$E$4</c:f>
              <c:numCache>
                <c:formatCode>General</c:formatCode>
                <c:ptCount val="4"/>
                <c:pt idx="0">
                  <c:v>42</c:v>
                </c:pt>
                <c:pt idx="1">
                  <c:v>33</c:v>
                </c:pt>
                <c:pt idx="2">
                  <c:v>10</c:v>
                </c:pt>
                <c:pt idx="3">
                  <c:v>0</c:v>
                </c:pt>
              </c:numCache>
            </c:numRef>
          </c:val>
          <c:extLst>
            <c:ext xmlns:c16="http://schemas.microsoft.com/office/drawing/2014/chart" uri="{C3380CC4-5D6E-409C-BE32-E72D297353CC}">
              <c16:uniqueId val="{00000000-EA73-46B1-B92C-7AEFE738AAB1}"/>
            </c:ext>
          </c:extLst>
        </c:ser>
        <c:ser>
          <c:idx val="1"/>
          <c:order val="1"/>
          <c:tx>
            <c:strRef>
              <c:f>Staphyloccocus!$A$5</c:f>
              <c:strCache>
                <c:ptCount val="1"/>
                <c:pt idx="0">
                  <c:v>2014</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Staphyloccocus!$B$3:$E$3</c:f>
              <c:strCache>
                <c:ptCount val="4"/>
                <c:pt idx="0">
                  <c:v>MRSA</c:v>
                </c:pt>
                <c:pt idx="1">
                  <c:v>Ciprofloksacin</c:v>
                </c:pt>
                <c:pt idx="2">
                  <c:v>Rifampicin</c:v>
                </c:pt>
                <c:pt idx="3">
                  <c:v>Linezolid</c:v>
                </c:pt>
              </c:strCache>
            </c:strRef>
          </c:cat>
          <c:val>
            <c:numRef>
              <c:f>Staphyloccocus!$B$5:$E$5</c:f>
              <c:numCache>
                <c:formatCode>General</c:formatCode>
                <c:ptCount val="4"/>
                <c:pt idx="0">
                  <c:v>33</c:v>
                </c:pt>
                <c:pt idx="1">
                  <c:v>27</c:v>
                </c:pt>
                <c:pt idx="2">
                  <c:v>13</c:v>
                </c:pt>
                <c:pt idx="3">
                  <c:v>0</c:v>
                </c:pt>
              </c:numCache>
            </c:numRef>
          </c:val>
          <c:extLst>
            <c:ext xmlns:c16="http://schemas.microsoft.com/office/drawing/2014/chart" uri="{C3380CC4-5D6E-409C-BE32-E72D297353CC}">
              <c16:uniqueId val="{00000001-EA73-46B1-B92C-7AEFE738AAB1}"/>
            </c:ext>
          </c:extLst>
        </c:ser>
        <c:ser>
          <c:idx val="2"/>
          <c:order val="2"/>
          <c:tx>
            <c:strRef>
              <c:f>Staphyloccocus!$A$6</c:f>
              <c:strCache>
                <c:ptCount val="1"/>
                <c:pt idx="0">
                  <c:v>2015</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Staphyloccocus!$B$3:$E$3</c:f>
              <c:strCache>
                <c:ptCount val="4"/>
                <c:pt idx="0">
                  <c:v>MRSA</c:v>
                </c:pt>
                <c:pt idx="1">
                  <c:v>Ciprofloksacin</c:v>
                </c:pt>
                <c:pt idx="2">
                  <c:v>Rifampicin</c:v>
                </c:pt>
                <c:pt idx="3">
                  <c:v>Linezolid</c:v>
                </c:pt>
              </c:strCache>
            </c:strRef>
          </c:cat>
          <c:val>
            <c:numRef>
              <c:f>Staphyloccocus!$B$6:$E$6</c:f>
              <c:numCache>
                <c:formatCode>General</c:formatCode>
                <c:ptCount val="4"/>
                <c:pt idx="0">
                  <c:v>33</c:v>
                </c:pt>
                <c:pt idx="1">
                  <c:v>29</c:v>
                </c:pt>
                <c:pt idx="2">
                  <c:v>19</c:v>
                </c:pt>
                <c:pt idx="3">
                  <c:v>0</c:v>
                </c:pt>
              </c:numCache>
            </c:numRef>
          </c:val>
          <c:extLst>
            <c:ext xmlns:c16="http://schemas.microsoft.com/office/drawing/2014/chart" uri="{C3380CC4-5D6E-409C-BE32-E72D297353CC}">
              <c16:uniqueId val="{00000002-EA73-46B1-B92C-7AEFE738AAB1}"/>
            </c:ext>
          </c:extLst>
        </c:ser>
        <c:ser>
          <c:idx val="3"/>
          <c:order val="3"/>
          <c:tx>
            <c:strRef>
              <c:f>Staphyloccocus!$A$7</c:f>
              <c:strCache>
                <c:ptCount val="1"/>
                <c:pt idx="0">
                  <c:v>2016</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Staphyloccocus!$B$3:$E$3</c:f>
              <c:strCache>
                <c:ptCount val="4"/>
                <c:pt idx="0">
                  <c:v>MRSA</c:v>
                </c:pt>
                <c:pt idx="1">
                  <c:v>Ciprofloksacin</c:v>
                </c:pt>
                <c:pt idx="2">
                  <c:v>Rifampicin</c:v>
                </c:pt>
                <c:pt idx="3">
                  <c:v>Linezolid</c:v>
                </c:pt>
              </c:strCache>
            </c:strRef>
          </c:cat>
          <c:val>
            <c:numRef>
              <c:f>Staphyloccocus!$B$7:$E$7</c:f>
              <c:numCache>
                <c:formatCode>General</c:formatCode>
                <c:ptCount val="4"/>
                <c:pt idx="0">
                  <c:v>27</c:v>
                </c:pt>
                <c:pt idx="1">
                  <c:v>20</c:v>
                </c:pt>
                <c:pt idx="2">
                  <c:v>17</c:v>
                </c:pt>
                <c:pt idx="3">
                  <c:v>0</c:v>
                </c:pt>
              </c:numCache>
            </c:numRef>
          </c:val>
          <c:extLst>
            <c:ext xmlns:c16="http://schemas.microsoft.com/office/drawing/2014/chart" uri="{C3380CC4-5D6E-409C-BE32-E72D297353CC}">
              <c16:uniqueId val="{00000003-EA73-46B1-B92C-7AEFE738AAB1}"/>
            </c:ext>
          </c:extLst>
        </c:ser>
        <c:ser>
          <c:idx val="4"/>
          <c:order val="4"/>
          <c:tx>
            <c:strRef>
              <c:f>Staphyloccocus!$A$8</c:f>
              <c:strCache>
                <c:ptCount val="1"/>
                <c:pt idx="0">
                  <c:v>2017</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Staphyloccocus!$B$3:$E$3</c:f>
              <c:strCache>
                <c:ptCount val="4"/>
                <c:pt idx="0">
                  <c:v>MRSA</c:v>
                </c:pt>
                <c:pt idx="1">
                  <c:v>Ciprofloksacin</c:v>
                </c:pt>
                <c:pt idx="2">
                  <c:v>Rifampicin</c:v>
                </c:pt>
                <c:pt idx="3">
                  <c:v>Linezolid</c:v>
                </c:pt>
              </c:strCache>
            </c:strRef>
          </c:cat>
          <c:val>
            <c:numRef>
              <c:f>Staphyloccocus!$B$8:$E$8</c:f>
              <c:numCache>
                <c:formatCode>General</c:formatCode>
                <c:ptCount val="4"/>
                <c:pt idx="0">
                  <c:v>26</c:v>
                </c:pt>
                <c:pt idx="1">
                  <c:v>22</c:v>
                </c:pt>
                <c:pt idx="2">
                  <c:v>23</c:v>
                </c:pt>
                <c:pt idx="3">
                  <c:v>0</c:v>
                </c:pt>
              </c:numCache>
            </c:numRef>
          </c:val>
          <c:extLst>
            <c:ext xmlns:c16="http://schemas.microsoft.com/office/drawing/2014/chart" uri="{C3380CC4-5D6E-409C-BE32-E72D297353CC}">
              <c16:uniqueId val="{00000004-EA73-46B1-B92C-7AEFE738AAB1}"/>
            </c:ext>
          </c:extLst>
        </c:ser>
        <c:dLbls>
          <c:dLblPos val="outEnd"/>
          <c:showLegendKey val="0"/>
          <c:showVal val="1"/>
          <c:showCatName val="0"/>
          <c:showSerName val="0"/>
          <c:showPercent val="0"/>
          <c:showBubbleSize val="0"/>
        </c:dLbls>
        <c:gapWidth val="219"/>
        <c:overlap val="-27"/>
        <c:axId val="204885376"/>
        <c:axId val="204911744"/>
      </c:barChart>
      <c:catAx>
        <c:axId val="204885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4911744"/>
        <c:crosses val="autoZero"/>
        <c:auto val="1"/>
        <c:lblAlgn val="ctr"/>
        <c:lblOffset val="100"/>
        <c:noMultiLvlLbl val="0"/>
      </c:catAx>
      <c:valAx>
        <c:axId val="204911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4885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0"/>
        <c:ser>
          <c:idx val="0"/>
          <c:order val="0"/>
          <c:tx>
            <c:strRef>
              <c:f>Enteroccocus!$A$4</c:f>
              <c:strCache>
                <c:ptCount val="1"/>
                <c:pt idx="0">
                  <c:v>2013</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Enteroccocus!$B$3:$E$3</c:f>
              <c:strCache>
                <c:ptCount val="4"/>
                <c:pt idx="0">
                  <c:v>Ampicilin</c:v>
                </c:pt>
                <c:pt idx="1">
                  <c:v>Gentamicin visoke doze</c:v>
                </c:pt>
                <c:pt idx="2">
                  <c:v>Vankomicin</c:v>
                </c:pt>
                <c:pt idx="3">
                  <c:v>Linezolid</c:v>
                </c:pt>
              </c:strCache>
            </c:strRef>
          </c:cat>
          <c:val>
            <c:numRef>
              <c:f>Enteroccocus!$B$4:$E$4</c:f>
              <c:numCache>
                <c:formatCode>General</c:formatCode>
                <c:ptCount val="4"/>
                <c:pt idx="0">
                  <c:v>94</c:v>
                </c:pt>
                <c:pt idx="1">
                  <c:v>95</c:v>
                </c:pt>
                <c:pt idx="2">
                  <c:v>75</c:v>
                </c:pt>
                <c:pt idx="3">
                  <c:v>2</c:v>
                </c:pt>
              </c:numCache>
            </c:numRef>
          </c:val>
          <c:extLst>
            <c:ext xmlns:c16="http://schemas.microsoft.com/office/drawing/2014/chart" uri="{C3380CC4-5D6E-409C-BE32-E72D297353CC}">
              <c16:uniqueId val="{00000000-9D13-4125-8751-4CD7C0730701}"/>
            </c:ext>
          </c:extLst>
        </c:ser>
        <c:ser>
          <c:idx val="1"/>
          <c:order val="1"/>
          <c:tx>
            <c:strRef>
              <c:f>Enteroccocus!$A$5</c:f>
              <c:strCache>
                <c:ptCount val="1"/>
                <c:pt idx="0">
                  <c:v>2014</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Enteroccocus!$B$3:$E$3</c:f>
              <c:strCache>
                <c:ptCount val="4"/>
                <c:pt idx="0">
                  <c:v>Ampicilin</c:v>
                </c:pt>
                <c:pt idx="1">
                  <c:v>Gentamicin visoke doze</c:v>
                </c:pt>
                <c:pt idx="2">
                  <c:v>Vankomicin</c:v>
                </c:pt>
                <c:pt idx="3">
                  <c:v>Linezolid</c:v>
                </c:pt>
              </c:strCache>
            </c:strRef>
          </c:cat>
          <c:val>
            <c:numRef>
              <c:f>Enteroccocus!$B$5:$E$5</c:f>
              <c:numCache>
                <c:formatCode>General</c:formatCode>
                <c:ptCount val="4"/>
                <c:pt idx="0">
                  <c:v>97</c:v>
                </c:pt>
                <c:pt idx="1">
                  <c:v>85</c:v>
                </c:pt>
                <c:pt idx="2">
                  <c:v>61</c:v>
                </c:pt>
                <c:pt idx="3">
                  <c:v>3</c:v>
                </c:pt>
              </c:numCache>
            </c:numRef>
          </c:val>
          <c:extLst>
            <c:ext xmlns:c16="http://schemas.microsoft.com/office/drawing/2014/chart" uri="{C3380CC4-5D6E-409C-BE32-E72D297353CC}">
              <c16:uniqueId val="{00000001-9D13-4125-8751-4CD7C0730701}"/>
            </c:ext>
          </c:extLst>
        </c:ser>
        <c:ser>
          <c:idx val="2"/>
          <c:order val="2"/>
          <c:tx>
            <c:strRef>
              <c:f>Enteroccocus!$A$6</c:f>
              <c:strCache>
                <c:ptCount val="1"/>
                <c:pt idx="0">
                  <c:v>2015</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Enteroccocus!$B$3:$E$3</c:f>
              <c:strCache>
                <c:ptCount val="4"/>
                <c:pt idx="0">
                  <c:v>Ampicilin</c:v>
                </c:pt>
                <c:pt idx="1">
                  <c:v>Gentamicin visoke doze</c:v>
                </c:pt>
                <c:pt idx="2">
                  <c:v>Vankomicin</c:v>
                </c:pt>
                <c:pt idx="3">
                  <c:v>Linezolid</c:v>
                </c:pt>
              </c:strCache>
            </c:strRef>
          </c:cat>
          <c:val>
            <c:numRef>
              <c:f>Enteroccocus!$B$6:$E$6</c:f>
              <c:numCache>
                <c:formatCode>General</c:formatCode>
                <c:ptCount val="4"/>
                <c:pt idx="0">
                  <c:v>97</c:v>
                </c:pt>
                <c:pt idx="1">
                  <c:v>91</c:v>
                </c:pt>
                <c:pt idx="2">
                  <c:v>53</c:v>
                </c:pt>
                <c:pt idx="3">
                  <c:v>0</c:v>
                </c:pt>
              </c:numCache>
            </c:numRef>
          </c:val>
          <c:extLst>
            <c:ext xmlns:c16="http://schemas.microsoft.com/office/drawing/2014/chart" uri="{C3380CC4-5D6E-409C-BE32-E72D297353CC}">
              <c16:uniqueId val="{00000002-9D13-4125-8751-4CD7C0730701}"/>
            </c:ext>
          </c:extLst>
        </c:ser>
        <c:ser>
          <c:idx val="3"/>
          <c:order val="3"/>
          <c:tx>
            <c:strRef>
              <c:f>Enteroccocus!$A$7</c:f>
              <c:strCache>
                <c:ptCount val="1"/>
                <c:pt idx="0">
                  <c:v>2016</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Enteroccocus!$B$3:$E$3</c:f>
              <c:strCache>
                <c:ptCount val="4"/>
                <c:pt idx="0">
                  <c:v>Ampicilin</c:v>
                </c:pt>
                <c:pt idx="1">
                  <c:v>Gentamicin visoke doze</c:v>
                </c:pt>
                <c:pt idx="2">
                  <c:v>Vankomicin</c:v>
                </c:pt>
                <c:pt idx="3">
                  <c:v>Linezolid</c:v>
                </c:pt>
              </c:strCache>
            </c:strRef>
          </c:cat>
          <c:val>
            <c:numRef>
              <c:f>Enteroccocus!$B$7:$E$7</c:f>
              <c:numCache>
                <c:formatCode>General</c:formatCode>
                <c:ptCount val="4"/>
                <c:pt idx="0">
                  <c:v>94</c:v>
                </c:pt>
                <c:pt idx="1">
                  <c:v>91</c:v>
                </c:pt>
                <c:pt idx="2">
                  <c:v>35</c:v>
                </c:pt>
                <c:pt idx="3">
                  <c:v>0</c:v>
                </c:pt>
              </c:numCache>
            </c:numRef>
          </c:val>
          <c:extLst>
            <c:ext xmlns:c16="http://schemas.microsoft.com/office/drawing/2014/chart" uri="{C3380CC4-5D6E-409C-BE32-E72D297353CC}">
              <c16:uniqueId val="{00000003-9D13-4125-8751-4CD7C0730701}"/>
            </c:ext>
          </c:extLst>
        </c:ser>
        <c:ser>
          <c:idx val="4"/>
          <c:order val="4"/>
          <c:tx>
            <c:strRef>
              <c:f>Enteroccocus!$A$8</c:f>
              <c:strCache>
                <c:ptCount val="1"/>
                <c:pt idx="0">
                  <c:v>2017</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Enteroccocus!$B$3:$E$3</c:f>
              <c:strCache>
                <c:ptCount val="4"/>
                <c:pt idx="0">
                  <c:v>Ampicilin</c:v>
                </c:pt>
                <c:pt idx="1">
                  <c:v>Gentamicin visoke doze</c:v>
                </c:pt>
                <c:pt idx="2">
                  <c:v>Vankomicin</c:v>
                </c:pt>
                <c:pt idx="3">
                  <c:v>Linezolid</c:v>
                </c:pt>
              </c:strCache>
            </c:strRef>
          </c:cat>
          <c:val>
            <c:numRef>
              <c:f>Enteroccocus!$B$8:$E$8</c:f>
              <c:numCache>
                <c:formatCode>General</c:formatCode>
                <c:ptCount val="4"/>
                <c:pt idx="0">
                  <c:v>92</c:v>
                </c:pt>
                <c:pt idx="1">
                  <c:v>90</c:v>
                </c:pt>
                <c:pt idx="2">
                  <c:v>46</c:v>
                </c:pt>
                <c:pt idx="3">
                  <c:v>0</c:v>
                </c:pt>
              </c:numCache>
            </c:numRef>
          </c:val>
          <c:extLst>
            <c:ext xmlns:c16="http://schemas.microsoft.com/office/drawing/2014/chart" uri="{C3380CC4-5D6E-409C-BE32-E72D297353CC}">
              <c16:uniqueId val="{00000004-9D13-4125-8751-4CD7C0730701}"/>
            </c:ext>
          </c:extLst>
        </c:ser>
        <c:dLbls>
          <c:dLblPos val="outEnd"/>
          <c:showLegendKey val="0"/>
          <c:showVal val="1"/>
          <c:showCatName val="0"/>
          <c:showSerName val="0"/>
          <c:showPercent val="0"/>
          <c:showBubbleSize val="0"/>
        </c:dLbls>
        <c:gapWidth val="219"/>
        <c:overlap val="-27"/>
        <c:axId val="204984320"/>
        <c:axId val="204985856"/>
      </c:barChart>
      <c:catAx>
        <c:axId val="2049843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4985856"/>
        <c:crosses val="autoZero"/>
        <c:auto val="1"/>
        <c:lblAlgn val="ctr"/>
        <c:lblOffset val="100"/>
        <c:noMultiLvlLbl val="0"/>
      </c:catAx>
      <c:valAx>
        <c:axId val="2049858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049843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1"/>
        <c:ser>
          <c:idx val="0"/>
          <c:order val="0"/>
          <c:invertIfNegative val="1"/>
          <c:dLbls>
            <c:spPr>
              <a:noFill/>
              <a:ln>
                <a:noFill/>
              </a:ln>
              <a:effectLst/>
            </c:sp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strRef>
              <c:f>ukupno!$B$2:$B$7</c:f>
              <c:strCache>
                <c:ptCount val="6"/>
                <c:pt idx="0">
                  <c:v>penicilini</c:v>
                </c:pt>
                <c:pt idx="1">
                  <c:v>meticilin</c:v>
                </c:pt>
                <c:pt idx="2">
                  <c:v>fluorohinoloni</c:v>
                </c:pt>
                <c:pt idx="3">
                  <c:v>rifampicin</c:v>
                </c:pt>
                <c:pt idx="4">
                  <c:v>vankomicin</c:v>
                </c:pt>
                <c:pt idx="5">
                  <c:v>aminoglikozidi</c:v>
                </c:pt>
              </c:strCache>
            </c:strRef>
          </c:cat>
          <c:val>
            <c:numRef>
              <c:f>ukupno!$C$2:$C$7</c:f>
              <c:numCache>
                <c:formatCode>General</c:formatCode>
                <c:ptCount val="6"/>
                <c:pt idx="0">
                  <c:v>96.9</c:v>
                </c:pt>
                <c:pt idx="1">
                  <c:v>0</c:v>
                </c:pt>
                <c:pt idx="2">
                  <c:v>7.4</c:v>
                </c:pt>
                <c:pt idx="3">
                  <c:v>1.2</c:v>
                </c:pt>
                <c:pt idx="4">
                  <c:v>0</c:v>
                </c:pt>
                <c:pt idx="5">
                  <c:v>100</c:v>
                </c:pt>
              </c:numCache>
            </c:numRef>
          </c:val>
          <c:extLst>
            <c:ext xmlns:c16="http://schemas.microsoft.com/office/drawing/2014/chart" uri="{C3380CC4-5D6E-409C-BE32-E72D297353CC}">
              <c16:uniqueId val="{00000000-8624-46A9-9990-C8B76E9A8238}"/>
            </c:ext>
          </c:extLst>
        </c:ser>
        <c:dLbls>
          <c:showLegendKey val="0"/>
          <c:showVal val="1"/>
          <c:showCatName val="0"/>
          <c:showSerName val="0"/>
          <c:showPercent val="0"/>
          <c:showBubbleSize val="0"/>
        </c:dLbls>
        <c:gapWidth val="150"/>
        <c:axId val="204989952"/>
        <c:axId val="205041024"/>
      </c:barChart>
      <c:catAx>
        <c:axId val="204989952"/>
        <c:scaling>
          <c:orientation val="minMax"/>
        </c:scaling>
        <c:delete val="0"/>
        <c:axPos val="b"/>
        <c:numFmt formatCode="General" sourceLinked="0"/>
        <c:majorTickMark val="out"/>
        <c:minorTickMark val="cross"/>
        <c:tickLblPos val="nextTo"/>
        <c:crossAx val="205041024"/>
        <c:crosses val="autoZero"/>
        <c:auto val="1"/>
        <c:lblAlgn val="ctr"/>
        <c:lblOffset val="100"/>
        <c:noMultiLvlLbl val="1"/>
      </c:catAx>
      <c:valAx>
        <c:axId val="205041024"/>
        <c:scaling>
          <c:orientation val="minMax"/>
        </c:scaling>
        <c:delete val="0"/>
        <c:axPos val="l"/>
        <c:majorGridlines/>
        <c:numFmt formatCode="General" sourceLinked="1"/>
        <c:majorTickMark val="out"/>
        <c:minorTickMark val="cross"/>
        <c:tickLblPos val="nextTo"/>
        <c:crossAx val="204989952"/>
        <c:crosses val="autoZero"/>
        <c:crossBetween val="between"/>
      </c:valAx>
    </c:plotArea>
    <c:plotVisOnly val="1"/>
    <c:dispBlanksAs val="zero"/>
    <c:showDLblsOverMax val="1"/>
  </c:chart>
  <c:externalData r:id="rId2">
    <c:autoUpdate val="1"/>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1"/>
        <c:ser>
          <c:idx val="0"/>
          <c:order val="0"/>
          <c:invertIfNegative val="1"/>
          <c:dLbls>
            <c:spPr>
              <a:noFill/>
              <a:ln>
                <a:noFill/>
              </a:ln>
              <a:effectLst/>
            </c:spPr>
            <c:showLegendKey val="1"/>
            <c:showVal val="1"/>
            <c:showCatName val="0"/>
            <c:showSerName val="0"/>
            <c:showPercent val="1"/>
            <c:showBubbleSize val="1"/>
            <c:showLeaderLines val="0"/>
            <c:extLst>
              <c:ext xmlns:c15="http://schemas.microsoft.com/office/drawing/2012/chart" uri="{CE6537A1-D6FC-4f65-9D91-7224C49458BB}">
                <c15:showLeaderLines val="0"/>
              </c:ext>
            </c:extLst>
          </c:dLbls>
          <c:cat>
            <c:strRef>
              <c:f>ukupno!$B$8:$B$12</c:f>
              <c:strCache>
                <c:ptCount val="5"/>
                <c:pt idx="0">
                  <c:v>beta-laktami + inhibitori beta-laktamaza</c:v>
                </c:pt>
                <c:pt idx="1">
                  <c:v>aminoglikozidi</c:v>
                </c:pt>
                <c:pt idx="2">
                  <c:v>fluorohinoloni</c:v>
                </c:pt>
                <c:pt idx="3">
                  <c:v>karbapenemi</c:v>
                </c:pt>
                <c:pt idx="4">
                  <c:v>kolistin</c:v>
                </c:pt>
              </c:strCache>
            </c:strRef>
          </c:cat>
          <c:val>
            <c:numRef>
              <c:f>ukupno!$C$8:$C$12</c:f>
              <c:numCache>
                <c:formatCode>General</c:formatCode>
                <c:ptCount val="5"/>
                <c:pt idx="0">
                  <c:v>49.6</c:v>
                </c:pt>
                <c:pt idx="1">
                  <c:v>100</c:v>
                </c:pt>
                <c:pt idx="2">
                  <c:v>42.2</c:v>
                </c:pt>
                <c:pt idx="3">
                  <c:v>0</c:v>
                </c:pt>
                <c:pt idx="4">
                  <c:v>35.5</c:v>
                </c:pt>
              </c:numCache>
            </c:numRef>
          </c:val>
          <c:extLst>
            <c:ext xmlns:c16="http://schemas.microsoft.com/office/drawing/2014/chart" uri="{C3380CC4-5D6E-409C-BE32-E72D297353CC}">
              <c16:uniqueId val="{00000000-67C6-41A7-9952-EDF3F3191BED}"/>
            </c:ext>
          </c:extLst>
        </c:ser>
        <c:dLbls>
          <c:showLegendKey val="0"/>
          <c:showVal val="0"/>
          <c:showCatName val="0"/>
          <c:showSerName val="0"/>
          <c:showPercent val="0"/>
          <c:showBubbleSize val="0"/>
        </c:dLbls>
        <c:gapWidth val="150"/>
        <c:axId val="205081984"/>
        <c:axId val="205104256"/>
      </c:barChart>
      <c:catAx>
        <c:axId val="205081984"/>
        <c:scaling>
          <c:orientation val="minMax"/>
        </c:scaling>
        <c:delete val="0"/>
        <c:axPos val="b"/>
        <c:numFmt formatCode="General" sourceLinked="0"/>
        <c:majorTickMark val="out"/>
        <c:minorTickMark val="cross"/>
        <c:tickLblPos val="nextTo"/>
        <c:crossAx val="205104256"/>
        <c:crosses val="autoZero"/>
        <c:auto val="1"/>
        <c:lblAlgn val="ctr"/>
        <c:lblOffset val="100"/>
        <c:noMultiLvlLbl val="1"/>
      </c:catAx>
      <c:valAx>
        <c:axId val="205104256"/>
        <c:scaling>
          <c:orientation val="minMax"/>
        </c:scaling>
        <c:delete val="0"/>
        <c:axPos val="l"/>
        <c:majorGridlines/>
        <c:numFmt formatCode="General" sourceLinked="1"/>
        <c:majorTickMark val="out"/>
        <c:minorTickMark val="cross"/>
        <c:tickLblPos val="nextTo"/>
        <c:crossAx val="205081984"/>
        <c:crosses val="autoZero"/>
        <c:crossBetween val="between"/>
      </c:valAx>
    </c:plotArea>
    <c:plotVisOnly val="1"/>
    <c:dispBlanksAs val="zero"/>
    <c:showDLblsOverMax val="1"/>
  </c:chart>
  <c:externalData r:id="rId2">
    <c:autoUpdate val="1"/>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1"/>
        <c:ser>
          <c:idx val="0"/>
          <c:order val="0"/>
          <c:invertIfNegative val="1"/>
          <c:dLbls>
            <c:spPr>
              <a:noFill/>
              <a:ln>
                <a:noFill/>
              </a:ln>
              <a:effectLst/>
            </c:spPr>
            <c:showLegendKey val="1"/>
            <c:showVal val="1"/>
            <c:showCatName val="0"/>
            <c:showSerName val="0"/>
            <c:showPercent val="1"/>
            <c:showBubbleSize val="1"/>
            <c:showLeaderLines val="0"/>
            <c:extLst>
              <c:ext xmlns:c15="http://schemas.microsoft.com/office/drawing/2012/chart" uri="{CE6537A1-D6FC-4f65-9D91-7224C49458BB}">
                <c15:showLeaderLines val="0"/>
              </c:ext>
            </c:extLst>
          </c:dLbls>
          <c:cat>
            <c:strRef>
              <c:f>ukupno!$B$13:$B$18</c:f>
              <c:strCache>
                <c:ptCount val="6"/>
                <c:pt idx="0">
                  <c:v>Beta-laktami + inhibitori beta-laktamaza</c:v>
                </c:pt>
                <c:pt idx="1">
                  <c:v>cefalosporini</c:v>
                </c:pt>
                <c:pt idx="2">
                  <c:v>aminoglikozidi</c:v>
                </c:pt>
                <c:pt idx="3">
                  <c:v>fluorohinoloni</c:v>
                </c:pt>
                <c:pt idx="4">
                  <c:v>karbapenemi</c:v>
                </c:pt>
                <c:pt idx="5">
                  <c:v>kolistin</c:v>
                </c:pt>
              </c:strCache>
            </c:strRef>
          </c:cat>
          <c:val>
            <c:numRef>
              <c:f>ukupno!$C$13:$C$18</c:f>
              <c:numCache>
                <c:formatCode>General</c:formatCode>
                <c:ptCount val="6"/>
                <c:pt idx="0">
                  <c:v>100</c:v>
                </c:pt>
                <c:pt idx="2">
                  <c:v>66.7</c:v>
                </c:pt>
                <c:pt idx="3">
                  <c:v>0</c:v>
                </c:pt>
                <c:pt idx="4">
                  <c:v>0</c:v>
                </c:pt>
                <c:pt idx="5">
                  <c:v>47.6</c:v>
                </c:pt>
              </c:numCache>
            </c:numRef>
          </c:val>
          <c:extLst>
            <c:ext xmlns:c16="http://schemas.microsoft.com/office/drawing/2014/chart" uri="{C3380CC4-5D6E-409C-BE32-E72D297353CC}">
              <c16:uniqueId val="{00000000-ABEA-46BA-B300-036ECA36BA29}"/>
            </c:ext>
          </c:extLst>
        </c:ser>
        <c:dLbls>
          <c:showLegendKey val="0"/>
          <c:showVal val="0"/>
          <c:showCatName val="0"/>
          <c:showSerName val="0"/>
          <c:showPercent val="0"/>
          <c:showBubbleSize val="0"/>
        </c:dLbls>
        <c:gapWidth val="150"/>
        <c:axId val="205178368"/>
        <c:axId val="205179904"/>
      </c:barChart>
      <c:catAx>
        <c:axId val="205178368"/>
        <c:scaling>
          <c:orientation val="minMax"/>
        </c:scaling>
        <c:delete val="0"/>
        <c:axPos val="b"/>
        <c:numFmt formatCode="General" sourceLinked="0"/>
        <c:majorTickMark val="out"/>
        <c:minorTickMark val="cross"/>
        <c:tickLblPos val="nextTo"/>
        <c:crossAx val="205179904"/>
        <c:crosses val="autoZero"/>
        <c:auto val="1"/>
        <c:lblAlgn val="ctr"/>
        <c:lblOffset val="100"/>
        <c:noMultiLvlLbl val="1"/>
      </c:catAx>
      <c:valAx>
        <c:axId val="205179904"/>
        <c:scaling>
          <c:orientation val="minMax"/>
        </c:scaling>
        <c:delete val="0"/>
        <c:axPos val="l"/>
        <c:majorGridlines/>
        <c:numFmt formatCode="General" sourceLinked="1"/>
        <c:majorTickMark val="out"/>
        <c:minorTickMark val="cross"/>
        <c:tickLblPos val="nextTo"/>
        <c:crossAx val="205178368"/>
        <c:crosses val="autoZero"/>
        <c:crossBetween val="between"/>
      </c:valAx>
      <c:spPr>
        <a:noFill/>
        <a:ln w="25400">
          <a:noFill/>
        </a:ln>
      </c:spPr>
    </c:plotArea>
    <c:plotVisOnly val="1"/>
    <c:dispBlanksAs val="zero"/>
    <c:showDLblsOverMax val="1"/>
  </c:chart>
  <c:externalData r:id="rId2">
    <c:autoUpdate val="1"/>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1"/>
        <c:ser>
          <c:idx val="0"/>
          <c:order val="0"/>
          <c:invertIfNegative val="1"/>
          <c:dLbls>
            <c:spPr>
              <a:noFill/>
              <a:ln>
                <a:noFill/>
              </a:ln>
              <a:effectLst/>
            </c:spPr>
            <c:showLegendKey val="1"/>
            <c:showVal val="1"/>
            <c:showCatName val="0"/>
            <c:showSerName val="0"/>
            <c:showPercent val="1"/>
            <c:showBubbleSize val="1"/>
            <c:showLeaderLines val="0"/>
            <c:extLst>
              <c:ext xmlns:c15="http://schemas.microsoft.com/office/drawing/2012/chart" uri="{CE6537A1-D6FC-4f65-9D91-7224C49458BB}">
                <c15:showLeaderLines val="0"/>
              </c:ext>
            </c:extLst>
          </c:dLbls>
          <c:cat>
            <c:strRef>
              <c:f>ukupno!$B$19:$B$24</c:f>
              <c:strCache>
                <c:ptCount val="6"/>
                <c:pt idx="0">
                  <c:v>piperacilin-tazobaktam</c:v>
                </c:pt>
                <c:pt idx="1">
                  <c:v>ceftazidim</c:v>
                </c:pt>
                <c:pt idx="2">
                  <c:v>aminoglikozidi</c:v>
                </c:pt>
                <c:pt idx="3">
                  <c:v>fluorohinoloni</c:v>
                </c:pt>
                <c:pt idx="4">
                  <c:v>karbapenemi</c:v>
                </c:pt>
                <c:pt idx="5">
                  <c:v>kolistin</c:v>
                </c:pt>
              </c:strCache>
            </c:strRef>
          </c:cat>
          <c:val>
            <c:numRef>
              <c:f>ukupno!$C$19:$C$24</c:f>
              <c:numCache>
                <c:formatCode>General</c:formatCode>
                <c:ptCount val="6"/>
                <c:pt idx="0">
                  <c:v>0</c:v>
                </c:pt>
                <c:pt idx="1">
                  <c:v>11.8</c:v>
                </c:pt>
                <c:pt idx="2">
                  <c:v>100</c:v>
                </c:pt>
                <c:pt idx="3">
                  <c:v>61.8</c:v>
                </c:pt>
                <c:pt idx="4">
                  <c:v>0</c:v>
                </c:pt>
                <c:pt idx="5">
                  <c:v>38.200000000000003</c:v>
                </c:pt>
              </c:numCache>
            </c:numRef>
          </c:val>
          <c:extLst>
            <c:ext xmlns:c16="http://schemas.microsoft.com/office/drawing/2014/chart" uri="{C3380CC4-5D6E-409C-BE32-E72D297353CC}">
              <c16:uniqueId val="{00000000-7C2E-496F-923A-5E3AA6068F1D}"/>
            </c:ext>
          </c:extLst>
        </c:ser>
        <c:dLbls>
          <c:showLegendKey val="0"/>
          <c:showVal val="0"/>
          <c:showCatName val="0"/>
          <c:showSerName val="0"/>
          <c:showPercent val="0"/>
          <c:showBubbleSize val="0"/>
        </c:dLbls>
        <c:gapWidth val="150"/>
        <c:axId val="205258752"/>
        <c:axId val="205260288"/>
      </c:barChart>
      <c:catAx>
        <c:axId val="205258752"/>
        <c:scaling>
          <c:orientation val="minMax"/>
        </c:scaling>
        <c:delete val="0"/>
        <c:axPos val="b"/>
        <c:numFmt formatCode="General" sourceLinked="0"/>
        <c:majorTickMark val="out"/>
        <c:minorTickMark val="cross"/>
        <c:tickLblPos val="nextTo"/>
        <c:crossAx val="205260288"/>
        <c:crosses val="autoZero"/>
        <c:auto val="1"/>
        <c:lblAlgn val="ctr"/>
        <c:lblOffset val="100"/>
        <c:noMultiLvlLbl val="1"/>
      </c:catAx>
      <c:valAx>
        <c:axId val="205260288"/>
        <c:scaling>
          <c:orientation val="minMax"/>
        </c:scaling>
        <c:delete val="0"/>
        <c:axPos val="l"/>
        <c:majorGridlines/>
        <c:numFmt formatCode="General" sourceLinked="1"/>
        <c:majorTickMark val="out"/>
        <c:minorTickMark val="cross"/>
        <c:tickLblPos val="nextTo"/>
        <c:crossAx val="205258752"/>
        <c:crosses val="autoZero"/>
        <c:crossBetween val="between"/>
      </c:valAx>
    </c:plotArea>
    <c:plotVisOnly val="1"/>
    <c:dispBlanksAs val="zero"/>
    <c:showDLblsOverMax val="1"/>
  </c:chart>
  <c:externalData r:id="rId2">
    <c:autoUpdate val="1"/>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1"/>
        <c:ser>
          <c:idx val="0"/>
          <c:order val="0"/>
          <c:invertIfNegative val="1"/>
          <c:dLbls>
            <c:spPr>
              <a:noFill/>
              <a:ln>
                <a:noFill/>
              </a:ln>
              <a:effectLst/>
            </c:spPr>
            <c:showLegendKey val="1"/>
            <c:showVal val="1"/>
            <c:showCatName val="0"/>
            <c:showSerName val="0"/>
            <c:showPercent val="1"/>
            <c:showBubbleSize val="1"/>
            <c:showLeaderLines val="0"/>
            <c:extLst>
              <c:ext xmlns:c15="http://schemas.microsoft.com/office/drawing/2012/chart" uri="{CE6537A1-D6FC-4f65-9D91-7224C49458BB}">
                <c15:showLeaderLines val="0"/>
              </c:ext>
            </c:extLst>
          </c:dLbls>
          <c:cat>
            <c:strRef>
              <c:f>ukupno!$B$25:$B$27</c:f>
              <c:strCache>
                <c:ptCount val="3"/>
                <c:pt idx="0">
                  <c:v>penicilini (ampicilin)</c:v>
                </c:pt>
                <c:pt idx="1">
                  <c:v>fluorohinoloni</c:v>
                </c:pt>
                <c:pt idx="2">
                  <c:v>glikopeptidni antibiotici (vankomicin)</c:v>
                </c:pt>
              </c:strCache>
            </c:strRef>
          </c:cat>
          <c:val>
            <c:numRef>
              <c:f>ukupno!$C$25:$C$27</c:f>
              <c:numCache>
                <c:formatCode>General</c:formatCode>
                <c:ptCount val="3"/>
                <c:pt idx="0">
                  <c:v>100</c:v>
                </c:pt>
                <c:pt idx="1">
                  <c:v>0</c:v>
                </c:pt>
                <c:pt idx="2">
                  <c:v>0</c:v>
                </c:pt>
              </c:numCache>
            </c:numRef>
          </c:val>
          <c:extLst>
            <c:ext xmlns:c16="http://schemas.microsoft.com/office/drawing/2014/chart" uri="{C3380CC4-5D6E-409C-BE32-E72D297353CC}">
              <c16:uniqueId val="{00000000-8587-4A9A-8D02-F59CC7E8A597}"/>
            </c:ext>
          </c:extLst>
        </c:ser>
        <c:dLbls>
          <c:showLegendKey val="0"/>
          <c:showVal val="0"/>
          <c:showCatName val="0"/>
          <c:showSerName val="0"/>
          <c:showPercent val="0"/>
          <c:showBubbleSize val="0"/>
        </c:dLbls>
        <c:gapWidth val="150"/>
        <c:axId val="205424512"/>
        <c:axId val="205426048"/>
      </c:barChart>
      <c:catAx>
        <c:axId val="205424512"/>
        <c:scaling>
          <c:orientation val="minMax"/>
        </c:scaling>
        <c:delete val="0"/>
        <c:axPos val="b"/>
        <c:numFmt formatCode="General" sourceLinked="0"/>
        <c:majorTickMark val="out"/>
        <c:minorTickMark val="cross"/>
        <c:tickLblPos val="nextTo"/>
        <c:crossAx val="205426048"/>
        <c:crosses val="autoZero"/>
        <c:auto val="1"/>
        <c:lblAlgn val="ctr"/>
        <c:lblOffset val="100"/>
        <c:noMultiLvlLbl val="1"/>
      </c:catAx>
      <c:valAx>
        <c:axId val="205426048"/>
        <c:scaling>
          <c:orientation val="minMax"/>
        </c:scaling>
        <c:delete val="0"/>
        <c:axPos val="l"/>
        <c:majorGridlines/>
        <c:numFmt formatCode="General" sourceLinked="1"/>
        <c:majorTickMark val="out"/>
        <c:minorTickMark val="cross"/>
        <c:tickLblPos val="nextTo"/>
        <c:crossAx val="205424512"/>
        <c:crosses val="autoZero"/>
        <c:crossBetween val="between"/>
      </c:valAx>
    </c:plotArea>
    <c:plotVisOnly val="1"/>
    <c:dispBlanksAs val="zero"/>
    <c:showDLblsOverMax val="1"/>
  </c:chart>
  <c:externalData r:id="rId2">
    <c:autoUpdate val="1"/>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1"/>
  <mc:AlternateContent xmlns:mc="http://schemas.openxmlformats.org/markup-compatibility/2006">
    <mc:Choice xmlns:c14="http://schemas.microsoft.com/office/drawing/2007/8/2/chart" Requires="c14">
      <c14:style val="101"/>
    </mc:Choice>
    <mc:Fallback>
      <c:style val="1"/>
    </mc:Fallback>
  </mc:AlternateContent>
  <c:clrMapOvr bg1="lt1" tx1="dk1" bg2="lt2" tx2="dk2" accent1="accent1" accent2="accent2" accent3="accent3" accent4="accent4" accent5="accent5" accent6="accent6" hlink="hlink" folHlink="folHlink"/>
  <c:chart>
    <c:autoTitleDeleted val="1"/>
    <c:plotArea>
      <c:layout/>
      <c:barChart>
        <c:barDir val="col"/>
        <c:grouping val="clustered"/>
        <c:varyColors val="1"/>
        <c:ser>
          <c:idx val="0"/>
          <c:order val="0"/>
          <c:invertIfNegative val="1"/>
          <c:dLbls>
            <c:spPr>
              <a:noFill/>
              <a:ln>
                <a:noFill/>
              </a:ln>
              <a:effectLst/>
            </c:spPr>
            <c:showLegendKey val="1"/>
            <c:showVal val="1"/>
            <c:showCatName val="0"/>
            <c:showSerName val="0"/>
            <c:showPercent val="1"/>
            <c:showBubbleSize val="1"/>
            <c:showLeaderLines val="0"/>
            <c:extLst>
              <c:ext xmlns:c15="http://schemas.microsoft.com/office/drawing/2012/chart" uri="{CE6537A1-D6FC-4f65-9D91-7224C49458BB}">
                <c15:showLeaderLines val="0"/>
              </c:ext>
            </c:extLst>
          </c:dLbls>
          <c:cat>
            <c:strRef>
              <c:f>ukupno!$B$28:$B$31</c:f>
              <c:strCache>
                <c:ptCount val="4"/>
                <c:pt idx="0">
                  <c:v>ampicilin</c:v>
                </c:pt>
                <c:pt idx="1">
                  <c:v>cefalosporini</c:v>
                </c:pt>
                <c:pt idx="2">
                  <c:v>fluorohinoloni</c:v>
                </c:pt>
                <c:pt idx="3">
                  <c:v>trimetoprim-sulfametoksazol</c:v>
                </c:pt>
              </c:strCache>
            </c:strRef>
          </c:cat>
          <c:val>
            <c:numRef>
              <c:f>ukupno!$C$28:$C$31</c:f>
              <c:numCache>
                <c:formatCode>General</c:formatCode>
                <c:ptCount val="4"/>
                <c:pt idx="0">
                  <c:v>55.4</c:v>
                </c:pt>
                <c:pt idx="1">
                  <c:v>6.9</c:v>
                </c:pt>
                <c:pt idx="2">
                  <c:v>100</c:v>
                </c:pt>
                <c:pt idx="3">
                  <c:v>11.5</c:v>
                </c:pt>
              </c:numCache>
            </c:numRef>
          </c:val>
          <c:extLst>
            <c:ext xmlns:c16="http://schemas.microsoft.com/office/drawing/2014/chart" uri="{C3380CC4-5D6E-409C-BE32-E72D297353CC}">
              <c16:uniqueId val="{00000000-9507-49F4-BB4C-04FBE6DE6B70}"/>
            </c:ext>
          </c:extLst>
        </c:ser>
        <c:dLbls>
          <c:showLegendKey val="0"/>
          <c:showVal val="0"/>
          <c:showCatName val="0"/>
          <c:showSerName val="0"/>
          <c:showPercent val="0"/>
          <c:showBubbleSize val="0"/>
        </c:dLbls>
        <c:gapWidth val="150"/>
        <c:axId val="205455360"/>
        <c:axId val="205456896"/>
      </c:barChart>
      <c:catAx>
        <c:axId val="205455360"/>
        <c:scaling>
          <c:orientation val="minMax"/>
        </c:scaling>
        <c:delete val="0"/>
        <c:axPos val="b"/>
        <c:numFmt formatCode="General" sourceLinked="0"/>
        <c:majorTickMark val="out"/>
        <c:minorTickMark val="cross"/>
        <c:tickLblPos val="nextTo"/>
        <c:crossAx val="205456896"/>
        <c:crosses val="autoZero"/>
        <c:auto val="1"/>
        <c:lblAlgn val="ctr"/>
        <c:lblOffset val="100"/>
        <c:noMultiLvlLbl val="1"/>
      </c:catAx>
      <c:valAx>
        <c:axId val="205456896"/>
        <c:scaling>
          <c:orientation val="minMax"/>
        </c:scaling>
        <c:delete val="0"/>
        <c:axPos val="l"/>
        <c:majorGridlines/>
        <c:numFmt formatCode="General" sourceLinked="1"/>
        <c:majorTickMark val="out"/>
        <c:minorTickMark val="cross"/>
        <c:tickLblPos val="nextTo"/>
        <c:crossAx val="205455360"/>
        <c:crosses val="autoZero"/>
        <c:crossBetween val="between"/>
      </c:valAx>
    </c:plotArea>
    <c:plotVisOnly val="1"/>
    <c:dispBlanksAs val="zero"/>
    <c:showDLblsOverMax val="1"/>
  </c:chart>
  <c:externalData r:id="rId2">
    <c:autoUpdate val="1"/>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en-US"/>
  <c:roundedCorners val="1"/>
  <c:style val="2"/>
  <c:clrMapOvr bg1="lt1" tx1="dk1" bg2="lt2" tx2="dk2" accent1="accent1" accent2="accent2" accent3="accent3" accent4="accent4" accent5="accent5" accent6="accent6" hlink="hlink" folHlink="folHlink"/>
  <c:chart>
    <c:autoTitleDeleted val="1"/>
    <c:plotArea>
      <c:layout/>
      <c:barChart>
        <c:barDir val="col"/>
        <c:grouping val="clustered"/>
        <c:varyColors val="1"/>
        <c:ser>
          <c:idx val="0"/>
          <c:order val="0"/>
          <c:tx>
            <c:strRef>
              <c:f>'[Chart in Microsoft Office Word]Sheet1'!$A$3</c:f>
              <c:strCache>
                <c:ptCount val="1"/>
                <c:pt idx="0">
                  <c:v>J01 </c:v>
                </c:pt>
              </c:strCache>
            </c:strRef>
          </c:tx>
          <c:invertIfNegative val="1"/>
          <c:cat>
            <c:numRef>
              <c:f>'[Chart in Microsoft Office Word]Sheet1'!$B$2:$I$2</c:f>
              <c:numCache>
                <c:formatCode>General</c:formatCode>
                <c:ptCount val="8"/>
                <c:pt idx="0">
                  <c:v>2010</c:v>
                </c:pt>
                <c:pt idx="1">
                  <c:v>2011</c:v>
                </c:pt>
                <c:pt idx="2">
                  <c:v>2012</c:v>
                </c:pt>
                <c:pt idx="3">
                  <c:v>2013</c:v>
                </c:pt>
                <c:pt idx="4">
                  <c:v>2014</c:v>
                </c:pt>
                <c:pt idx="5">
                  <c:v>2015</c:v>
                </c:pt>
                <c:pt idx="6">
                  <c:v>2016</c:v>
                </c:pt>
                <c:pt idx="7">
                  <c:v>2017</c:v>
                </c:pt>
              </c:numCache>
            </c:numRef>
          </c:cat>
          <c:val>
            <c:numRef>
              <c:f>'[Chart in Microsoft Office Word]Sheet1'!$B$3:$I$3</c:f>
              <c:numCache>
                <c:formatCode>General</c:formatCode>
                <c:ptCount val="8"/>
                <c:pt idx="0">
                  <c:v>21.19</c:v>
                </c:pt>
                <c:pt idx="1">
                  <c:v>26.35</c:v>
                </c:pt>
                <c:pt idx="2">
                  <c:v>27.57</c:v>
                </c:pt>
                <c:pt idx="3">
                  <c:v>27.52</c:v>
                </c:pt>
                <c:pt idx="4">
                  <c:v>29.52</c:v>
                </c:pt>
                <c:pt idx="5">
                  <c:v>36.5</c:v>
                </c:pt>
                <c:pt idx="6">
                  <c:v>30.03</c:v>
                </c:pt>
                <c:pt idx="7">
                  <c:v>24.53</c:v>
                </c:pt>
              </c:numCache>
            </c:numRef>
          </c:val>
          <c:extLst>
            <c:ext xmlns:c16="http://schemas.microsoft.com/office/drawing/2014/chart" uri="{C3380CC4-5D6E-409C-BE32-E72D297353CC}">
              <c16:uniqueId val="{00000000-BB5B-4D62-AD9B-F1B98A0EA694}"/>
            </c:ext>
          </c:extLst>
        </c:ser>
        <c:dLbls>
          <c:showLegendKey val="0"/>
          <c:showVal val="0"/>
          <c:showCatName val="0"/>
          <c:showSerName val="0"/>
          <c:showPercent val="0"/>
          <c:showBubbleSize val="0"/>
        </c:dLbls>
        <c:gapWidth val="150"/>
        <c:axId val="205510144"/>
        <c:axId val="205511680"/>
      </c:barChart>
      <c:catAx>
        <c:axId val="205510144"/>
        <c:scaling>
          <c:orientation val="minMax"/>
        </c:scaling>
        <c:delete val="1"/>
        <c:axPos val="b"/>
        <c:numFmt formatCode="General" sourceLinked="1"/>
        <c:majorTickMark val="none"/>
        <c:minorTickMark val="cross"/>
        <c:tickLblPos val="nextTo"/>
        <c:crossAx val="205511680"/>
        <c:crosses val="autoZero"/>
        <c:auto val="1"/>
        <c:lblAlgn val="ctr"/>
        <c:lblOffset val="100"/>
        <c:noMultiLvlLbl val="1"/>
      </c:catAx>
      <c:valAx>
        <c:axId val="205511680"/>
        <c:scaling>
          <c:orientation val="minMax"/>
        </c:scaling>
        <c:delete val="1"/>
        <c:axPos val="l"/>
        <c:majorGridlines/>
        <c:title>
          <c:tx>
            <c:rich>
              <a:bodyPr/>
              <a:lstStyle/>
              <a:p>
                <a:pPr>
                  <a:defRPr/>
                </a:pPr>
                <a:r>
                  <a:rPr lang="en-US" sz="1000" b="1" i="0" u="none" strike="noStrike" baseline="0"/>
                  <a:t>ДДД/1000 становника на дан</a:t>
                </a:r>
                <a:endParaRPr lang="en-US"/>
              </a:p>
            </c:rich>
          </c:tx>
          <c:overlay val="1"/>
        </c:title>
        <c:numFmt formatCode="General" sourceLinked="1"/>
        <c:majorTickMark val="none"/>
        <c:minorTickMark val="cross"/>
        <c:tickLblPos val="nextTo"/>
        <c:crossAx val="205510144"/>
        <c:crosses val="autoZero"/>
        <c:crossBetween val="between"/>
      </c:valAx>
      <c:dTable>
        <c:showHorzBorder val="1"/>
        <c:showVertBorder val="1"/>
        <c:showOutline val="1"/>
        <c:showKeys val="1"/>
        <c:txPr>
          <a:bodyPr/>
          <a:lstStyle/>
          <a:p>
            <a:pPr rtl="0">
              <a:defRPr b="1"/>
            </a:pPr>
            <a:endParaRPr lang="en-US"/>
          </a:p>
        </c:txPr>
      </c:dTable>
    </c:plotArea>
    <c:plotVisOnly val="1"/>
    <c:dispBlanksAs val="gap"/>
    <c:showDLblsOverMax val="1"/>
  </c:chart>
  <c:externalData r:id="rId2">
    <c:autoUpdate val="1"/>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percentStacked"/>
        <c:varyColors val="0"/>
        <c:ser>
          <c:idx val="0"/>
          <c:order val="0"/>
          <c:tx>
            <c:strRef>
              <c:f>'G:\veterina promet 2016\[Copy of Promet antimikrobnih lekova - ATC i INN.xlsx]Sheet2'!$A$2</c:f>
              <c:strCache>
                <c:ptCount val="1"/>
                <c:pt idx="0">
                  <c:v>QJ01A tetraciklini</c:v>
                </c:pt>
              </c:strCache>
            </c:strRef>
          </c:tx>
          <c:invertIfNegative val="0"/>
          <c:cat>
            <c:numRef>
              <c:f>'G:\veterina promet 2016\[Copy of Promet antimikrobnih lekova - ATC i INN.xlsx]Sheet2'!$B$1:$D$1</c:f>
              <c:numCache>
                <c:formatCode>General</c:formatCode>
                <c:ptCount val="3"/>
                <c:pt idx="0">
                  <c:v>2014</c:v>
                </c:pt>
                <c:pt idx="1">
                  <c:v>2015</c:v>
                </c:pt>
                <c:pt idx="2">
                  <c:v>2016</c:v>
                </c:pt>
              </c:numCache>
            </c:numRef>
          </c:cat>
          <c:val>
            <c:numRef>
              <c:f>'G:\veterina promet 2016\[Copy of Promet antimikrobnih lekova - ATC i INN.xlsx]Sheet2'!$B$2:$D$2</c:f>
              <c:numCache>
                <c:formatCode>General</c:formatCode>
                <c:ptCount val="3"/>
                <c:pt idx="0">
                  <c:v>6775.8780000000006</c:v>
                </c:pt>
                <c:pt idx="1">
                  <c:v>6733.2339999999995</c:v>
                </c:pt>
                <c:pt idx="2">
                  <c:v>7049.4130000000005</c:v>
                </c:pt>
              </c:numCache>
            </c:numRef>
          </c:val>
          <c:extLst>
            <c:ext xmlns:c16="http://schemas.microsoft.com/office/drawing/2014/chart" uri="{C3380CC4-5D6E-409C-BE32-E72D297353CC}">
              <c16:uniqueId val="{00000000-6B32-4D8A-B27F-97C843CCA49B}"/>
            </c:ext>
          </c:extLst>
        </c:ser>
        <c:ser>
          <c:idx val="1"/>
          <c:order val="1"/>
          <c:tx>
            <c:strRef>
              <c:f>'G:\veterina promet 2016\[Copy of Promet antimikrobnih lekova - ATC i INN.xlsx]Sheet2'!$A$3</c:f>
              <c:strCache>
                <c:ptCount val="1"/>
                <c:pt idx="0">
                  <c:v>QJ01B amfenikoli</c:v>
                </c:pt>
              </c:strCache>
            </c:strRef>
          </c:tx>
          <c:invertIfNegative val="0"/>
          <c:cat>
            <c:numRef>
              <c:f>'G:\veterina promet 2016\[Copy of Promet antimikrobnih lekova - ATC i INN.xlsx]Sheet2'!$B$1:$D$1</c:f>
              <c:numCache>
                <c:formatCode>General</c:formatCode>
                <c:ptCount val="3"/>
                <c:pt idx="0">
                  <c:v>2014</c:v>
                </c:pt>
                <c:pt idx="1">
                  <c:v>2015</c:v>
                </c:pt>
                <c:pt idx="2">
                  <c:v>2016</c:v>
                </c:pt>
              </c:numCache>
            </c:numRef>
          </c:cat>
          <c:val>
            <c:numRef>
              <c:f>'G:\veterina promet 2016\[Copy of Promet antimikrobnih lekova - ATC i INN.xlsx]Sheet2'!$B$3:$D$3</c:f>
              <c:numCache>
                <c:formatCode>General</c:formatCode>
                <c:ptCount val="3"/>
                <c:pt idx="0">
                  <c:v>2195.7619999999997</c:v>
                </c:pt>
                <c:pt idx="1">
                  <c:v>2622.0930000000012</c:v>
                </c:pt>
                <c:pt idx="2">
                  <c:v>2584.0910000000022</c:v>
                </c:pt>
              </c:numCache>
            </c:numRef>
          </c:val>
          <c:extLst>
            <c:ext xmlns:c16="http://schemas.microsoft.com/office/drawing/2014/chart" uri="{C3380CC4-5D6E-409C-BE32-E72D297353CC}">
              <c16:uniqueId val="{00000001-6B32-4D8A-B27F-97C843CCA49B}"/>
            </c:ext>
          </c:extLst>
        </c:ser>
        <c:ser>
          <c:idx val="2"/>
          <c:order val="2"/>
          <c:tx>
            <c:strRef>
              <c:f>'G:\veterina promet 2016\[Copy of Promet antimikrobnih lekova - ATC i INN.xlsx]Sheet2'!$A$4</c:f>
              <c:strCache>
                <c:ptCount val="1"/>
                <c:pt idx="0">
                  <c:v>QJ01C beta-laktamski antibakterijski lekovi, penicilini</c:v>
                </c:pt>
              </c:strCache>
            </c:strRef>
          </c:tx>
          <c:invertIfNegative val="0"/>
          <c:cat>
            <c:numRef>
              <c:f>'G:\veterina promet 2016\[Copy of Promet antimikrobnih lekova - ATC i INN.xlsx]Sheet2'!$B$1:$D$1</c:f>
              <c:numCache>
                <c:formatCode>General</c:formatCode>
                <c:ptCount val="3"/>
                <c:pt idx="0">
                  <c:v>2014</c:v>
                </c:pt>
                <c:pt idx="1">
                  <c:v>2015</c:v>
                </c:pt>
                <c:pt idx="2">
                  <c:v>2016</c:v>
                </c:pt>
              </c:numCache>
            </c:numRef>
          </c:cat>
          <c:val>
            <c:numRef>
              <c:f>'G:\veterina promet 2016\[Copy of Promet antimikrobnih lekova - ATC i INN.xlsx]Sheet2'!$B$4:$D$4</c:f>
              <c:numCache>
                <c:formatCode>General</c:formatCode>
                <c:ptCount val="3"/>
                <c:pt idx="0">
                  <c:v>8956.9724500000029</c:v>
                </c:pt>
                <c:pt idx="1">
                  <c:v>9282.0086199999914</c:v>
                </c:pt>
                <c:pt idx="2">
                  <c:v>11687.905239999987</c:v>
                </c:pt>
              </c:numCache>
            </c:numRef>
          </c:val>
          <c:extLst>
            <c:ext xmlns:c16="http://schemas.microsoft.com/office/drawing/2014/chart" uri="{C3380CC4-5D6E-409C-BE32-E72D297353CC}">
              <c16:uniqueId val="{00000002-6B32-4D8A-B27F-97C843CCA49B}"/>
            </c:ext>
          </c:extLst>
        </c:ser>
        <c:ser>
          <c:idx val="3"/>
          <c:order val="3"/>
          <c:tx>
            <c:strRef>
              <c:f>'G:\veterina promet 2016\[Copy of Promet antimikrobnih lekova - ATC i INN.xlsx]Sheet2'!$A$5</c:f>
              <c:strCache>
                <c:ptCount val="1"/>
                <c:pt idx="0">
                  <c:v>QJ01D ostali beta-laktamski antibakterijski lekovi</c:v>
                </c:pt>
              </c:strCache>
            </c:strRef>
          </c:tx>
          <c:invertIfNegative val="0"/>
          <c:cat>
            <c:numRef>
              <c:f>'G:\veterina promet 2016\[Copy of Promet antimikrobnih lekova - ATC i INN.xlsx]Sheet2'!$B$1:$D$1</c:f>
              <c:numCache>
                <c:formatCode>General</c:formatCode>
                <c:ptCount val="3"/>
                <c:pt idx="0">
                  <c:v>2014</c:v>
                </c:pt>
                <c:pt idx="1">
                  <c:v>2015</c:v>
                </c:pt>
                <c:pt idx="2">
                  <c:v>2016</c:v>
                </c:pt>
              </c:numCache>
            </c:numRef>
          </c:cat>
          <c:val>
            <c:numRef>
              <c:f>'G:\veterina promet 2016\[Copy of Promet antimikrobnih lekova - ATC i INN.xlsx]Sheet2'!$B$5:$D$5</c:f>
              <c:numCache>
                <c:formatCode>General</c:formatCode>
                <c:ptCount val="3"/>
                <c:pt idx="0">
                  <c:v>130.63890000000001</c:v>
                </c:pt>
                <c:pt idx="1">
                  <c:v>153.87735000000004</c:v>
                </c:pt>
                <c:pt idx="2">
                  <c:v>157.05245000000014</c:v>
                </c:pt>
              </c:numCache>
            </c:numRef>
          </c:val>
          <c:extLst>
            <c:ext xmlns:c16="http://schemas.microsoft.com/office/drawing/2014/chart" uri="{C3380CC4-5D6E-409C-BE32-E72D297353CC}">
              <c16:uniqueId val="{00000003-6B32-4D8A-B27F-97C843CCA49B}"/>
            </c:ext>
          </c:extLst>
        </c:ser>
        <c:ser>
          <c:idx val="4"/>
          <c:order val="4"/>
          <c:tx>
            <c:strRef>
              <c:f>'G:\veterina promet 2016\[Copy of Promet antimikrobnih lekova - ATC i INN.xlsx]Sheet2'!$A$6</c:f>
              <c:strCache>
                <c:ptCount val="1"/>
                <c:pt idx="0">
                  <c:v>QJ01E sulfonamidi i trimetoprim</c:v>
                </c:pt>
              </c:strCache>
            </c:strRef>
          </c:tx>
          <c:invertIfNegative val="0"/>
          <c:cat>
            <c:numRef>
              <c:f>'G:\veterina promet 2016\[Copy of Promet antimikrobnih lekova - ATC i INN.xlsx]Sheet2'!$B$1:$D$1</c:f>
              <c:numCache>
                <c:formatCode>General</c:formatCode>
                <c:ptCount val="3"/>
                <c:pt idx="0">
                  <c:v>2014</c:v>
                </c:pt>
                <c:pt idx="1">
                  <c:v>2015</c:v>
                </c:pt>
                <c:pt idx="2">
                  <c:v>2016</c:v>
                </c:pt>
              </c:numCache>
            </c:numRef>
          </c:cat>
          <c:val>
            <c:numRef>
              <c:f>'G:\veterina promet 2016\[Copy of Promet antimikrobnih lekova - ATC i INN.xlsx]Sheet2'!$B$6:$D$6</c:f>
              <c:numCache>
                <c:formatCode>General</c:formatCode>
                <c:ptCount val="3"/>
                <c:pt idx="0">
                  <c:v>4825.5248000000011</c:v>
                </c:pt>
                <c:pt idx="1">
                  <c:v>4200.8960000000034</c:v>
                </c:pt>
                <c:pt idx="2">
                  <c:v>3429.8952000000018</c:v>
                </c:pt>
              </c:numCache>
            </c:numRef>
          </c:val>
          <c:extLst>
            <c:ext xmlns:c16="http://schemas.microsoft.com/office/drawing/2014/chart" uri="{C3380CC4-5D6E-409C-BE32-E72D297353CC}">
              <c16:uniqueId val="{00000004-6B32-4D8A-B27F-97C843CCA49B}"/>
            </c:ext>
          </c:extLst>
        </c:ser>
        <c:ser>
          <c:idx val="5"/>
          <c:order val="5"/>
          <c:tx>
            <c:strRef>
              <c:f>'G:\veterina promet 2016\[Copy of Promet antimikrobnih lekova - ATC i INN.xlsx]Sheet2'!$A$7</c:f>
              <c:strCache>
                <c:ptCount val="1"/>
                <c:pt idx="0">
                  <c:v>QJ01F makrolidi, linkozamidi i streptogramini</c:v>
                </c:pt>
              </c:strCache>
            </c:strRef>
          </c:tx>
          <c:invertIfNegative val="0"/>
          <c:cat>
            <c:numRef>
              <c:f>'G:\veterina promet 2016\[Copy of Promet antimikrobnih lekova - ATC i INN.xlsx]Sheet2'!$B$1:$D$1</c:f>
              <c:numCache>
                <c:formatCode>General</c:formatCode>
                <c:ptCount val="3"/>
                <c:pt idx="0">
                  <c:v>2014</c:v>
                </c:pt>
                <c:pt idx="1">
                  <c:v>2015</c:v>
                </c:pt>
                <c:pt idx="2">
                  <c:v>2016</c:v>
                </c:pt>
              </c:numCache>
            </c:numRef>
          </c:cat>
          <c:val>
            <c:numRef>
              <c:f>'G:\veterina promet 2016\[Copy of Promet antimikrobnih lekova - ATC i INN.xlsx]Sheet2'!$B$7:$D$7</c:f>
              <c:numCache>
                <c:formatCode>General</c:formatCode>
                <c:ptCount val="3"/>
                <c:pt idx="0">
                  <c:v>3614.8700000000017</c:v>
                </c:pt>
                <c:pt idx="1">
                  <c:v>4317.4597499999991</c:v>
                </c:pt>
                <c:pt idx="2">
                  <c:v>4351.3990000000003</c:v>
                </c:pt>
              </c:numCache>
            </c:numRef>
          </c:val>
          <c:extLst>
            <c:ext xmlns:c16="http://schemas.microsoft.com/office/drawing/2014/chart" uri="{C3380CC4-5D6E-409C-BE32-E72D297353CC}">
              <c16:uniqueId val="{00000005-6B32-4D8A-B27F-97C843CCA49B}"/>
            </c:ext>
          </c:extLst>
        </c:ser>
        <c:ser>
          <c:idx val="6"/>
          <c:order val="6"/>
          <c:tx>
            <c:strRef>
              <c:f>'G:\veterina promet 2016\[Copy of Promet antimikrobnih lekova - ATC i INN.xlsx]Sheet2'!$A$8</c:f>
              <c:strCache>
                <c:ptCount val="1"/>
                <c:pt idx="0">
                  <c:v>QJ01G aminoglikozidni antibakterijski lekovi</c:v>
                </c:pt>
              </c:strCache>
            </c:strRef>
          </c:tx>
          <c:invertIfNegative val="0"/>
          <c:cat>
            <c:numRef>
              <c:f>'G:\veterina promet 2016\[Copy of Promet antimikrobnih lekova - ATC i INN.xlsx]Sheet2'!$B$1:$D$1</c:f>
              <c:numCache>
                <c:formatCode>General</c:formatCode>
                <c:ptCount val="3"/>
                <c:pt idx="0">
                  <c:v>2014</c:v>
                </c:pt>
                <c:pt idx="1">
                  <c:v>2015</c:v>
                </c:pt>
                <c:pt idx="2">
                  <c:v>2016</c:v>
                </c:pt>
              </c:numCache>
            </c:numRef>
          </c:cat>
          <c:val>
            <c:numRef>
              <c:f>'G:\veterina promet 2016\[Copy of Promet antimikrobnih lekova - ATC i INN.xlsx]Sheet2'!$B$8:$D$8</c:f>
              <c:numCache>
                <c:formatCode>General</c:formatCode>
                <c:ptCount val="3"/>
                <c:pt idx="0">
                  <c:v>4309.8520000000044</c:v>
                </c:pt>
                <c:pt idx="1">
                  <c:v>3497.0499999999997</c:v>
                </c:pt>
                <c:pt idx="2">
                  <c:v>2838.8290000000006</c:v>
                </c:pt>
              </c:numCache>
            </c:numRef>
          </c:val>
          <c:extLst>
            <c:ext xmlns:c16="http://schemas.microsoft.com/office/drawing/2014/chart" uri="{C3380CC4-5D6E-409C-BE32-E72D297353CC}">
              <c16:uniqueId val="{00000006-6B32-4D8A-B27F-97C843CCA49B}"/>
            </c:ext>
          </c:extLst>
        </c:ser>
        <c:ser>
          <c:idx val="7"/>
          <c:order val="7"/>
          <c:tx>
            <c:strRef>
              <c:f>'G:\veterina promet 2016\[Copy of Promet antimikrobnih lekova - ATC i INN.xlsx]Sheet2'!$A$9</c:f>
              <c:strCache>
                <c:ptCount val="1"/>
                <c:pt idx="0">
                  <c:v>QJ01M hinolonski i kvinoksalinski antibakterijski lekovi</c:v>
                </c:pt>
              </c:strCache>
            </c:strRef>
          </c:tx>
          <c:invertIfNegative val="0"/>
          <c:cat>
            <c:numRef>
              <c:f>'G:\veterina promet 2016\[Copy of Promet antimikrobnih lekova - ATC i INN.xlsx]Sheet2'!$B$1:$D$1</c:f>
              <c:numCache>
                <c:formatCode>General</c:formatCode>
                <c:ptCount val="3"/>
                <c:pt idx="0">
                  <c:v>2014</c:v>
                </c:pt>
                <c:pt idx="1">
                  <c:v>2015</c:v>
                </c:pt>
                <c:pt idx="2">
                  <c:v>2016</c:v>
                </c:pt>
              </c:numCache>
            </c:numRef>
          </c:cat>
          <c:val>
            <c:numRef>
              <c:f>'G:\veterina promet 2016\[Copy of Promet antimikrobnih lekova - ATC i INN.xlsx]Sheet2'!$B$9:$D$9</c:f>
              <c:numCache>
                <c:formatCode>General</c:formatCode>
                <c:ptCount val="3"/>
                <c:pt idx="0">
                  <c:v>3891.6004999999973</c:v>
                </c:pt>
                <c:pt idx="1">
                  <c:v>4942.2467400000005</c:v>
                </c:pt>
                <c:pt idx="2">
                  <c:v>4536.1758400000008</c:v>
                </c:pt>
              </c:numCache>
            </c:numRef>
          </c:val>
          <c:extLst>
            <c:ext xmlns:c16="http://schemas.microsoft.com/office/drawing/2014/chart" uri="{C3380CC4-5D6E-409C-BE32-E72D297353CC}">
              <c16:uniqueId val="{00000007-6B32-4D8A-B27F-97C843CCA49B}"/>
            </c:ext>
          </c:extLst>
        </c:ser>
        <c:ser>
          <c:idx val="8"/>
          <c:order val="8"/>
          <c:tx>
            <c:strRef>
              <c:f>'G:\veterina promet 2016\[Copy of Promet antimikrobnih lekova - ATC i INN.xlsx]Sheet2'!$A$10</c:f>
              <c:strCache>
                <c:ptCount val="1"/>
                <c:pt idx="0">
                  <c:v>QJ01R kombinacije antibakterijskih lekova</c:v>
                </c:pt>
              </c:strCache>
            </c:strRef>
          </c:tx>
          <c:invertIfNegative val="0"/>
          <c:cat>
            <c:numRef>
              <c:f>'G:\veterina promet 2016\[Copy of Promet antimikrobnih lekova - ATC i INN.xlsx]Sheet2'!$B$1:$D$1</c:f>
              <c:numCache>
                <c:formatCode>General</c:formatCode>
                <c:ptCount val="3"/>
                <c:pt idx="0">
                  <c:v>2014</c:v>
                </c:pt>
                <c:pt idx="1">
                  <c:v>2015</c:v>
                </c:pt>
                <c:pt idx="2">
                  <c:v>2016</c:v>
                </c:pt>
              </c:numCache>
            </c:numRef>
          </c:cat>
          <c:val>
            <c:numRef>
              <c:f>'G:\veterina promet 2016\[Copy of Promet antimikrobnih lekova - ATC i INN.xlsx]Sheet2'!$B$10:$D$10</c:f>
              <c:numCache>
                <c:formatCode>General</c:formatCode>
                <c:ptCount val="3"/>
                <c:pt idx="0">
                  <c:v>28855.178979999982</c:v>
                </c:pt>
                <c:pt idx="1">
                  <c:v>28529.325020000004</c:v>
                </c:pt>
                <c:pt idx="2">
                  <c:v>24526.765140000021</c:v>
                </c:pt>
              </c:numCache>
            </c:numRef>
          </c:val>
          <c:extLst>
            <c:ext xmlns:c16="http://schemas.microsoft.com/office/drawing/2014/chart" uri="{C3380CC4-5D6E-409C-BE32-E72D297353CC}">
              <c16:uniqueId val="{00000008-6B32-4D8A-B27F-97C843CCA49B}"/>
            </c:ext>
          </c:extLst>
        </c:ser>
        <c:ser>
          <c:idx val="9"/>
          <c:order val="9"/>
          <c:tx>
            <c:strRef>
              <c:f>'G:\veterina promet 2016\[Copy of Promet antimikrobnih lekova - ATC i INN.xlsx]Sheet2'!$A$11</c:f>
              <c:strCache>
                <c:ptCount val="1"/>
                <c:pt idx="0">
                  <c:v>QJ01X ostali antibakterijski lekovi</c:v>
                </c:pt>
              </c:strCache>
            </c:strRef>
          </c:tx>
          <c:invertIfNegative val="0"/>
          <c:cat>
            <c:numRef>
              <c:f>'G:\veterina promet 2016\[Copy of Promet antimikrobnih lekova - ATC i INN.xlsx]Sheet2'!$B$1:$D$1</c:f>
              <c:numCache>
                <c:formatCode>General</c:formatCode>
                <c:ptCount val="3"/>
                <c:pt idx="0">
                  <c:v>2014</c:v>
                </c:pt>
                <c:pt idx="1">
                  <c:v>2015</c:v>
                </c:pt>
                <c:pt idx="2">
                  <c:v>2016</c:v>
                </c:pt>
              </c:numCache>
            </c:numRef>
          </c:cat>
          <c:val>
            <c:numRef>
              <c:f>'G:\veterina promet 2016\[Copy of Promet antimikrobnih lekova - ATC i INN.xlsx]Sheet2'!$B$11:$D$11</c:f>
              <c:numCache>
                <c:formatCode>General</c:formatCode>
                <c:ptCount val="3"/>
                <c:pt idx="0">
                  <c:v>1586.3691999999999</c:v>
                </c:pt>
                <c:pt idx="1">
                  <c:v>892.00399999999991</c:v>
                </c:pt>
                <c:pt idx="2">
                  <c:v>1352.2992999999999</c:v>
                </c:pt>
              </c:numCache>
            </c:numRef>
          </c:val>
          <c:extLst>
            <c:ext xmlns:c16="http://schemas.microsoft.com/office/drawing/2014/chart" uri="{C3380CC4-5D6E-409C-BE32-E72D297353CC}">
              <c16:uniqueId val="{00000009-6B32-4D8A-B27F-97C843CCA49B}"/>
            </c:ext>
          </c:extLst>
        </c:ser>
        <c:dLbls>
          <c:showLegendKey val="0"/>
          <c:showVal val="0"/>
          <c:showCatName val="0"/>
          <c:showSerName val="0"/>
          <c:showPercent val="0"/>
          <c:showBubbleSize val="0"/>
        </c:dLbls>
        <c:gapWidth val="150"/>
        <c:overlap val="100"/>
        <c:axId val="222956544"/>
        <c:axId val="222978816"/>
      </c:barChart>
      <c:catAx>
        <c:axId val="222956544"/>
        <c:scaling>
          <c:orientation val="minMax"/>
        </c:scaling>
        <c:delete val="0"/>
        <c:axPos val="b"/>
        <c:numFmt formatCode="General" sourceLinked="1"/>
        <c:majorTickMark val="out"/>
        <c:minorTickMark val="none"/>
        <c:tickLblPos val="nextTo"/>
        <c:crossAx val="222978816"/>
        <c:crosses val="autoZero"/>
        <c:auto val="1"/>
        <c:lblAlgn val="ctr"/>
        <c:lblOffset val="100"/>
        <c:noMultiLvlLbl val="0"/>
      </c:catAx>
      <c:valAx>
        <c:axId val="222978816"/>
        <c:scaling>
          <c:orientation val="minMax"/>
        </c:scaling>
        <c:delete val="0"/>
        <c:axPos val="l"/>
        <c:majorGridlines/>
        <c:numFmt formatCode="0%" sourceLinked="1"/>
        <c:majorTickMark val="out"/>
        <c:minorTickMark val="none"/>
        <c:tickLblPos val="nextTo"/>
        <c:crossAx val="222956544"/>
        <c:crosses val="autoZero"/>
        <c:crossBetween val="between"/>
      </c:valAx>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0</TotalTime>
  <Pages>72</Pages>
  <Words>15719</Words>
  <Characters>89604</Characters>
  <Application>Microsoft Office Word</Application>
  <DocSecurity>0</DocSecurity>
  <Lines>746</Lines>
  <Paragraphs>210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105113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Daktilobiro08</dc:creator>
  <cp:keywords/>
  <dc:description/>
  <cp:lastModifiedBy>Jovan Stojanovic</cp:lastModifiedBy>
  <cp:revision>2</cp:revision>
  <dcterms:created xsi:type="dcterms:W3CDTF">2019-02-08T08:23:00Z</dcterms:created>
  <dcterms:modified xsi:type="dcterms:W3CDTF">2019-02-08T08:23:00Z</dcterms:modified>
</cp:coreProperties>
</file>