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69F" w14:textId="77777777" w:rsidR="005B3773" w:rsidRPr="006415AC" w:rsidRDefault="005B3773" w:rsidP="006415AC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415AC">
        <w:rPr>
          <w:rFonts w:ascii="Times New Roman" w:hAnsi="Times New Roman" w:cs="Times New Roman"/>
          <w:b/>
          <w:sz w:val="24"/>
          <w:szCs w:val="24"/>
        </w:rPr>
        <w:t>ПРИЛОГ 1:</w:t>
      </w:r>
    </w:p>
    <w:tbl>
      <w:tblPr>
        <w:tblpPr w:leftFromText="181" w:rightFromText="181" w:vertAnchor="text" w:horzAnchor="margin" w:tblpY="177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clear" w:color="auto" w:fill="C6D9F1" w:themeFill="text2" w:themeFillTint="33"/>
        <w:tblLook w:val="01E0" w:firstRow="1" w:lastRow="1" w:firstColumn="1" w:lastColumn="1" w:noHBand="0" w:noVBand="0"/>
      </w:tblPr>
      <w:tblGrid>
        <w:gridCol w:w="1099"/>
        <w:gridCol w:w="935"/>
        <w:gridCol w:w="2363"/>
        <w:gridCol w:w="1416"/>
        <w:gridCol w:w="1341"/>
        <w:gridCol w:w="2240"/>
      </w:tblGrid>
      <w:tr w:rsidR="005B3773" w:rsidRPr="00040CA9" w14:paraId="64386CB5" w14:textId="77777777" w:rsidTr="00867DEE">
        <w:tc>
          <w:tcPr>
            <w:tcW w:w="9622" w:type="dxa"/>
            <w:gridSpan w:val="6"/>
            <w:shd w:val="clear" w:color="auto" w:fill="C6D9F1" w:themeFill="text2" w:themeFillTint="33"/>
          </w:tcPr>
          <w:p w14:paraId="00B61461" w14:textId="77777777" w:rsidR="005B3773" w:rsidRPr="00040CA9" w:rsidRDefault="005B3773" w:rsidP="00867DEE">
            <w:pPr>
              <w:pStyle w:val="Caption"/>
              <w:spacing w:before="240"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40CA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Тест утицаја</w:t>
            </w:r>
          </w:p>
        </w:tc>
      </w:tr>
      <w:tr w:rsidR="005B3773" w:rsidRPr="00040CA9" w14:paraId="2BCBDD40" w14:textId="77777777" w:rsidTr="00867DEE">
        <w:tc>
          <w:tcPr>
            <w:tcW w:w="4503" w:type="dxa"/>
            <w:gridSpan w:val="3"/>
            <w:shd w:val="clear" w:color="auto" w:fill="C6D9F1" w:themeFill="text2" w:themeFillTint="33"/>
          </w:tcPr>
          <w:p w14:paraId="63AF40AE" w14:textId="77777777" w:rsidR="005B3773" w:rsidRPr="00040CA9" w:rsidRDefault="005B3773" w:rsidP="00867DEE">
            <w:pPr>
              <w:pStyle w:val="Caption"/>
              <w:spacing w:before="240"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40CA9">
              <w:rPr>
                <w:rFonts w:ascii="Times New Roman" w:hAnsi="Times New Roman"/>
                <w:color w:val="auto"/>
                <w:sz w:val="24"/>
                <w:szCs w:val="24"/>
              </w:rPr>
              <w:t>Тест нивоа утицаја јавне политике</w:t>
            </w:r>
          </w:p>
        </w:tc>
        <w:tc>
          <w:tcPr>
            <w:tcW w:w="5119" w:type="dxa"/>
            <w:gridSpan w:val="3"/>
            <w:shd w:val="clear" w:color="auto" w:fill="C6D9F1" w:themeFill="text2" w:themeFillTint="33"/>
          </w:tcPr>
          <w:p w14:paraId="55515237" w14:textId="77777777" w:rsidR="005B3773" w:rsidRPr="00040CA9" w:rsidRDefault="005B3773" w:rsidP="00867DEE">
            <w:pPr>
              <w:pStyle w:val="Caption"/>
              <w:spacing w:before="240"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40CA9">
              <w:rPr>
                <w:rFonts w:ascii="Times New Roman" w:hAnsi="Times New Roman"/>
                <w:color w:val="auto"/>
                <w:sz w:val="24"/>
                <w:szCs w:val="24"/>
              </w:rPr>
              <w:t>Тест нивоа приоритета јавне политике</w:t>
            </w:r>
          </w:p>
        </w:tc>
      </w:tr>
      <w:tr w:rsidR="005B3773" w:rsidRPr="00040CA9" w14:paraId="31504B21" w14:textId="77777777" w:rsidTr="00867DEE">
        <w:tc>
          <w:tcPr>
            <w:tcW w:w="1101" w:type="dxa"/>
            <w:shd w:val="clear" w:color="auto" w:fill="C6D9F1" w:themeFill="text2" w:themeFillTint="33"/>
          </w:tcPr>
          <w:p w14:paraId="46F3AEDA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Висок утицај</w:t>
            </w:r>
          </w:p>
        </w:tc>
        <w:tc>
          <w:tcPr>
            <w:tcW w:w="3402" w:type="dxa"/>
            <w:gridSpan w:val="2"/>
            <w:shd w:val="clear" w:color="auto" w:fill="C6D9F1" w:themeFill="text2" w:themeFillTint="33"/>
          </w:tcPr>
          <w:p w14:paraId="0D87A96E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Врло сложена, политички осетљива или са значајним финансијским трошковима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287B9856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Висок приоритет</w:t>
            </w:r>
          </w:p>
        </w:tc>
        <w:tc>
          <w:tcPr>
            <w:tcW w:w="3702" w:type="dxa"/>
            <w:gridSpan w:val="2"/>
            <w:shd w:val="clear" w:color="auto" w:fill="C6D9F1" w:themeFill="text2" w:themeFillTint="33"/>
          </w:tcPr>
          <w:p w14:paraId="288FD7A3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Мере Владе односно јединице локалне самоуправе високог политичког приоритета, са значајним политичким, фискалним или правним последицама</w:t>
            </w:r>
          </w:p>
        </w:tc>
      </w:tr>
      <w:tr w:rsidR="005B3773" w:rsidRPr="00040CA9" w14:paraId="2457747D" w14:textId="77777777" w:rsidTr="00867DEE">
        <w:tc>
          <w:tcPr>
            <w:tcW w:w="1101" w:type="dxa"/>
            <w:shd w:val="clear" w:color="auto" w:fill="C6D9F1" w:themeFill="text2" w:themeFillTint="33"/>
          </w:tcPr>
          <w:p w14:paraId="705EEC54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Средњи утицај</w:t>
            </w:r>
          </w:p>
        </w:tc>
        <w:tc>
          <w:tcPr>
            <w:tcW w:w="3402" w:type="dxa"/>
            <w:gridSpan w:val="2"/>
            <w:shd w:val="clear" w:color="auto" w:fill="C6D9F1" w:themeFill="text2" w:themeFillTint="33"/>
          </w:tcPr>
          <w:p w14:paraId="049D4D54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Донекле сложена, политички осетљива или  са значајним финансијским трошковима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21AC37E7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Средњи приоритет </w:t>
            </w:r>
          </w:p>
        </w:tc>
        <w:tc>
          <w:tcPr>
            <w:tcW w:w="3702" w:type="dxa"/>
            <w:gridSpan w:val="2"/>
            <w:shd w:val="clear" w:color="auto" w:fill="C6D9F1" w:themeFill="text2" w:themeFillTint="33"/>
          </w:tcPr>
          <w:p w14:paraId="66E96F15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Мере Владе односно јединице локалне самоуправе са мањим  политичким, фискалним или правним последицама</w:t>
            </w:r>
          </w:p>
        </w:tc>
      </w:tr>
      <w:tr w:rsidR="005B3773" w:rsidRPr="00040CA9" w14:paraId="0DAE15A0" w14:textId="77777777" w:rsidTr="00867DEE">
        <w:tc>
          <w:tcPr>
            <w:tcW w:w="1101" w:type="dxa"/>
            <w:shd w:val="clear" w:color="auto" w:fill="C6D9F1" w:themeFill="text2" w:themeFillTint="33"/>
          </w:tcPr>
          <w:p w14:paraId="4A1C9C8D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Низак утицај</w:t>
            </w:r>
          </w:p>
        </w:tc>
        <w:tc>
          <w:tcPr>
            <w:tcW w:w="3402" w:type="dxa"/>
            <w:gridSpan w:val="2"/>
            <w:shd w:val="clear" w:color="auto" w:fill="C6D9F1" w:themeFill="text2" w:themeFillTint="33"/>
          </w:tcPr>
          <w:p w14:paraId="46AEAF74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Врло јасна,  њено спровођење проузрокује</w:t>
            </w:r>
            <w:r w:rsidR="00137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 xml:space="preserve">минималане трошкове 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368DD400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Низак приоритет</w:t>
            </w:r>
          </w:p>
        </w:tc>
        <w:tc>
          <w:tcPr>
            <w:tcW w:w="3702" w:type="dxa"/>
            <w:gridSpan w:val="2"/>
            <w:shd w:val="clear" w:color="auto" w:fill="C6D9F1" w:themeFill="text2" w:themeFillTint="33"/>
          </w:tcPr>
          <w:p w14:paraId="7A0ADC30" w14:textId="45FFD1DB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 xml:space="preserve">Мере министарства или других органа државне управе, односно јединица локалне самоуправе </w:t>
            </w:r>
            <w:r w:rsidR="00F477C8">
              <w:t xml:space="preserve"> </w:t>
            </w:r>
            <w:r w:rsidR="00F477C8" w:rsidRPr="00F477C8">
              <w:rPr>
                <w:rFonts w:ascii="Times New Roman" w:hAnsi="Times New Roman" w:cs="Times New Roman"/>
                <w:sz w:val="24"/>
                <w:szCs w:val="24"/>
              </w:rPr>
              <w:t>које ће, у случају да не буду реализоване, изазвати минималне штетне последице</w:t>
            </w:r>
          </w:p>
        </w:tc>
      </w:tr>
      <w:tr w:rsidR="005B3773" w:rsidRPr="00040CA9" w14:paraId="5959A456" w14:textId="77777777" w:rsidTr="00867DEE">
        <w:tc>
          <w:tcPr>
            <w:tcW w:w="9622" w:type="dxa"/>
            <w:gridSpan w:val="6"/>
            <w:shd w:val="clear" w:color="auto" w:fill="C6D9F1" w:themeFill="text2" w:themeFillTint="33"/>
          </w:tcPr>
          <w:p w14:paraId="6A805C16" w14:textId="02229076" w:rsidR="005B3773" w:rsidRPr="00137DB4" w:rsidRDefault="005B3773" w:rsidP="00867DEE">
            <w:pPr>
              <w:pStyle w:val="Caption"/>
              <w:spacing w:before="240"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40CA9">
              <w:rPr>
                <w:rFonts w:ascii="Times New Roman" w:hAnsi="Times New Roman"/>
                <w:color w:val="auto"/>
                <w:sz w:val="24"/>
                <w:szCs w:val="24"/>
              </w:rPr>
              <w:t>Утврђивање потребе за спровођење А</w:t>
            </w:r>
            <w:r w:rsidR="00137DB4">
              <w:rPr>
                <w:rFonts w:ascii="Times New Roman" w:hAnsi="Times New Roman"/>
                <w:color w:val="auto"/>
                <w:sz w:val="24"/>
                <w:szCs w:val="24"/>
              </w:rPr>
              <w:t>нализе ефеката (у даљем тексту: АЕ)</w:t>
            </w:r>
          </w:p>
        </w:tc>
      </w:tr>
      <w:tr w:rsidR="005B3773" w:rsidRPr="00040CA9" w14:paraId="6AD3D108" w14:textId="77777777" w:rsidTr="00867DEE">
        <w:tc>
          <w:tcPr>
            <w:tcW w:w="2093" w:type="dxa"/>
            <w:gridSpan w:val="2"/>
            <w:shd w:val="clear" w:color="auto" w:fill="C6D9F1" w:themeFill="text2" w:themeFillTint="33"/>
          </w:tcPr>
          <w:p w14:paraId="5F026A1B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C6D9F1" w:themeFill="text2" w:themeFillTint="33"/>
          </w:tcPr>
          <w:p w14:paraId="7AAD791A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Висок приоритет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14:paraId="6C0BDED7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Средњи приоритет</w:t>
            </w:r>
          </w:p>
        </w:tc>
        <w:tc>
          <w:tcPr>
            <w:tcW w:w="2284" w:type="dxa"/>
            <w:shd w:val="clear" w:color="auto" w:fill="C6D9F1" w:themeFill="text2" w:themeFillTint="33"/>
          </w:tcPr>
          <w:p w14:paraId="1E70DCD0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Низак приоритет</w:t>
            </w:r>
          </w:p>
        </w:tc>
      </w:tr>
      <w:tr w:rsidR="005B3773" w:rsidRPr="00040CA9" w14:paraId="7DE3CE2E" w14:textId="77777777" w:rsidTr="00867DEE">
        <w:tc>
          <w:tcPr>
            <w:tcW w:w="2093" w:type="dxa"/>
            <w:gridSpan w:val="2"/>
            <w:shd w:val="clear" w:color="auto" w:fill="C6D9F1" w:themeFill="text2" w:themeFillTint="33"/>
          </w:tcPr>
          <w:p w14:paraId="5B0705F5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Висок утицај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7C7121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АЕ потребна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14:paraId="3C0CD2C2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АЕ потребна</w:t>
            </w:r>
          </w:p>
        </w:tc>
        <w:tc>
          <w:tcPr>
            <w:tcW w:w="2284" w:type="dxa"/>
            <w:shd w:val="clear" w:color="auto" w:fill="C6D9F1" w:themeFill="text2" w:themeFillTint="33"/>
          </w:tcPr>
          <w:p w14:paraId="52FE3929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АЕ потребна</w:t>
            </w:r>
          </w:p>
        </w:tc>
      </w:tr>
      <w:tr w:rsidR="005B3773" w:rsidRPr="00040CA9" w14:paraId="5F3DFC3A" w14:textId="77777777" w:rsidTr="00867DEE">
        <w:tc>
          <w:tcPr>
            <w:tcW w:w="2093" w:type="dxa"/>
            <w:gridSpan w:val="2"/>
            <w:shd w:val="clear" w:color="auto" w:fill="C6D9F1" w:themeFill="text2" w:themeFillTint="33"/>
          </w:tcPr>
          <w:p w14:paraId="2769B752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Средњи утицај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DAA7AF7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АЕ потребна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14:paraId="303C15B8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АЕ потребна</w:t>
            </w:r>
          </w:p>
        </w:tc>
        <w:tc>
          <w:tcPr>
            <w:tcW w:w="2284" w:type="dxa"/>
            <w:shd w:val="clear" w:color="auto" w:fill="C6D9F1" w:themeFill="text2" w:themeFillTint="33"/>
          </w:tcPr>
          <w:p w14:paraId="0C1A1255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АЕ потребна</w:t>
            </w:r>
          </w:p>
        </w:tc>
      </w:tr>
      <w:tr w:rsidR="005B3773" w:rsidRPr="00040CA9" w14:paraId="646E17E9" w14:textId="77777777" w:rsidTr="00867DEE">
        <w:trPr>
          <w:trHeight w:val="756"/>
        </w:trPr>
        <w:tc>
          <w:tcPr>
            <w:tcW w:w="2093" w:type="dxa"/>
            <w:gridSpan w:val="2"/>
            <w:shd w:val="clear" w:color="auto" w:fill="C6D9F1" w:themeFill="text2" w:themeFillTint="33"/>
          </w:tcPr>
          <w:p w14:paraId="6802237F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b/>
                <w:sz w:val="24"/>
                <w:szCs w:val="24"/>
              </w:rPr>
              <w:t>Низак утицај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518A497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АЕ препоручена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14:paraId="0D6F0C73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АЕ препоручена</w:t>
            </w:r>
          </w:p>
        </w:tc>
        <w:tc>
          <w:tcPr>
            <w:tcW w:w="2284" w:type="dxa"/>
            <w:shd w:val="clear" w:color="auto" w:fill="C6D9F1" w:themeFill="text2" w:themeFillTint="33"/>
          </w:tcPr>
          <w:p w14:paraId="783D5836" w14:textId="77777777" w:rsidR="005B3773" w:rsidRPr="00040CA9" w:rsidRDefault="005B3773" w:rsidP="00867DEE">
            <w:pPr>
              <w:autoSpaceDE w:val="0"/>
              <w:autoSpaceDN w:val="0"/>
              <w:adjustRightInd w:val="0"/>
              <w:spacing w:before="240"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0CA9">
              <w:rPr>
                <w:rFonts w:ascii="Times New Roman" w:hAnsi="Times New Roman" w:cs="Times New Roman"/>
                <w:sz w:val="24"/>
                <w:szCs w:val="24"/>
              </w:rPr>
              <w:t>АЕ није потребна</w:t>
            </w:r>
          </w:p>
        </w:tc>
      </w:tr>
    </w:tbl>
    <w:p w14:paraId="6E982F11" w14:textId="77777777" w:rsidR="004628AD" w:rsidRDefault="004628AD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F528ED1" w14:textId="77777777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7D3DDAA3" w14:textId="77777777" w:rsidR="005B3773" w:rsidRPr="00040CA9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CA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2:</w:t>
      </w:r>
    </w:p>
    <w:p w14:paraId="48F9A2F0" w14:textId="77777777" w:rsidR="005B3773" w:rsidRPr="00040CA9" w:rsidRDefault="005B3773" w:rsidP="005B3773">
      <w:pPr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ECB79E" w14:textId="77777777" w:rsidR="00A41B0D" w:rsidRDefault="005B3773" w:rsidP="00A41B0D">
      <w:pPr>
        <w:shd w:val="clear" w:color="auto" w:fill="C6D9F1" w:themeFill="text2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 xml:space="preserve">Кључна питања за </w:t>
      </w:r>
      <w:r w:rsidR="00A41B0D">
        <w:rPr>
          <w:rFonts w:ascii="Times New Roman" w:hAnsi="Times New Roman" w:cs="Times New Roman"/>
          <w:b/>
          <w:sz w:val="24"/>
          <w:szCs w:val="24"/>
        </w:rPr>
        <w:t xml:space="preserve">анализу постојећег стања и </w:t>
      </w:r>
    </w:p>
    <w:p w14:paraId="334CE77D" w14:textId="7FB4F200" w:rsidR="005B3773" w:rsidRDefault="005B3773" w:rsidP="00A41B0D">
      <w:pPr>
        <w:shd w:val="clear" w:color="auto" w:fill="C6D9F1" w:themeFill="text2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правилно дефи</w:t>
      </w:r>
      <w:r w:rsidR="00150840">
        <w:rPr>
          <w:rFonts w:ascii="Times New Roman" w:hAnsi="Times New Roman" w:cs="Times New Roman"/>
          <w:b/>
          <w:sz w:val="24"/>
          <w:szCs w:val="24"/>
        </w:rPr>
        <w:t>нисање промене која се предлаже</w:t>
      </w:r>
    </w:p>
    <w:p w14:paraId="5BB4E1BC" w14:textId="77777777" w:rsidR="00435456" w:rsidRPr="00150840" w:rsidRDefault="00435456" w:rsidP="00A41B0D">
      <w:pPr>
        <w:shd w:val="clear" w:color="auto" w:fill="C6D9F1" w:themeFill="text2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491668" w14:textId="77777777" w:rsidR="005B3773" w:rsidRPr="00CD3CF1" w:rsidRDefault="005B3773" w:rsidP="00CD3CF1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F1">
        <w:rPr>
          <w:rFonts w:ascii="Times New Roman" w:hAnsi="Times New Roman" w:cs="Times New Roman"/>
          <w:sz w:val="24"/>
          <w:szCs w:val="24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14:paraId="5DED56C4" w14:textId="0EA33198" w:rsidR="005B3773" w:rsidRPr="00C61B87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 xml:space="preserve">Да ли се у предметној области спроводи или се спроводио документ јавне политике или пропис? </w:t>
      </w:r>
      <w:r w:rsidR="000B7A92" w:rsidRPr="000B7A92">
        <w:rPr>
          <w:rFonts w:ascii="Times New Roman" w:hAnsi="Times New Roman" w:cs="Times New Roman"/>
          <w:sz w:val="24"/>
          <w:szCs w:val="24"/>
        </w:rPr>
        <w:t>Представити резултате спровођења</w:t>
      </w:r>
      <w:r w:rsidR="00435456">
        <w:rPr>
          <w:rFonts w:ascii="Times New Roman" w:hAnsi="Times New Roman" w:cs="Times New Roman"/>
          <w:sz w:val="24"/>
          <w:szCs w:val="24"/>
          <w:lang w:val="sr-Cyrl-RS"/>
        </w:rPr>
        <w:t xml:space="preserve"> тог документа јавне политике или прописа</w:t>
      </w:r>
      <w:r w:rsidR="000B7A92" w:rsidRPr="000B7A92">
        <w:rPr>
          <w:rFonts w:ascii="Times New Roman" w:hAnsi="Times New Roman" w:cs="Times New Roman"/>
          <w:sz w:val="24"/>
          <w:szCs w:val="24"/>
        </w:rPr>
        <w:t xml:space="preserve"> и образложити због чега добијени резултати нису у складу са планираним вредностима.</w:t>
      </w:r>
    </w:p>
    <w:p w14:paraId="752685E0" w14:textId="24E70078" w:rsidR="005B3773" w:rsidRPr="00C61B87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 xml:space="preserve">Који су важећи </w:t>
      </w:r>
      <w:r w:rsidR="00624C6C">
        <w:rPr>
          <w:rFonts w:ascii="Times New Roman" w:hAnsi="Times New Roman" w:cs="Times New Roman"/>
          <w:sz w:val="24"/>
          <w:szCs w:val="24"/>
        </w:rPr>
        <w:t xml:space="preserve">прописи и </w:t>
      </w:r>
      <w:r w:rsidRPr="00C61B87">
        <w:rPr>
          <w:rFonts w:ascii="Times New Roman" w:hAnsi="Times New Roman" w:cs="Times New Roman"/>
          <w:sz w:val="24"/>
          <w:szCs w:val="24"/>
        </w:rPr>
        <w:t>документи јавн</w:t>
      </w:r>
      <w:r w:rsidR="004D7F70">
        <w:rPr>
          <w:rFonts w:ascii="Times New Roman" w:hAnsi="Times New Roman" w:cs="Times New Roman"/>
          <w:sz w:val="24"/>
          <w:szCs w:val="24"/>
        </w:rPr>
        <w:t>их</w:t>
      </w:r>
      <w:r w:rsidRPr="00C61B87">
        <w:rPr>
          <w:rFonts w:ascii="Times New Roman" w:hAnsi="Times New Roman" w:cs="Times New Roman"/>
          <w:sz w:val="24"/>
          <w:szCs w:val="24"/>
        </w:rPr>
        <w:t xml:space="preserve"> политик</w:t>
      </w:r>
      <w:r w:rsidR="004D7F70">
        <w:rPr>
          <w:rFonts w:ascii="Times New Roman" w:hAnsi="Times New Roman" w:cs="Times New Roman"/>
          <w:sz w:val="24"/>
          <w:szCs w:val="24"/>
        </w:rPr>
        <w:t>а</w:t>
      </w:r>
      <w:r w:rsidRPr="00C61B87">
        <w:rPr>
          <w:rFonts w:ascii="Times New Roman" w:hAnsi="Times New Roman" w:cs="Times New Roman"/>
          <w:sz w:val="24"/>
          <w:szCs w:val="24"/>
        </w:rPr>
        <w:t xml:space="preserve"> од значаја за </w:t>
      </w:r>
      <w:r w:rsidR="00435456">
        <w:rPr>
          <w:rFonts w:ascii="Times New Roman" w:hAnsi="Times New Roman" w:cs="Times New Roman"/>
          <w:sz w:val="24"/>
          <w:szCs w:val="24"/>
          <w:lang w:val="sr-Cyrl-RS"/>
        </w:rPr>
        <w:t>промену која се предлаже</w:t>
      </w:r>
      <w:r w:rsidR="000B7A92" w:rsidRPr="00C61B87">
        <w:rPr>
          <w:rFonts w:ascii="Times New Roman" w:hAnsi="Times New Roman" w:cs="Times New Roman"/>
          <w:sz w:val="24"/>
          <w:szCs w:val="24"/>
        </w:rPr>
        <w:t xml:space="preserve"> </w:t>
      </w:r>
      <w:r w:rsidRPr="00C61B87">
        <w:rPr>
          <w:rFonts w:ascii="Times New Roman" w:hAnsi="Times New Roman" w:cs="Times New Roman"/>
          <w:sz w:val="24"/>
          <w:szCs w:val="24"/>
        </w:rPr>
        <w:t>и у чему се тај значај огледа?</w:t>
      </w:r>
    </w:p>
    <w:p w14:paraId="61EAD90F" w14:textId="581EB232" w:rsidR="005B3773" w:rsidRPr="00C61B87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 xml:space="preserve">Да ли су уочени проблеми у области и </w:t>
      </w:r>
      <w:r w:rsidR="00954886">
        <w:rPr>
          <w:rFonts w:ascii="Times New Roman" w:hAnsi="Times New Roman" w:cs="Times New Roman"/>
          <w:sz w:val="24"/>
          <w:szCs w:val="24"/>
        </w:rPr>
        <w:t>на кога се они односе</w:t>
      </w:r>
      <w:r w:rsidRPr="00C61B87">
        <w:rPr>
          <w:rFonts w:ascii="Times New Roman" w:hAnsi="Times New Roman" w:cs="Times New Roman"/>
          <w:sz w:val="24"/>
          <w:szCs w:val="24"/>
        </w:rPr>
        <w:t xml:space="preserve">? </w:t>
      </w:r>
      <w:r w:rsidR="00954886">
        <w:rPr>
          <w:rFonts w:ascii="Times New Roman" w:hAnsi="Times New Roman" w:cs="Times New Roman"/>
          <w:sz w:val="24"/>
          <w:szCs w:val="24"/>
        </w:rPr>
        <w:t xml:space="preserve">Представити узроке и </w:t>
      </w:r>
      <w:r w:rsidRPr="00C61B87">
        <w:rPr>
          <w:rFonts w:ascii="Times New Roman" w:hAnsi="Times New Roman" w:cs="Times New Roman"/>
          <w:sz w:val="24"/>
          <w:szCs w:val="24"/>
        </w:rPr>
        <w:t xml:space="preserve"> последице проблема</w:t>
      </w:r>
      <w:r w:rsidR="00954886">
        <w:rPr>
          <w:rFonts w:ascii="Times New Roman" w:hAnsi="Times New Roman" w:cs="Times New Roman"/>
          <w:sz w:val="24"/>
          <w:szCs w:val="24"/>
        </w:rPr>
        <w:t>.</w:t>
      </w:r>
    </w:p>
    <w:p w14:paraId="099609DE" w14:textId="77777777" w:rsidR="001878C4" w:rsidRPr="00C61B87" w:rsidRDefault="001878C4" w:rsidP="001878C4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Која промена се предлаже?</w:t>
      </w:r>
    </w:p>
    <w:p w14:paraId="5C052EF6" w14:textId="36D78683" w:rsidR="001878C4" w:rsidRPr="00C61B87" w:rsidRDefault="001878C4" w:rsidP="001878C4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Да ли је промена заиста неопходна</w:t>
      </w:r>
      <w:r w:rsidR="00435456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C61B87">
        <w:rPr>
          <w:rFonts w:ascii="Times New Roman" w:hAnsi="Times New Roman" w:cs="Times New Roman"/>
          <w:sz w:val="24"/>
          <w:szCs w:val="24"/>
        </w:rPr>
        <w:t xml:space="preserve"> </w:t>
      </w:r>
      <w:r w:rsidR="00435456">
        <w:rPr>
          <w:rFonts w:ascii="Times New Roman" w:hAnsi="Times New Roman" w:cs="Times New Roman"/>
          <w:sz w:val="24"/>
          <w:szCs w:val="24"/>
          <w:lang w:val="sr-Cyrl-RS"/>
        </w:rPr>
        <w:t>у ком обиму</w:t>
      </w:r>
      <w:r w:rsidRPr="00C61B87">
        <w:rPr>
          <w:rFonts w:ascii="Times New Roman" w:hAnsi="Times New Roman" w:cs="Times New Roman"/>
          <w:sz w:val="24"/>
          <w:szCs w:val="24"/>
        </w:rPr>
        <w:t>?</w:t>
      </w:r>
    </w:p>
    <w:p w14:paraId="4DE77EBD" w14:textId="4F7A75C6" w:rsidR="005B3773" w:rsidRPr="00C61B87" w:rsidRDefault="00043AD1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које </w:t>
      </w:r>
      <w:r w:rsidR="005D7F16">
        <w:rPr>
          <w:rFonts w:ascii="Times New Roman" w:hAnsi="Times New Roman" w:cs="Times New Roman"/>
          <w:sz w:val="24"/>
          <w:szCs w:val="24"/>
          <w:lang w:val="sr-Cyrl-RS"/>
        </w:rPr>
        <w:t xml:space="preserve">циљне групе </w:t>
      </w:r>
      <w:r w:rsidR="00D117A4">
        <w:rPr>
          <w:rFonts w:ascii="Times New Roman" w:hAnsi="Times New Roman" w:cs="Times New Roman"/>
          <w:sz w:val="24"/>
          <w:szCs w:val="24"/>
        </w:rPr>
        <w:t>ће</w:t>
      </w:r>
      <w:r w:rsidR="005B3773" w:rsidRPr="00C61B87">
        <w:rPr>
          <w:rFonts w:ascii="Times New Roman" w:hAnsi="Times New Roman" w:cs="Times New Roman"/>
          <w:sz w:val="24"/>
          <w:szCs w:val="24"/>
        </w:rPr>
        <w:t xml:space="preserve"> </w:t>
      </w:r>
      <w:r w:rsidR="00D117A4">
        <w:rPr>
          <w:rFonts w:ascii="Times New Roman" w:hAnsi="Times New Roman" w:cs="Times New Roman"/>
          <w:sz w:val="24"/>
          <w:szCs w:val="24"/>
        </w:rPr>
        <w:t xml:space="preserve">утицати </w:t>
      </w:r>
      <w:r w:rsidR="005B3773" w:rsidRPr="00C61B87">
        <w:rPr>
          <w:rFonts w:ascii="Times New Roman" w:hAnsi="Times New Roman" w:cs="Times New Roman"/>
          <w:sz w:val="24"/>
          <w:szCs w:val="24"/>
        </w:rPr>
        <w:t>предложена промена?</w:t>
      </w:r>
      <w:r w:rsidR="00D11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Утврдити и представити </w:t>
      </w:r>
      <w:r w:rsidR="005D7F16">
        <w:rPr>
          <w:rFonts w:ascii="Times New Roman" w:hAnsi="Times New Roman" w:cs="Times New Roman"/>
          <w:sz w:val="24"/>
          <w:szCs w:val="24"/>
          <w:lang w:val="sr-Cyrl-RS"/>
        </w:rPr>
        <w:t xml:space="preserve">циљне групе </w:t>
      </w:r>
      <w:r w:rsidR="00D117A4">
        <w:rPr>
          <w:rFonts w:ascii="Times New Roman" w:hAnsi="Times New Roman" w:cs="Times New Roman"/>
          <w:sz w:val="24"/>
          <w:szCs w:val="24"/>
        </w:rPr>
        <w:t xml:space="preserve">на које ће промена </w:t>
      </w:r>
      <w:r>
        <w:rPr>
          <w:rFonts w:ascii="Times New Roman" w:hAnsi="Times New Roman" w:cs="Times New Roman"/>
          <w:sz w:val="24"/>
          <w:szCs w:val="24"/>
        </w:rPr>
        <w:t xml:space="preserve">имати </w:t>
      </w:r>
      <w:r w:rsidR="00D117A4">
        <w:rPr>
          <w:rFonts w:ascii="Times New Roman" w:hAnsi="Times New Roman" w:cs="Times New Roman"/>
          <w:sz w:val="24"/>
          <w:szCs w:val="24"/>
        </w:rPr>
        <w:t>непосред</w:t>
      </w:r>
      <w:r>
        <w:rPr>
          <w:rFonts w:ascii="Times New Roman" w:hAnsi="Times New Roman" w:cs="Times New Roman"/>
          <w:sz w:val="24"/>
          <w:szCs w:val="24"/>
        </w:rPr>
        <w:t>ан односно посредан утицај</w:t>
      </w:r>
      <w:r w:rsidR="00D117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F5FDAA" w14:textId="0A1F29A5" w:rsidR="005B3773" w:rsidRPr="00CD3CF1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F1">
        <w:rPr>
          <w:rFonts w:ascii="Times New Roman" w:hAnsi="Times New Roman" w:cs="Times New Roman"/>
          <w:sz w:val="24"/>
          <w:szCs w:val="24"/>
        </w:rPr>
        <w:t>Да ли постој</w:t>
      </w:r>
      <w:r w:rsidR="00043AD1" w:rsidRPr="00CD3CF1">
        <w:rPr>
          <w:rFonts w:ascii="Times New Roman" w:hAnsi="Times New Roman" w:cs="Times New Roman"/>
          <w:sz w:val="24"/>
          <w:szCs w:val="24"/>
        </w:rPr>
        <w:t>е</w:t>
      </w:r>
      <w:r w:rsidRPr="00CD3CF1">
        <w:rPr>
          <w:rFonts w:ascii="Times New Roman" w:hAnsi="Times New Roman" w:cs="Times New Roman"/>
          <w:sz w:val="24"/>
          <w:szCs w:val="24"/>
        </w:rPr>
        <w:t xml:space="preserve"> важећ</w:t>
      </w:r>
      <w:r w:rsidR="00043AD1" w:rsidRPr="00CD3CF1">
        <w:rPr>
          <w:rFonts w:ascii="Times New Roman" w:hAnsi="Times New Roman" w:cs="Times New Roman"/>
          <w:sz w:val="24"/>
          <w:szCs w:val="24"/>
        </w:rPr>
        <w:t>и</w:t>
      </w:r>
      <w:r w:rsidRPr="00CD3CF1">
        <w:rPr>
          <w:rFonts w:ascii="Times New Roman" w:hAnsi="Times New Roman" w:cs="Times New Roman"/>
          <w:sz w:val="24"/>
          <w:szCs w:val="24"/>
        </w:rPr>
        <w:t xml:space="preserve"> </w:t>
      </w:r>
      <w:r w:rsidR="00043AD1" w:rsidRPr="00CD3CF1">
        <w:rPr>
          <w:rFonts w:ascii="Times New Roman" w:hAnsi="Times New Roman" w:cs="Times New Roman"/>
          <w:sz w:val="24"/>
          <w:szCs w:val="24"/>
        </w:rPr>
        <w:t xml:space="preserve">документи </w:t>
      </w:r>
      <w:r w:rsidRPr="00CD3CF1">
        <w:rPr>
          <w:rFonts w:ascii="Times New Roman" w:hAnsi="Times New Roman" w:cs="Times New Roman"/>
          <w:sz w:val="24"/>
          <w:szCs w:val="24"/>
        </w:rPr>
        <w:t>јавн</w:t>
      </w:r>
      <w:r w:rsidR="00043AD1" w:rsidRPr="00CD3CF1">
        <w:rPr>
          <w:rFonts w:ascii="Times New Roman" w:hAnsi="Times New Roman" w:cs="Times New Roman"/>
          <w:sz w:val="24"/>
          <w:szCs w:val="24"/>
        </w:rPr>
        <w:t>их</w:t>
      </w:r>
      <w:r w:rsidRPr="00CD3CF1">
        <w:rPr>
          <w:rFonts w:ascii="Times New Roman" w:hAnsi="Times New Roman" w:cs="Times New Roman"/>
          <w:sz w:val="24"/>
          <w:szCs w:val="24"/>
        </w:rPr>
        <w:t xml:space="preserve"> политик</w:t>
      </w:r>
      <w:r w:rsidR="00043AD1" w:rsidRPr="00CD3CF1">
        <w:rPr>
          <w:rFonts w:ascii="Times New Roman" w:hAnsi="Times New Roman" w:cs="Times New Roman"/>
          <w:sz w:val="24"/>
          <w:szCs w:val="24"/>
        </w:rPr>
        <w:t>а</w:t>
      </w:r>
      <w:r w:rsidRPr="00CD3CF1">
        <w:rPr>
          <w:rFonts w:ascii="Times New Roman" w:hAnsi="Times New Roman" w:cs="Times New Roman"/>
          <w:sz w:val="24"/>
          <w:szCs w:val="24"/>
        </w:rPr>
        <w:t xml:space="preserve"> кој</w:t>
      </w:r>
      <w:r w:rsidR="00043AD1" w:rsidRPr="00CD3CF1">
        <w:rPr>
          <w:rFonts w:ascii="Times New Roman" w:hAnsi="Times New Roman" w:cs="Times New Roman"/>
          <w:sz w:val="24"/>
          <w:szCs w:val="24"/>
        </w:rPr>
        <w:t>и</w:t>
      </w:r>
      <w:r w:rsidRPr="00CD3CF1">
        <w:rPr>
          <w:rFonts w:ascii="Times New Roman" w:hAnsi="Times New Roman" w:cs="Times New Roman"/>
          <w:sz w:val="24"/>
          <w:szCs w:val="24"/>
        </w:rPr>
        <w:t>м</w:t>
      </w:r>
      <w:r w:rsidR="00043AD1" w:rsidRPr="00CD3CF1">
        <w:rPr>
          <w:rFonts w:ascii="Times New Roman" w:hAnsi="Times New Roman" w:cs="Times New Roman"/>
          <w:sz w:val="24"/>
          <w:szCs w:val="24"/>
        </w:rPr>
        <w:t>а</w:t>
      </w:r>
      <w:r w:rsidRPr="00CD3CF1">
        <w:rPr>
          <w:rFonts w:ascii="Times New Roman" w:hAnsi="Times New Roman" w:cs="Times New Roman"/>
          <w:sz w:val="24"/>
          <w:szCs w:val="24"/>
        </w:rPr>
        <w:t xml:space="preserve"> би се могла остварити </w:t>
      </w:r>
      <w:r w:rsidR="00043AD1" w:rsidRPr="00CD3CF1">
        <w:rPr>
          <w:rFonts w:ascii="Times New Roman" w:hAnsi="Times New Roman" w:cs="Times New Roman"/>
          <w:sz w:val="24"/>
          <w:szCs w:val="24"/>
        </w:rPr>
        <w:t xml:space="preserve">жељена </w:t>
      </w:r>
      <w:r w:rsidRPr="00CD3CF1">
        <w:rPr>
          <w:rFonts w:ascii="Times New Roman" w:hAnsi="Times New Roman" w:cs="Times New Roman"/>
          <w:sz w:val="24"/>
          <w:szCs w:val="24"/>
        </w:rPr>
        <w:t>промена</w:t>
      </w:r>
      <w:r w:rsidR="00043AD1" w:rsidRPr="00CD3CF1">
        <w:rPr>
          <w:rFonts w:ascii="Times New Roman" w:hAnsi="Times New Roman" w:cs="Times New Roman"/>
          <w:sz w:val="24"/>
          <w:szCs w:val="24"/>
        </w:rPr>
        <w:t xml:space="preserve"> и о којим документима се ради</w:t>
      </w:r>
      <w:r w:rsidRPr="00CD3CF1">
        <w:rPr>
          <w:rFonts w:ascii="Times New Roman" w:hAnsi="Times New Roman" w:cs="Times New Roman"/>
          <w:sz w:val="24"/>
          <w:szCs w:val="24"/>
        </w:rPr>
        <w:t>?</w:t>
      </w:r>
      <w:r w:rsidR="00043AD1" w:rsidRPr="00CD3C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136E7" w14:textId="688D6645" w:rsidR="005B3773" w:rsidRPr="00CD3CF1" w:rsidRDefault="00253B8C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F1">
        <w:rPr>
          <w:rFonts w:ascii="Times New Roman" w:hAnsi="Times New Roman" w:cs="Times New Roman"/>
          <w:sz w:val="24"/>
          <w:szCs w:val="24"/>
        </w:rPr>
        <w:t>Да ли је промену могуће остварити применом важећих прописа</w:t>
      </w:r>
      <w:r w:rsidR="005B3773" w:rsidRPr="00CD3CF1">
        <w:rPr>
          <w:rFonts w:ascii="Times New Roman" w:hAnsi="Times New Roman" w:cs="Times New Roman"/>
          <w:sz w:val="24"/>
          <w:szCs w:val="24"/>
        </w:rPr>
        <w:t>?</w:t>
      </w:r>
    </w:p>
    <w:p w14:paraId="2B741516" w14:textId="18FD4603" w:rsidR="005B3773" w:rsidRPr="00C61B87" w:rsidRDefault="00253B8C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B8C">
        <w:rPr>
          <w:rFonts w:ascii="Times New Roman" w:hAnsi="Times New Roman" w:cs="Times New Roman"/>
          <w:sz w:val="24"/>
          <w:szCs w:val="24"/>
        </w:rPr>
        <w:t>Квантитативно (нумерички, статистички) представити очекиване трендове у предметној области, уколико се одустане од интервенције (</w:t>
      </w:r>
      <w:r w:rsidRPr="00CD3CF1">
        <w:rPr>
          <w:rFonts w:ascii="Times New Roman" w:hAnsi="Times New Roman" w:cs="Times New Roman"/>
          <w:i/>
          <w:sz w:val="24"/>
          <w:szCs w:val="24"/>
        </w:rPr>
        <w:t>status quo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1F59A651" w14:textId="47739983" w:rsidR="005B3773" w:rsidRPr="00C61B87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Какво је искуство у остваривању оваквих промена у поређењу са искуством других држава, односно локалних самоуправа</w:t>
      </w:r>
      <w:r w:rsidR="004D7F70">
        <w:rPr>
          <w:rFonts w:ascii="Times New Roman" w:hAnsi="Times New Roman" w:cs="Times New Roman"/>
          <w:sz w:val="24"/>
          <w:szCs w:val="24"/>
        </w:rPr>
        <w:t xml:space="preserve"> </w:t>
      </w:r>
      <w:r w:rsidR="00500929">
        <w:rPr>
          <w:rFonts w:ascii="Times New Roman" w:hAnsi="Times New Roman" w:cs="Times New Roman"/>
          <w:sz w:val="24"/>
          <w:szCs w:val="24"/>
        </w:rPr>
        <w:t>(</w:t>
      </w:r>
      <w:r w:rsidRPr="00C61B87">
        <w:rPr>
          <w:rFonts w:ascii="Times New Roman" w:hAnsi="Times New Roman" w:cs="Times New Roman"/>
          <w:sz w:val="24"/>
          <w:szCs w:val="24"/>
        </w:rPr>
        <w:t xml:space="preserve">ако је реч о </w:t>
      </w:r>
      <w:r w:rsidR="004D7F70">
        <w:rPr>
          <w:rFonts w:ascii="Times New Roman" w:hAnsi="Times New Roman" w:cs="Times New Roman"/>
          <w:sz w:val="24"/>
          <w:szCs w:val="24"/>
        </w:rPr>
        <w:t xml:space="preserve">јавној </w:t>
      </w:r>
      <w:r w:rsidRPr="00C61B87">
        <w:rPr>
          <w:rFonts w:ascii="Times New Roman" w:hAnsi="Times New Roman" w:cs="Times New Roman"/>
          <w:sz w:val="24"/>
          <w:szCs w:val="24"/>
        </w:rPr>
        <w:t>политици или акту локалне самоуправе</w:t>
      </w:r>
      <w:r w:rsidR="00500929">
        <w:rPr>
          <w:rFonts w:ascii="Times New Roman" w:hAnsi="Times New Roman" w:cs="Times New Roman"/>
          <w:sz w:val="24"/>
          <w:szCs w:val="24"/>
        </w:rPr>
        <w:t>)</w:t>
      </w:r>
      <w:r w:rsidRPr="00C61B87">
        <w:rPr>
          <w:rFonts w:ascii="Times New Roman" w:hAnsi="Times New Roman" w:cs="Times New Roman"/>
          <w:sz w:val="24"/>
          <w:szCs w:val="24"/>
        </w:rPr>
        <w:t>?</w:t>
      </w:r>
    </w:p>
    <w:p w14:paraId="4D4E232D" w14:textId="77777777" w:rsidR="005B3773" w:rsidRPr="00040CA9" w:rsidRDefault="005B3773" w:rsidP="005B3773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A86690" w14:textId="77777777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5C738DC2" w14:textId="77777777" w:rsidR="005B3773" w:rsidRPr="00040CA9" w:rsidRDefault="005B3773" w:rsidP="005B3773">
      <w:pPr>
        <w:spacing w:before="24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CA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ПРИЛОГ 3:</w:t>
      </w:r>
    </w:p>
    <w:p w14:paraId="58123772" w14:textId="77777777" w:rsidR="005B3773" w:rsidRPr="00150840" w:rsidRDefault="005B3773" w:rsidP="00C61D5A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Кљу</w:t>
      </w:r>
      <w:r w:rsidR="00150840">
        <w:rPr>
          <w:rFonts w:ascii="Times New Roman" w:hAnsi="Times New Roman" w:cs="Times New Roman"/>
          <w:b/>
          <w:sz w:val="24"/>
          <w:szCs w:val="24"/>
        </w:rPr>
        <w:t>чна питања за утврђивање циљева</w:t>
      </w:r>
    </w:p>
    <w:p w14:paraId="4DE606CD" w14:textId="5F998C81" w:rsidR="005B3773" w:rsidRPr="00040CA9" w:rsidRDefault="00A31DB0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Због чега је неопходно постићи жељену промену</w:t>
      </w:r>
      <w:r w:rsidR="009938CA" w:rsidRPr="009938CA">
        <w:rPr>
          <w:rFonts w:ascii="Times New Roman" w:hAnsi="Times New Roman" w:cs="Times New Roman"/>
          <w:sz w:val="24"/>
          <w:szCs w:val="24"/>
        </w:rPr>
        <w:t xml:space="preserve"> </w:t>
      </w:r>
      <w:r w:rsidR="009938CA">
        <w:rPr>
          <w:rFonts w:ascii="Times New Roman" w:hAnsi="Times New Roman" w:cs="Times New Roman"/>
          <w:sz w:val="24"/>
          <w:szCs w:val="24"/>
        </w:rPr>
        <w:t>на нивоу друштва</w:t>
      </w:r>
      <w:r w:rsidR="005B3773" w:rsidRPr="00040CA9">
        <w:rPr>
          <w:rFonts w:ascii="Times New Roman" w:hAnsi="Times New Roman" w:cs="Times New Roman"/>
          <w:sz w:val="24"/>
          <w:szCs w:val="24"/>
        </w:rPr>
        <w:t>? (одговором на ово пит</w:t>
      </w:r>
      <w:r w:rsidR="008C7342">
        <w:rPr>
          <w:rFonts w:ascii="Times New Roman" w:hAnsi="Times New Roman" w:cs="Times New Roman"/>
          <w:sz w:val="24"/>
          <w:szCs w:val="24"/>
        </w:rPr>
        <w:t>ање дефинише се</w:t>
      </w:r>
      <w:r w:rsidR="005B3773" w:rsidRPr="00040CA9">
        <w:rPr>
          <w:rFonts w:ascii="Times New Roman" w:hAnsi="Times New Roman" w:cs="Times New Roman"/>
          <w:sz w:val="24"/>
          <w:szCs w:val="24"/>
        </w:rPr>
        <w:t xml:space="preserve"> општи циљ)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9FC004" w14:textId="3E6B35C4" w:rsidR="005B3773" w:rsidRPr="00040CA9" w:rsidRDefault="005B3773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Шта се </w:t>
      </w:r>
      <w:r w:rsidR="00A31DB0">
        <w:rPr>
          <w:rFonts w:ascii="Times New Roman" w:hAnsi="Times New Roman" w:cs="Times New Roman"/>
          <w:sz w:val="24"/>
          <w:szCs w:val="24"/>
        </w:rPr>
        <w:t>предметном</w:t>
      </w:r>
      <w:r w:rsidR="00A31DB0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променом жели постићи? (одговором на ово питање дефиниш</w:t>
      </w:r>
      <w:r w:rsidR="008C7342">
        <w:rPr>
          <w:rFonts w:ascii="Times New Roman" w:hAnsi="Times New Roman" w:cs="Times New Roman"/>
          <w:sz w:val="24"/>
          <w:szCs w:val="24"/>
        </w:rPr>
        <w:t>у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8C7342">
        <w:rPr>
          <w:rFonts w:ascii="Times New Roman" w:hAnsi="Times New Roman" w:cs="Times New Roman"/>
          <w:sz w:val="24"/>
          <w:szCs w:val="24"/>
        </w:rPr>
        <w:t xml:space="preserve">се </w:t>
      </w:r>
      <w:r w:rsidRPr="00040CA9">
        <w:rPr>
          <w:rFonts w:ascii="Times New Roman" w:hAnsi="Times New Roman" w:cs="Times New Roman"/>
          <w:sz w:val="24"/>
          <w:szCs w:val="24"/>
        </w:rPr>
        <w:t>посебн</w:t>
      </w:r>
      <w:r w:rsidR="008C7342">
        <w:rPr>
          <w:rFonts w:ascii="Times New Roman" w:hAnsi="Times New Roman" w:cs="Times New Roman"/>
          <w:sz w:val="24"/>
          <w:szCs w:val="24"/>
        </w:rPr>
        <w:t>и</w:t>
      </w:r>
      <w:r w:rsidRPr="00040CA9">
        <w:rPr>
          <w:rFonts w:ascii="Times New Roman" w:hAnsi="Times New Roman" w:cs="Times New Roman"/>
          <w:sz w:val="24"/>
          <w:szCs w:val="24"/>
        </w:rPr>
        <w:t xml:space="preserve"> циљев</w:t>
      </w:r>
      <w:r w:rsidR="008C7342">
        <w:rPr>
          <w:rFonts w:ascii="Times New Roman" w:hAnsi="Times New Roman" w:cs="Times New Roman"/>
          <w:sz w:val="24"/>
          <w:szCs w:val="24"/>
        </w:rPr>
        <w:t>и,</w:t>
      </w:r>
      <w:r w:rsidRPr="00040CA9">
        <w:rPr>
          <w:rFonts w:ascii="Times New Roman" w:hAnsi="Times New Roman" w:cs="Times New Roman"/>
          <w:sz w:val="24"/>
          <w:szCs w:val="24"/>
        </w:rPr>
        <w:t xml:space="preserve"> чије постизање </w:t>
      </w:r>
      <w:r w:rsidR="008C7342">
        <w:rPr>
          <w:rFonts w:ascii="Times New Roman" w:hAnsi="Times New Roman" w:cs="Times New Roman"/>
          <w:sz w:val="24"/>
          <w:szCs w:val="24"/>
        </w:rPr>
        <w:t xml:space="preserve">треба да </w:t>
      </w:r>
      <w:r w:rsidRPr="00040CA9">
        <w:rPr>
          <w:rFonts w:ascii="Times New Roman" w:hAnsi="Times New Roman" w:cs="Times New Roman"/>
          <w:sz w:val="24"/>
          <w:szCs w:val="24"/>
        </w:rPr>
        <w:t>довод</w:t>
      </w:r>
      <w:r w:rsidR="008C7342">
        <w:rPr>
          <w:rFonts w:ascii="Times New Roman" w:hAnsi="Times New Roman" w:cs="Times New Roman"/>
          <w:sz w:val="24"/>
          <w:szCs w:val="24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до остварења општег циља</w:t>
      </w:r>
      <w:r w:rsidR="008C7342">
        <w:rPr>
          <w:rFonts w:ascii="Times New Roman" w:hAnsi="Times New Roman" w:cs="Times New Roman"/>
          <w:sz w:val="24"/>
          <w:szCs w:val="24"/>
        </w:rPr>
        <w:t>.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8C7342">
        <w:rPr>
          <w:rFonts w:ascii="Times New Roman" w:hAnsi="Times New Roman" w:cs="Times New Roman"/>
          <w:sz w:val="24"/>
          <w:szCs w:val="24"/>
        </w:rPr>
        <w:t xml:space="preserve">У </w:t>
      </w:r>
      <w:r w:rsidRPr="00040CA9">
        <w:rPr>
          <w:rFonts w:ascii="Times New Roman" w:hAnsi="Times New Roman" w:cs="Times New Roman"/>
          <w:sz w:val="24"/>
          <w:szCs w:val="24"/>
        </w:rPr>
        <w:t xml:space="preserve">односу на </w:t>
      </w:r>
      <w:r w:rsidR="008C7342">
        <w:rPr>
          <w:rFonts w:ascii="Times New Roman" w:hAnsi="Times New Roman" w:cs="Times New Roman"/>
          <w:sz w:val="24"/>
          <w:szCs w:val="24"/>
        </w:rPr>
        <w:t xml:space="preserve">посебне циљеве, </w:t>
      </w:r>
      <w:r w:rsidRPr="00040CA9">
        <w:rPr>
          <w:rFonts w:ascii="Times New Roman" w:hAnsi="Times New Roman" w:cs="Times New Roman"/>
          <w:sz w:val="24"/>
          <w:szCs w:val="24"/>
        </w:rPr>
        <w:t>формулиш</w:t>
      </w:r>
      <w:r w:rsidR="008C7342">
        <w:rPr>
          <w:rFonts w:ascii="Times New Roman" w:hAnsi="Times New Roman" w:cs="Times New Roman"/>
          <w:sz w:val="24"/>
          <w:szCs w:val="24"/>
        </w:rPr>
        <w:t>у се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мере за </w:t>
      </w:r>
      <w:r w:rsidR="008C7342" w:rsidRPr="00040CA9">
        <w:rPr>
          <w:rFonts w:ascii="Times New Roman" w:hAnsi="Times New Roman" w:cs="Times New Roman"/>
          <w:sz w:val="24"/>
          <w:szCs w:val="24"/>
        </w:rPr>
        <w:t>њ</w:t>
      </w:r>
      <w:r w:rsidR="008C7342">
        <w:rPr>
          <w:rFonts w:ascii="Times New Roman" w:hAnsi="Times New Roman" w:cs="Times New Roman"/>
          <w:sz w:val="24"/>
          <w:szCs w:val="24"/>
        </w:rPr>
        <w:t>ихово</w:t>
      </w:r>
      <w:r w:rsidR="008C7342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постизање)</w:t>
      </w:r>
      <w:r w:rsidR="00A31DB0">
        <w:rPr>
          <w:rFonts w:ascii="Times New Roman" w:hAnsi="Times New Roman" w:cs="Times New Roman"/>
          <w:sz w:val="24"/>
          <w:szCs w:val="24"/>
        </w:rPr>
        <w:t>.</w:t>
      </w:r>
    </w:p>
    <w:p w14:paraId="67960F40" w14:textId="77777777" w:rsidR="005B3773" w:rsidRPr="00040CA9" w:rsidRDefault="005B3773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</w:t>
      </w:r>
      <w:r w:rsidRPr="00040CA9">
        <w:rPr>
          <w:rFonts w:ascii="Times New Roman" w:hAnsi="Times New Roman" w:cs="Times New Roman"/>
          <w:sz w:val="24"/>
          <w:szCs w:val="24"/>
          <w:shd w:val="clear" w:color="auto" w:fill="C6D9F1" w:themeFill="text2" w:themeFillTint="33"/>
        </w:rPr>
        <w:t>ли су општи и посебни циљеви усклађени са важећим документима јавних политика и постојећим</w:t>
      </w:r>
      <w:r w:rsidRPr="00040CA9">
        <w:rPr>
          <w:rFonts w:ascii="Times New Roman" w:hAnsi="Times New Roman" w:cs="Times New Roman"/>
          <w:sz w:val="24"/>
          <w:szCs w:val="24"/>
        </w:rPr>
        <w:t xml:space="preserve"> правним оквиром, а пре свега са приоритетним циљевима Владе? </w:t>
      </w:r>
    </w:p>
    <w:p w14:paraId="18493C5B" w14:textId="258C77D1" w:rsidR="005B3773" w:rsidRPr="00040CA9" w:rsidRDefault="005B3773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На основу којих показатеља учинка ће бити могуће </w:t>
      </w:r>
      <w:r w:rsidR="005A0FD4">
        <w:rPr>
          <w:rFonts w:ascii="Times New Roman" w:hAnsi="Times New Roman" w:cs="Times New Roman"/>
          <w:sz w:val="24"/>
          <w:szCs w:val="24"/>
        </w:rPr>
        <w:t>утврдити</w:t>
      </w:r>
      <w:r w:rsidRPr="00040CA9">
        <w:rPr>
          <w:rFonts w:ascii="Times New Roman" w:hAnsi="Times New Roman" w:cs="Times New Roman"/>
          <w:sz w:val="24"/>
          <w:szCs w:val="24"/>
        </w:rPr>
        <w:t xml:space="preserve"> да ли </w:t>
      </w:r>
      <w:r w:rsidR="005A0FD4">
        <w:rPr>
          <w:rFonts w:ascii="Times New Roman" w:hAnsi="Times New Roman" w:cs="Times New Roman"/>
          <w:sz w:val="24"/>
          <w:szCs w:val="24"/>
        </w:rPr>
        <w:t>је дошло до остваривања општих односно посебних циљева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4C9D2289" w14:textId="77777777" w:rsidR="005B3773" w:rsidRPr="00040CA9" w:rsidRDefault="005B3773" w:rsidP="005B3773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42CA72" w14:textId="77777777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745D47BC" w14:textId="77777777" w:rsidR="005B3773" w:rsidRPr="00040CA9" w:rsidRDefault="005B3773" w:rsidP="005B3773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CA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4:</w:t>
      </w:r>
    </w:p>
    <w:p w14:paraId="3995ECB6" w14:textId="77777777" w:rsidR="00D445B2" w:rsidRDefault="005B3773" w:rsidP="00CD3CF1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Кључна питања за идентификовање опција јавних политика</w:t>
      </w:r>
    </w:p>
    <w:p w14:paraId="47A6CDDF" w14:textId="18DD4F2A" w:rsidR="005B3773" w:rsidRPr="00063C85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C85">
        <w:rPr>
          <w:rFonts w:ascii="Times New Roman" w:hAnsi="Times New Roman" w:cs="Times New Roman"/>
          <w:sz w:val="24"/>
          <w:szCs w:val="24"/>
        </w:rPr>
        <w:t>Које релевантне опције (алтернативне мере, односно групе мера) за остварење циља су узете у разматрање? Да ли је разматрана</w:t>
      </w:r>
      <w:r w:rsidR="004D48AE" w:rsidRPr="00063C85">
        <w:rPr>
          <w:rFonts w:ascii="Times New Roman" w:hAnsi="Times New Roman" w:cs="Times New Roman"/>
          <w:sz w:val="24"/>
          <w:szCs w:val="24"/>
        </w:rPr>
        <w:t xml:space="preserve"> </w:t>
      </w:r>
      <w:r w:rsidRPr="00063C85">
        <w:rPr>
          <w:rFonts w:ascii="Times New Roman" w:hAnsi="Times New Roman" w:cs="Times New Roman"/>
          <w:sz w:val="24"/>
          <w:szCs w:val="24"/>
        </w:rPr>
        <w:t>„</w:t>
      </w:r>
      <w:r w:rsidRPr="00063C85">
        <w:rPr>
          <w:rFonts w:ascii="Times New Roman" w:hAnsi="Times New Roman" w:cs="Times New Roman"/>
          <w:i/>
          <w:sz w:val="24"/>
          <w:szCs w:val="24"/>
        </w:rPr>
        <w:t>status quo</w:t>
      </w:r>
      <w:r w:rsidRPr="00063C85">
        <w:rPr>
          <w:rFonts w:ascii="Times New Roman" w:hAnsi="Times New Roman" w:cs="Times New Roman"/>
          <w:sz w:val="24"/>
          <w:szCs w:val="24"/>
        </w:rPr>
        <w:t>” опциј</w:t>
      </w:r>
      <w:r w:rsidR="00D44163" w:rsidRPr="00063C85">
        <w:rPr>
          <w:rFonts w:ascii="Times New Roman" w:hAnsi="Times New Roman" w:cs="Times New Roman"/>
          <w:sz w:val="24"/>
          <w:szCs w:val="24"/>
        </w:rPr>
        <w:t>а</w:t>
      </w:r>
      <w:r w:rsidRPr="00063C85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534AFFD" w14:textId="77777777" w:rsidR="005B3773" w:rsidRPr="00063C85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C85">
        <w:rPr>
          <w:rFonts w:ascii="Times New Roman" w:hAnsi="Times New Roman" w:cs="Times New Roman"/>
          <w:sz w:val="24"/>
          <w:szCs w:val="24"/>
        </w:rPr>
        <w:t xml:space="preserve">Да ли су, поред регулаторних мера, идентификоване и друге опције за постизање жељене промене и анализирани њихови потенцијални ефекти? </w:t>
      </w:r>
    </w:p>
    <w:p w14:paraId="31505DCB" w14:textId="1F6EADB6" w:rsidR="005B3773" w:rsidRPr="00063C85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C85">
        <w:rPr>
          <w:rFonts w:ascii="Times New Roman" w:hAnsi="Times New Roman" w:cs="Times New Roman"/>
          <w:sz w:val="24"/>
          <w:szCs w:val="24"/>
        </w:rPr>
        <w:t>Да ли су, поред рестриктивних мера (забран</w:t>
      </w:r>
      <w:r w:rsidR="00063C85" w:rsidRPr="00063C85">
        <w:rPr>
          <w:rFonts w:ascii="Times New Roman" w:hAnsi="Times New Roman" w:cs="Times New Roman"/>
          <w:sz w:val="24"/>
          <w:szCs w:val="24"/>
        </w:rPr>
        <w:t>е, ограничења</w:t>
      </w:r>
      <w:r w:rsidRPr="00063C85">
        <w:rPr>
          <w:rFonts w:ascii="Times New Roman" w:hAnsi="Times New Roman" w:cs="Times New Roman"/>
          <w:sz w:val="24"/>
          <w:szCs w:val="24"/>
        </w:rPr>
        <w:t>, санкциј</w:t>
      </w:r>
      <w:r w:rsidR="00063C85" w:rsidRPr="00063C85">
        <w:rPr>
          <w:rFonts w:ascii="Times New Roman" w:hAnsi="Times New Roman" w:cs="Times New Roman"/>
          <w:sz w:val="24"/>
          <w:szCs w:val="24"/>
        </w:rPr>
        <w:t>е</w:t>
      </w:r>
      <w:r w:rsidRPr="00063C85">
        <w:rPr>
          <w:rFonts w:ascii="Times New Roman" w:hAnsi="Times New Roman" w:cs="Times New Roman"/>
          <w:sz w:val="24"/>
          <w:szCs w:val="24"/>
        </w:rPr>
        <w:t xml:space="preserve"> и сл</w:t>
      </w:r>
      <w:r w:rsidR="00063C85" w:rsidRPr="00063C85">
        <w:rPr>
          <w:rFonts w:ascii="Times New Roman" w:hAnsi="Times New Roman" w:cs="Times New Roman"/>
          <w:sz w:val="24"/>
          <w:szCs w:val="24"/>
        </w:rPr>
        <w:t>ично</w:t>
      </w:r>
      <w:r w:rsidRPr="00063C85">
        <w:rPr>
          <w:rFonts w:ascii="Times New Roman" w:hAnsi="Times New Roman" w:cs="Times New Roman"/>
          <w:sz w:val="24"/>
          <w:szCs w:val="24"/>
        </w:rPr>
        <w:t xml:space="preserve">) испитане и подстицајне мере за постизање посебног циља? </w:t>
      </w:r>
    </w:p>
    <w:p w14:paraId="732B0943" w14:textId="77777777" w:rsidR="00503A19" w:rsidRPr="00CD3CF1" w:rsidRDefault="00503A19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C85">
        <w:rPr>
          <w:rFonts w:ascii="Times New Roman" w:hAnsi="Times New Roman" w:cs="Times New Roman"/>
          <w:sz w:val="24"/>
          <w:szCs w:val="24"/>
        </w:rPr>
        <w:t>Да ли су у оквиру разматраних опција идентификоване институционално</w:t>
      </w:r>
      <w:r w:rsidR="00063C85">
        <w:rPr>
          <w:rFonts w:ascii="Times New Roman" w:hAnsi="Times New Roman" w:cs="Times New Roman"/>
          <w:sz w:val="24"/>
          <w:szCs w:val="24"/>
        </w:rPr>
        <w:t xml:space="preserve"> </w:t>
      </w:r>
      <w:r w:rsidRPr="00063C85">
        <w:rPr>
          <w:rFonts w:ascii="Times New Roman" w:hAnsi="Times New Roman" w:cs="Times New Roman"/>
          <w:sz w:val="24"/>
          <w:szCs w:val="24"/>
        </w:rPr>
        <w:t xml:space="preserve"> управљачко организационе мер</w:t>
      </w:r>
      <w:r w:rsidR="00E71573" w:rsidRPr="00063C85">
        <w:rPr>
          <w:rFonts w:ascii="Times New Roman" w:hAnsi="Times New Roman" w:cs="Times New Roman"/>
          <w:sz w:val="24"/>
          <w:szCs w:val="24"/>
        </w:rPr>
        <w:t>е</w:t>
      </w:r>
      <w:r w:rsidR="0009545B" w:rsidRPr="00063C85">
        <w:rPr>
          <w:rFonts w:ascii="Times New Roman" w:hAnsi="Times New Roman" w:cs="Times New Roman"/>
          <w:sz w:val="24"/>
          <w:szCs w:val="24"/>
        </w:rPr>
        <w:t xml:space="preserve"> које </w:t>
      </w:r>
      <w:r w:rsidR="00063C85">
        <w:rPr>
          <w:rFonts w:ascii="Times New Roman" w:hAnsi="Times New Roman" w:cs="Times New Roman"/>
          <w:sz w:val="24"/>
          <w:szCs w:val="24"/>
        </w:rPr>
        <w:t>је неопходно спровести</w:t>
      </w:r>
      <w:r w:rsidR="0009545B" w:rsidRPr="00063C85">
        <w:rPr>
          <w:rFonts w:ascii="Times New Roman" w:hAnsi="Times New Roman" w:cs="Times New Roman"/>
          <w:sz w:val="24"/>
          <w:szCs w:val="24"/>
        </w:rPr>
        <w:t xml:space="preserve"> </w:t>
      </w:r>
      <w:r w:rsidR="0080132F" w:rsidRPr="00063C85">
        <w:rPr>
          <w:rFonts w:ascii="Times New Roman" w:hAnsi="Times New Roman" w:cs="Times New Roman"/>
          <w:sz w:val="24"/>
          <w:szCs w:val="24"/>
        </w:rPr>
        <w:t>да би се постигли</w:t>
      </w:r>
      <w:r w:rsidR="0009545B" w:rsidRPr="00063C85">
        <w:rPr>
          <w:rFonts w:ascii="Times New Roman" w:hAnsi="Times New Roman" w:cs="Times New Roman"/>
          <w:sz w:val="24"/>
          <w:szCs w:val="24"/>
        </w:rPr>
        <w:t xml:space="preserve"> </w:t>
      </w:r>
      <w:r w:rsidR="00485A95" w:rsidRPr="00063C85">
        <w:rPr>
          <w:rFonts w:ascii="Times New Roman" w:hAnsi="Times New Roman" w:cs="Times New Roman"/>
          <w:sz w:val="24"/>
          <w:szCs w:val="24"/>
        </w:rPr>
        <w:t xml:space="preserve">посебни </w:t>
      </w:r>
      <w:r w:rsidR="0009545B" w:rsidRPr="00063C85">
        <w:rPr>
          <w:rFonts w:ascii="Times New Roman" w:hAnsi="Times New Roman" w:cs="Times New Roman"/>
          <w:sz w:val="24"/>
          <w:szCs w:val="24"/>
        </w:rPr>
        <w:t>циљ</w:t>
      </w:r>
      <w:r w:rsidR="0080132F" w:rsidRPr="00063C85">
        <w:rPr>
          <w:rFonts w:ascii="Times New Roman" w:hAnsi="Times New Roman" w:cs="Times New Roman"/>
          <w:sz w:val="24"/>
          <w:szCs w:val="24"/>
        </w:rPr>
        <w:t>еви</w:t>
      </w:r>
      <w:r w:rsidRPr="00063C85">
        <w:rPr>
          <w:rFonts w:ascii="Times New Roman" w:hAnsi="Times New Roman" w:cs="Times New Roman"/>
          <w:sz w:val="24"/>
          <w:szCs w:val="24"/>
        </w:rPr>
        <w:t>?</w:t>
      </w:r>
    </w:p>
    <w:p w14:paraId="550F4B58" w14:textId="77777777" w:rsidR="00E71573" w:rsidRPr="00063C85" w:rsidRDefault="00803F1E" w:rsidP="0009545B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C85">
        <w:rPr>
          <w:rFonts w:ascii="Times New Roman" w:hAnsi="Times New Roman" w:cs="Times New Roman"/>
          <w:sz w:val="24"/>
          <w:szCs w:val="24"/>
        </w:rPr>
        <w:t xml:space="preserve">Да ли </w:t>
      </w:r>
      <w:r w:rsidR="0009545B" w:rsidRPr="00063C85">
        <w:rPr>
          <w:rFonts w:ascii="Times New Roman" w:hAnsi="Times New Roman" w:cs="Times New Roman"/>
          <w:sz w:val="24"/>
          <w:szCs w:val="24"/>
        </w:rPr>
        <w:t>се промена може постићи кроз спровођење информативно-едукативних мера?</w:t>
      </w:r>
    </w:p>
    <w:p w14:paraId="46CA607C" w14:textId="77777777" w:rsidR="005B3773" w:rsidRPr="00063C85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C85">
        <w:rPr>
          <w:rFonts w:ascii="Times New Roman" w:hAnsi="Times New Roman" w:cs="Times New Roman"/>
          <w:sz w:val="24"/>
          <w:szCs w:val="24"/>
        </w:rPr>
        <w:t xml:space="preserve">Да ли циљне групе и друге заинтересоване стране из цивилног и приватног сектора могу да буду укључене у процес спровођења јавне политике, односно прописа или се проблем може решити искључиво интервенцијом јавног сектора? </w:t>
      </w:r>
    </w:p>
    <w:p w14:paraId="5CE45601" w14:textId="77777777" w:rsidR="001878C4" w:rsidRPr="00063C85" w:rsidRDefault="005B3773" w:rsidP="00503A19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C85">
        <w:rPr>
          <w:rFonts w:ascii="Times New Roman" w:hAnsi="Times New Roman" w:cs="Times New Roman"/>
          <w:sz w:val="24"/>
          <w:szCs w:val="24"/>
        </w:rPr>
        <w:t>Да ли постоје расположиви, односно потенцијални ресурси за спровођење идентификованих опција?</w:t>
      </w:r>
    </w:p>
    <w:p w14:paraId="3EC43FDA" w14:textId="77777777" w:rsidR="00C60EB4" w:rsidRPr="00503A19" w:rsidRDefault="00C60EB4" w:rsidP="00503A19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Која опција је изабрана </w:t>
      </w:r>
      <w:r w:rsidR="006767DE">
        <w:rPr>
          <w:rFonts w:ascii="Times New Roman" w:hAnsi="Times New Roman" w:cs="Times New Roman"/>
          <w:sz w:val="24"/>
          <w:szCs w:val="24"/>
        </w:rPr>
        <w:t xml:space="preserve">за спровођење </w:t>
      </w:r>
      <w:r>
        <w:rPr>
          <w:rFonts w:ascii="Times New Roman" w:hAnsi="Times New Roman" w:cs="Times New Roman"/>
          <w:sz w:val="24"/>
          <w:szCs w:val="24"/>
        </w:rPr>
        <w:t>и на основу чега је процењено да ће се</w:t>
      </w:r>
      <w:r w:rsidR="006767DE">
        <w:rPr>
          <w:rFonts w:ascii="Times New Roman" w:hAnsi="Times New Roman" w:cs="Times New Roman"/>
          <w:sz w:val="24"/>
          <w:szCs w:val="24"/>
        </w:rPr>
        <w:t xml:space="preserve"> том опцијом постићи жељена промена и</w:t>
      </w:r>
      <w:r w:rsidRPr="00F23235">
        <w:rPr>
          <w:rFonts w:ascii="Times New Roman" w:hAnsi="Times New Roman"/>
          <w:sz w:val="24"/>
          <w:szCs w:val="24"/>
          <w:lang w:val="ru-RU"/>
        </w:rPr>
        <w:t xml:space="preserve"> остварење утврђених циљева</w:t>
      </w:r>
      <w:r w:rsidR="006767DE">
        <w:rPr>
          <w:rFonts w:ascii="Times New Roman" w:hAnsi="Times New Roman"/>
          <w:sz w:val="24"/>
          <w:szCs w:val="24"/>
          <w:lang w:val="ru-RU"/>
        </w:rPr>
        <w:t>?</w:t>
      </w:r>
    </w:p>
    <w:p w14:paraId="09D25FB9" w14:textId="77777777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66AEE14B" w14:textId="77777777" w:rsidR="005B3773" w:rsidRPr="00040CA9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CA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5:</w:t>
      </w:r>
    </w:p>
    <w:p w14:paraId="5E05F713" w14:textId="77777777" w:rsidR="005B3773" w:rsidRPr="00040CA9" w:rsidRDefault="005B3773" w:rsidP="005B3773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</w:p>
    <w:p w14:paraId="25E48545" w14:textId="77777777" w:rsidR="005B3773" w:rsidRPr="00040CA9" w:rsidRDefault="005B3773" w:rsidP="006D52D1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Кључна питања за анализу финансијских ефеката</w:t>
      </w:r>
    </w:p>
    <w:p w14:paraId="4AD97B16" w14:textId="7075393D" w:rsidR="005B3773" w:rsidRPr="00040CA9" w:rsidRDefault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Какве </w:t>
      </w:r>
      <w:r w:rsidR="004D48AE">
        <w:rPr>
          <w:rFonts w:ascii="Times New Roman" w:hAnsi="Times New Roman" w:cs="Times New Roman"/>
          <w:sz w:val="24"/>
          <w:szCs w:val="24"/>
        </w:rPr>
        <w:t>ће</w:t>
      </w:r>
      <w:r w:rsidR="004D48AE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 xml:space="preserve">ефекте </w:t>
      </w:r>
      <w:r w:rsidR="006D52D1">
        <w:rPr>
          <w:rFonts w:ascii="Times New Roman" w:hAnsi="Times New Roman" w:cs="Times New Roman"/>
          <w:sz w:val="24"/>
          <w:szCs w:val="24"/>
        </w:rPr>
        <w:t>изабран</w:t>
      </w:r>
      <w:r w:rsidR="00AD4781">
        <w:rPr>
          <w:rFonts w:ascii="Times New Roman" w:hAnsi="Times New Roman" w:cs="Times New Roman"/>
          <w:sz w:val="24"/>
          <w:szCs w:val="24"/>
        </w:rPr>
        <w:t>a</w:t>
      </w:r>
      <w:r w:rsidR="006D52D1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опциј</w:t>
      </w:r>
      <w:r w:rsidR="00AD4781">
        <w:rPr>
          <w:rFonts w:ascii="Times New Roman" w:hAnsi="Times New Roman" w:cs="Times New Roman"/>
          <w:sz w:val="24"/>
          <w:szCs w:val="24"/>
        </w:rPr>
        <w:t>a</w:t>
      </w:r>
      <w:r w:rsidRPr="00040CA9">
        <w:rPr>
          <w:rFonts w:ascii="Times New Roman" w:hAnsi="Times New Roman" w:cs="Times New Roman"/>
          <w:sz w:val="24"/>
          <w:szCs w:val="24"/>
        </w:rPr>
        <w:t xml:space="preserve"> има</w:t>
      </w:r>
      <w:r w:rsidR="004D48AE">
        <w:rPr>
          <w:rFonts w:ascii="Times New Roman" w:hAnsi="Times New Roman" w:cs="Times New Roman"/>
          <w:sz w:val="24"/>
          <w:szCs w:val="24"/>
        </w:rPr>
        <w:t>ти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јавне приходе и расходе </w:t>
      </w:r>
      <w:r w:rsidR="004D48AE">
        <w:rPr>
          <w:rFonts w:ascii="Times New Roman" w:hAnsi="Times New Roman" w:cs="Times New Roman"/>
          <w:sz w:val="24"/>
          <w:szCs w:val="24"/>
        </w:rPr>
        <w:t xml:space="preserve">у </w:t>
      </w:r>
      <w:r w:rsidRPr="00040CA9">
        <w:rPr>
          <w:rFonts w:ascii="Times New Roman" w:hAnsi="Times New Roman" w:cs="Times New Roman"/>
          <w:sz w:val="24"/>
          <w:szCs w:val="24"/>
        </w:rPr>
        <w:t>средњ</w:t>
      </w:r>
      <w:r w:rsidR="004D48AE">
        <w:rPr>
          <w:rFonts w:ascii="Times New Roman" w:hAnsi="Times New Roman" w:cs="Times New Roman"/>
          <w:sz w:val="24"/>
          <w:szCs w:val="24"/>
        </w:rPr>
        <w:t xml:space="preserve">ем и </w:t>
      </w:r>
      <w:r w:rsidRPr="00040CA9">
        <w:rPr>
          <w:rFonts w:ascii="Times New Roman" w:hAnsi="Times New Roman" w:cs="Times New Roman"/>
          <w:sz w:val="24"/>
          <w:szCs w:val="24"/>
        </w:rPr>
        <w:t>дуго</w:t>
      </w:r>
      <w:r w:rsidR="004D48AE">
        <w:rPr>
          <w:rFonts w:ascii="Times New Roman" w:hAnsi="Times New Roman" w:cs="Times New Roman"/>
          <w:sz w:val="24"/>
          <w:szCs w:val="24"/>
        </w:rPr>
        <w:t>м року</w:t>
      </w:r>
      <w:r w:rsidRPr="00040CA9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453DEBA" w14:textId="46EEAAAC" w:rsidR="005B3773" w:rsidRPr="00040CA9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9D0871">
        <w:rPr>
          <w:rFonts w:ascii="Times New Roman" w:hAnsi="Times New Roman" w:cs="Times New Roman"/>
          <w:sz w:val="24"/>
          <w:szCs w:val="24"/>
        </w:rPr>
        <w:t xml:space="preserve">је </w:t>
      </w:r>
      <w:r w:rsidRPr="00040CA9">
        <w:rPr>
          <w:rFonts w:ascii="Times New Roman" w:hAnsi="Times New Roman" w:cs="Times New Roman"/>
          <w:sz w:val="24"/>
          <w:szCs w:val="24"/>
        </w:rPr>
        <w:t>финансијск</w:t>
      </w:r>
      <w:r w:rsidR="009D0871">
        <w:rPr>
          <w:rFonts w:ascii="Times New Roman" w:hAnsi="Times New Roman" w:cs="Times New Roman"/>
          <w:sz w:val="24"/>
          <w:szCs w:val="24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9D0871">
        <w:rPr>
          <w:rFonts w:ascii="Times New Roman" w:hAnsi="Times New Roman" w:cs="Times New Roman"/>
          <w:sz w:val="24"/>
          <w:szCs w:val="24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за спровођење 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изабране опције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9D0871">
        <w:rPr>
          <w:rFonts w:ascii="Times New Roman" w:hAnsi="Times New Roman" w:cs="Times New Roman"/>
          <w:sz w:val="24"/>
          <w:szCs w:val="24"/>
        </w:rPr>
        <w:t>по</w:t>
      </w:r>
      <w:r w:rsidRPr="00040CA9">
        <w:rPr>
          <w:rFonts w:ascii="Times New Roman" w:hAnsi="Times New Roman" w:cs="Times New Roman"/>
          <w:sz w:val="24"/>
          <w:szCs w:val="24"/>
        </w:rPr>
        <w:t>треб</w:t>
      </w:r>
      <w:r w:rsidR="009D0871">
        <w:rPr>
          <w:rFonts w:ascii="Times New Roman" w:hAnsi="Times New Roman" w:cs="Times New Roman"/>
          <w:sz w:val="24"/>
          <w:szCs w:val="24"/>
        </w:rPr>
        <w:t>но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обезбед</w:t>
      </w:r>
      <w:r w:rsidR="009D0871">
        <w:rPr>
          <w:rFonts w:ascii="Times New Roman" w:hAnsi="Times New Roman" w:cs="Times New Roman"/>
          <w:sz w:val="24"/>
          <w:szCs w:val="24"/>
        </w:rPr>
        <w:t>ити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 буџету</w:t>
      </w:r>
      <w:r w:rsidR="009D0871">
        <w:rPr>
          <w:rFonts w:ascii="Times New Roman" w:hAnsi="Times New Roman" w:cs="Times New Roman"/>
          <w:sz w:val="24"/>
          <w:szCs w:val="24"/>
        </w:rPr>
        <w:t>,</w:t>
      </w:r>
      <w:r w:rsidRPr="00040CA9">
        <w:rPr>
          <w:rFonts w:ascii="Times New Roman" w:hAnsi="Times New Roman" w:cs="Times New Roman"/>
          <w:sz w:val="24"/>
          <w:szCs w:val="24"/>
        </w:rPr>
        <w:t xml:space="preserve"> или из других извора</w:t>
      </w:r>
      <w:r w:rsidR="009D0871">
        <w:rPr>
          <w:rFonts w:ascii="Times New Roman" w:hAnsi="Times New Roman" w:cs="Times New Roman"/>
          <w:sz w:val="24"/>
          <w:szCs w:val="24"/>
        </w:rPr>
        <w:t xml:space="preserve"> финансирања и којих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70942FFA" w14:textId="6C42F8CA" w:rsidR="005B3773" w:rsidRPr="00040CA9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Как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 xml:space="preserve">о ће спровођење изабране опције утицати на </w:t>
      </w:r>
      <w:r w:rsidRPr="00040CA9">
        <w:rPr>
          <w:rFonts w:ascii="Times New Roman" w:hAnsi="Times New Roman" w:cs="Times New Roman"/>
          <w:sz w:val="24"/>
          <w:szCs w:val="24"/>
        </w:rPr>
        <w:t xml:space="preserve"> међународне финансијске обавезе? </w:t>
      </w:r>
    </w:p>
    <w:p w14:paraId="000182AF" w14:textId="277FCEB2" w:rsidR="005B3773" w:rsidRPr="00040CA9" w:rsidRDefault="001C6EE8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Колики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су процењени</w:t>
      </w:r>
      <w:r w:rsidR="005B3773" w:rsidRPr="00040CA9">
        <w:rPr>
          <w:rFonts w:ascii="Times New Roman" w:hAnsi="Times New Roman" w:cs="Times New Roman"/>
          <w:sz w:val="24"/>
          <w:szCs w:val="24"/>
        </w:rPr>
        <w:t xml:space="preserve"> трошкови увођења промена кој</w:t>
      </w:r>
      <w:r w:rsidR="004D48AE">
        <w:rPr>
          <w:rFonts w:ascii="Times New Roman" w:hAnsi="Times New Roman" w:cs="Times New Roman"/>
          <w:sz w:val="24"/>
          <w:szCs w:val="24"/>
        </w:rPr>
        <w:t>и</w:t>
      </w:r>
      <w:r w:rsidR="005B3773" w:rsidRPr="00040CA9">
        <w:rPr>
          <w:rFonts w:ascii="Times New Roman" w:hAnsi="Times New Roman" w:cs="Times New Roman"/>
          <w:sz w:val="24"/>
          <w:szCs w:val="24"/>
        </w:rPr>
        <w:t xml:space="preserve"> проистичу из спровођења 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изабране опције</w:t>
      </w:r>
      <w:r w:rsidR="005B3773" w:rsidRPr="00040CA9">
        <w:rPr>
          <w:rFonts w:ascii="Times New Roman" w:hAnsi="Times New Roman" w:cs="Times New Roman"/>
          <w:sz w:val="24"/>
          <w:szCs w:val="24"/>
        </w:rPr>
        <w:t xml:space="preserve"> (оснивање нових институција, реструктурирање постојећих институција и обука државних службеника) исказани у категоријама капиталних трошкова, текућих трошкова и зарада? </w:t>
      </w:r>
    </w:p>
    <w:p w14:paraId="54FF2699" w14:textId="6D293FF4" w:rsidR="005B3773" w:rsidRPr="00040CA9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је могуће финансирати расходе 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изабране</w:t>
      </w:r>
      <w:r w:rsidR="00F477C8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 xml:space="preserve">опције кроз редистрибуцију постојећих средстава? </w:t>
      </w:r>
    </w:p>
    <w:p w14:paraId="5B78B02C" w14:textId="62877231" w:rsidR="005B3773" w:rsidRPr="00040CA9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Какви ће бити ефекти спровођења 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 xml:space="preserve">изабране </w:t>
      </w:r>
      <w:r w:rsidRPr="00040CA9">
        <w:rPr>
          <w:rFonts w:ascii="Times New Roman" w:hAnsi="Times New Roman" w:cs="Times New Roman"/>
          <w:sz w:val="24"/>
          <w:szCs w:val="24"/>
        </w:rPr>
        <w:t xml:space="preserve">опције на расходе других институција? </w:t>
      </w:r>
    </w:p>
    <w:p w14:paraId="400B6199" w14:textId="77777777" w:rsidR="005B3773" w:rsidRPr="00040CA9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AC0DB7" w14:textId="77777777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5696E4DE" w14:textId="77777777" w:rsidR="005B3773" w:rsidRPr="00040CA9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CA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6:</w:t>
      </w:r>
    </w:p>
    <w:p w14:paraId="75D70C1C" w14:textId="77777777" w:rsidR="005B3773" w:rsidRPr="00040CA9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F88ADA" w14:textId="77777777" w:rsidR="005B3773" w:rsidRPr="00040CA9" w:rsidRDefault="005B3773" w:rsidP="00150840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Кључна питања за анализу економских ефеката</w:t>
      </w:r>
    </w:p>
    <w:p w14:paraId="3AF3B0A0" w14:textId="0134BA11" w:rsidR="005B3773" w:rsidRPr="00040CA9" w:rsidRDefault="005B3773" w:rsidP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Које трошкове и користи (материјалне и нематеријалне) ће 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изабрана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опција проузроковати привреди, 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 xml:space="preserve">појединој грани, </w:t>
      </w:r>
      <w:r w:rsidRPr="00040CA9">
        <w:rPr>
          <w:rFonts w:ascii="Times New Roman" w:hAnsi="Times New Roman" w:cs="Times New Roman"/>
          <w:sz w:val="24"/>
          <w:szCs w:val="24"/>
        </w:rPr>
        <w:t>односно одређеној категорији привредних субјеката?</w:t>
      </w:r>
    </w:p>
    <w:p w14:paraId="716049F1" w14:textId="366B6000" w:rsidR="005B3773" w:rsidRDefault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150840">
        <w:rPr>
          <w:rFonts w:ascii="Times New Roman" w:hAnsi="Times New Roman" w:cs="Times New Roman"/>
          <w:sz w:val="24"/>
          <w:szCs w:val="24"/>
        </w:rPr>
        <w:t>изабран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утич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конкурентност привредних субјеката на домаћем и </w:t>
      </w:r>
      <w:r w:rsidR="00150840">
        <w:rPr>
          <w:rFonts w:ascii="Times New Roman" w:hAnsi="Times New Roman" w:cs="Times New Roman"/>
          <w:sz w:val="24"/>
          <w:szCs w:val="24"/>
        </w:rPr>
        <w:t>ино</w:t>
      </w:r>
      <w:r w:rsidRPr="00040CA9">
        <w:rPr>
          <w:rFonts w:ascii="Times New Roman" w:hAnsi="Times New Roman" w:cs="Times New Roman"/>
          <w:sz w:val="24"/>
          <w:szCs w:val="24"/>
        </w:rPr>
        <w:t xml:space="preserve">страном тржишту (укључујући </w:t>
      </w:r>
      <w:r w:rsidR="00150840">
        <w:rPr>
          <w:rFonts w:ascii="Times New Roman" w:hAnsi="Times New Roman" w:cs="Times New Roman"/>
          <w:sz w:val="24"/>
          <w:szCs w:val="24"/>
        </w:rPr>
        <w:t xml:space="preserve">и </w:t>
      </w:r>
      <w:r w:rsidRPr="00040CA9">
        <w:rPr>
          <w:rFonts w:ascii="Times New Roman" w:hAnsi="Times New Roman" w:cs="Times New Roman"/>
          <w:sz w:val="24"/>
          <w:szCs w:val="24"/>
        </w:rPr>
        <w:t>ефекте на конкурентност цена) и</w:t>
      </w:r>
      <w:r w:rsidR="00150840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на који начин?</w:t>
      </w:r>
    </w:p>
    <w:p w14:paraId="1601A0BC" w14:textId="389FC481" w:rsidR="005629FC" w:rsidRPr="00040CA9" w:rsidRDefault="005629FC" w:rsidP="005629FC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629FC">
        <w:rPr>
          <w:rFonts w:ascii="Times New Roman" w:hAnsi="Times New Roman" w:cs="Times New Roman"/>
          <w:sz w:val="24"/>
          <w:szCs w:val="24"/>
        </w:rPr>
        <w:t xml:space="preserve">а ли </w:t>
      </w:r>
      <w:r w:rsidR="00150840">
        <w:rPr>
          <w:rFonts w:ascii="Times New Roman" w:hAnsi="Times New Roman" w:cs="Times New Roman"/>
          <w:sz w:val="24"/>
          <w:szCs w:val="24"/>
        </w:rPr>
        <w:t>изабране</w:t>
      </w:r>
      <w:r w:rsidRPr="005629FC">
        <w:rPr>
          <w:rFonts w:ascii="Times New Roman" w:hAnsi="Times New Roman" w:cs="Times New Roman"/>
          <w:sz w:val="24"/>
          <w:szCs w:val="24"/>
        </w:rPr>
        <w:t xml:space="preserve"> опције утичу на услове конкуренције и на који начин?</w:t>
      </w:r>
    </w:p>
    <w:p w14:paraId="577FFB47" w14:textId="7D3583D4" w:rsidR="005B3773" w:rsidRPr="00040CA9" w:rsidRDefault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B44548">
        <w:rPr>
          <w:rFonts w:ascii="Times New Roman" w:hAnsi="Times New Roman" w:cs="Times New Roman"/>
          <w:sz w:val="24"/>
          <w:szCs w:val="24"/>
        </w:rPr>
        <w:t>изабран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утич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трансфер технологије и/или примену техничко-технолошких, организационих и пословних иновација и на који начин?</w:t>
      </w:r>
    </w:p>
    <w:p w14:paraId="6362BBE5" w14:textId="2F1F38ED" w:rsidR="005B3773" w:rsidRPr="00040CA9" w:rsidRDefault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B44548">
        <w:rPr>
          <w:rFonts w:ascii="Times New Roman" w:hAnsi="Times New Roman" w:cs="Times New Roman"/>
          <w:sz w:val="24"/>
          <w:szCs w:val="24"/>
        </w:rPr>
        <w:t>изабран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утич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друштвено богатство и његову расподелу и на који начин?</w:t>
      </w:r>
    </w:p>
    <w:p w14:paraId="6DCA4F34" w14:textId="45C1B856" w:rsidR="005B3773" w:rsidRPr="00040CA9" w:rsidRDefault="005B3773" w:rsidP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Какве 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="003D2F83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 xml:space="preserve">ефекте </w:t>
      </w:r>
      <w:r w:rsidR="00920A72">
        <w:rPr>
          <w:rFonts w:ascii="Times New Roman" w:hAnsi="Times New Roman" w:cs="Times New Roman"/>
          <w:sz w:val="24"/>
          <w:szCs w:val="24"/>
        </w:rPr>
        <w:t>изабран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F477C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има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квалитет и статус радне снаге (права, обавезе и одговорности), као и права, обавезе и одговорности послодаваца?</w:t>
      </w:r>
    </w:p>
    <w:p w14:paraId="054D78ED" w14:textId="77777777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0824D978" w14:textId="77777777" w:rsidR="00D445B2" w:rsidRDefault="00D445B2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B77B02" w14:textId="77777777" w:rsidR="005B3773" w:rsidRPr="00040CA9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CA9">
        <w:rPr>
          <w:rFonts w:ascii="Times New Roman" w:hAnsi="Times New Roman" w:cs="Times New Roman"/>
          <w:b/>
          <w:sz w:val="24"/>
          <w:szCs w:val="24"/>
          <w:u w:val="single"/>
        </w:rPr>
        <w:t>ПРИЛОГ 7:</w:t>
      </w:r>
    </w:p>
    <w:p w14:paraId="01F6A7DD" w14:textId="77777777" w:rsidR="005B3773" w:rsidRPr="00040CA9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927C3C" w14:textId="77777777" w:rsidR="005B3773" w:rsidRPr="00040CA9" w:rsidRDefault="005B3773" w:rsidP="00B521BC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Кључна питања за анализу ефеката на друштво</w:t>
      </w:r>
    </w:p>
    <w:p w14:paraId="04B4F76C" w14:textId="20814B1E" w:rsidR="005B3773" w:rsidRPr="00040CA9" w:rsidRDefault="00D67F6A" w:rsidP="005B3773">
      <w:pPr>
        <w:pStyle w:val="ListParagraph"/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Колике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5B3773" w:rsidRPr="00040CA9">
        <w:rPr>
          <w:rFonts w:ascii="Times New Roman" w:hAnsi="Times New Roman" w:cs="Times New Roman"/>
          <w:sz w:val="24"/>
          <w:szCs w:val="24"/>
        </w:rPr>
        <w:t xml:space="preserve">трошкове и користи (материјалне и нематеријалне) 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="005B3773" w:rsidRPr="00040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изабран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B3773"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B3773" w:rsidRPr="00040CA9">
        <w:rPr>
          <w:rFonts w:ascii="Times New Roman" w:hAnsi="Times New Roman" w:cs="Times New Roman"/>
          <w:sz w:val="24"/>
          <w:szCs w:val="24"/>
        </w:rPr>
        <w:t xml:space="preserve"> проузрокова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5B3773" w:rsidRPr="00040CA9">
        <w:rPr>
          <w:rFonts w:ascii="Times New Roman" w:hAnsi="Times New Roman" w:cs="Times New Roman"/>
          <w:sz w:val="24"/>
          <w:szCs w:val="24"/>
        </w:rPr>
        <w:t xml:space="preserve"> грађанима?</w:t>
      </w:r>
    </w:p>
    <w:p w14:paraId="2D84AAC0" w14:textId="59AE57FE" w:rsidR="005B3773" w:rsidRPr="00040CA9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791BA4">
        <w:rPr>
          <w:rFonts w:ascii="Times New Roman" w:hAnsi="Times New Roman" w:cs="Times New Roman"/>
          <w:sz w:val="24"/>
          <w:szCs w:val="24"/>
        </w:rPr>
        <w:t xml:space="preserve">ће ефекти </w:t>
      </w:r>
      <w:r w:rsidRPr="00040CA9">
        <w:rPr>
          <w:rFonts w:ascii="Times New Roman" w:hAnsi="Times New Roman" w:cs="Times New Roman"/>
          <w:sz w:val="24"/>
          <w:szCs w:val="24"/>
        </w:rPr>
        <w:t>реализациј</w:t>
      </w:r>
      <w:r w:rsidR="00791BA4">
        <w:rPr>
          <w:rFonts w:ascii="Times New Roman" w:hAnsi="Times New Roman" w:cs="Times New Roman"/>
          <w:sz w:val="24"/>
          <w:szCs w:val="24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791BA4">
        <w:rPr>
          <w:rFonts w:ascii="Times New Roman" w:hAnsi="Times New Roman" w:cs="Times New Roman"/>
          <w:sz w:val="24"/>
          <w:szCs w:val="24"/>
        </w:rPr>
        <w:t>изабран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3D2F8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791BA4">
        <w:rPr>
          <w:rFonts w:ascii="Times New Roman" w:hAnsi="Times New Roman" w:cs="Times New Roman"/>
          <w:sz w:val="24"/>
          <w:szCs w:val="24"/>
        </w:rPr>
        <w:t>штетно утицати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неку специфичну групу популације и да ли ће то негативно утицати на успешно спровођење те опције, као и које мере треба предузети да би се ови ризици свели на минимум? </w:t>
      </w:r>
    </w:p>
    <w:p w14:paraId="55974A49" w14:textId="14AA021C" w:rsidR="005B3773" w:rsidRPr="00040CA9" w:rsidRDefault="005B3773">
      <w:pPr>
        <w:pStyle w:val="ListParagraph"/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На које друштвене групе, а посебно на које осетљиве друштвене групе, би утицале мере </w:t>
      </w:r>
      <w:r w:rsidR="00816426">
        <w:rPr>
          <w:rFonts w:ascii="Times New Roman" w:hAnsi="Times New Roman" w:cs="Times New Roman"/>
          <w:sz w:val="24"/>
          <w:szCs w:val="24"/>
        </w:rPr>
        <w:t>изабран</w:t>
      </w:r>
      <w:r w:rsidR="00497296">
        <w:rPr>
          <w:rFonts w:ascii="Times New Roman" w:hAnsi="Times New Roman" w:cs="Times New Roman"/>
          <w:sz w:val="24"/>
          <w:szCs w:val="24"/>
        </w:rPr>
        <w:t>e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97296">
        <w:rPr>
          <w:rFonts w:ascii="Times New Roman" w:hAnsi="Times New Roman" w:cs="Times New Roman"/>
          <w:sz w:val="24"/>
          <w:szCs w:val="24"/>
        </w:rPr>
        <w:t>e</w:t>
      </w:r>
      <w:r w:rsidR="000E1AAD">
        <w:rPr>
          <w:rFonts w:ascii="Times New Roman" w:hAnsi="Times New Roman" w:cs="Times New Roman"/>
          <w:sz w:val="24"/>
          <w:szCs w:val="24"/>
        </w:rPr>
        <w:t xml:space="preserve"> и како би се тај утицај огледао</w:t>
      </w:r>
      <w:r w:rsidRPr="00040CA9">
        <w:rPr>
          <w:rFonts w:ascii="Times New Roman" w:hAnsi="Times New Roman" w:cs="Times New Roman"/>
          <w:sz w:val="24"/>
          <w:szCs w:val="24"/>
        </w:rPr>
        <w:t xml:space="preserve"> (пре свега на сиромашне  и социјално искључене појединце и групе, као што су особе са инвалидитетом, деца, млади, жене, старији преко 65 година, припадници ромске националне мањине, необразовани, незапослени, избегла и интерно расељена лица и становништво руралних средина и друге осетљиве друштвене групе)?</w:t>
      </w:r>
    </w:p>
    <w:p w14:paraId="2809B7C0" w14:textId="64915B53" w:rsidR="005B3773" w:rsidRPr="00040CA9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би и на који начин </w:t>
      </w:r>
      <w:r w:rsidR="00CD0DAA">
        <w:rPr>
          <w:rFonts w:ascii="Times New Roman" w:hAnsi="Times New Roman" w:cs="Times New Roman"/>
          <w:sz w:val="24"/>
          <w:szCs w:val="24"/>
        </w:rPr>
        <w:t>изабран</w:t>
      </w:r>
      <w:r w:rsidR="00497296">
        <w:rPr>
          <w:rFonts w:ascii="Times New Roman" w:hAnsi="Times New Roman" w:cs="Times New Roman"/>
          <w:sz w:val="24"/>
          <w:szCs w:val="24"/>
        </w:rPr>
        <w:t>a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97296">
        <w:rPr>
          <w:rFonts w:ascii="Times New Roman" w:hAnsi="Times New Roman" w:cs="Times New Roman"/>
          <w:sz w:val="24"/>
          <w:szCs w:val="24"/>
        </w:rPr>
        <w:t>a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утицал</w:t>
      </w:r>
      <w:r w:rsidR="00497296">
        <w:rPr>
          <w:rFonts w:ascii="Times New Roman" w:hAnsi="Times New Roman" w:cs="Times New Roman"/>
          <w:sz w:val="24"/>
          <w:szCs w:val="24"/>
        </w:rPr>
        <w:t>a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тржиште рада и запошљавање, као и на услове за рад (нпр</w:t>
      </w:r>
      <w:r w:rsidR="009542A9">
        <w:rPr>
          <w:rFonts w:ascii="Times New Roman" w:hAnsi="Times New Roman" w:cs="Times New Roman"/>
          <w:sz w:val="24"/>
          <w:szCs w:val="24"/>
        </w:rPr>
        <w:t>,</w:t>
      </w:r>
      <w:r w:rsidRPr="00040CA9">
        <w:rPr>
          <w:rFonts w:ascii="Times New Roman" w:hAnsi="Times New Roman" w:cs="Times New Roman"/>
          <w:sz w:val="24"/>
          <w:szCs w:val="24"/>
        </w:rPr>
        <w:t xml:space="preserve"> промене у стопама запослености, отпуштање технолошких вишкова, </w:t>
      </w:r>
      <w:r w:rsidR="00CD0DAA">
        <w:rPr>
          <w:rFonts w:ascii="Times New Roman" w:hAnsi="Times New Roman" w:cs="Times New Roman"/>
          <w:sz w:val="24"/>
          <w:szCs w:val="24"/>
        </w:rPr>
        <w:t>укинута</w:t>
      </w:r>
      <w:r w:rsidR="00CD0DAA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 xml:space="preserve">или </w:t>
      </w:r>
      <w:r w:rsidR="00CD0DAA" w:rsidRPr="00040CA9">
        <w:rPr>
          <w:rFonts w:ascii="Times New Roman" w:hAnsi="Times New Roman" w:cs="Times New Roman"/>
          <w:sz w:val="24"/>
          <w:szCs w:val="24"/>
        </w:rPr>
        <w:t>ново</w:t>
      </w:r>
      <w:r w:rsidR="00CD0DAA">
        <w:rPr>
          <w:rFonts w:ascii="Times New Roman" w:hAnsi="Times New Roman" w:cs="Times New Roman"/>
          <w:sz w:val="24"/>
          <w:szCs w:val="24"/>
        </w:rPr>
        <w:t>формиран</w:t>
      </w:r>
      <w:r w:rsidR="00CB2204">
        <w:rPr>
          <w:rFonts w:ascii="Times New Roman" w:hAnsi="Times New Roman" w:cs="Times New Roman"/>
          <w:sz w:val="24"/>
          <w:szCs w:val="24"/>
        </w:rPr>
        <w:t>а</w:t>
      </w:r>
      <w:r w:rsidR="00CD0DAA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радна места, постојећа права и обавезе радника, потребе за преквалификацијама или додатним обукама које намеће тржиште рада, родн</w:t>
      </w:r>
      <w:r w:rsidR="002338F0">
        <w:rPr>
          <w:rFonts w:ascii="Times New Roman" w:hAnsi="Times New Roman" w:cs="Times New Roman"/>
          <w:sz w:val="24"/>
          <w:szCs w:val="24"/>
        </w:rPr>
        <w:t xml:space="preserve">у </w:t>
      </w:r>
      <w:r w:rsidRPr="00040CA9">
        <w:rPr>
          <w:rFonts w:ascii="Times New Roman" w:hAnsi="Times New Roman" w:cs="Times New Roman"/>
          <w:sz w:val="24"/>
          <w:szCs w:val="24"/>
        </w:rPr>
        <w:t xml:space="preserve">равноправност, рањиве </w:t>
      </w:r>
      <w:r w:rsidR="002338F0">
        <w:rPr>
          <w:rFonts w:ascii="Times New Roman" w:hAnsi="Times New Roman" w:cs="Times New Roman"/>
          <w:sz w:val="24"/>
          <w:szCs w:val="24"/>
          <w:lang w:val="sr-Cyrl-RS"/>
        </w:rPr>
        <w:t xml:space="preserve">групе и </w:t>
      </w:r>
      <w:r w:rsidRPr="00040CA9">
        <w:rPr>
          <w:rFonts w:ascii="Times New Roman" w:hAnsi="Times New Roman" w:cs="Times New Roman"/>
          <w:sz w:val="24"/>
          <w:szCs w:val="24"/>
        </w:rPr>
        <w:t xml:space="preserve">облике </w:t>
      </w:r>
      <w:r w:rsidR="002338F0">
        <w:rPr>
          <w:rFonts w:ascii="Times New Roman" w:hAnsi="Times New Roman" w:cs="Times New Roman"/>
          <w:sz w:val="24"/>
          <w:szCs w:val="24"/>
          <w:lang w:val="sr-Cyrl-RS"/>
        </w:rPr>
        <w:t xml:space="preserve">њиховог </w:t>
      </w:r>
      <w:r w:rsidRPr="00040CA9">
        <w:rPr>
          <w:rFonts w:ascii="Times New Roman" w:hAnsi="Times New Roman" w:cs="Times New Roman"/>
          <w:sz w:val="24"/>
          <w:szCs w:val="24"/>
        </w:rPr>
        <w:t>запошљавања и сл</w:t>
      </w:r>
      <w:r w:rsidR="000400AE">
        <w:rPr>
          <w:rFonts w:ascii="Times New Roman" w:hAnsi="Times New Roman" w:cs="Times New Roman"/>
          <w:sz w:val="24"/>
          <w:szCs w:val="24"/>
        </w:rPr>
        <w:t>ично</w:t>
      </w:r>
      <w:r w:rsidRPr="00040CA9">
        <w:rPr>
          <w:rFonts w:ascii="Times New Roman" w:hAnsi="Times New Roman" w:cs="Times New Roman"/>
          <w:sz w:val="24"/>
          <w:szCs w:val="24"/>
        </w:rPr>
        <w:t>)?</w:t>
      </w:r>
    </w:p>
    <w:p w14:paraId="17DB0370" w14:textId="4E8226DB" w:rsidR="005B3773" w:rsidRPr="00040CA9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732539">
        <w:rPr>
          <w:rFonts w:ascii="Times New Roman" w:hAnsi="Times New Roman" w:cs="Times New Roman"/>
          <w:sz w:val="24"/>
          <w:szCs w:val="24"/>
        </w:rPr>
        <w:t>изабране</w:t>
      </w:r>
      <w:r w:rsidR="00732539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опције омогућавају равноправан третман</w:t>
      </w:r>
      <w:r w:rsidR="00D34586">
        <w:rPr>
          <w:rFonts w:ascii="Times New Roman" w:hAnsi="Times New Roman" w:cs="Times New Roman"/>
          <w:sz w:val="24"/>
          <w:szCs w:val="24"/>
        </w:rPr>
        <w:t>,</w:t>
      </w:r>
      <w:r w:rsidRPr="00040CA9">
        <w:rPr>
          <w:rFonts w:ascii="Times New Roman" w:hAnsi="Times New Roman" w:cs="Times New Roman"/>
          <w:sz w:val="24"/>
          <w:szCs w:val="24"/>
        </w:rPr>
        <w:t xml:space="preserve"> или доводе до директне или </w:t>
      </w:r>
      <w:r w:rsidR="00D34586">
        <w:rPr>
          <w:rFonts w:ascii="Times New Roman" w:hAnsi="Times New Roman" w:cs="Times New Roman"/>
          <w:sz w:val="24"/>
          <w:szCs w:val="24"/>
        </w:rPr>
        <w:t>индиректне</w:t>
      </w:r>
      <w:r w:rsidR="00D34586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дискриминације различитих категорија лица (нпр</w:t>
      </w:r>
      <w:r w:rsidR="00BF349D">
        <w:rPr>
          <w:rFonts w:ascii="Times New Roman" w:hAnsi="Times New Roman" w:cs="Times New Roman"/>
          <w:sz w:val="24"/>
          <w:szCs w:val="24"/>
        </w:rPr>
        <w:t>,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основу националне припадности, етничког порекла, језика, пола, родног идентитета, инвалидитета, старосне доби, сексуалне оријентације, брачног статуса или других личних својстава)?</w:t>
      </w:r>
    </w:p>
    <w:p w14:paraId="7D92E9E4" w14:textId="15D9DA9B" w:rsidR="005B3773" w:rsidRPr="00040CA9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би </w:t>
      </w:r>
      <w:r w:rsidR="005A44F1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F349D">
        <w:rPr>
          <w:rFonts w:ascii="Times New Roman" w:hAnsi="Times New Roman" w:cs="Times New Roman"/>
          <w:sz w:val="24"/>
          <w:szCs w:val="24"/>
        </w:rPr>
        <w:t xml:space="preserve"> </w:t>
      </w:r>
      <w:r w:rsidR="00FD67D3">
        <w:rPr>
          <w:rFonts w:ascii="Times New Roman" w:hAnsi="Times New Roman" w:cs="Times New Roman"/>
          <w:sz w:val="24"/>
          <w:szCs w:val="24"/>
        </w:rPr>
        <w:t>могл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D67D3">
        <w:rPr>
          <w:rFonts w:ascii="Times New Roman" w:hAnsi="Times New Roman" w:cs="Times New Roman"/>
          <w:sz w:val="24"/>
          <w:szCs w:val="24"/>
        </w:rPr>
        <w:t xml:space="preserve"> да </w:t>
      </w:r>
      <w:r w:rsidRPr="00040CA9">
        <w:rPr>
          <w:rFonts w:ascii="Times New Roman" w:hAnsi="Times New Roman" w:cs="Times New Roman"/>
          <w:sz w:val="24"/>
          <w:szCs w:val="24"/>
        </w:rPr>
        <w:t>ути</w:t>
      </w:r>
      <w:r w:rsidR="00FD67D3">
        <w:rPr>
          <w:rFonts w:ascii="Times New Roman" w:hAnsi="Times New Roman" w:cs="Times New Roman"/>
          <w:sz w:val="24"/>
          <w:szCs w:val="24"/>
        </w:rPr>
        <w:t>ч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цене</w:t>
      </w:r>
      <w:r w:rsidR="006415AC">
        <w:rPr>
          <w:rFonts w:ascii="Times New Roman" w:hAnsi="Times New Roman" w:cs="Times New Roman"/>
          <w:sz w:val="24"/>
          <w:szCs w:val="24"/>
          <w:lang w:val="sr-Cyrl-RS"/>
        </w:rPr>
        <w:t xml:space="preserve"> роба и услуга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и животни стандард становништва, на који начин и у ко</w:t>
      </w:r>
      <w:r w:rsidR="005A44F1">
        <w:rPr>
          <w:rFonts w:ascii="Times New Roman" w:hAnsi="Times New Roman" w:cs="Times New Roman"/>
          <w:sz w:val="24"/>
          <w:szCs w:val="24"/>
        </w:rPr>
        <w:t>је</w:t>
      </w:r>
      <w:r w:rsidRPr="00040CA9">
        <w:rPr>
          <w:rFonts w:ascii="Times New Roman" w:hAnsi="Times New Roman" w:cs="Times New Roman"/>
          <w:sz w:val="24"/>
          <w:szCs w:val="24"/>
        </w:rPr>
        <w:t xml:space="preserve">м обиму? </w:t>
      </w:r>
    </w:p>
    <w:p w14:paraId="60EDCBC9" w14:textId="43C2CC2B" w:rsidR="005B3773" w:rsidRPr="00040CA9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би се реализацијом </w:t>
      </w:r>
      <w:r w:rsidR="00D445B2">
        <w:rPr>
          <w:rFonts w:ascii="Times New Roman" w:hAnsi="Times New Roman" w:cs="Times New Roman"/>
          <w:sz w:val="24"/>
          <w:szCs w:val="24"/>
        </w:rPr>
        <w:t>изабраних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опција </w:t>
      </w:r>
      <w:r w:rsidR="00D445B2">
        <w:rPr>
          <w:rFonts w:ascii="Times New Roman" w:hAnsi="Times New Roman" w:cs="Times New Roman"/>
          <w:sz w:val="24"/>
          <w:szCs w:val="24"/>
        </w:rPr>
        <w:t xml:space="preserve">позитивно </w:t>
      </w:r>
      <w:r w:rsidRPr="00040CA9">
        <w:rPr>
          <w:rFonts w:ascii="Times New Roman" w:hAnsi="Times New Roman" w:cs="Times New Roman"/>
          <w:sz w:val="24"/>
          <w:szCs w:val="24"/>
        </w:rPr>
        <w:t>утицало на промену социјалне ситуације у неком одређеном региону или округу и на који начин?</w:t>
      </w:r>
    </w:p>
    <w:p w14:paraId="7969A1E0" w14:textId="2198298F" w:rsidR="005B3773" w:rsidRPr="00040CA9" w:rsidRDefault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би се реализацијом </w:t>
      </w:r>
      <w:r w:rsidR="00D445B2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C4862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утицало на промене у финансирању, квалитету или доступности система социјалне заштите, здравственог система или система образовања, посебно у смислу једнаког приступа услугама и правима за осетљиве групе и на који начин?</w:t>
      </w:r>
    </w:p>
    <w:p w14:paraId="51D6474E" w14:textId="3CFD44AF" w:rsidR="005B3773" w:rsidRPr="00040CA9" w:rsidRDefault="004628AD" w:rsidP="007B7D52">
      <w:pPr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5B3773" w:rsidRPr="00040CA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B3773" w:rsidRPr="00040CA9">
        <w:rPr>
          <w:rFonts w:ascii="Times New Roman" w:hAnsi="Times New Roman" w:cs="Times New Roman"/>
          <w:b/>
          <w:sz w:val="24"/>
          <w:szCs w:val="24"/>
          <w:u w:val="single"/>
        </w:rPr>
        <w:t>ПРИЛОГ 8:</w:t>
      </w:r>
    </w:p>
    <w:p w14:paraId="247A57CD" w14:textId="77777777" w:rsidR="005B3773" w:rsidRPr="00040CA9" w:rsidRDefault="005B3773" w:rsidP="005B3773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</w:p>
    <w:p w14:paraId="04870C7F" w14:textId="77777777" w:rsidR="005B3773" w:rsidRPr="00040CA9" w:rsidRDefault="005B3773" w:rsidP="003443F5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Кључна питања за анализу ефеката на животну средину</w:t>
      </w:r>
    </w:p>
    <w:p w14:paraId="4BF72061" w14:textId="581041FB" w:rsidR="005B3773" w:rsidRPr="00040CA9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3443F5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утич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и  </w:t>
      </w:r>
      <w:r w:rsidR="003443F5">
        <w:rPr>
          <w:rFonts w:ascii="Times New Roman" w:hAnsi="Times New Roman" w:cs="Times New Roman"/>
          <w:sz w:val="24"/>
          <w:szCs w:val="24"/>
        </w:rPr>
        <w:t xml:space="preserve">у </w:t>
      </w:r>
      <w:r w:rsidRPr="00040CA9">
        <w:rPr>
          <w:rFonts w:ascii="Times New Roman" w:hAnsi="Times New Roman" w:cs="Times New Roman"/>
          <w:sz w:val="24"/>
          <w:szCs w:val="24"/>
        </w:rPr>
        <w:t>ко</w:t>
      </w:r>
      <w:r w:rsidR="003443F5">
        <w:rPr>
          <w:rFonts w:ascii="Times New Roman" w:hAnsi="Times New Roman" w:cs="Times New Roman"/>
          <w:sz w:val="24"/>
          <w:szCs w:val="24"/>
        </w:rPr>
        <w:t>је</w:t>
      </w:r>
      <w:r w:rsidRPr="00040CA9">
        <w:rPr>
          <w:rFonts w:ascii="Times New Roman" w:hAnsi="Times New Roman" w:cs="Times New Roman"/>
          <w:sz w:val="24"/>
          <w:szCs w:val="24"/>
        </w:rPr>
        <w:t>м обиму утич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животну средину, укључујући ефекте на квалитет воде, ваздуха и земљишта, квалитет хране, урбану екологију и управљање отпадом, сировине, енергетску ефикасност и обновљиве изворе енергије?</w:t>
      </w:r>
    </w:p>
    <w:p w14:paraId="62A20493" w14:textId="0C21DD5F" w:rsidR="005B3773" w:rsidRPr="00040CA9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3443F5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утич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04254">
        <w:rPr>
          <w:rFonts w:ascii="Times New Roman" w:hAnsi="Times New Roman" w:cs="Times New Roman"/>
          <w:sz w:val="24"/>
          <w:szCs w:val="24"/>
        </w:rPr>
        <w:t xml:space="preserve"> на квалитет и структуру екос</w:t>
      </w:r>
      <w:r w:rsidRPr="00040CA9">
        <w:rPr>
          <w:rFonts w:ascii="Times New Roman" w:hAnsi="Times New Roman" w:cs="Times New Roman"/>
          <w:sz w:val="24"/>
          <w:szCs w:val="24"/>
        </w:rPr>
        <w:t>и</w:t>
      </w:r>
      <w:r w:rsidR="0040425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40CA9">
        <w:rPr>
          <w:rFonts w:ascii="Times New Roman" w:hAnsi="Times New Roman" w:cs="Times New Roman"/>
          <w:sz w:val="24"/>
          <w:szCs w:val="24"/>
        </w:rPr>
        <w:t>тема, укључујући и интегритет и биодиверзитет екосистема, као и флору и фауну?</w:t>
      </w:r>
    </w:p>
    <w:p w14:paraId="7C966559" w14:textId="5B2B2E17" w:rsidR="005B3773" w:rsidRPr="00040CA9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B01FB4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0793E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утич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здравље</w:t>
      </w:r>
      <w:r w:rsidR="000E1AAD">
        <w:rPr>
          <w:rFonts w:ascii="Times New Roman" w:hAnsi="Times New Roman" w:cs="Times New Roman"/>
          <w:sz w:val="24"/>
          <w:szCs w:val="24"/>
        </w:rPr>
        <w:t xml:space="preserve"> људи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30BB0164" w14:textId="6C5D1A07" w:rsidR="005B3773" w:rsidRPr="00040CA9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B01FB4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01FB4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0793E">
        <w:rPr>
          <w:rFonts w:ascii="Times New Roman" w:hAnsi="Times New Roman" w:cs="Times New Roman"/>
          <w:sz w:val="24"/>
          <w:szCs w:val="24"/>
        </w:rPr>
        <w:t xml:space="preserve"> </w:t>
      </w:r>
      <w:r w:rsidR="00C33245">
        <w:rPr>
          <w:rFonts w:ascii="Times New Roman" w:hAnsi="Times New Roman" w:cs="Times New Roman"/>
          <w:sz w:val="24"/>
          <w:szCs w:val="24"/>
        </w:rPr>
        <w:t>представља</w:t>
      </w:r>
      <w:r w:rsidR="00C33245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 xml:space="preserve">ризик </w:t>
      </w:r>
      <w:r w:rsidR="00C33245">
        <w:rPr>
          <w:rFonts w:ascii="Times New Roman" w:hAnsi="Times New Roman" w:cs="Times New Roman"/>
          <w:sz w:val="24"/>
          <w:szCs w:val="24"/>
        </w:rPr>
        <w:t>по</w:t>
      </w:r>
      <w:r w:rsidRPr="00040CA9">
        <w:rPr>
          <w:rFonts w:ascii="Times New Roman" w:hAnsi="Times New Roman" w:cs="Times New Roman"/>
          <w:sz w:val="24"/>
          <w:szCs w:val="24"/>
        </w:rPr>
        <w:t xml:space="preserve"> животну средину и здравље људи и да ли се допунским мерама може утицати на смањење тих ризика?</w:t>
      </w:r>
    </w:p>
    <w:p w14:paraId="11312F20" w14:textId="38664F50" w:rsidR="005B3773" w:rsidRPr="00040CA9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7E3485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утич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заштиту и коришћење земљишта у складу са прописима који уређују </w:t>
      </w:r>
      <w:r w:rsidR="007E3485">
        <w:rPr>
          <w:rFonts w:ascii="Times New Roman" w:hAnsi="Times New Roman" w:cs="Times New Roman"/>
          <w:sz w:val="24"/>
          <w:szCs w:val="24"/>
        </w:rPr>
        <w:t>предметну област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26E99147" w14:textId="77777777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6977228A" w14:textId="77777777" w:rsidR="005B3773" w:rsidRPr="00857085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CA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9:</w:t>
      </w:r>
    </w:p>
    <w:p w14:paraId="1A74E87E" w14:textId="77777777" w:rsidR="005B3773" w:rsidRPr="00040CA9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07F3E1" w14:textId="77777777" w:rsidR="005B3773" w:rsidRPr="00040CA9" w:rsidRDefault="005B3773" w:rsidP="00B4698C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Кључна питања за анализу управљачких ефеката</w:t>
      </w:r>
    </w:p>
    <w:p w14:paraId="5623CADD" w14:textId="5771E6A9" w:rsidR="005B3773" w:rsidRPr="00040CA9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се </w:t>
      </w:r>
      <w:r w:rsidR="00B4503F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4503F">
        <w:rPr>
          <w:rFonts w:ascii="Times New Roman" w:hAnsi="Times New Roman" w:cs="Times New Roman"/>
          <w:sz w:val="24"/>
          <w:szCs w:val="24"/>
        </w:rPr>
        <w:t>м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40CA9">
        <w:rPr>
          <w:rFonts w:ascii="Times New Roman" w:hAnsi="Times New Roman" w:cs="Times New Roman"/>
          <w:sz w:val="24"/>
          <w:szCs w:val="24"/>
        </w:rPr>
        <w:t>м уводе организационе, управљачке или институционалне промене</w:t>
      </w:r>
      <w:r w:rsidR="000E1AAD">
        <w:rPr>
          <w:rFonts w:ascii="Times New Roman" w:hAnsi="Times New Roman" w:cs="Times New Roman"/>
          <w:sz w:val="24"/>
          <w:szCs w:val="24"/>
        </w:rPr>
        <w:t xml:space="preserve"> и које су то промене</w:t>
      </w:r>
      <w:r w:rsidRPr="00040CA9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362A6F1B" w14:textId="22EEBA1E" w:rsidR="005B3773" w:rsidRPr="00040CA9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постојећа јавна управа има капацит за спровођење </w:t>
      </w:r>
      <w:r w:rsidR="00B4503F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14F52B17" w14:textId="0A22B90B" w:rsidR="005B3773" w:rsidRPr="00040CA9" w:rsidRDefault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за реализацију </w:t>
      </w:r>
      <w:r w:rsidR="00D62B43">
        <w:rPr>
          <w:rFonts w:ascii="Times New Roman" w:hAnsi="Times New Roman" w:cs="Times New Roman"/>
          <w:sz w:val="24"/>
          <w:szCs w:val="24"/>
        </w:rPr>
        <w:t>изабран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4C048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</w:t>
      </w:r>
      <w:r w:rsidR="009C0E56">
        <w:rPr>
          <w:rFonts w:ascii="Times New Roman" w:hAnsi="Times New Roman" w:cs="Times New Roman"/>
          <w:sz w:val="24"/>
          <w:szCs w:val="24"/>
        </w:rPr>
        <w:t>људских</w:t>
      </w:r>
      <w:r w:rsidR="009C0E56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 xml:space="preserve">капацитета и сл.) и </w:t>
      </w:r>
      <w:r w:rsidR="00D4345D">
        <w:rPr>
          <w:rFonts w:ascii="Times New Roman" w:hAnsi="Times New Roman" w:cs="Times New Roman"/>
          <w:sz w:val="24"/>
          <w:szCs w:val="24"/>
        </w:rPr>
        <w:t xml:space="preserve">у </w:t>
      </w:r>
      <w:r w:rsidRPr="00040CA9">
        <w:rPr>
          <w:rFonts w:ascii="Times New Roman" w:hAnsi="Times New Roman" w:cs="Times New Roman"/>
          <w:sz w:val="24"/>
          <w:szCs w:val="24"/>
        </w:rPr>
        <w:t>кој</w:t>
      </w:r>
      <w:r w:rsidR="00D4345D">
        <w:rPr>
          <w:rFonts w:ascii="Times New Roman" w:hAnsi="Times New Roman" w:cs="Times New Roman"/>
          <w:sz w:val="24"/>
          <w:szCs w:val="24"/>
        </w:rPr>
        <w:t>ем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52588F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временск</w:t>
      </w:r>
      <w:r w:rsidR="00D4345D">
        <w:rPr>
          <w:rFonts w:ascii="Times New Roman" w:hAnsi="Times New Roman" w:cs="Times New Roman"/>
          <w:sz w:val="24"/>
          <w:szCs w:val="24"/>
        </w:rPr>
        <w:t>ом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52588F">
        <w:rPr>
          <w:rFonts w:ascii="Times New Roman" w:hAnsi="Times New Roman" w:cs="Times New Roman"/>
          <w:sz w:val="24"/>
          <w:szCs w:val="24"/>
        </w:rPr>
        <w:t>период</w:t>
      </w:r>
      <w:r w:rsidR="00D4345D">
        <w:rPr>
          <w:rFonts w:ascii="Times New Roman" w:hAnsi="Times New Roman" w:cs="Times New Roman"/>
          <w:sz w:val="24"/>
          <w:szCs w:val="24"/>
        </w:rPr>
        <w:t>у</w:t>
      </w:r>
      <w:r w:rsidR="0052588F">
        <w:rPr>
          <w:rFonts w:ascii="Times New Roman" w:hAnsi="Times New Roman" w:cs="Times New Roman"/>
          <w:sz w:val="24"/>
          <w:szCs w:val="24"/>
        </w:rPr>
        <w:t xml:space="preserve"> </w:t>
      </w:r>
      <w:r w:rsidR="00D4345D">
        <w:rPr>
          <w:rFonts w:ascii="Times New Roman" w:hAnsi="Times New Roman" w:cs="Times New Roman"/>
          <w:sz w:val="24"/>
          <w:szCs w:val="24"/>
        </w:rPr>
        <w:t xml:space="preserve">је то </w:t>
      </w:r>
      <w:r w:rsidR="0052588F">
        <w:rPr>
          <w:rFonts w:ascii="Times New Roman" w:hAnsi="Times New Roman" w:cs="Times New Roman"/>
          <w:sz w:val="24"/>
          <w:szCs w:val="24"/>
        </w:rPr>
        <w:t>потребн</w:t>
      </w:r>
      <w:r w:rsidR="00D4345D">
        <w:rPr>
          <w:rFonts w:ascii="Times New Roman" w:hAnsi="Times New Roman" w:cs="Times New Roman"/>
          <w:sz w:val="24"/>
          <w:szCs w:val="24"/>
        </w:rPr>
        <w:t>о</w:t>
      </w:r>
      <w:r w:rsidR="0052588F">
        <w:rPr>
          <w:rFonts w:ascii="Times New Roman" w:hAnsi="Times New Roman" w:cs="Times New Roman"/>
          <w:sz w:val="24"/>
          <w:szCs w:val="24"/>
        </w:rPr>
        <w:t xml:space="preserve"> </w:t>
      </w:r>
      <w:r w:rsidR="00D4345D">
        <w:rPr>
          <w:rFonts w:ascii="Times New Roman" w:hAnsi="Times New Roman" w:cs="Times New Roman"/>
          <w:sz w:val="24"/>
          <w:szCs w:val="24"/>
        </w:rPr>
        <w:t xml:space="preserve">спровести </w:t>
      </w:r>
      <w:r w:rsidRPr="00040CA9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C82C163" w14:textId="22C23044" w:rsidR="005B3773" w:rsidRPr="00040CA9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A8642A">
        <w:rPr>
          <w:rFonts w:ascii="Times New Roman" w:hAnsi="Times New Roman" w:cs="Times New Roman"/>
          <w:sz w:val="24"/>
          <w:szCs w:val="24"/>
        </w:rPr>
        <w:t>изабран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 сагласности са важећим прописима, међународним споразумима и усвојеним </w:t>
      </w:r>
      <w:r w:rsidR="00D672E3">
        <w:rPr>
          <w:rFonts w:ascii="Times New Roman" w:hAnsi="Times New Roman" w:cs="Times New Roman"/>
          <w:sz w:val="24"/>
          <w:szCs w:val="24"/>
        </w:rPr>
        <w:t xml:space="preserve">документима </w:t>
      </w:r>
      <w:r w:rsidRPr="00040CA9">
        <w:rPr>
          <w:rFonts w:ascii="Times New Roman" w:hAnsi="Times New Roman" w:cs="Times New Roman"/>
          <w:sz w:val="24"/>
          <w:szCs w:val="24"/>
        </w:rPr>
        <w:t>јавни</w:t>
      </w:r>
      <w:r w:rsidR="00D672E3">
        <w:rPr>
          <w:rFonts w:ascii="Times New Roman" w:hAnsi="Times New Roman" w:cs="Times New Roman"/>
          <w:sz w:val="24"/>
          <w:szCs w:val="24"/>
        </w:rPr>
        <w:t>х</w:t>
      </w:r>
      <w:r w:rsidRPr="00040CA9">
        <w:rPr>
          <w:rFonts w:ascii="Times New Roman" w:hAnsi="Times New Roman" w:cs="Times New Roman"/>
          <w:sz w:val="24"/>
          <w:szCs w:val="24"/>
        </w:rPr>
        <w:t xml:space="preserve"> политика? </w:t>
      </w:r>
    </w:p>
    <w:p w14:paraId="5F41B700" w14:textId="72B0F8AB" w:rsidR="005B3773" w:rsidRPr="00040CA9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320402">
        <w:rPr>
          <w:rFonts w:ascii="Times New Roman" w:hAnsi="Times New Roman" w:cs="Times New Roman"/>
          <w:sz w:val="24"/>
          <w:szCs w:val="24"/>
        </w:rPr>
        <w:t>изабран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20402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>опциј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утич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040CA9">
        <w:rPr>
          <w:rFonts w:ascii="Times New Roman" w:hAnsi="Times New Roman" w:cs="Times New Roman"/>
          <w:sz w:val="24"/>
          <w:szCs w:val="24"/>
        </w:rPr>
        <w:t>на владавину права и безбедност?</w:t>
      </w:r>
    </w:p>
    <w:p w14:paraId="2E5A126F" w14:textId="00A0E4DD" w:rsidR="005B3773" w:rsidRPr="00040CA9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320402">
        <w:rPr>
          <w:rFonts w:ascii="Times New Roman" w:hAnsi="Times New Roman" w:cs="Times New Roman"/>
          <w:sz w:val="24"/>
          <w:szCs w:val="24"/>
        </w:rPr>
        <w:t>изабран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утич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на одговорност 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 xml:space="preserve"> и транспарентност </w:t>
      </w:r>
      <w:r w:rsidRPr="00040CA9">
        <w:rPr>
          <w:rFonts w:ascii="Times New Roman" w:hAnsi="Times New Roman" w:cs="Times New Roman"/>
          <w:sz w:val="24"/>
          <w:szCs w:val="24"/>
        </w:rPr>
        <w:t>рада јавне управе и на који начин?</w:t>
      </w:r>
    </w:p>
    <w:p w14:paraId="2664543E" w14:textId="5D7CB185" w:rsidR="005B3773" w:rsidRPr="00040CA9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Које додатне мере треба спровести и колико времена ће бити потребно да се спроведе 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изабрана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опција и обезбеди њено касније доследно спровођење</w:t>
      </w:r>
      <w:r w:rsidR="004060B3">
        <w:rPr>
          <w:rFonts w:ascii="Times New Roman" w:hAnsi="Times New Roman" w:cs="Times New Roman"/>
          <w:sz w:val="24"/>
          <w:szCs w:val="24"/>
        </w:rPr>
        <w:t>, односно њена одрживост</w:t>
      </w:r>
      <w:r w:rsidRPr="00040CA9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2009DB8" w14:textId="77777777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1CAF9BD3" w14:textId="77777777" w:rsidR="005B3773" w:rsidRPr="00040CA9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CA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10:</w:t>
      </w:r>
    </w:p>
    <w:p w14:paraId="17F9AA6C" w14:textId="77777777" w:rsidR="005B3773" w:rsidRPr="00040CA9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0BB09F" w14:textId="77777777" w:rsidR="005B3773" w:rsidRPr="00040CA9" w:rsidRDefault="005B3773" w:rsidP="00500F38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Кључна питања за анализу ризика</w:t>
      </w:r>
    </w:p>
    <w:p w14:paraId="3B83B73A" w14:textId="00419006" w:rsidR="006C7858" w:rsidRPr="006415AC" w:rsidRDefault="005B3773">
      <w:pPr>
        <w:pStyle w:val="ListParagraph"/>
        <w:numPr>
          <w:ilvl w:val="0"/>
          <w:numId w:val="8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Да ли је за спровођење </w:t>
      </w:r>
      <w:r w:rsidR="00500F38">
        <w:rPr>
          <w:rFonts w:ascii="Times New Roman" w:hAnsi="Times New Roman" w:cs="Times New Roman"/>
          <w:sz w:val="24"/>
          <w:szCs w:val="24"/>
        </w:rPr>
        <w:t>изабран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опциј</w:t>
      </w:r>
      <w:r w:rsidR="0057551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обезбеђена подршка свих кључних заинтересованих страна и циљних група? Да ли је спровођење </w:t>
      </w:r>
      <w:r w:rsidR="00500F38">
        <w:rPr>
          <w:rFonts w:ascii="Times New Roman" w:hAnsi="Times New Roman" w:cs="Times New Roman"/>
          <w:sz w:val="24"/>
          <w:szCs w:val="24"/>
        </w:rPr>
        <w:t>изабран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опциј</w:t>
      </w:r>
      <w:r w:rsidR="0057551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приоритет за доносиоце одлука у наредном периоду (Народну скупштину, Владу, државне органе</w:t>
      </w:r>
      <w:r w:rsidR="00500F3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слично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)?</w:t>
      </w:r>
    </w:p>
    <w:p w14:paraId="257D7366" w14:textId="3BC61366" w:rsidR="005B3773" w:rsidRPr="00040CA9" w:rsidRDefault="005B3773" w:rsidP="005B3773">
      <w:pPr>
        <w:pStyle w:val="ListParagraph"/>
        <w:numPr>
          <w:ilvl w:val="0"/>
          <w:numId w:val="8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Да ли су обезбеђена финансијска средства за спровођење </w:t>
      </w:r>
      <w:r w:rsidR="00500F38">
        <w:rPr>
          <w:rFonts w:ascii="Times New Roman" w:hAnsi="Times New Roman" w:cs="Times New Roman"/>
          <w:sz w:val="24"/>
          <w:szCs w:val="24"/>
        </w:rPr>
        <w:t>изабран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опциј</w:t>
      </w:r>
      <w:r w:rsidR="0057551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? Да ли је за спровођење </w:t>
      </w:r>
      <w:r w:rsidR="0081029D">
        <w:rPr>
          <w:rFonts w:ascii="Times New Roman" w:hAnsi="Times New Roman" w:cs="Times New Roman"/>
          <w:sz w:val="24"/>
          <w:szCs w:val="24"/>
        </w:rPr>
        <w:t>изабран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опциј</w:t>
      </w:r>
      <w:r w:rsidR="0057551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обезбеђен</w:t>
      </w:r>
      <w:r w:rsidR="0081029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довољ</w:t>
      </w:r>
      <w:r w:rsidR="0081029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1029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времена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за спровођење поступка јавне набавке уколико је она потребна?</w:t>
      </w:r>
    </w:p>
    <w:p w14:paraId="58C0C4F4" w14:textId="7D8A9F3A" w:rsidR="005B3773" w:rsidRPr="00040CA9" w:rsidRDefault="005B3773" w:rsidP="005B3773">
      <w:pPr>
        <w:pStyle w:val="ListParagraph"/>
        <w:numPr>
          <w:ilvl w:val="0"/>
          <w:numId w:val="8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Да ли постоји још неки ризик за спровођење </w:t>
      </w:r>
      <w:r w:rsidR="00847336">
        <w:rPr>
          <w:rFonts w:ascii="Times New Roman" w:hAnsi="Times New Roman" w:cs="Times New Roman"/>
          <w:sz w:val="24"/>
          <w:szCs w:val="24"/>
        </w:rPr>
        <w:t>изабран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опциј</w:t>
      </w:r>
      <w:r w:rsidR="0057551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040C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?</w:t>
      </w:r>
    </w:p>
    <w:p w14:paraId="7650A79E" w14:textId="77777777" w:rsidR="005B3773" w:rsidRPr="00040CA9" w:rsidRDefault="005B3773" w:rsidP="005B3773">
      <w:pPr>
        <w:shd w:val="clear" w:color="auto" w:fill="C6D9F1" w:themeFill="text2" w:themeFillTint="33"/>
        <w:spacing w:before="24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F3B5695" w14:textId="77777777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7275411B" w14:textId="77777777" w:rsidR="00564D6D" w:rsidRPr="00040CA9" w:rsidRDefault="00564D6D" w:rsidP="00564D6D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CA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11:</w:t>
      </w:r>
    </w:p>
    <w:p w14:paraId="174FA4BE" w14:textId="77777777" w:rsidR="00564D6D" w:rsidRPr="00DA0854" w:rsidRDefault="00564D6D" w:rsidP="00564D6D">
      <w:pPr>
        <w:shd w:val="clear" w:color="auto" w:fill="C6D9F1" w:themeFill="text2" w:themeFillTint="33"/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Области планирања и спровођења јавних политика</w:t>
      </w:r>
    </w:p>
    <w:p w14:paraId="656FD148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Правосуђе и правни систем;</w:t>
      </w:r>
    </w:p>
    <w:p w14:paraId="0DBCA335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Јавна безбедност;</w:t>
      </w:r>
    </w:p>
    <w:p w14:paraId="18CDD8E3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Одбрана;</w:t>
      </w:r>
    </w:p>
    <w:p w14:paraId="2C062B85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Јавна управа;</w:t>
      </w:r>
    </w:p>
    <w:p w14:paraId="07A9B68D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Урбанизам, просторно планирање и грађевинарство;</w:t>
      </w:r>
    </w:p>
    <w:p w14:paraId="14CCF759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Конкурентност;</w:t>
      </w:r>
    </w:p>
    <w:p w14:paraId="4187E7A3" w14:textId="1C52B5B1" w:rsidR="00564D6D" w:rsidRPr="007069F8" w:rsidRDefault="00187D61" w:rsidP="007069F8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Минералне сировине </w:t>
      </w:r>
      <w:r w:rsidR="00564D6D" w:rsidRPr="007069F8">
        <w:rPr>
          <w:rFonts w:ascii="Times New Roman" w:hAnsi="Times New Roman" w:cs="Times New Roman"/>
          <w:sz w:val="24"/>
          <w:szCs w:val="24"/>
        </w:rPr>
        <w:t>и рударство</w:t>
      </w:r>
      <w:r w:rsidR="004F41B6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4F41B6" w:rsidRPr="004F41B6">
        <w:rPr>
          <w:rFonts w:ascii="Times New Roman" w:hAnsi="Times New Roman" w:cs="Times New Roman"/>
          <w:sz w:val="24"/>
          <w:szCs w:val="24"/>
        </w:rPr>
        <w:t xml:space="preserve"> </w:t>
      </w:r>
      <w:r w:rsidR="007069F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F41B6" w:rsidRPr="00126B0E">
        <w:rPr>
          <w:rFonts w:ascii="Times New Roman" w:hAnsi="Times New Roman" w:cs="Times New Roman"/>
          <w:sz w:val="24"/>
          <w:szCs w:val="24"/>
        </w:rPr>
        <w:t>нергетика</w:t>
      </w:r>
      <w:r w:rsidR="00564D6D" w:rsidRPr="007069F8">
        <w:rPr>
          <w:rFonts w:ascii="Times New Roman" w:hAnsi="Times New Roman" w:cs="Times New Roman"/>
          <w:sz w:val="24"/>
          <w:szCs w:val="24"/>
        </w:rPr>
        <w:t>;</w:t>
      </w:r>
    </w:p>
    <w:p w14:paraId="15CE3DAC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Заштита животне средине;</w:t>
      </w:r>
    </w:p>
    <w:p w14:paraId="2420A0B7" w14:textId="26644F8B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61B87">
        <w:rPr>
          <w:rFonts w:ascii="Times New Roman" w:hAnsi="Times New Roman" w:cs="Times New Roman"/>
          <w:sz w:val="24"/>
          <w:szCs w:val="24"/>
        </w:rPr>
        <w:t>Саобраћај</w:t>
      </w:r>
      <w:r w:rsidR="00BE5193">
        <w:rPr>
          <w:rFonts w:ascii="Times New Roman" w:hAnsi="Times New Roman" w:cs="Times New Roman"/>
          <w:sz w:val="24"/>
          <w:szCs w:val="24"/>
        </w:rPr>
        <w:t xml:space="preserve"> </w:t>
      </w:r>
      <w:r w:rsidR="00BE5193">
        <w:rPr>
          <w:rFonts w:ascii="Times New Roman" w:hAnsi="Times New Roman" w:cs="Times New Roman"/>
          <w:sz w:val="24"/>
          <w:szCs w:val="24"/>
          <w:lang w:val="sr-Cyrl-RS"/>
        </w:rPr>
        <w:t>и комуникације</w:t>
      </w:r>
      <w:r w:rsidRPr="00C61B87">
        <w:rPr>
          <w:rFonts w:ascii="Times New Roman" w:hAnsi="Times New Roman" w:cs="Times New Roman"/>
          <w:sz w:val="24"/>
          <w:szCs w:val="24"/>
        </w:rPr>
        <w:t>;</w:t>
      </w:r>
    </w:p>
    <w:p w14:paraId="12C24CEC" w14:textId="158EACB8" w:rsidR="00564D6D" w:rsidRPr="00C61B87" w:rsidRDefault="00BE5193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Запосленост и с</w:t>
      </w:r>
      <w:r w:rsidR="00564D6D" w:rsidRPr="00C61B87">
        <w:rPr>
          <w:rFonts w:ascii="Times New Roman" w:hAnsi="Times New Roman" w:cs="Times New Roman"/>
          <w:sz w:val="24"/>
          <w:szCs w:val="24"/>
        </w:rPr>
        <w:t>оцијална заштита;</w:t>
      </w:r>
    </w:p>
    <w:p w14:paraId="430DB54D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61B87">
        <w:rPr>
          <w:rFonts w:ascii="Times New Roman" w:hAnsi="Times New Roman" w:cs="Times New Roman"/>
          <w:sz w:val="24"/>
          <w:szCs w:val="24"/>
        </w:rPr>
        <w:t>Здравство;</w:t>
      </w:r>
    </w:p>
    <w:p w14:paraId="7FF13451" w14:textId="77777777" w:rsidR="00564D6D" w:rsidRPr="000D5F54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7A93">
        <w:rPr>
          <w:rFonts w:ascii="Times New Roman" w:hAnsi="Times New Roman" w:cs="Times New Roman"/>
          <w:sz w:val="24"/>
          <w:szCs w:val="24"/>
        </w:rPr>
        <w:t>Спорт;</w:t>
      </w:r>
    </w:p>
    <w:p w14:paraId="63711676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61B87">
        <w:rPr>
          <w:rFonts w:ascii="Times New Roman" w:hAnsi="Times New Roman" w:cs="Times New Roman"/>
          <w:sz w:val="24"/>
          <w:szCs w:val="24"/>
        </w:rPr>
        <w:t>Омладина;</w:t>
      </w:r>
    </w:p>
    <w:p w14:paraId="0477A3A2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61B87">
        <w:rPr>
          <w:rFonts w:ascii="Times New Roman" w:hAnsi="Times New Roman" w:cs="Times New Roman"/>
          <w:sz w:val="24"/>
          <w:szCs w:val="24"/>
        </w:rPr>
        <w:t>Образовање;</w:t>
      </w:r>
    </w:p>
    <w:p w14:paraId="7CCD2D81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61B87">
        <w:rPr>
          <w:rFonts w:ascii="Times New Roman" w:hAnsi="Times New Roman" w:cs="Times New Roman"/>
          <w:sz w:val="24"/>
          <w:szCs w:val="24"/>
        </w:rPr>
        <w:t>Пољопривреда и рурални развој;</w:t>
      </w:r>
    </w:p>
    <w:p w14:paraId="66579BC8" w14:textId="77777777" w:rsidR="00564D6D" w:rsidRPr="00C61B8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61B87">
        <w:rPr>
          <w:rFonts w:ascii="Times New Roman" w:hAnsi="Times New Roman" w:cs="Times New Roman"/>
          <w:sz w:val="24"/>
          <w:szCs w:val="24"/>
        </w:rPr>
        <w:t>Јавно информисање;</w:t>
      </w:r>
    </w:p>
    <w:p w14:paraId="4A00337A" w14:textId="77777777" w:rsidR="00564D6D" w:rsidRPr="00E57A93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C61B87">
        <w:rPr>
          <w:rFonts w:ascii="Times New Roman" w:hAnsi="Times New Roman" w:cs="Times New Roman"/>
          <w:sz w:val="24"/>
          <w:szCs w:val="24"/>
        </w:rPr>
        <w:t>Култура;</w:t>
      </w:r>
    </w:p>
    <w:p w14:paraId="04C3B7C6" w14:textId="77777777" w:rsidR="00564D6D" w:rsidRPr="000C3697" w:rsidRDefault="00564D6D" w:rsidP="00564D6D">
      <w:pPr>
        <w:pStyle w:val="ListParagraph"/>
        <w:numPr>
          <w:ilvl w:val="0"/>
          <w:numId w:val="18"/>
        </w:numPr>
        <w:shd w:val="clear" w:color="auto" w:fill="C6D9F1" w:themeFill="text2" w:themeFillTint="33"/>
        <w:spacing w:before="240"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0C3697">
        <w:rPr>
          <w:rFonts w:ascii="Times New Roman" w:hAnsi="Times New Roman" w:cs="Times New Roman"/>
          <w:sz w:val="24"/>
          <w:szCs w:val="24"/>
        </w:rPr>
        <w:t>Људска права и грађанско друштво (укључујући вере и дијаспору).</w:t>
      </w:r>
    </w:p>
    <w:p w14:paraId="636DE259" w14:textId="77777777" w:rsidR="00564D6D" w:rsidRPr="003E365F" w:rsidRDefault="00564D6D" w:rsidP="00564D6D">
      <w:pPr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E365F">
        <w:rPr>
          <w:rFonts w:ascii="Times New Roman" w:hAnsi="Times New Roman" w:cs="Times New Roman"/>
          <w:sz w:val="24"/>
          <w:szCs w:val="24"/>
        </w:rPr>
        <w:t xml:space="preserve">а) Надлежни орган за целу област у обавези је да у консултацијама са другим органима одреди </w:t>
      </w:r>
      <w:r w:rsidR="00567E8B">
        <w:rPr>
          <w:rFonts w:ascii="Times New Roman" w:hAnsi="Times New Roman" w:cs="Times New Roman"/>
          <w:sz w:val="24"/>
          <w:szCs w:val="24"/>
        </w:rPr>
        <w:t>„</w:t>
      </w:r>
      <w:r w:rsidRPr="003E365F">
        <w:rPr>
          <w:rFonts w:ascii="Times New Roman" w:hAnsi="Times New Roman" w:cs="Times New Roman"/>
          <w:sz w:val="24"/>
          <w:szCs w:val="24"/>
        </w:rPr>
        <w:t>кровни</w:t>
      </w:r>
      <w:r w:rsidR="00567E8B">
        <w:rPr>
          <w:rFonts w:ascii="Times New Roman" w:hAnsi="Times New Roman" w:cs="Times New Roman"/>
          <w:sz w:val="24"/>
          <w:szCs w:val="24"/>
        </w:rPr>
        <w:t>”</w:t>
      </w:r>
      <w:r w:rsidRPr="003E365F">
        <w:rPr>
          <w:rFonts w:ascii="Times New Roman" w:hAnsi="Times New Roman" w:cs="Times New Roman"/>
          <w:sz w:val="24"/>
          <w:szCs w:val="24"/>
        </w:rPr>
        <w:t xml:space="preserve"> документ јавне политике – </w:t>
      </w:r>
      <w:bookmarkStart w:id="1" w:name="_Hlk529973914"/>
      <w:r w:rsidRPr="003E365F">
        <w:rPr>
          <w:rFonts w:ascii="Times New Roman" w:hAnsi="Times New Roman" w:cs="Times New Roman"/>
          <w:sz w:val="24"/>
          <w:szCs w:val="24"/>
        </w:rPr>
        <w:t>стратегију за област планирања и документе јавне политике ужег обухвата (програм), којима се разрађује посебан циљ стратегије</w:t>
      </w:r>
      <w:bookmarkEnd w:id="1"/>
      <w:r w:rsidRPr="003E365F">
        <w:rPr>
          <w:rFonts w:ascii="Times New Roman" w:hAnsi="Times New Roman" w:cs="Times New Roman"/>
          <w:sz w:val="24"/>
          <w:szCs w:val="24"/>
        </w:rPr>
        <w:t>;</w:t>
      </w:r>
    </w:p>
    <w:p w14:paraId="09914BC0" w14:textId="77777777" w:rsidR="00564D6D" w:rsidRDefault="00564D6D" w:rsidP="00564D6D">
      <w:pPr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E365F">
        <w:rPr>
          <w:rFonts w:ascii="Times New Roman" w:hAnsi="Times New Roman" w:cs="Times New Roman"/>
          <w:sz w:val="24"/>
          <w:szCs w:val="24"/>
        </w:rPr>
        <w:t>б) Уколико стратегија за одређену област планирања не покрива неку тему или се појави нова тема или проблем, прво се израђује концепт политике као одговарајући документ јавне политике.</w:t>
      </w:r>
    </w:p>
    <w:p w14:paraId="2613A8F1" w14:textId="16938499" w:rsidR="003E0888" w:rsidRPr="00564D6D" w:rsidRDefault="00564D6D" w:rsidP="00564D6D">
      <w:pPr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</w:t>
      </w:r>
      <w:r w:rsidRPr="00E65BBA">
        <w:rPr>
          <w:rFonts w:ascii="Times New Roman" w:hAnsi="Times New Roman" w:cs="Times New Roman"/>
          <w:sz w:val="24"/>
          <w:szCs w:val="24"/>
        </w:rPr>
        <w:t xml:space="preserve">дентификоване области планирања и спровођења јавних политика на националном нивоу </w:t>
      </w:r>
      <w:r>
        <w:rPr>
          <w:rFonts w:ascii="Times New Roman" w:hAnsi="Times New Roman" w:cs="Times New Roman"/>
          <w:sz w:val="24"/>
          <w:szCs w:val="24"/>
        </w:rPr>
        <w:t>су у директној вези са девет сектора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BBA">
        <w:rPr>
          <w:rFonts w:ascii="Times New Roman" w:hAnsi="Times New Roman" w:cs="Times New Roman"/>
          <w:sz w:val="24"/>
          <w:szCs w:val="24"/>
        </w:rPr>
        <w:t>које је Влада одабрала за усвајање секторског приступа</w:t>
      </w:r>
      <w:r>
        <w:rPr>
          <w:rFonts w:ascii="Times New Roman" w:hAnsi="Times New Roman" w:cs="Times New Roman"/>
          <w:sz w:val="24"/>
          <w:szCs w:val="24"/>
        </w:rPr>
        <w:t xml:space="preserve"> у процесу </w:t>
      </w:r>
      <w:r w:rsidR="00567E8B">
        <w:rPr>
          <w:rFonts w:ascii="Times New Roman" w:hAnsi="Times New Roman" w:cs="Times New Roman"/>
          <w:sz w:val="24"/>
          <w:szCs w:val="24"/>
        </w:rPr>
        <w:t xml:space="preserve">европских </w:t>
      </w:r>
      <w:r>
        <w:rPr>
          <w:rFonts w:ascii="Times New Roman" w:hAnsi="Times New Roman" w:cs="Times New Roman"/>
          <w:sz w:val="24"/>
          <w:szCs w:val="24"/>
        </w:rPr>
        <w:t>интеграција</w:t>
      </w:r>
      <w:r w:rsidRPr="00E65B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које користи као</w:t>
      </w:r>
      <w:r w:rsidRPr="00DF00B2">
        <w:rPr>
          <w:rFonts w:ascii="Times New Roman" w:hAnsi="Times New Roman" w:cs="Times New Roman"/>
          <w:sz w:val="24"/>
          <w:szCs w:val="24"/>
        </w:rPr>
        <w:t xml:space="preserve"> полазну основу у планирању и спровођењу</w:t>
      </w:r>
      <w:r>
        <w:rPr>
          <w:rFonts w:ascii="Times New Roman" w:hAnsi="Times New Roman" w:cs="Times New Roman"/>
          <w:sz w:val="24"/>
          <w:szCs w:val="24"/>
        </w:rPr>
        <w:t xml:space="preserve"> средстава</w:t>
      </w:r>
      <w:r w:rsidR="00567E8B">
        <w:rPr>
          <w:rFonts w:ascii="Times New Roman" w:hAnsi="Times New Roman" w:cs="Times New Roman"/>
          <w:sz w:val="24"/>
          <w:szCs w:val="24"/>
        </w:rPr>
        <w:t xml:space="preserve"> Европске Уније</w:t>
      </w:r>
      <w:r w:rsidRPr="00DF00B2">
        <w:rPr>
          <w:rFonts w:ascii="Times New Roman" w:hAnsi="Times New Roman" w:cs="Times New Roman"/>
          <w:sz w:val="24"/>
          <w:szCs w:val="24"/>
        </w:rPr>
        <w:t xml:space="preserve"> и координацији међународне развојне помоћи.</w:t>
      </w:r>
      <w:r w:rsidRPr="000C36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4F520" w14:textId="77777777" w:rsidR="005B3773" w:rsidRPr="00564D6D" w:rsidRDefault="004628AD" w:rsidP="00564D6D">
      <w:pPr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="005B3773" w:rsidRPr="00564D6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1</w:t>
      </w:r>
      <w:r w:rsidR="00040D23" w:rsidRPr="00564D6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B3773" w:rsidRPr="00564D6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F7CA2B7" w14:textId="77777777" w:rsidR="005B3773" w:rsidRPr="00040CA9" w:rsidRDefault="005B3773" w:rsidP="00BA6DB5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9">
        <w:rPr>
          <w:rFonts w:ascii="Times New Roman" w:hAnsi="Times New Roman" w:cs="Times New Roman"/>
          <w:b/>
          <w:sz w:val="24"/>
          <w:szCs w:val="24"/>
        </w:rPr>
        <w:t>Кључна питања за вредновање учинака докумената јавних политика</w:t>
      </w:r>
    </w:p>
    <w:p w14:paraId="6B7B3B5E" w14:textId="77777777" w:rsidR="005B3773" w:rsidRPr="00040CA9" w:rsidRDefault="005B3773" w:rsidP="005B3773">
      <w:pPr>
        <w:shd w:val="clear" w:color="auto" w:fill="FFFFFF" w:themeFill="background1"/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1A16CC6" w14:textId="77777777" w:rsidR="005B3773" w:rsidRPr="00040CA9" w:rsidRDefault="005B3773" w:rsidP="005B3773">
      <w:pPr>
        <w:shd w:val="clear" w:color="auto" w:fill="C6D9F1" w:themeFill="text2" w:themeFillTint="33"/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РЕЛЕВАНТНОСТ/ЗНАЧАЈ</w:t>
      </w:r>
    </w:p>
    <w:p w14:paraId="58D6C9DC" w14:textId="3452919D" w:rsidR="005B3773" w:rsidRPr="00040CA9" w:rsidRDefault="005B3773" w:rsidP="005B3773">
      <w:pPr>
        <w:pStyle w:val="ListParagraph"/>
        <w:numPr>
          <w:ilvl w:val="0"/>
          <w:numId w:val="11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су циљеви политике у непосредној корелацији са надређеним документима јавних политика и приоритетима 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Владе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430AE659" w14:textId="1341A1AF" w:rsidR="005B3773" w:rsidRPr="00040CA9" w:rsidRDefault="005B3773" w:rsidP="005B3773">
      <w:pPr>
        <w:pStyle w:val="ListParagraph"/>
        <w:numPr>
          <w:ilvl w:val="0"/>
          <w:numId w:val="11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Зашто је била потребна интервенција</w:t>
      </w:r>
      <w:r w:rsidR="00BA6DB5">
        <w:rPr>
          <w:rFonts w:ascii="Times New Roman" w:hAnsi="Times New Roman" w:cs="Times New Roman"/>
          <w:sz w:val="24"/>
          <w:szCs w:val="24"/>
        </w:rPr>
        <w:t xml:space="preserve"> Владе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(креирање и спровођење јавне политике)?</w:t>
      </w:r>
    </w:p>
    <w:p w14:paraId="1433AD9D" w14:textId="57E47391" w:rsidR="005B3773" w:rsidRPr="00040CA9" w:rsidRDefault="005B3773" w:rsidP="005B3773">
      <w:pPr>
        <w:pStyle w:val="ListParagraph"/>
        <w:numPr>
          <w:ilvl w:val="0"/>
          <w:numId w:val="11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Да ли су потребе циљних група јавне политике у потпуности задовољене?</w:t>
      </w:r>
    </w:p>
    <w:p w14:paraId="1D982C3D" w14:textId="77777777" w:rsidR="005B3773" w:rsidRPr="00040CA9" w:rsidRDefault="005B3773" w:rsidP="005B3773">
      <w:pPr>
        <w:pStyle w:val="ListParagraph"/>
        <w:numPr>
          <w:ilvl w:val="0"/>
          <w:numId w:val="11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Да ли су постигнути ефекти у директној корелацији са циљевима политике?</w:t>
      </w:r>
    </w:p>
    <w:p w14:paraId="71E5EF95" w14:textId="77777777" w:rsidR="005B3773" w:rsidRPr="00040CA9" w:rsidRDefault="005B3773" w:rsidP="005B3773">
      <w:pPr>
        <w:shd w:val="clear" w:color="auto" w:fill="C6D9F1" w:themeFill="text2" w:themeFillTint="33"/>
        <w:spacing w:before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ЕФИКАСНОСТ</w:t>
      </w:r>
    </w:p>
    <w:p w14:paraId="1D2515A7" w14:textId="723255F8" w:rsidR="005B3773" w:rsidRPr="00040CA9" w:rsidRDefault="005B3773" w:rsidP="005B3773">
      <w:pPr>
        <w:pStyle w:val="ListParagraph"/>
        <w:numPr>
          <w:ilvl w:val="0"/>
          <w:numId w:val="9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Који показатељи и циљне вредности су дефинисане за резултате и да ли су остварене?</w:t>
      </w:r>
    </w:p>
    <w:p w14:paraId="32BC5826" w14:textId="1264F62D" w:rsidR="005B3773" w:rsidRPr="00040CA9" w:rsidRDefault="00BA6DB5" w:rsidP="005B3773">
      <w:pPr>
        <w:pStyle w:val="ListParagraph"/>
        <w:numPr>
          <w:ilvl w:val="0"/>
          <w:numId w:val="9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Колики су </w:t>
      </w:r>
      <w:r w:rsidR="005B3773" w:rsidRPr="00040CA9">
        <w:rPr>
          <w:rFonts w:ascii="Times New Roman" w:hAnsi="Times New Roman" w:cs="Times New Roman"/>
          <w:sz w:val="24"/>
          <w:szCs w:val="24"/>
        </w:rPr>
        <w:t>трошкови резултата – по резултату и укупно?</w:t>
      </w:r>
      <w:r w:rsidR="009759AF">
        <w:rPr>
          <w:rFonts w:ascii="Times New Roman" w:hAnsi="Times New Roman" w:cs="Times New Roman"/>
          <w:sz w:val="24"/>
          <w:szCs w:val="24"/>
          <w:lang w:val="sr-Cyrl-RS"/>
        </w:rPr>
        <w:t xml:space="preserve"> Колико одступају од трошкова који су планирани?</w:t>
      </w:r>
    </w:p>
    <w:p w14:paraId="7E8E7148" w14:textId="4644E028" w:rsidR="005B3773" w:rsidRPr="00040CA9" w:rsidRDefault="005B3773" w:rsidP="005B3773">
      <w:pPr>
        <w:pStyle w:val="ListParagraph"/>
        <w:numPr>
          <w:ilvl w:val="0"/>
          <w:numId w:val="9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су ангажовани ресурси били довољни за остварење </w:t>
      </w:r>
      <w:r w:rsidR="009759AF">
        <w:rPr>
          <w:rFonts w:ascii="Times New Roman" w:hAnsi="Times New Roman" w:cs="Times New Roman"/>
          <w:sz w:val="24"/>
          <w:szCs w:val="24"/>
          <w:lang w:val="sr-Cyrl-RS"/>
        </w:rPr>
        <w:t>резултата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399CE24C" w14:textId="75C76EEC" w:rsidR="005B3773" w:rsidRPr="00040CA9" w:rsidRDefault="005B3773" w:rsidP="005B3773">
      <w:pPr>
        <w:pStyle w:val="ListParagraph"/>
        <w:numPr>
          <w:ilvl w:val="0"/>
          <w:numId w:val="9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су резултати постигнути </w:t>
      </w:r>
      <w:r w:rsidR="000725F0">
        <w:rPr>
          <w:rFonts w:ascii="Times New Roman" w:hAnsi="Times New Roman" w:cs="Times New Roman"/>
          <w:sz w:val="24"/>
          <w:szCs w:val="24"/>
        </w:rPr>
        <w:t>у складу са утврђеним роковима</w:t>
      </w:r>
      <w:r w:rsidRPr="00040CA9">
        <w:rPr>
          <w:rFonts w:ascii="Times New Roman" w:hAnsi="Times New Roman" w:cs="Times New Roman"/>
          <w:sz w:val="24"/>
          <w:szCs w:val="24"/>
        </w:rPr>
        <w:t>? Уколико н</w:t>
      </w:r>
      <w:r w:rsidR="000725F0">
        <w:rPr>
          <w:rFonts w:ascii="Times New Roman" w:hAnsi="Times New Roman" w:cs="Times New Roman"/>
          <w:sz w:val="24"/>
          <w:szCs w:val="24"/>
        </w:rPr>
        <w:t>ису</w:t>
      </w:r>
      <w:r w:rsidRPr="00040CA9">
        <w:rPr>
          <w:rFonts w:ascii="Times New Roman" w:hAnsi="Times New Roman" w:cs="Times New Roman"/>
          <w:sz w:val="24"/>
          <w:szCs w:val="24"/>
        </w:rPr>
        <w:t>, који су разлози</w:t>
      </w:r>
      <w:r w:rsidR="000725F0">
        <w:rPr>
          <w:rFonts w:ascii="Times New Roman" w:hAnsi="Times New Roman" w:cs="Times New Roman"/>
          <w:sz w:val="24"/>
          <w:szCs w:val="24"/>
        </w:rPr>
        <w:t xml:space="preserve"> за то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52A26349" w14:textId="77777777" w:rsidR="005B3773" w:rsidRPr="00040CA9" w:rsidRDefault="005B3773" w:rsidP="005B3773">
      <w:pPr>
        <w:shd w:val="clear" w:color="auto" w:fill="C6D9F1" w:themeFill="text2" w:themeFillTint="33"/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ЕФЕКТИВНОСТ</w:t>
      </w:r>
    </w:p>
    <w:p w14:paraId="3AC7D404" w14:textId="7EF74566" w:rsidR="005B3773" w:rsidRPr="00040CA9" w:rsidRDefault="005B3773" w:rsidP="005B3773">
      <w:pPr>
        <w:pStyle w:val="ListParagraph"/>
        <w:numPr>
          <w:ilvl w:val="0"/>
          <w:numId w:val="10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су </w:t>
      </w:r>
      <w:r w:rsidR="00575519">
        <w:rPr>
          <w:rFonts w:ascii="Times New Roman" w:hAnsi="Times New Roman" w:cs="Times New Roman"/>
          <w:sz w:val="24"/>
          <w:szCs w:val="24"/>
          <w:lang w:val="sr-Cyrl-RS"/>
        </w:rPr>
        <w:t>планирани</w:t>
      </w:r>
      <w:r w:rsidR="009759AF">
        <w:rPr>
          <w:rFonts w:ascii="Times New Roman" w:hAnsi="Times New Roman" w:cs="Times New Roman"/>
          <w:sz w:val="24"/>
          <w:szCs w:val="24"/>
          <w:lang w:val="sr-Cyrl-RS"/>
        </w:rPr>
        <w:t xml:space="preserve"> ефекти и</w:t>
      </w:r>
      <w:r w:rsidR="00575519"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Pr="00040CA9">
        <w:rPr>
          <w:rFonts w:ascii="Times New Roman" w:hAnsi="Times New Roman" w:cs="Times New Roman"/>
          <w:sz w:val="24"/>
          <w:szCs w:val="24"/>
        </w:rPr>
        <w:t xml:space="preserve">исходи постигнути и развојни услови промењени? </w:t>
      </w:r>
    </w:p>
    <w:p w14:paraId="1F1D77E5" w14:textId="6F2E4905" w:rsidR="005B3773" w:rsidRPr="00040CA9" w:rsidRDefault="005B3773" w:rsidP="005B3773">
      <w:pPr>
        <w:pStyle w:val="ListParagraph"/>
        <w:numPr>
          <w:ilvl w:val="0"/>
          <w:numId w:val="10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Уколико н</w:t>
      </w:r>
      <w:r w:rsidR="00A01D32">
        <w:rPr>
          <w:rFonts w:ascii="Times New Roman" w:hAnsi="Times New Roman" w:cs="Times New Roman"/>
          <w:sz w:val="24"/>
          <w:szCs w:val="24"/>
        </w:rPr>
        <w:t>ису</w:t>
      </w:r>
      <w:r w:rsidRPr="00040CA9">
        <w:rPr>
          <w:rFonts w:ascii="Times New Roman" w:hAnsi="Times New Roman" w:cs="Times New Roman"/>
          <w:sz w:val="24"/>
          <w:szCs w:val="24"/>
        </w:rPr>
        <w:t>, да ли је могуће квантификовати разлику и пронаћи узроке?</w:t>
      </w:r>
    </w:p>
    <w:p w14:paraId="488D48E2" w14:textId="77777777" w:rsidR="005B3773" w:rsidRPr="00040CA9" w:rsidRDefault="005B3773" w:rsidP="005B3773">
      <w:pPr>
        <w:pStyle w:val="ListParagraph"/>
        <w:numPr>
          <w:ilvl w:val="0"/>
          <w:numId w:val="10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су </w:t>
      </w:r>
      <w:r w:rsidR="005F61F1">
        <w:rPr>
          <w:rFonts w:ascii="Times New Roman" w:hAnsi="Times New Roman" w:cs="Times New Roman"/>
          <w:sz w:val="24"/>
          <w:szCs w:val="24"/>
        </w:rPr>
        <w:t xml:space="preserve">изабране </w:t>
      </w:r>
      <w:r w:rsidRPr="00040CA9">
        <w:rPr>
          <w:rFonts w:ascii="Times New Roman" w:hAnsi="Times New Roman" w:cs="Times New Roman"/>
          <w:sz w:val="24"/>
          <w:szCs w:val="24"/>
        </w:rPr>
        <w:t>активности/мере релевантне и најадекватније за постизање резултата?</w:t>
      </w:r>
    </w:p>
    <w:p w14:paraId="6F31E4E2" w14:textId="77777777" w:rsidR="005B3773" w:rsidRPr="00040CA9" w:rsidRDefault="005B3773" w:rsidP="005B3773">
      <w:pPr>
        <w:pStyle w:val="ListParagraph"/>
        <w:numPr>
          <w:ilvl w:val="0"/>
          <w:numId w:val="10"/>
        </w:numPr>
        <w:shd w:val="clear" w:color="auto" w:fill="C6D9F1" w:themeFill="text2" w:themeFillTint="33"/>
        <w:spacing w:before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Да ли су корисници јавне политике задовољни постигнутим исходима?</w:t>
      </w:r>
    </w:p>
    <w:p w14:paraId="6826A9AF" w14:textId="77777777" w:rsidR="005B3773" w:rsidRPr="00040CA9" w:rsidRDefault="005B3773" w:rsidP="005B3773">
      <w:pPr>
        <w:shd w:val="clear" w:color="auto" w:fill="C6D9F1" w:themeFill="text2" w:themeFillTint="33"/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>ОДРЖИВОСТ</w:t>
      </w:r>
    </w:p>
    <w:p w14:paraId="326A90B1" w14:textId="67D9E1C9" w:rsidR="005B3773" w:rsidRPr="00040CA9" w:rsidRDefault="005B3773" w:rsidP="005B3773">
      <w:pPr>
        <w:pStyle w:val="ListParagraph"/>
        <w:numPr>
          <w:ilvl w:val="0"/>
          <w:numId w:val="13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су финансијски и економски механизми успостављени </w:t>
      </w:r>
      <w:r w:rsidR="00BF5CAD">
        <w:rPr>
          <w:rFonts w:ascii="Times New Roman" w:hAnsi="Times New Roman" w:cs="Times New Roman"/>
          <w:sz w:val="24"/>
          <w:szCs w:val="24"/>
        </w:rPr>
        <w:t xml:space="preserve">у циљу </w:t>
      </w:r>
      <w:r w:rsidR="00BD3B1B">
        <w:rPr>
          <w:rFonts w:ascii="Times New Roman" w:hAnsi="Times New Roman" w:cs="Times New Roman"/>
          <w:sz w:val="24"/>
          <w:szCs w:val="24"/>
        </w:rPr>
        <w:t>дуго</w:t>
      </w:r>
      <w:r w:rsidR="00BF5CAD">
        <w:rPr>
          <w:rFonts w:ascii="Times New Roman" w:hAnsi="Times New Roman" w:cs="Times New Roman"/>
          <w:sz w:val="24"/>
          <w:szCs w:val="24"/>
        </w:rPr>
        <w:t>трајних</w:t>
      </w:r>
      <w:r w:rsidR="00474AC2">
        <w:rPr>
          <w:rFonts w:ascii="Times New Roman" w:hAnsi="Times New Roman" w:cs="Times New Roman"/>
          <w:sz w:val="24"/>
          <w:szCs w:val="24"/>
          <w:lang w:val="sr-Cyrl-RS"/>
        </w:rPr>
        <w:t xml:space="preserve"> и одрживих</w:t>
      </w:r>
      <w:r w:rsidR="00BF5CAD">
        <w:rPr>
          <w:rFonts w:ascii="Times New Roman" w:hAnsi="Times New Roman" w:cs="Times New Roman"/>
          <w:sz w:val="24"/>
          <w:szCs w:val="24"/>
        </w:rPr>
        <w:t xml:space="preserve"> користи од </w:t>
      </w:r>
      <w:r w:rsidR="00BD3B1B">
        <w:rPr>
          <w:rFonts w:ascii="Times New Roman" w:hAnsi="Times New Roman" w:cs="Times New Roman"/>
          <w:sz w:val="24"/>
          <w:szCs w:val="24"/>
        </w:rPr>
        <w:t xml:space="preserve">конкретне </w:t>
      </w:r>
      <w:r w:rsidR="00BF5CAD">
        <w:rPr>
          <w:rFonts w:ascii="Times New Roman" w:hAnsi="Times New Roman" w:cs="Times New Roman"/>
          <w:sz w:val="24"/>
          <w:szCs w:val="24"/>
        </w:rPr>
        <w:t>јавн</w:t>
      </w:r>
      <w:r w:rsidR="00BD3B1B">
        <w:rPr>
          <w:rFonts w:ascii="Times New Roman" w:hAnsi="Times New Roman" w:cs="Times New Roman"/>
          <w:sz w:val="24"/>
          <w:szCs w:val="24"/>
        </w:rPr>
        <w:t>е политике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3D3D9FCE" w14:textId="675BEF70" w:rsidR="005B3773" w:rsidRPr="00040CA9" w:rsidRDefault="005B3773" w:rsidP="005B3773">
      <w:pPr>
        <w:pStyle w:val="ListParagraph"/>
        <w:numPr>
          <w:ilvl w:val="0"/>
          <w:numId w:val="13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</w:t>
      </w:r>
      <w:r w:rsidR="00BD3B1B">
        <w:rPr>
          <w:rFonts w:ascii="Times New Roman" w:hAnsi="Times New Roman" w:cs="Times New Roman"/>
          <w:sz w:val="24"/>
          <w:szCs w:val="24"/>
        </w:rPr>
        <w:t>се у оквиру важећег</w:t>
      </w:r>
      <w:r w:rsidRPr="00040CA9">
        <w:rPr>
          <w:rFonts w:ascii="Times New Roman" w:hAnsi="Times New Roman" w:cs="Times New Roman"/>
          <w:sz w:val="24"/>
          <w:szCs w:val="24"/>
        </w:rPr>
        <w:t xml:space="preserve"> регулаторн</w:t>
      </w:r>
      <w:r w:rsidR="00BD3B1B">
        <w:rPr>
          <w:rFonts w:ascii="Times New Roman" w:hAnsi="Times New Roman" w:cs="Times New Roman"/>
          <w:sz w:val="24"/>
          <w:szCs w:val="24"/>
        </w:rPr>
        <w:t>ог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оквир</w:t>
      </w:r>
      <w:r w:rsidR="00BD3B1B">
        <w:rPr>
          <w:rFonts w:ascii="Times New Roman" w:hAnsi="Times New Roman" w:cs="Times New Roman"/>
          <w:sz w:val="24"/>
          <w:szCs w:val="24"/>
        </w:rPr>
        <w:t>а</w:t>
      </w:r>
      <w:r w:rsidRPr="00040CA9">
        <w:rPr>
          <w:rFonts w:ascii="Times New Roman" w:hAnsi="Times New Roman" w:cs="Times New Roman"/>
          <w:sz w:val="24"/>
          <w:szCs w:val="24"/>
        </w:rPr>
        <w:t xml:space="preserve"> </w:t>
      </w:r>
      <w:r w:rsidR="00BD3B1B">
        <w:rPr>
          <w:rFonts w:ascii="Times New Roman" w:hAnsi="Times New Roman" w:cs="Times New Roman"/>
          <w:sz w:val="24"/>
          <w:szCs w:val="24"/>
        </w:rPr>
        <w:t>може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омогућити трајн</w:t>
      </w:r>
      <w:r w:rsidR="00BD3B1B">
        <w:rPr>
          <w:rFonts w:ascii="Times New Roman" w:hAnsi="Times New Roman" w:cs="Times New Roman"/>
          <w:sz w:val="24"/>
          <w:szCs w:val="24"/>
        </w:rPr>
        <w:t>ије</w:t>
      </w:r>
      <w:r w:rsidRPr="00040CA9">
        <w:rPr>
          <w:rFonts w:ascii="Times New Roman" w:hAnsi="Times New Roman" w:cs="Times New Roman"/>
          <w:sz w:val="24"/>
          <w:szCs w:val="24"/>
        </w:rPr>
        <w:t xml:space="preserve"> креирање користи</w:t>
      </w:r>
      <w:r w:rsidR="00BD3B1B">
        <w:rPr>
          <w:rFonts w:ascii="Times New Roman" w:hAnsi="Times New Roman" w:cs="Times New Roman"/>
          <w:sz w:val="24"/>
          <w:szCs w:val="24"/>
        </w:rPr>
        <w:t xml:space="preserve"> од конкретне јавне политике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002882F2" w14:textId="42E600F8" w:rsidR="005B3773" w:rsidRPr="00040CA9" w:rsidRDefault="005B3773" w:rsidP="005B3773">
      <w:pPr>
        <w:pStyle w:val="ListParagraph"/>
        <w:numPr>
          <w:ilvl w:val="0"/>
          <w:numId w:val="13"/>
        </w:numPr>
        <w:shd w:val="clear" w:color="auto" w:fill="C6D9F1" w:themeFill="text2" w:themeFillTint="33"/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0CA9">
        <w:rPr>
          <w:rFonts w:ascii="Times New Roman" w:hAnsi="Times New Roman" w:cs="Times New Roman"/>
          <w:sz w:val="24"/>
          <w:szCs w:val="24"/>
        </w:rPr>
        <w:t xml:space="preserve">Да ли постоје одговарајући институционални капацитети за трајно одржавање </w:t>
      </w:r>
      <w:r w:rsidR="00DC192D">
        <w:rPr>
          <w:rFonts w:ascii="Times New Roman" w:hAnsi="Times New Roman" w:cs="Times New Roman"/>
          <w:sz w:val="24"/>
          <w:szCs w:val="24"/>
        </w:rPr>
        <w:t xml:space="preserve">позитивних </w:t>
      </w:r>
      <w:r w:rsidRPr="00040CA9">
        <w:rPr>
          <w:rFonts w:ascii="Times New Roman" w:hAnsi="Times New Roman" w:cs="Times New Roman"/>
          <w:sz w:val="24"/>
          <w:szCs w:val="24"/>
        </w:rPr>
        <w:t>ефеката</w:t>
      </w:r>
      <w:r w:rsidR="00DC192D">
        <w:rPr>
          <w:rFonts w:ascii="Times New Roman" w:hAnsi="Times New Roman" w:cs="Times New Roman"/>
          <w:sz w:val="24"/>
          <w:szCs w:val="24"/>
        </w:rPr>
        <w:t xml:space="preserve"> конкретне јавне политике</w:t>
      </w:r>
      <w:r w:rsidRPr="00040CA9">
        <w:rPr>
          <w:rFonts w:ascii="Times New Roman" w:hAnsi="Times New Roman" w:cs="Times New Roman"/>
          <w:sz w:val="24"/>
          <w:szCs w:val="24"/>
        </w:rPr>
        <w:t>?</w:t>
      </w:r>
    </w:p>
    <w:p w14:paraId="2D3440FA" w14:textId="77777777" w:rsidR="002D0ABB" w:rsidRPr="00BF5CAD" w:rsidRDefault="002D0ABB">
      <w:pPr>
        <w:rPr>
          <w:rFonts w:ascii="Times New Roman" w:hAnsi="Times New Roman" w:cs="Times New Roman"/>
          <w:sz w:val="24"/>
          <w:szCs w:val="24"/>
        </w:rPr>
      </w:pPr>
    </w:p>
    <w:sectPr w:rsidR="002D0ABB" w:rsidRPr="00BF5CAD" w:rsidSect="00564D6D">
      <w:footerReference w:type="default" r:id="rId8"/>
      <w:pgSz w:w="12240" w:h="15840" w:code="1"/>
      <w:pgMar w:top="990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2C346" w14:textId="77777777" w:rsidR="00C60999" w:rsidRDefault="00C60999" w:rsidP="00001FF2">
      <w:pPr>
        <w:spacing w:after="0" w:line="240" w:lineRule="auto"/>
      </w:pPr>
      <w:r>
        <w:separator/>
      </w:r>
    </w:p>
  </w:endnote>
  <w:endnote w:type="continuationSeparator" w:id="0">
    <w:p w14:paraId="53949D63" w14:textId="77777777" w:rsidR="00C60999" w:rsidRDefault="00C60999" w:rsidP="000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956788"/>
      <w:docPartObj>
        <w:docPartGallery w:val="Page Numbers (Bottom of Page)"/>
        <w:docPartUnique/>
      </w:docPartObj>
    </w:sdtPr>
    <w:sdtEndPr/>
    <w:sdtContent>
      <w:p w14:paraId="34EBA598" w14:textId="01143135" w:rsidR="00D445B2" w:rsidRDefault="00BB55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8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3C8877" w14:textId="77777777" w:rsidR="00D445B2" w:rsidRDefault="00D445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93B1F" w14:textId="77777777" w:rsidR="00C60999" w:rsidRDefault="00C60999" w:rsidP="00001FF2">
      <w:pPr>
        <w:spacing w:after="0" w:line="240" w:lineRule="auto"/>
      </w:pPr>
      <w:r>
        <w:separator/>
      </w:r>
    </w:p>
  </w:footnote>
  <w:footnote w:type="continuationSeparator" w:id="0">
    <w:p w14:paraId="75C28C78" w14:textId="77777777" w:rsidR="00C60999" w:rsidRDefault="00C60999" w:rsidP="00001FF2">
      <w:pPr>
        <w:spacing w:after="0" w:line="240" w:lineRule="auto"/>
      </w:pPr>
      <w:r>
        <w:continuationSeparator/>
      </w:r>
    </w:p>
  </w:footnote>
  <w:footnote w:id="1">
    <w:p w14:paraId="24ACB3F1" w14:textId="5387B390" w:rsidR="00D445B2" w:rsidRPr="00DF00B2" w:rsidRDefault="00D445B2" w:rsidP="00564D6D">
      <w:pPr>
        <w:pStyle w:val="FootnoteText"/>
        <w:rPr>
          <w:rFonts w:ascii="Times New Roman" w:hAnsi="Times New Roman" w:cs="Times New Roman"/>
        </w:rPr>
      </w:pPr>
      <w:r w:rsidRPr="00DF00B2">
        <w:rPr>
          <w:rStyle w:val="FootnoteReference"/>
          <w:rFonts w:ascii="Times New Roman" w:hAnsi="Times New Roman" w:cs="Times New Roman"/>
        </w:rPr>
        <w:footnoteRef/>
      </w:r>
      <w:r w:rsidRPr="00DF00B2">
        <w:rPr>
          <w:rFonts w:ascii="Times New Roman" w:hAnsi="Times New Roman" w:cs="Times New Roman"/>
        </w:rPr>
        <w:t xml:space="preserve"> </w:t>
      </w:r>
      <w:r w:rsidR="0078548F">
        <w:rPr>
          <w:rFonts w:ascii="Times New Roman" w:hAnsi="Times New Roman" w:cs="Times New Roman"/>
        </w:rPr>
        <w:t>п</w:t>
      </w:r>
      <w:r w:rsidRPr="00DF00B2">
        <w:rPr>
          <w:rFonts w:ascii="Times New Roman" w:hAnsi="Times New Roman" w:cs="Times New Roman"/>
        </w:rPr>
        <w:t xml:space="preserve">равда, </w:t>
      </w:r>
      <w:r w:rsidR="0078548F">
        <w:rPr>
          <w:rFonts w:ascii="Times New Roman" w:hAnsi="Times New Roman" w:cs="Times New Roman"/>
        </w:rPr>
        <w:t>у</w:t>
      </w:r>
      <w:r w:rsidRPr="00DF00B2">
        <w:rPr>
          <w:rFonts w:ascii="Times New Roman" w:hAnsi="Times New Roman" w:cs="Times New Roman"/>
        </w:rPr>
        <w:t xml:space="preserve">нутрашњи послови, </w:t>
      </w:r>
      <w:r w:rsidR="0078548F">
        <w:rPr>
          <w:rFonts w:ascii="Times New Roman" w:hAnsi="Times New Roman" w:cs="Times New Roman"/>
        </w:rPr>
        <w:t>р</w:t>
      </w:r>
      <w:r w:rsidRPr="00DF00B2">
        <w:rPr>
          <w:rFonts w:ascii="Times New Roman" w:hAnsi="Times New Roman" w:cs="Times New Roman"/>
        </w:rPr>
        <w:t xml:space="preserve">еформа јавне управе, </w:t>
      </w:r>
      <w:r w:rsidR="0078548F">
        <w:rPr>
          <w:rFonts w:ascii="Times New Roman" w:hAnsi="Times New Roman" w:cs="Times New Roman"/>
        </w:rPr>
        <w:t>р</w:t>
      </w:r>
      <w:r w:rsidRPr="00DF00B2">
        <w:rPr>
          <w:rFonts w:ascii="Times New Roman" w:hAnsi="Times New Roman" w:cs="Times New Roman"/>
        </w:rPr>
        <w:t xml:space="preserve">азвој људских ресурса и друштвени развој, </w:t>
      </w:r>
      <w:r w:rsidR="0078548F">
        <w:rPr>
          <w:rFonts w:ascii="Times New Roman" w:hAnsi="Times New Roman" w:cs="Times New Roman"/>
        </w:rPr>
        <w:t>к</w:t>
      </w:r>
      <w:r w:rsidRPr="00DF00B2">
        <w:rPr>
          <w:rFonts w:ascii="Times New Roman" w:hAnsi="Times New Roman" w:cs="Times New Roman"/>
        </w:rPr>
        <w:t>онк</w:t>
      </w:r>
      <w:r w:rsidR="0078548F">
        <w:rPr>
          <w:rFonts w:ascii="Times New Roman" w:hAnsi="Times New Roman" w:cs="Times New Roman"/>
        </w:rPr>
        <w:t>у</w:t>
      </w:r>
      <w:r w:rsidRPr="00DF00B2">
        <w:rPr>
          <w:rFonts w:ascii="Times New Roman" w:hAnsi="Times New Roman" w:cs="Times New Roman"/>
        </w:rPr>
        <w:t>ре</w:t>
      </w:r>
      <w:r w:rsidR="0078548F">
        <w:rPr>
          <w:rFonts w:ascii="Times New Roman" w:hAnsi="Times New Roman" w:cs="Times New Roman"/>
        </w:rPr>
        <w:t>н</w:t>
      </w:r>
      <w:r w:rsidRPr="00DF00B2">
        <w:rPr>
          <w:rFonts w:ascii="Times New Roman" w:hAnsi="Times New Roman" w:cs="Times New Roman"/>
        </w:rPr>
        <w:t xml:space="preserve">тност, </w:t>
      </w:r>
      <w:r w:rsidR="0078548F">
        <w:rPr>
          <w:rFonts w:ascii="Times New Roman" w:hAnsi="Times New Roman" w:cs="Times New Roman"/>
        </w:rPr>
        <w:t>ж</w:t>
      </w:r>
      <w:r w:rsidRPr="00DF00B2">
        <w:rPr>
          <w:rFonts w:ascii="Times New Roman" w:hAnsi="Times New Roman" w:cs="Times New Roman"/>
        </w:rPr>
        <w:t xml:space="preserve">ивотна средина и климатске промене, </w:t>
      </w:r>
      <w:r w:rsidR="0078548F">
        <w:rPr>
          <w:rFonts w:ascii="Times New Roman" w:hAnsi="Times New Roman" w:cs="Times New Roman"/>
        </w:rPr>
        <w:t>е</w:t>
      </w:r>
      <w:r w:rsidRPr="00DF00B2">
        <w:rPr>
          <w:rFonts w:ascii="Times New Roman" w:hAnsi="Times New Roman" w:cs="Times New Roman"/>
        </w:rPr>
        <w:t xml:space="preserve">нергетика, </w:t>
      </w:r>
      <w:r w:rsidR="0078548F">
        <w:rPr>
          <w:rFonts w:ascii="Times New Roman" w:hAnsi="Times New Roman" w:cs="Times New Roman"/>
        </w:rPr>
        <w:t>с</w:t>
      </w:r>
      <w:r w:rsidRPr="00DF00B2">
        <w:rPr>
          <w:rFonts w:ascii="Times New Roman" w:hAnsi="Times New Roman" w:cs="Times New Roman"/>
        </w:rPr>
        <w:t>аобраћај</w:t>
      </w:r>
      <w:r w:rsidR="0078548F">
        <w:rPr>
          <w:rFonts w:ascii="Times New Roman" w:hAnsi="Times New Roman" w:cs="Times New Roman"/>
        </w:rPr>
        <w:t>,</w:t>
      </w:r>
      <w:r w:rsidRPr="00DF00B2">
        <w:rPr>
          <w:rFonts w:ascii="Times New Roman" w:hAnsi="Times New Roman" w:cs="Times New Roman"/>
        </w:rPr>
        <w:t xml:space="preserve"> </w:t>
      </w:r>
      <w:r w:rsidR="0078548F">
        <w:rPr>
          <w:rFonts w:ascii="Times New Roman" w:hAnsi="Times New Roman" w:cs="Times New Roman"/>
        </w:rPr>
        <w:t>п</w:t>
      </w:r>
      <w:r w:rsidRPr="00DF00B2">
        <w:rPr>
          <w:rFonts w:ascii="Times New Roman" w:hAnsi="Times New Roman" w:cs="Times New Roman"/>
        </w:rPr>
        <w:t>ољопривреда и рурални развој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01BD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D5691C"/>
    <w:multiLevelType w:val="hybridMultilevel"/>
    <w:tmpl w:val="65C6F496"/>
    <w:lvl w:ilvl="0" w:tplc="281A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7457B"/>
    <w:multiLevelType w:val="hybridMultilevel"/>
    <w:tmpl w:val="62B63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33DC1"/>
    <w:multiLevelType w:val="hybridMultilevel"/>
    <w:tmpl w:val="B1280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C6319"/>
    <w:multiLevelType w:val="hybridMultilevel"/>
    <w:tmpl w:val="11D807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960D87"/>
    <w:multiLevelType w:val="hybridMultilevel"/>
    <w:tmpl w:val="652CA1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1D4F78"/>
    <w:multiLevelType w:val="hybridMultilevel"/>
    <w:tmpl w:val="09DA47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6180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61C25"/>
    <w:multiLevelType w:val="hybridMultilevel"/>
    <w:tmpl w:val="BDEA6D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C27BDE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51F11"/>
    <w:multiLevelType w:val="hybridMultilevel"/>
    <w:tmpl w:val="F15C1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17"/>
  </w:num>
  <w:num w:numId="8">
    <w:abstractNumId w:val="10"/>
  </w:num>
  <w:num w:numId="9">
    <w:abstractNumId w:val="8"/>
  </w:num>
  <w:num w:numId="10">
    <w:abstractNumId w:val="14"/>
  </w:num>
  <w:num w:numId="11">
    <w:abstractNumId w:val="16"/>
  </w:num>
  <w:num w:numId="12">
    <w:abstractNumId w:val="6"/>
  </w:num>
  <w:num w:numId="13">
    <w:abstractNumId w:val="12"/>
  </w:num>
  <w:num w:numId="14">
    <w:abstractNumId w:val="15"/>
  </w:num>
  <w:num w:numId="15">
    <w:abstractNumId w:val="3"/>
  </w:num>
  <w:num w:numId="16">
    <w:abstractNumId w:val="11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73"/>
    <w:rsid w:val="00001FF2"/>
    <w:rsid w:val="00004C1D"/>
    <w:rsid w:val="00020C2F"/>
    <w:rsid w:val="000400AE"/>
    <w:rsid w:val="00040CA9"/>
    <w:rsid w:val="00040D23"/>
    <w:rsid w:val="00043AD1"/>
    <w:rsid w:val="00063C85"/>
    <w:rsid w:val="000725F0"/>
    <w:rsid w:val="0009545B"/>
    <w:rsid w:val="000B7A92"/>
    <w:rsid w:val="000C4862"/>
    <w:rsid w:val="000E1AAD"/>
    <w:rsid w:val="001349EB"/>
    <w:rsid w:val="00137DB4"/>
    <w:rsid w:val="001453DA"/>
    <w:rsid w:val="00145D1B"/>
    <w:rsid w:val="00150840"/>
    <w:rsid w:val="00153A8E"/>
    <w:rsid w:val="00175EE7"/>
    <w:rsid w:val="001878C4"/>
    <w:rsid w:val="00187D61"/>
    <w:rsid w:val="001958E5"/>
    <w:rsid w:val="001C6EE8"/>
    <w:rsid w:val="002338F0"/>
    <w:rsid w:val="00237DBB"/>
    <w:rsid w:val="00253B8C"/>
    <w:rsid w:val="002D0ABB"/>
    <w:rsid w:val="00314B29"/>
    <w:rsid w:val="00320402"/>
    <w:rsid w:val="003443F5"/>
    <w:rsid w:val="00350C9A"/>
    <w:rsid w:val="0036434C"/>
    <w:rsid w:val="00376919"/>
    <w:rsid w:val="003C4EB6"/>
    <w:rsid w:val="003C6D90"/>
    <w:rsid w:val="003D2F83"/>
    <w:rsid w:val="003E0888"/>
    <w:rsid w:val="003E365F"/>
    <w:rsid w:val="00404254"/>
    <w:rsid w:val="004060B3"/>
    <w:rsid w:val="00411AA1"/>
    <w:rsid w:val="00432BE9"/>
    <w:rsid w:val="00435456"/>
    <w:rsid w:val="004404CE"/>
    <w:rsid w:val="004628AD"/>
    <w:rsid w:val="00466CFA"/>
    <w:rsid w:val="00474AC2"/>
    <w:rsid w:val="00485A95"/>
    <w:rsid w:val="00494A0E"/>
    <w:rsid w:val="00497296"/>
    <w:rsid w:val="004A7477"/>
    <w:rsid w:val="004C048D"/>
    <w:rsid w:val="004D48AE"/>
    <w:rsid w:val="004D7F70"/>
    <w:rsid w:val="004E3EA6"/>
    <w:rsid w:val="004F41B6"/>
    <w:rsid w:val="00500929"/>
    <w:rsid w:val="00500F38"/>
    <w:rsid w:val="00503A19"/>
    <w:rsid w:val="0052588F"/>
    <w:rsid w:val="005629FC"/>
    <w:rsid w:val="00564D6D"/>
    <w:rsid w:val="00567E8B"/>
    <w:rsid w:val="00575519"/>
    <w:rsid w:val="005A0FD4"/>
    <w:rsid w:val="005A44F1"/>
    <w:rsid w:val="005B3773"/>
    <w:rsid w:val="005B5730"/>
    <w:rsid w:val="005D7F16"/>
    <w:rsid w:val="005E4E39"/>
    <w:rsid w:val="005F61F1"/>
    <w:rsid w:val="0060445D"/>
    <w:rsid w:val="00604B9E"/>
    <w:rsid w:val="00624C6C"/>
    <w:rsid w:val="00640D95"/>
    <w:rsid w:val="006415AC"/>
    <w:rsid w:val="006749BC"/>
    <w:rsid w:val="006767DE"/>
    <w:rsid w:val="00692730"/>
    <w:rsid w:val="006A261F"/>
    <w:rsid w:val="006A7B5D"/>
    <w:rsid w:val="006C5FDE"/>
    <w:rsid w:val="006C7858"/>
    <w:rsid w:val="006D52D1"/>
    <w:rsid w:val="007069F8"/>
    <w:rsid w:val="007202C8"/>
    <w:rsid w:val="00732539"/>
    <w:rsid w:val="00740DCD"/>
    <w:rsid w:val="00764044"/>
    <w:rsid w:val="0078548F"/>
    <w:rsid w:val="00791BA4"/>
    <w:rsid w:val="007B548E"/>
    <w:rsid w:val="007B7D52"/>
    <w:rsid w:val="007E3485"/>
    <w:rsid w:val="0080132F"/>
    <w:rsid w:val="00803F1E"/>
    <w:rsid w:val="00805879"/>
    <w:rsid w:val="0080793E"/>
    <w:rsid w:val="0081029D"/>
    <w:rsid w:val="00816426"/>
    <w:rsid w:val="0084287B"/>
    <w:rsid w:val="00847336"/>
    <w:rsid w:val="00857085"/>
    <w:rsid w:val="00867DEE"/>
    <w:rsid w:val="008B3DD6"/>
    <w:rsid w:val="008B54B6"/>
    <w:rsid w:val="008C7342"/>
    <w:rsid w:val="008F6748"/>
    <w:rsid w:val="00915A86"/>
    <w:rsid w:val="00920A72"/>
    <w:rsid w:val="009542A9"/>
    <w:rsid w:val="00954886"/>
    <w:rsid w:val="00960237"/>
    <w:rsid w:val="009759AF"/>
    <w:rsid w:val="009938CA"/>
    <w:rsid w:val="009C0E56"/>
    <w:rsid w:val="009D0871"/>
    <w:rsid w:val="00A015BE"/>
    <w:rsid w:val="00A01D32"/>
    <w:rsid w:val="00A138EC"/>
    <w:rsid w:val="00A23184"/>
    <w:rsid w:val="00A31DB0"/>
    <w:rsid w:val="00A338F4"/>
    <w:rsid w:val="00A41B0D"/>
    <w:rsid w:val="00A8642A"/>
    <w:rsid w:val="00A9791E"/>
    <w:rsid w:val="00AA0043"/>
    <w:rsid w:val="00AD32DF"/>
    <w:rsid w:val="00AD4781"/>
    <w:rsid w:val="00B01FB4"/>
    <w:rsid w:val="00B23052"/>
    <w:rsid w:val="00B24A59"/>
    <w:rsid w:val="00B35F69"/>
    <w:rsid w:val="00B36763"/>
    <w:rsid w:val="00B44548"/>
    <w:rsid w:val="00B4503F"/>
    <w:rsid w:val="00B4698C"/>
    <w:rsid w:val="00B521BC"/>
    <w:rsid w:val="00B70B59"/>
    <w:rsid w:val="00B7419D"/>
    <w:rsid w:val="00B915C4"/>
    <w:rsid w:val="00B978D5"/>
    <w:rsid w:val="00BA6DB5"/>
    <w:rsid w:val="00BB5509"/>
    <w:rsid w:val="00BD3B1B"/>
    <w:rsid w:val="00BE5193"/>
    <w:rsid w:val="00BF349D"/>
    <w:rsid w:val="00BF5CAD"/>
    <w:rsid w:val="00C06CCB"/>
    <w:rsid w:val="00C33245"/>
    <w:rsid w:val="00C60999"/>
    <w:rsid w:val="00C60EB4"/>
    <w:rsid w:val="00C61B87"/>
    <w:rsid w:val="00C61D5A"/>
    <w:rsid w:val="00C81769"/>
    <w:rsid w:val="00CB2204"/>
    <w:rsid w:val="00CB6276"/>
    <w:rsid w:val="00CD0DAA"/>
    <w:rsid w:val="00CD3CF1"/>
    <w:rsid w:val="00D117A4"/>
    <w:rsid w:val="00D13987"/>
    <w:rsid w:val="00D304D2"/>
    <w:rsid w:val="00D34586"/>
    <w:rsid w:val="00D4345D"/>
    <w:rsid w:val="00D44163"/>
    <w:rsid w:val="00D445B2"/>
    <w:rsid w:val="00D62B43"/>
    <w:rsid w:val="00D672E3"/>
    <w:rsid w:val="00D67F6A"/>
    <w:rsid w:val="00DC192D"/>
    <w:rsid w:val="00DE35B4"/>
    <w:rsid w:val="00E71573"/>
    <w:rsid w:val="00E84022"/>
    <w:rsid w:val="00E86AFE"/>
    <w:rsid w:val="00E94CB7"/>
    <w:rsid w:val="00F47479"/>
    <w:rsid w:val="00F477C8"/>
    <w:rsid w:val="00F56549"/>
    <w:rsid w:val="00F777DF"/>
    <w:rsid w:val="00F81AC3"/>
    <w:rsid w:val="00F87AA7"/>
    <w:rsid w:val="00FD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467F0"/>
  <w15:docId w15:val="{B7502968-CC41-44B6-876F-C1A8D0FA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F3BDB-DD0F-4121-945D-D4409F67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1974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jovan.dragumilo</dc:creator>
  <cp:lastModifiedBy>Nenad Zdraljevic</cp:lastModifiedBy>
  <cp:revision>2</cp:revision>
  <cp:lastPrinted>2018-10-31T08:18:00Z</cp:lastPrinted>
  <dcterms:created xsi:type="dcterms:W3CDTF">2019-02-05T14:56:00Z</dcterms:created>
  <dcterms:modified xsi:type="dcterms:W3CDTF">2019-02-05T14:56:00Z</dcterms:modified>
</cp:coreProperties>
</file>