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11D539" w14:textId="2B853814" w:rsidR="001767E6" w:rsidRPr="00A34146" w:rsidRDefault="001767E6" w:rsidP="00B93089">
      <w:pPr>
        <w:tabs>
          <w:tab w:val="left" w:pos="-630"/>
          <w:tab w:val="left" w:pos="-360"/>
          <w:tab w:val="left" w:pos="-180"/>
          <w:tab w:val="left" w:pos="180"/>
          <w:tab w:val="left" w:pos="8483"/>
        </w:tabs>
        <w:jc w:val="center"/>
        <w:rPr>
          <w:sz w:val="22"/>
          <w:szCs w:val="22"/>
          <w:lang w:val="sr-Cyrl-RS"/>
        </w:rPr>
      </w:pPr>
      <w:r w:rsidRPr="00A34146">
        <w:rPr>
          <w:sz w:val="22"/>
          <w:szCs w:val="22"/>
          <w:lang w:val="sr-Cyrl-RS"/>
        </w:rPr>
        <w:t>Прил</w:t>
      </w:r>
      <w:bookmarkStart w:id="0" w:name="_GoBack"/>
      <w:bookmarkEnd w:id="0"/>
      <w:r w:rsidRPr="00A34146">
        <w:rPr>
          <w:sz w:val="22"/>
          <w:szCs w:val="22"/>
          <w:lang w:val="sr-Cyrl-RS"/>
        </w:rPr>
        <w:t xml:space="preserve">ог </w:t>
      </w:r>
      <w:r w:rsidR="00C95B9F" w:rsidRPr="00A34146">
        <w:rPr>
          <w:sz w:val="22"/>
          <w:szCs w:val="22"/>
          <w:lang w:val="sr-Cyrl-RS"/>
        </w:rPr>
        <w:t>3</w:t>
      </w:r>
    </w:p>
    <w:p w14:paraId="632DD50E" w14:textId="62549B90" w:rsidR="001767E6" w:rsidRPr="00A34146" w:rsidRDefault="00C060F1" w:rsidP="001767E6">
      <w:pPr>
        <w:tabs>
          <w:tab w:val="left" w:pos="8483"/>
        </w:tabs>
        <w:jc w:val="center"/>
        <w:rPr>
          <w:sz w:val="22"/>
          <w:szCs w:val="22"/>
          <w:lang w:val="sr-Cyrl-RS"/>
        </w:rPr>
      </w:pPr>
      <w:r w:rsidRPr="00A34146">
        <w:rPr>
          <w:sz w:val="22"/>
          <w:szCs w:val="22"/>
          <w:lang w:val="sr-Cyrl-RS"/>
        </w:rPr>
        <w:t xml:space="preserve">ВИСИНА </w:t>
      </w:r>
      <w:r w:rsidR="001767E6" w:rsidRPr="00A34146">
        <w:rPr>
          <w:sz w:val="22"/>
          <w:szCs w:val="22"/>
          <w:lang w:val="sr-Cyrl-RS"/>
        </w:rPr>
        <w:t xml:space="preserve">НАКНАДЕ ЗА КОРИШЋЕЊЕ ШУМСКОГ ЗЕМЉИШТА У ДРЖАВНОЈ СВОЈИНИ ЗА НЕШУМСКЕ НАМЕНЕ </w:t>
      </w:r>
    </w:p>
    <w:p w14:paraId="2C1621A6" w14:textId="77777777" w:rsidR="002F35FF" w:rsidRPr="00A34146" w:rsidRDefault="002F35FF" w:rsidP="001767E6">
      <w:pPr>
        <w:tabs>
          <w:tab w:val="left" w:pos="8483"/>
        </w:tabs>
        <w:jc w:val="center"/>
        <w:rPr>
          <w:sz w:val="22"/>
          <w:szCs w:val="22"/>
          <w:lang w:val="sr-Cyrl-RS"/>
        </w:rPr>
      </w:pPr>
    </w:p>
    <w:p w14:paraId="4A00A32A" w14:textId="78F62A92" w:rsidR="001767E6" w:rsidRPr="00A34146" w:rsidRDefault="00AF52B7" w:rsidP="004D6C83">
      <w:pPr>
        <w:tabs>
          <w:tab w:val="left" w:pos="90"/>
        </w:tabs>
        <w:ind w:left="-720" w:right="-810" w:hanging="90"/>
        <w:jc w:val="both"/>
        <w:rPr>
          <w:sz w:val="22"/>
          <w:szCs w:val="22"/>
          <w:lang w:val="sr-Cyrl-RS"/>
        </w:rPr>
      </w:pPr>
      <w:r w:rsidRPr="00A34146">
        <w:rPr>
          <w:sz w:val="22"/>
          <w:szCs w:val="22"/>
          <w:lang w:val="sr-Cyrl-RS"/>
        </w:rPr>
        <w:t>Табела 1. Висина накнаде за коришћење шумског земљишта у државној својини за геолошка истраживања, експлоатацију минералних сировина и минералне, полу-минерализоване и изворске воде</w:t>
      </w:r>
    </w:p>
    <w:tbl>
      <w:tblPr>
        <w:tblStyle w:val="TableGrid"/>
        <w:tblW w:w="10885" w:type="dxa"/>
        <w:jc w:val="center"/>
        <w:tblLook w:val="04A0" w:firstRow="1" w:lastRow="0" w:firstColumn="1" w:lastColumn="0" w:noHBand="0" w:noVBand="1"/>
      </w:tblPr>
      <w:tblGrid>
        <w:gridCol w:w="535"/>
        <w:gridCol w:w="7470"/>
        <w:gridCol w:w="1440"/>
        <w:gridCol w:w="1440"/>
      </w:tblGrid>
      <w:tr w:rsidR="00FC5944" w:rsidRPr="00A34146" w14:paraId="005748D9" w14:textId="77777777" w:rsidTr="00C060F1">
        <w:trPr>
          <w:trHeight w:val="575"/>
          <w:jc w:val="center"/>
        </w:trPr>
        <w:tc>
          <w:tcPr>
            <w:tcW w:w="535" w:type="dxa"/>
            <w:vAlign w:val="center"/>
          </w:tcPr>
          <w:p w14:paraId="1580514F" w14:textId="77777777" w:rsidR="00FC5944" w:rsidRPr="00A34146" w:rsidRDefault="00FC5944" w:rsidP="00C060F1">
            <w:pPr>
              <w:jc w:val="center"/>
              <w:rPr>
                <w:sz w:val="22"/>
                <w:szCs w:val="22"/>
                <w:lang w:val="sr-Cyrl-RS"/>
              </w:rPr>
            </w:pPr>
            <w:r w:rsidRPr="00A34146">
              <w:rPr>
                <w:sz w:val="22"/>
                <w:szCs w:val="22"/>
                <w:lang w:val="sr-Cyrl-RS"/>
              </w:rPr>
              <w:t>РБ</w:t>
            </w:r>
          </w:p>
        </w:tc>
        <w:tc>
          <w:tcPr>
            <w:tcW w:w="7470" w:type="dxa"/>
            <w:vAlign w:val="center"/>
          </w:tcPr>
          <w:p w14:paraId="76BC0F60" w14:textId="49A630CC" w:rsidR="00FC5944" w:rsidRPr="00A34146" w:rsidRDefault="001230C1" w:rsidP="00C060F1">
            <w:pPr>
              <w:jc w:val="center"/>
              <w:rPr>
                <w:sz w:val="22"/>
                <w:szCs w:val="22"/>
                <w:lang w:val="sr-Cyrl-RS"/>
              </w:rPr>
            </w:pPr>
            <w:r w:rsidRPr="00A34146">
              <w:rPr>
                <w:sz w:val="22"/>
                <w:szCs w:val="22"/>
                <w:lang w:val="sr-Cyrl-RS"/>
              </w:rPr>
              <w:t>Предмет плаћања накнаде</w:t>
            </w:r>
          </w:p>
        </w:tc>
        <w:tc>
          <w:tcPr>
            <w:tcW w:w="1440" w:type="dxa"/>
            <w:vAlign w:val="center"/>
          </w:tcPr>
          <w:p w14:paraId="27A6C140" w14:textId="77777777" w:rsidR="00FC5944" w:rsidRPr="00A34146" w:rsidRDefault="00FC5944" w:rsidP="00C060F1">
            <w:pPr>
              <w:jc w:val="center"/>
              <w:rPr>
                <w:sz w:val="22"/>
                <w:szCs w:val="22"/>
                <w:lang w:val="sr-Cyrl-RS"/>
              </w:rPr>
            </w:pPr>
            <w:r w:rsidRPr="00A34146">
              <w:rPr>
                <w:sz w:val="22"/>
                <w:szCs w:val="22"/>
                <w:lang w:val="sr-Cyrl-RS"/>
              </w:rPr>
              <w:t>Основица</w:t>
            </w:r>
          </w:p>
        </w:tc>
        <w:tc>
          <w:tcPr>
            <w:tcW w:w="1440" w:type="dxa"/>
            <w:vAlign w:val="center"/>
          </w:tcPr>
          <w:p w14:paraId="435072F7" w14:textId="2377E08F" w:rsidR="00FC5944" w:rsidRPr="00A34146" w:rsidRDefault="00FC5944" w:rsidP="00C060F1">
            <w:pPr>
              <w:jc w:val="center"/>
              <w:rPr>
                <w:sz w:val="22"/>
                <w:szCs w:val="22"/>
                <w:lang w:val="sr-Cyrl-RS"/>
              </w:rPr>
            </w:pPr>
            <w:r w:rsidRPr="00A34146">
              <w:rPr>
                <w:sz w:val="22"/>
                <w:szCs w:val="22"/>
                <w:lang w:val="sr-Cyrl-RS"/>
              </w:rPr>
              <w:t>Износ</w:t>
            </w:r>
            <w:r w:rsidR="00B71B98" w:rsidRPr="00A34146">
              <w:rPr>
                <w:sz w:val="22"/>
                <w:szCs w:val="22"/>
                <w:lang w:val="sr-Cyrl-RS"/>
              </w:rPr>
              <w:t xml:space="preserve"> </w:t>
            </w:r>
            <w:r w:rsidR="00C060F1" w:rsidRPr="00A34146">
              <w:rPr>
                <w:sz w:val="22"/>
                <w:szCs w:val="22"/>
                <w:lang w:val="sr-Cyrl-RS"/>
              </w:rPr>
              <w:t>у РСД</w:t>
            </w:r>
          </w:p>
        </w:tc>
      </w:tr>
      <w:tr w:rsidR="00FC5944" w:rsidRPr="00A34146" w14:paraId="018E4B97" w14:textId="77777777" w:rsidTr="006D4AFE">
        <w:trPr>
          <w:trHeight w:val="107"/>
          <w:jc w:val="center"/>
        </w:trPr>
        <w:tc>
          <w:tcPr>
            <w:tcW w:w="535" w:type="dxa"/>
            <w:vAlign w:val="center"/>
          </w:tcPr>
          <w:p w14:paraId="2F925B84" w14:textId="77777777" w:rsidR="00FC5944" w:rsidRPr="00A34146" w:rsidRDefault="00FC5944" w:rsidP="00FC5944">
            <w:pPr>
              <w:jc w:val="center"/>
              <w:rPr>
                <w:sz w:val="22"/>
                <w:szCs w:val="22"/>
                <w:lang w:val="sr-Cyrl-RS"/>
              </w:rPr>
            </w:pPr>
            <w:r w:rsidRPr="00A34146">
              <w:rPr>
                <w:sz w:val="22"/>
                <w:szCs w:val="22"/>
                <w:lang w:val="sr-Cyrl-RS"/>
              </w:rPr>
              <w:t>1.</w:t>
            </w:r>
          </w:p>
        </w:tc>
        <w:tc>
          <w:tcPr>
            <w:tcW w:w="7470" w:type="dxa"/>
            <w:vAlign w:val="center"/>
          </w:tcPr>
          <w:p w14:paraId="1CCD90A7" w14:textId="77777777" w:rsidR="00FC5944" w:rsidRPr="00A34146" w:rsidRDefault="00FC5944" w:rsidP="00FC5944">
            <w:pPr>
              <w:rPr>
                <w:sz w:val="22"/>
                <w:szCs w:val="22"/>
                <w:lang w:val="sr-Cyrl-RS"/>
              </w:rPr>
            </w:pPr>
            <w:r w:rsidRPr="00A34146">
              <w:rPr>
                <w:sz w:val="22"/>
                <w:szCs w:val="22"/>
                <w:lang w:val="sr-Cyrl-RS"/>
              </w:rPr>
              <w:t>Коришћење земљишта за одлагање и сепарацију шљунка, песка и ризле (годишња накнада)</w:t>
            </w:r>
          </w:p>
        </w:tc>
        <w:tc>
          <w:tcPr>
            <w:tcW w:w="1440" w:type="dxa"/>
            <w:vAlign w:val="center"/>
          </w:tcPr>
          <w:p w14:paraId="1533134A" w14:textId="518B2B3E" w:rsidR="00FC5944" w:rsidRPr="00A34146" w:rsidRDefault="00760299" w:rsidP="00FC5944">
            <w:pPr>
              <w:jc w:val="center"/>
              <w:rPr>
                <w:sz w:val="22"/>
                <w:szCs w:val="22"/>
                <w:lang w:val="sr-Cyrl-RS"/>
              </w:rPr>
            </w:pPr>
            <w:r w:rsidRPr="00A34146">
              <w:rPr>
                <w:sz w:val="22"/>
                <w:szCs w:val="22"/>
                <w:lang w:val="sr-Latn-RS"/>
              </w:rPr>
              <w:t>m</w:t>
            </w:r>
            <w:r w:rsidRPr="00A34146">
              <w:rPr>
                <w:sz w:val="22"/>
                <w:szCs w:val="22"/>
                <w:vertAlign w:val="superscript"/>
                <w:lang w:val="sr-Cyrl-RS"/>
              </w:rPr>
              <w:t>2</w:t>
            </w:r>
          </w:p>
        </w:tc>
        <w:tc>
          <w:tcPr>
            <w:tcW w:w="1440" w:type="dxa"/>
            <w:vAlign w:val="center"/>
          </w:tcPr>
          <w:p w14:paraId="6377AF55" w14:textId="1D76631C" w:rsidR="00FC5944" w:rsidRPr="00A34146" w:rsidRDefault="004534CF" w:rsidP="00FC5944">
            <w:pPr>
              <w:jc w:val="center"/>
              <w:rPr>
                <w:sz w:val="22"/>
                <w:szCs w:val="22"/>
                <w:lang w:val="sr-Cyrl-RS"/>
              </w:rPr>
            </w:pPr>
            <w:r w:rsidRPr="00A34146">
              <w:rPr>
                <w:sz w:val="22"/>
                <w:szCs w:val="22"/>
                <w:lang w:val="sr-Cyrl-RS"/>
              </w:rPr>
              <w:t>72</w:t>
            </w:r>
          </w:p>
        </w:tc>
      </w:tr>
      <w:tr w:rsidR="00FD6ADB" w:rsidRPr="00A34146" w14:paraId="0451FF35" w14:textId="77777777" w:rsidTr="006D4AFE">
        <w:trPr>
          <w:trHeight w:val="154"/>
          <w:jc w:val="center"/>
        </w:trPr>
        <w:tc>
          <w:tcPr>
            <w:tcW w:w="535" w:type="dxa"/>
            <w:vAlign w:val="center"/>
          </w:tcPr>
          <w:p w14:paraId="4AF68F0F" w14:textId="77777777" w:rsidR="00FD6ADB" w:rsidRPr="00A34146" w:rsidRDefault="00FD6ADB" w:rsidP="00FD6ADB">
            <w:pPr>
              <w:jc w:val="center"/>
              <w:rPr>
                <w:sz w:val="22"/>
                <w:szCs w:val="22"/>
                <w:lang w:val="sr-Cyrl-RS"/>
              </w:rPr>
            </w:pPr>
            <w:r w:rsidRPr="00A34146">
              <w:rPr>
                <w:sz w:val="22"/>
                <w:szCs w:val="22"/>
                <w:lang w:val="sr-Cyrl-RS"/>
              </w:rPr>
              <w:t>2.</w:t>
            </w:r>
          </w:p>
        </w:tc>
        <w:tc>
          <w:tcPr>
            <w:tcW w:w="7470" w:type="dxa"/>
            <w:vAlign w:val="center"/>
          </w:tcPr>
          <w:p w14:paraId="6FDB1CEC" w14:textId="60802E7C" w:rsidR="00FD6ADB" w:rsidRPr="00A34146" w:rsidRDefault="00FD6ADB" w:rsidP="00FD6ADB">
            <w:pPr>
              <w:rPr>
                <w:sz w:val="22"/>
                <w:szCs w:val="22"/>
                <w:lang w:val="sr-Cyrl-RS"/>
              </w:rPr>
            </w:pPr>
            <w:r w:rsidRPr="00A34146">
              <w:rPr>
                <w:sz w:val="22"/>
                <w:szCs w:val="22"/>
                <w:lang w:val="sr-Cyrl-RS"/>
              </w:rPr>
              <w:t>Коришћење земљишта за експлоатацију минералних сировина (годишња накнада)</w:t>
            </w:r>
          </w:p>
        </w:tc>
        <w:tc>
          <w:tcPr>
            <w:tcW w:w="1440" w:type="dxa"/>
            <w:vAlign w:val="center"/>
          </w:tcPr>
          <w:p w14:paraId="43F1734F" w14:textId="18251A11" w:rsidR="00FD6ADB" w:rsidRPr="00A34146" w:rsidRDefault="00760299" w:rsidP="00FD6ADB">
            <w:pPr>
              <w:jc w:val="center"/>
              <w:rPr>
                <w:sz w:val="22"/>
                <w:szCs w:val="22"/>
                <w:lang w:val="sr-Cyrl-RS"/>
              </w:rPr>
            </w:pPr>
            <w:r w:rsidRPr="00A34146">
              <w:rPr>
                <w:sz w:val="22"/>
                <w:szCs w:val="22"/>
                <w:lang w:val="sr-Latn-RS"/>
              </w:rPr>
              <w:t>m</w:t>
            </w:r>
            <w:r w:rsidRPr="00A34146">
              <w:rPr>
                <w:sz w:val="22"/>
                <w:szCs w:val="22"/>
                <w:vertAlign w:val="superscript"/>
                <w:lang w:val="sr-Cyrl-RS"/>
              </w:rPr>
              <w:t>2</w:t>
            </w:r>
          </w:p>
        </w:tc>
        <w:tc>
          <w:tcPr>
            <w:tcW w:w="1440" w:type="dxa"/>
            <w:vAlign w:val="center"/>
          </w:tcPr>
          <w:p w14:paraId="20E174FE" w14:textId="5A9643DA" w:rsidR="00FD6ADB" w:rsidRPr="00A34146" w:rsidRDefault="004534CF" w:rsidP="00FD6ADB">
            <w:pPr>
              <w:jc w:val="center"/>
              <w:rPr>
                <w:sz w:val="22"/>
                <w:szCs w:val="22"/>
                <w:lang w:val="sr-Cyrl-RS"/>
              </w:rPr>
            </w:pPr>
            <w:r w:rsidRPr="00A34146">
              <w:rPr>
                <w:sz w:val="22"/>
                <w:szCs w:val="22"/>
                <w:lang w:val="sr-Cyrl-RS"/>
              </w:rPr>
              <w:t>72</w:t>
            </w:r>
          </w:p>
        </w:tc>
      </w:tr>
      <w:tr w:rsidR="00FD6ADB" w:rsidRPr="00A34146" w14:paraId="4CE84F78" w14:textId="77777777" w:rsidTr="006D4AFE">
        <w:trPr>
          <w:trHeight w:val="107"/>
          <w:jc w:val="center"/>
        </w:trPr>
        <w:tc>
          <w:tcPr>
            <w:tcW w:w="535" w:type="dxa"/>
            <w:vAlign w:val="center"/>
          </w:tcPr>
          <w:p w14:paraId="58B839F1" w14:textId="18B1CF60" w:rsidR="00FD6ADB" w:rsidRPr="00A34146" w:rsidRDefault="00FD6ADB" w:rsidP="00FD6ADB">
            <w:pPr>
              <w:jc w:val="center"/>
              <w:rPr>
                <w:sz w:val="22"/>
                <w:szCs w:val="22"/>
                <w:lang w:val="sr-Cyrl-RS"/>
              </w:rPr>
            </w:pPr>
            <w:r w:rsidRPr="00A34146">
              <w:rPr>
                <w:sz w:val="22"/>
                <w:szCs w:val="22"/>
                <w:lang w:val="sr-Cyrl-RS"/>
              </w:rPr>
              <w:t>3.</w:t>
            </w:r>
          </w:p>
        </w:tc>
        <w:tc>
          <w:tcPr>
            <w:tcW w:w="7470" w:type="dxa"/>
            <w:vAlign w:val="center"/>
          </w:tcPr>
          <w:p w14:paraId="2E93BA67" w14:textId="4E678635" w:rsidR="00FD6ADB" w:rsidRPr="00A34146" w:rsidRDefault="00FD6ADB" w:rsidP="00FD6ADB">
            <w:pPr>
              <w:rPr>
                <w:sz w:val="22"/>
                <w:szCs w:val="22"/>
                <w:lang w:val="sr-Cyrl-RS"/>
              </w:rPr>
            </w:pPr>
            <w:r w:rsidRPr="00A34146">
              <w:rPr>
                <w:sz w:val="22"/>
                <w:szCs w:val="22"/>
                <w:lang w:val="sr-Cyrl-RS"/>
              </w:rPr>
              <w:t>Коришћење земљишта за геолошка и истраживања из научних и других области (годишња накнада, за период трајања утврђен управним актом министарства надлежног за геологију)</w:t>
            </w:r>
          </w:p>
        </w:tc>
        <w:tc>
          <w:tcPr>
            <w:tcW w:w="1440" w:type="dxa"/>
            <w:vAlign w:val="center"/>
          </w:tcPr>
          <w:p w14:paraId="7462D1D0" w14:textId="76A45410" w:rsidR="00FD6ADB" w:rsidRPr="00A34146" w:rsidRDefault="00760299" w:rsidP="00FD6ADB">
            <w:pPr>
              <w:jc w:val="center"/>
              <w:rPr>
                <w:sz w:val="22"/>
                <w:szCs w:val="22"/>
                <w:lang w:val="sr-Cyrl-RS"/>
              </w:rPr>
            </w:pPr>
            <w:r w:rsidRPr="00A34146">
              <w:rPr>
                <w:sz w:val="22"/>
                <w:szCs w:val="22"/>
                <w:lang w:val="sr-Latn-RS"/>
              </w:rPr>
              <w:t>m</w:t>
            </w:r>
            <w:r w:rsidRPr="00A34146">
              <w:rPr>
                <w:sz w:val="22"/>
                <w:szCs w:val="22"/>
                <w:vertAlign w:val="superscript"/>
                <w:lang w:val="sr-Cyrl-RS"/>
              </w:rPr>
              <w:t>2</w:t>
            </w:r>
          </w:p>
        </w:tc>
        <w:tc>
          <w:tcPr>
            <w:tcW w:w="1440" w:type="dxa"/>
            <w:vAlign w:val="center"/>
          </w:tcPr>
          <w:p w14:paraId="0E1814F2" w14:textId="4A7083CD" w:rsidR="00FD6ADB" w:rsidRPr="00A34146" w:rsidRDefault="004534CF" w:rsidP="00FD6ADB">
            <w:pPr>
              <w:jc w:val="center"/>
              <w:rPr>
                <w:sz w:val="22"/>
                <w:szCs w:val="22"/>
                <w:lang w:val="sr-Cyrl-RS"/>
              </w:rPr>
            </w:pPr>
            <w:r w:rsidRPr="00A34146">
              <w:rPr>
                <w:sz w:val="22"/>
                <w:szCs w:val="22"/>
                <w:lang w:val="sr-Cyrl-RS"/>
              </w:rPr>
              <w:t>72</w:t>
            </w:r>
          </w:p>
        </w:tc>
      </w:tr>
      <w:tr w:rsidR="00FD6ADB" w:rsidRPr="00A34146" w14:paraId="28FE6B83" w14:textId="77777777" w:rsidTr="006D4AFE">
        <w:trPr>
          <w:trHeight w:val="22"/>
          <w:jc w:val="center"/>
        </w:trPr>
        <w:tc>
          <w:tcPr>
            <w:tcW w:w="535" w:type="dxa"/>
            <w:vAlign w:val="center"/>
          </w:tcPr>
          <w:p w14:paraId="073D9A58" w14:textId="13FCEF5C" w:rsidR="00FD6ADB" w:rsidRPr="00A34146" w:rsidRDefault="00FD6ADB" w:rsidP="00FD6ADB">
            <w:pPr>
              <w:jc w:val="center"/>
              <w:rPr>
                <w:sz w:val="22"/>
                <w:szCs w:val="22"/>
                <w:lang w:val="sr-Cyrl-RS"/>
              </w:rPr>
            </w:pPr>
            <w:r w:rsidRPr="00A34146">
              <w:rPr>
                <w:sz w:val="22"/>
                <w:szCs w:val="22"/>
                <w:lang w:val="sr-Cyrl-RS"/>
              </w:rPr>
              <w:t>4.</w:t>
            </w:r>
          </w:p>
        </w:tc>
        <w:tc>
          <w:tcPr>
            <w:tcW w:w="7470" w:type="dxa"/>
            <w:vAlign w:val="center"/>
          </w:tcPr>
          <w:p w14:paraId="6156DD16" w14:textId="6D89923F" w:rsidR="00FD6ADB" w:rsidRPr="00A34146" w:rsidRDefault="00FD6ADB" w:rsidP="00FD6ADB">
            <w:pPr>
              <w:rPr>
                <w:sz w:val="22"/>
                <w:szCs w:val="22"/>
                <w:lang w:val="sr-Cyrl-RS"/>
              </w:rPr>
            </w:pPr>
            <w:r w:rsidRPr="00A34146">
              <w:rPr>
                <w:sz w:val="22"/>
                <w:szCs w:val="22"/>
                <w:lang w:val="sr-Cyrl-RS"/>
              </w:rPr>
              <w:t>Коришћење земљишта за објекте и инфраструктуру за експлоатацију минералне, полу</w:t>
            </w:r>
            <w:r w:rsidR="00AD49BC" w:rsidRPr="00A34146">
              <w:rPr>
                <w:sz w:val="22"/>
                <w:szCs w:val="22"/>
                <w:lang w:val="sr-Cyrl-RS"/>
              </w:rPr>
              <w:t>-</w:t>
            </w:r>
            <w:r w:rsidRPr="00A34146">
              <w:rPr>
                <w:sz w:val="22"/>
                <w:szCs w:val="22"/>
                <w:lang w:val="sr-Cyrl-RS"/>
              </w:rPr>
              <w:t>минерализоване и изворске воде (флаширање) (годишња накнада)</w:t>
            </w:r>
          </w:p>
        </w:tc>
        <w:tc>
          <w:tcPr>
            <w:tcW w:w="1440" w:type="dxa"/>
            <w:vAlign w:val="center"/>
          </w:tcPr>
          <w:p w14:paraId="5C6C7AE5" w14:textId="5E2C8944" w:rsidR="00FD6ADB" w:rsidRPr="00A34146" w:rsidRDefault="00760299" w:rsidP="00FD6ADB">
            <w:pPr>
              <w:jc w:val="center"/>
              <w:rPr>
                <w:sz w:val="22"/>
                <w:szCs w:val="22"/>
                <w:lang w:val="sr-Cyrl-RS"/>
              </w:rPr>
            </w:pPr>
            <w:r w:rsidRPr="00A34146">
              <w:rPr>
                <w:sz w:val="22"/>
                <w:szCs w:val="22"/>
                <w:lang w:val="sr-Latn-RS"/>
              </w:rPr>
              <w:t>m</w:t>
            </w:r>
            <w:r w:rsidRPr="00A34146">
              <w:rPr>
                <w:sz w:val="22"/>
                <w:szCs w:val="22"/>
                <w:vertAlign w:val="superscript"/>
                <w:lang w:val="sr-Cyrl-RS"/>
              </w:rPr>
              <w:t>2</w:t>
            </w:r>
          </w:p>
        </w:tc>
        <w:tc>
          <w:tcPr>
            <w:tcW w:w="1440" w:type="dxa"/>
            <w:vAlign w:val="center"/>
          </w:tcPr>
          <w:p w14:paraId="48B37E3B" w14:textId="6E6CFE8C" w:rsidR="00FD6ADB" w:rsidRPr="00A34146" w:rsidRDefault="00BD0911" w:rsidP="00FD6ADB">
            <w:pPr>
              <w:jc w:val="center"/>
              <w:rPr>
                <w:sz w:val="22"/>
                <w:szCs w:val="22"/>
                <w:lang w:val="sr-Cyrl-RS"/>
              </w:rPr>
            </w:pPr>
            <w:r w:rsidRPr="00A34146">
              <w:rPr>
                <w:sz w:val="22"/>
                <w:szCs w:val="22"/>
                <w:lang w:val="sr-Cyrl-RS"/>
              </w:rPr>
              <w:t>36</w:t>
            </w:r>
          </w:p>
        </w:tc>
      </w:tr>
    </w:tbl>
    <w:p w14:paraId="241F1CEF" w14:textId="77777777" w:rsidR="00A25E17" w:rsidRPr="00A34146" w:rsidRDefault="00A25E17" w:rsidP="001767E6">
      <w:pPr>
        <w:rPr>
          <w:sz w:val="22"/>
          <w:szCs w:val="22"/>
          <w:lang w:val="sr-Cyrl-RS"/>
        </w:rPr>
      </w:pPr>
    </w:p>
    <w:p w14:paraId="76A88C0D" w14:textId="77777777" w:rsidR="002F35FF" w:rsidRPr="00A34146" w:rsidRDefault="002F35FF" w:rsidP="001767E6">
      <w:pPr>
        <w:rPr>
          <w:sz w:val="22"/>
          <w:szCs w:val="22"/>
          <w:lang w:val="sr-Cyrl-RS"/>
        </w:rPr>
      </w:pPr>
    </w:p>
    <w:p w14:paraId="58A5C08F" w14:textId="2F629F6E" w:rsidR="001767E6" w:rsidRPr="00A34146" w:rsidRDefault="00AF52B7" w:rsidP="00696F83">
      <w:pPr>
        <w:ind w:left="-720" w:right="-810"/>
        <w:jc w:val="both"/>
        <w:rPr>
          <w:sz w:val="22"/>
          <w:szCs w:val="22"/>
          <w:lang w:val="sr-Cyrl-RS"/>
        </w:rPr>
      </w:pPr>
      <w:r w:rsidRPr="00A34146">
        <w:rPr>
          <w:sz w:val="22"/>
          <w:szCs w:val="22"/>
          <w:lang w:val="sr-Cyrl-RS"/>
        </w:rPr>
        <w:t>Табела 2. Висина накнаде за коришћење шумског земљишта у државној својини за постављање подземних и надземних објеката и водова комуналне</w:t>
      </w:r>
      <w:r w:rsidRPr="00A34146">
        <w:rPr>
          <w:sz w:val="22"/>
          <w:szCs w:val="22"/>
        </w:rPr>
        <w:t xml:space="preserve"> </w:t>
      </w:r>
      <w:r w:rsidRPr="00A34146">
        <w:rPr>
          <w:sz w:val="22"/>
          <w:szCs w:val="22"/>
          <w:lang w:val="sr-Cyrl-RS"/>
        </w:rPr>
        <w:t>и енергетске инфраструктуре, као и инфраструктуре за електронске комуникације</w:t>
      </w:r>
    </w:p>
    <w:tbl>
      <w:tblPr>
        <w:tblStyle w:val="TableGrid"/>
        <w:tblW w:w="10885" w:type="dxa"/>
        <w:jc w:val="center"/>
        <w:tblLook w:val="04A0" w:firstRow="1" w:lastRow="0" w:firstColumn="1" w:lastColumn="0" w:noHBand="0" w:noVBand="1"/>
      </w:tblPr>
      <w:tblGrid>
        <w:gridCol w:w="535"/>
        <w:gridCol w:w="7480"/>
        <w:gridCol w:w="1435"/>
        <w:gridCol w:w="1435"/>
      </w:tblGrid>
      <w:tr w:rsidR="00B71B98" w:rsidRPr="00A34146" w14:paraId="3BD7B148" w14:textId="77777777" w:rsidTr="00AF52B7">
        <w:trPr>
          <w:trHeight w:val="59"/>
          <w:jc w:val="center"/>
        </w:trPr>
        <w:tc>
          <w:tcPr>
            <w:tcW w:w="535" w:type="dxa"/>
            <w:vAlign w:val="center"/>
          </w:tcPr>
          <w:p w14:paraId="4737949B" w14:textId="6743986C" w:rsidR="00B71B98" w:rsidRPr="00A34146" w:rsidRDefault="00B71B98" w:rsidP="00AF52B7">
            <w:pPr>
              <w:jc w:val="center"/>
              <w:rPr>
                <w:sz w:val="22"/>
                <w:szCs w:val="22"/>
                <w:lang w:val="sr-Cyrl-RS"/>
              </w:rPr>
            </w:pPr>
            <w:r w:rsidRPr="00A34146">
              <w:rPr>
                <w:sz w:val="22"/>
                <w:szCs w:val="22"/>
                <w:lang w:val="sr-Cyrl-RS"/>
              </w:rPr>
              <w:t>РБ</w:t>
            </w:r>
          </w:p>
        </w:tc>
        <w:tc>
          <w:tcPr>
            <w:tcW w:w="7480" w:type="dxa"/>
            <w:vAlign w:val="center"/>
          </w:tcPr>
          <w:p w14:paraId="3A4CD11B" w14:textId="07AAEE9D" w:rsidR="00B71B98" w:rsidRPr="00A34146" w:rsidRDefault="001230C1" w:rsidP="00AF52B7">
            <w:pPr>
              <w:jc w:val="center"/>
              <w:rPr>
                <w:sz w:val="22"/>
                <w:szCs w:val="22"/>
                <w:lang w:val="sr-Cyrl-RS"/>
              </w:rPr>
            </w:pPr>
            <w:r w:rsidRPr="00A34146">
              <w:rPr>
                <w:sz w:val="22"/>
                <w:szCs w:val="22"/>
                <w:lang w:val="sr-Cyrl-RS"/>
              </w:rPr>
              <w:t>Предмет плаћања н</w:t>
            </w:r>
            <w:r w:rsidR="00B71B98" w:rsidRPr="00A34146">
              <w:rPr>
                <w:sz w:val="22"/>
                <w:szCs w:val="22"/>
                <w:lang w:val="sr-Cyrl-RS"/>
              </w:rPr>
              <w:t>акнада</w:t>
            </w:r>
          </w:p>
        </w:tc>
        <w:tc>
          <w:tcPr>
            <w:tcW w:w="1435" w:type="dxa"/>
            <w:vAlign w:val="center"/>
          </w:tcPr>
          <w:p w14:paraId="2FFEC7A2" w14:textId="52880E80" w:rsidR="00B71B98" w:rsidRPr="00A34146" w:rsidRDefault="00B71B98" w:rsidP="00AF52B7">
            <w:pPr>
              <w:jc w:val="center"/>
              <w:rPr>
                <w:sz w:val="22"/>
                <w:szCs w:val="22"/>
                <w:lang w:val="sr-Cyrl-RS"/>
              </w:rPr>
            </w:pPr>
            <w:r w:rsidRPr="00A34146">
              <w:rPr>
                <w:sz w:val="22"/>
                <w:szCs w:val="22"/>
                <w:lang w:val="sr-Cyrl-RS"/>
              </w:rPr>
              <w:t>Основица</w:t>
            </w:r>
          </w:p>
        </w:tc>
        <w:tc>
          <w:tcPr>
            <w:tcW w:w="1435" w:type="dxa"/>
            <w:vAlign w:val="center"/>
          </w:tcPr>
          <w:p w14:paraId="5C3D6EFC" w14:textId="0801D5D4" w:rsidR="00B71B98" w:rsidRPr="00A34146" w:rsidRDefault="00B71B98" w:rsidP="00AF52B7">
            <w:pPr>
              <w:jc w:val="center"/>
              <w:rPr>
                <w:sz w:val="22"/>
                <w:szCs w:val="22"/>
                <w:lang w:val="sr-Cyrl-RS"/>
              </w:rPr>
            </w:pPr>
            <w:r w:rsidRPr="00A34146">
              <w:rPr>
                <w:sz w:val="22"/>
                <w:szCs w:val="22"/>
                <w:lang w:val="sr-Cyrl-RS"/>
              </w:rPr>
              <w:t xml:space="preserve">Износ </w:t>
            </w:r>
            <w:r w:rsidR="00C060F1" w:rsidRPr="00A34146">
              <w:rPr>
                <w:sz w:val="22"/>
                <w:szCs w:val="22"/>
                <w:lang w:val="sr-Cyrl-RS"/>
              </w:rPr>
              <w:t>у РСД</w:t>
            </w:r>
          </w:p>
        </w:tc>
      </w:tr>
      <w:tr w:rsidR="00FD6ADB" w:rsidRPr="00A34146" w14:paraId="3BD86354" w14:textId="77777777" w:rsidTr="006D4AFE">
        <w:trPr>
          <w:trHeight w:val="57"/>
          <w:jc w:val="center"/>
        </w:trPr>
        <w:tc>
          <w:tcPr>
            <w:tcW w:w="535" w:type="dxa"/>
            <w:vAlign w:val="center"/>
          </w:tcPr>
          <w:p w14:paraId="5CB8FB09" w14:textId="77777777" w:rsidR="00FD6ADB" w:rsidRPr="00A34146" w:rsidRDefault="00FD6ADB" w:rsidP="00FD6ADB">
            <w:pPr>
              <w:jc w:val="center"/>
              <w:rPr>
                <w:sz w:val="22"/>
                <w:szCs w:val="22"/>
                <w:lang w:val="sr-Cyrl-RS"/>
              </w:rPr>
            </w:pPr>
            <w:r w:rsidRPr="00A34146">
              <w:rPr>
                <w:sz w:val="22"/>
                <w:szCs w:val="22"/>
                <w:lang w:val="sr-Cyrl-RS"/>
              </w:rPr>
              <w:t>1.</w:t>
            </w:r>
          </w:p>
        </w:tc>
        <w:tc>
          <w:tcPr>
            <w:tcW w:w="7480" w:type="dxa"/>
            <w:vAlign w:val="center"/>
          </w:tcPr>
          <w:p w14:paraId="3F8366FB" w14:textId="0462E661" w:rsidR="00FD6ADB" w:rsidRPr="00A34146" w:rsidRDefault="00FD6ADB" w:rsidP="00AD49BC">
            <w:pPr>
              <w:rPr>
                <w:sz w:val="22"/>
                <w:szCs w:val="22"/>
                <w:lang w:val="sr-Cyrl-RS"/>
              </w:rPr>
            </w:pPr>
            <w:r w:rsidRPr="00A34146">
              <w:rPr>
                <w:sz w:val="22"/>
                <w:szCs w:val="22"/>
                <w:lang w:val="sr-Cyrl-RS"/>
              </w:rPr>
              <w:t>Коришћење земљишта за објекте комуналне</w:t>
            </w:r>
            <w:r w:rsidR="00AD49BC" w:rsidRPr="00A34146">
              <w:rPr>
                <w:sz w:val="22"/>
                <w:szCs w:val="22"/>
                <w:lang w:val="sr-Cyrl-RS"/>
              </w:rPr>
              <w:t xml:space="preserve"> и енергетске</w:t>
            </w:r>
            <w:r w:rsidRPr="00A34146">
              <w:rPr>
                <w:sz w:val="22"/>
                <w:szCs w:val="22"/>
                <w:lang w:val="sr-Cyrl-RS"/>
              </w:rPr>
              <w:t xml:space="preserve"> инфраструктуре</w:t>
            </w:r>
            <w:r w:rsidR="00EA7B67" w:rsidRPr="00A34146">
              <w:rPr>
                <w:sz w:val="22"/>
                <w:szCs w:val="22"/>
                <w:lang w:val="sr-Cyrl-RS"/>
              </w:rPr>
              <w:t xml:space="preserve">, </w:t>
            </w:r>
            <w:r w:rsidR="00AD49BC" w:rsidRPr="00A34146">
              <w:rPr>
                <w:sz w:val="22"/>
                <w:szCs w:val="22"/>
                <w:lang w:val="sr-Cyrl-RS"/>
              </w:rPr>
              <w:t xml:space="preserve">као и инфраструктуре за електронске комуникације, </w:t>
            </w:r>
            <w:r w:rsidR="00EA7B67" w:rsidRPr="00A34146">
              <w:rPr>
                <w:sz w:val="22"/>
                <w:szCs w:val="22"/>
                <w:lang w:val="sr-Cyrl-RS"/>
              </w:rPr>
              <w:t xml:space="preserve">осим </w:t>
            </w:r>
            <w:r w:rsidR="00AD49BC" w:rsidRPr="00A34146">
              <w:rPr>
                <w:sz w:val="22"/>
                <w:szCs w:val="22"/>
                <w:lang w:val="sr-Cyrl-RS"/>
              </w:rPr>
              <w:t xml:space="preserve">за </w:t>
            </w:r>
            <w:r w:rsidR="00EA7B67" w:rsidRPr="00A34146">
              <w:rPr>
                <w:sz w:val="22"/>
                <w:szCs w:val="22"/>
                <w:lang w:val="sr-Cyrl-RS"/>
              </w:rPr>
              <w:t>водов</w:t>
            </w:r>
            <w:r w:rsidR="00AD49BC" w:rsidRPr="00A34146">
              <w:rPr>
                <w:sz w:val="22"/>
                <w:szCs w:val="22"/>
                <w:lang w:val="sr-Cyrl-RS"/>
              </w:rPr>
              <w:t>е</w:t>
            </w:r>
            <w:r w:rsidR="00EA7B67" w:rsidRPr="00A34146">
              <w:rPr>
                <w:sz w:val="22"/>
                <w:szCs w:val="22"/>
                <w:lang w:val="sr-Cyrl-RS"/>
              </w:rPr>
              <w:t xml:space="preserve"> </w:t>
            </w:r>
            <w:r w:rsidR="005E2BDC" w:rsidRPr="00A34146">
              <w:rPr>
                <w:sz w:val="22"/>
                <w:szCs w:val="22"/>
                <w:lang w:val="sr-Cyrl-RS"/>
              </w:rPr>
              <w:t>из тачке 2</w:t>
            </w:r>
            <w:r w:rsidR="00760299" w:rsidRPr="00A34146">
              <w:rPr>
                <w:sz w:val="22"/>
                <w:szCs w:val="22"/>
                <w:lang w:val="sr-Latn-RS"/>
              </w:rPr>
              <w:t>.</w:t>
            </w:r>
            <w:r w:rsidR="005E2BDC" w:rsidRPr="00A34146">
              <w:rPr>
                <w:sz w:val="22"/>
                <w:szCs w:val="22"/>
                <w:lang w:val="sr-Cyrl-RS"/>
              </w:rPr>
              <w:t xml:space="preserve"> ове табеле</w:t>
            </w:r>
            <w:r w:rsidRPr="00A34146">
              <w:rPr>
                <w:sz w:val="22"/>
                <w:szCs w:val="22"/>
                <w:lang w:val="sr-Cyrl-RS"/>
              </w:rPr>
              <w:t xml:space="preserve"> (годишња накнада)</w:t>
            </w:r>
          </w:p>
        </w:tc>
        <w:tc>
          <w:tcPr>
            <w:tcW w:w="1435" w:type="dxa"/>
            <w:vAlign w:val="center"/>
          </w:tcPr>
          <w:p w14:paraId="2F127570" w14:textId="673877BE" w:rsidR="00FD6ADB" w:rsidRPr="00A34146" w:rsidRDefault="00760299" w:rsidP="00FD6ADB">
            <w:pPr>
              <w:jc w:val="center"/>
              <w:rPr>
                <w:sz w:val="22"/>
                <w:szCs w:val="22"/>
                <w:lang w:val="sr-Cyrl-RS"/>
              </w:rPr>
            </w:pPr>
            <w:r w:rsidRPr="00A34146">
              <w:rPr>
                <w:sz w:val="22"/>
                <w:szCs w:val="22"/>
                <w:lang w:val="sr-Latn-RS"/>
              </w:rPr>
              <w:t>m</w:t>
            </w:r>
            <w:r w:rsidRPr="00A34146">
              <w:rPr>
                <w:sz w:val="22"/>
                <w:szCs w:val="22"/>
                <w:vertAlign w:val="superscript"/>
                <w:lang w:val="sr-Cyrl-RS"/>
              </w:rPr>
              <w:t>2</w:t>
            </w:r>
          </w:p>
        </w:tc>
        <w:tc>
          <w:tcPr>
            <w:tcW w:w="1435" w:type="dxa"/>
            <w:vAlign w:val="center"/>
          </w:tcPr>
          <w:p w14:paraId="723023C0" w14:textId="7F9EB26B" w:rsidR="00FD6ADB" w:rsidRPr="00A34146" w:rsidRDefault="00FD6ADB" w:rsidP="00FD6ADB">
            <w:pPr>
              <w:jc w:val="center"/>
              <w:rPr>
                <w:sz w:val="22"/>
                <w:szCs w:val="22"/>
              </w:rPr>
            </w:pPr>
            <w:r w:rsidRPr="00A34146">
              <w:rPr>
                <w:sz w:val="22"/>
                <w:szCs w:val="22"/>
                <w:lang w:val="sr-Cyrl-RS"/>
              </w:rPr>
              <w:t>36</w:t>
            </w:r>
          </w:p>
        </w:tc>
      </w:tr>
      <w:tr w:rsidR="00FD6ADB" w:rsidRPr="00A34146" w14:paraId="70664842" w14:textId="77777777" w:rsidTr="006D4AFE">
        <w:trPr>
          <w:trHeight w:val="86"/>
          <w:jc w:val="center"/>
        </w:trPr>
        <w:tc>
          <w:tcPr>
            <w:tcW w:w="535" w:type="dxa"/>
            <w:vAlign w:val="center"/>
          </w:tcPr>
          <w:p w14:paraId="77675A9D" w14:textId="77777777" w:rsidR="00FD6ADB" w:rsidRPr="00A34146" w:rsidRDefault="00FD6ADB" w:rsidP="00FD6ADB">
            <w:pPr>
              <w:jc w:val="center"/>
              <w:rPr>
                <w:sz w:val="22"/>
                <w:szCs w:val="22"/>
                <w:lang w:val="sr-Cyrl-RS"/>
              </w:rPr>
            </w:pPr>
            <w:r w:rsidRPr="00A34146">
              <w:rPr>
                <w:sz w:val="22"/>
                <w:szCs w:val="22"/>
                <w:lang w:val="sr-Cyrl-RS"/>
              </w:rPr>
              <w:t>2.</w:t>
            </w:r>
          </w:p>
        </w:tc>
        <w:tc>
          <w:tcPr>
            <w:tcW w:w="7480" w:type="dxa"/>
            <w:vAlign w:val="center"/>
          </w:tcPr>
          <w:p w14:paraId="530C35B7" w14:textId="1789487E" w:rsidR="00FD6ADB" w:rsidRPr="00A34146" w:rsidRDefault="00FD6ADB" w:rsidP="00AD49BC">
            <w:pPr>
              <w:rPr>
                <w:sz w:val="22"/>
                <w:szCs w:val="22"/>
                <w:lang w:val="sr-Cyrl-RS"/>
              </w:rPr>
            </w:pPr>
            <w:r w:rsidRPr="00A34146">
              <w:rPr>
                <w:sz w:val="22"/>
                <w:szCs w:val="22"/>
                <w:lang w:val="sr-Cyrl-RS"/>
              </w:rPr>
              <w:t xml:space="preserve">Коришћење земљишта за </w:t>
            </w:r>
            <w:r w:rsidR="00EA7B67" w:rsidRPr="00A34146">
              <w:rPr>
                <w:sz w:val="22"/>
                <w:szCs w:val="22"/>
                <w:lang w:val="sr-Cyrl-RS"/>
              </w:rPr>
              <w:t xml:space="preserve">постављање водова </w:t>
            </w:r>
            <w:r w:rsidRPr="00A34146">
              <w:rPr>
                <w:sz w:val="22"/>
                <w:szCs w:val="22"/>
                <w:lang w:val="sr-Cyrl-RS"/>
              </w:rPr>
              <w:t xml:space="preserve">комуналне </w:t>
            </w:r>
            <w:r w:rsidR="00AD49BC" w:rsidRPr="00A34146">
              <w:rPr>
                <w:sz w:val="22"/>
                <w:szCs w:val="22"/>
                <w:lang w:val="sr-Cyrl-RS"/>
              </w:rPr>
              <w:t>и енергетске инфраструктуре</w:t>
            </w:r>
            <w:r w:rsidR="00FE406C">
              <w:rPr>
                <w:sz w:val="22"/>
                <w:szCs w:val="22"/>
                <w:lang w:val="sr-Cyrl-RS"/>
              </w:rPr>
              <w:t>*</w:t>
            </w:r>
            <w:r w:rsidR="00AD49BC" w:rsidRPr="00A34146">
              <w:rPr>
                <w:sz w:val="22"/>
                <w:szCs w:val="22"/>
                <w:lang w:val="sr-Cyrl-RS"/>
              </w:rPr>
              <w:t>, као и инфраструктуре за електронске комуникације</w:t>
            </w:r>
            <w:r w:rsidRPr="00A34146">
              <w:rPr>
                <w:sz w:val="22"/>
                <w:szCs w:val="22"/>
                <w:lang w:val="sr-Cyrl-RS"/>
              </w:rPr>
              <w:t xml:space="preserve"> (годишња накнада)</w:t>
            </w:r>
          </w:p>
        </w:tc>
        <w:tc>
          <w:tcPr>
            <w:tcW w:w="1435" w:type="dxa"/>
            <w:vAlign w:val="center"/>
          </w:tcPr>
          <w:p w14:paraId="167590EA" w14:textId="2433336B" w:rsidR="00FD6ADB" w:rsidRPr="00A34146" w:rsidRDefault="00760299" w:rsidP="00FD6ADB">
            <w:pPr>
              <w:jc w:val="center"/>
              <w:rPr>
                <w:sz w:val="22"/>
                <w:szCs w:val="22"/>
                <w:lang w:val="sr-Cyrl-RS"/>
              </w:rPr>
            </w:pPr>
            <w:r w:rsidRPr="00A34146">
              <w:rPr>
                <w:sz w:val="22"/>
                <w:szCs w:val="22"/>
                <w:lang w:val="sr-Latn-RS"/>
              </w:rPr>
              <w:t>m</w:t>
            </w:r>
            <w:r w:rsidRPr="00A34146">
              <w:rPr>
                <w:sz w:val="22"/>
                <w:szCs w:val="22"/>
                <w:vertAlign w:val="superscript"/>
                <w:lang w:val="sr-Cyrl-RS"/>
              </w:rPr>
              <w:t>2</w:t>
            </w:r>
          </w:p>
        </w:tc>
        <w:tc>
          <w:tcPr>
            <w:tcW w:w="1435" w:type="dxa"/>
            <w:vAlign w:val="center"/>
          </w:tcPr>
          <w:p w14:paraId="374515E8" w14:textId="42C9FA68" w:rsidR="00FD6ADB" w:rsidRPr="00A34146" w:rsidRDefault="00FD6ADB" w:rsidP="00FD6ADB">
            <w:pPr>
              <w:jc w:val="center"/>
              <w:rPr>
                <w:sz w:val="22"/>
                <w:szCs w:val="22"/>
                <w:lang w:val="sr-Cyrl-RS"/>
              </w:rPr>
            </w:pPr>
            <w:r w:rsidRPr="00A34146">
              <w:rPr>
                <w:sz w:val="22"/>
                <w:szCs w:val="22"/>
                <w:lang w:val="sr-Cyrl-RS"/>
              </w:rPr>
              <w:t>18</w:t>
            </w:r>
          </w:p>
        </w:tc>
      </w:tr>
    </w:tbl>
    <w:p w14:paraId="1EEF0A28" w14:textId="15064956" w:rsidR="001767E6" w:rsidRPr="00B93089" w:rsidRDefault="00FE406C" w:rsidP="00B93089">
      <w:pPr>
        <w:pStyle w:val="ListParagraph"/>
        <w:numPr>
          <w:ilvl w:val="0"/>
          <w:numId w:val="33"/>
        </w:numPr>
        <w:ind w:left="-450" w:right="-720"/>
        <w:jc w:val="both"/>
        <w:rPr>
          <w:rFonts w:ascii="Times New Roman" w:hAnsi="Times New Roman"/>
          <w:lang w:val="sr-Cyrl-RS"/>
        </w:rPr>
      </w:pPr>
      <w:r w:rsidRPr="00B93089">
        <w:rPr>
          <w:rFonts w:ascii="Times New Roman" w:hAnsi="Times New Roman"/>
          <w:lang w:val="sr-Cyrl-RS"/>
        </w:rPr>
        <w:t xml:space="preserve">За надземне електроенергетске водове утврђивање накнаде врши се на основицу коју чини површина коридора, а за подземне електроенергетске водове  </w:t>
      </w:r>
      <w:r w:rsidR="00B93089">
        <w:rPr>
          <w:rFonts w:ascii="Times New Roman" w:hAnsi="Times New Roman"/>
          <w:lang w:val="sr-Cyrl-RS"/>
        </w:rPr>
        <w:t>површина ископа потребног да се постави подземни вод</w:t>
      </w:r>
    </w:p>
    <w:p w14:paraId="3176574D" w14:textId="77777777" w:rsidR="002F35FF" w:rsidRPr="00A34146" w:rsidRDefault="002F35FF" w:rsidP="006D4AFE">
      <w:pPr>
        <w:rPr>
          <w:sz w:val="22"/>
          <w:szCs w:val="22"/>
          <w:lang w:val="sr-Cyrl-RS"/>
        </w:rPr>
      </w:pPr>
    </w:p>
    <w:p w14:paraId="09B7BCA9" w14:textId="700D52A4" w:rsidR="001767E6" w:rsidRPr="00A34146" w:rsidRDefault="00AF52B7" w:rsidP="003F4F9C">
      <w:pPr>
        <w:ind w:left="-810" w:right="-810"/>
        <w:jc w:val="both"/>
        <w:rPr>
          <w:sz w:val="22"/>
          <w:szCs w:val="22"/>
          <w:lang w:val="sr-Cyrl-RS"/>
        </w:rPr>
      </w:pPr>
      <w:r w:rsidRPr="00A34146">
        <w:rPr>
          <w:sz w:val="22"/>
          <w:szCs w:val="22"/>
          <w:lang w:val="sr-Cyrl-RS"/>
        </w:rPr>
        <w:t>Табела 3. Висина накнаде за коришћење шумског земљишта у државној својини за постављање објеката за обављање делатности, односно на други начин коришћење шумског земљишта у сврху обављања делатности</w:t>
      </w:r>
    </w:p>
    <w:tbl>
      <w:tblPr>
        <w:tblStyle w:val="TableGrid"/>
        <w:tblW w:w="10890" w:type="dxa"/>
        <w:jc w:val="center"/>
        <w:tblLayout w:type="fixed"/>
        <w:tblLook w:val="04A0" w:firstRow="1" w:lastRow="0" w:firstColumn="1" w:lastColumn="0" w:noHBand="0" w:noVBand="1"/>
      </w:tblPr>
      <w:tblGrid>
        <w:gridCol w:w="900"/>
        <w:gridCol w:w="7020"/>
        <w:gridCol w:w="1440"/>
        <w:gridCol w:w="1530"/>
      </w:tblGrid>
      <w:tr w:rsidR="00B71B98" w:rsidRPr="00A34146" w14:paraId="0E40C0B4" w14:textId="77777777" w:rsidTr="00AF52B7">
        <w:trPr>
          <w:jc w:val="center"/>
        </w:trPr>
        <w:tc>
          <w:tcPr>
            <w:tcW w:w="900" w:type="dxa"/>
            <w:vAlign w:val="center"/>
          </w:tcPr>
          <w:p w14:paraId="68CD600E" w14:textId="2D00D963" w:rsidR="00B71B98" w:rsidRPr="00A34146" w:rsidRDefault="00B71B98" w:rsidP="00AF52B7">
            <w:pPr>
              <w:jc w:val="center"/>
              <w:rPr>
                <w:sz w:val="22"/>
                <w:szCs w:val="22"/>
                <w:lang w:val="sr-Cyrl-RS"/>
              </w:rPr>
            </w:pPr>
            <w:r w:rsidRPr="00A34146">
              <w:rPr>
                <w:sz w:val="22"/>
                <w:szCs w:val="22"/>
                <w:lang w:val="sr-Cyrl-RS"/>
              </w:rPr>
              <w:t>РБ</w:t>
            </w:r>
          </w:p>
        </w:tc>
        <w:tc>
          <w:tcPr>
            <w:tcW w:w="7020" w:type="dxa"/>
            <w:vAlign w:val="center"/>
          </w:tcPr>
          <w:p w14:paraId="29EAEFED" w14:textId="6BE5D216" w:rsidR="00B71B98" w:rsidRPr="00A34146" w:rsidRDefault="00B71B98" w:rsidP="00AF52B7">
            <w:pPr>
              <w:jc w:val="center"/>
              <w:rPr>
                <w:sz w:val="22"/>
                <w:szCs w:val="22"/>
                <w:lang w:val="sr-Cyrl-RS"/>
              </w:rPr>
            </w:pPr>
            <w:r w:rsidRPr="00A34146">
              <w:rPr>
                <w:sz w:val="22"/>
                <w:szCs w:val="22"/>
                <w:lang w:val="sr-Cyrl-RS"/>
              </w:rPr>
              <w:t>Накнада</w:t>
            </w:r>
          </w:p>
        </w:tc>
        <w:tc>
          <w:tcPr>
            <w:tcW w:w="1440" w:type="dxa"/>
            <w:vAlign w:val="center"/>
          </w:tcPr>
          <w:p w14:paraId="35030DB9" w14:textId="688DDE55" w:rsidR="00B71B98" w:rsidRPr="00A34146" w:rsidRDefault="00B71B98" w:rsidP="00AF52B7">
            <w:pPr>
              <w:jc w:val="center"/>
              <w:rPr>
                <w:sz w:val="22"/>
                <w:szCs w:val="22"/>
                <w:lang w:val="sr-Cyrl-RS"/>
              </w:rPr>
            </w:pPr>
            <w:r w:rsidRPr="00A34146">
              <w:rPr>
                <w:sz w:val="22"/>
                <w:szCs w:val="22"/>
                <w:lang w:val="sr-Cyrl-RS"/>
              </w:rPr>
              <w:t>Основица</w:t>
            </w:r>
          </w:p>
        </w:tc>
        <w:tc>
          <w:tcPr>
            <w:tcW w:w="1530" w:type="dxa"/>
            <w:vAlign w:val="center"/>
          </w:tcPr>
          <w:p w14:paraId="513235A4" w14:textId="3CEC75B7" w:rsidR="00B71B98" w:rsidRPr="00A34146" w:rsidRDefault="00B71B98" w:rsidP="00AF52B7">
            <w:pPr>
              <w:jc w:val="center"/>
              <w:rPr>
                <w:sz w:val="22"/>
                <w:szCs w:val="22"/>
                <w:lang w:val="sr-Cyrl-RS"/>
              </w:rPr>
            </w:pPr>
            <w:r w:rsidRPr="00A34146">
              <w:rPr>
                <w:sz w:val="22"/>
                <w:szCs w:val="22"/>
                <w:lang w:val="sr-Cyrl-RS"/>
              </w:rPr>
              <w:t xml:space="preserve">Износ </w:t>
            </w:r>
            <w:r w:rsidR="00AF52B7" w:rsidRPr="00A34146">
              <w:rPr>
                <w:sz w:val="22"/>
                <w:szCs w:val="22"/>
                <w:lang w:val="sr-Cyrl-RS"/>
              </w:rPr>
              <w:t>у РСД</w:t>
            </w:r>
          </w:p>
        </w:tc>
      </w:tr>
      <w:tr w:rsidR="00FC5944" w:rsidRPr="00A34146" w14:paraId="4885C73C" w14:textId="77777777" w:rsidTr="007E67AB">
        <w:trPr>
          <w:jc w:val="center"/>
        </w:trPr>
        <w:tc>
          <w:tcPr>
            <w:tcW w:w="900" w:type="dxa"/>
            <w:vAlign w:val="center"/>
          </w:tcPr>
          <w:p w14:paraId="652D70FC" w14:textId="77777777" w:rsidR="00FC5944" w:rsidRPr="00A34146" w:rsidRDefault="00FC5944" w:rsidP="00FC5944">
            <w:pPr>
              <w:jc w:val="center"/>
              <w:rPr>
                <w:sz w:val="22"/>
                <w:szCs w:val="22"/>
                <w:lang w:val="sr-Cyrl-RS"/>
              </w:rPr>
            </w:pPr>
            <w:r w:rsidRPr="00A34146">
              <w:rPr>
                <w:sz w:val="22"/>
                <w:szCs w:val="22"/>
                <w:lang w:val="sr-Cyrl-RS"/>
              </w:rPr>
              <w:t>1.</w:t>
            </w:r>
          </w:p>
        </w:tc>
        <w:tc>
          <w:tcPr>
            <w:tcW w:w="7020" w:type="dxa"/>
            <w:vAlign w:val="center"/>
          </w:tcPr>
          <w:p w14:paraId="1B546B36" w14:textId="5C54E61F" w:rsidR="00FC5944" w:rsidRPr="00A34146" w:rsidRDefault="00FC5944" w:rsidP="00C30442">
            <w:pPr>
              <w:rPr>
                <w:sz w:val="22"/>
                <w:szCs w:val="22"/>
                <w:lang w:val="sr-Cyrl-RS"/>
              </w:rPr>
            </w:pPr>
            <w:r w:rsidRPr="00A34146">
              <w:rPr>
                <w:sz w:val="22"/>
                <w:szCs w:val="22"/>
                <w:lang w:val="sr-Cyrl-RS"/>
              </w:rPr>
              <w:t xml:space="preserve">Коришћење земљишта за постављање </w:t>
            </w:r>
            <w:r w:rsidR="00753DAC" w:rsidRPr="00A34146">
              <w:rPr>
                <w:sz w:val="22"/>
                <w:szCs w:val="22"/>
                <w:lang w:val="sr-Cyrl-RS"/>
              </w:rPr>
              <w:t xml:space="preserve">покретних </w:t>
            </w:r>
            <w:r w:rsidRPr="00A34146">
              <w:rPr>
                <w:sz w:val="22"/>
                <w:szCs w:val="22"/>
                <w:lang w:val="sr-Cyrl-RS"/>
              </w:rPr>
              <w:t>објеката</w:t>
            </w:r>
            <w:r w:rsidR="00931927" w:rsidRPr="00A34146">
              <w:rPr>
                <w:sz w:val="22"/>
                <w:szCs w:val="22"/>
              </w:rPr>
              <w:t xml:space="preserve"> </w:t>
            </w:r>
            <w:r w:rsidR="00C30442" w:rsidRPr="00A34146">
              <w:rPr>
                <w:sz w:val="22"/>
                <w:szCs w:val="22"/>
                <w:lang w:val="sr-Cyrl-RS"/>
              </w:rPr>
              <w:t xml:space="preserve">за </w:t>
            </w:r>
            <w:r w:rsidRPr="00A34146">
              <w:rPr>
                <w:sz w:val="22"/>
                <w:szCs w:val="22"/>
                <w:lang w:val="sr-Cyrl-RS"/>
              </w:rPr>
              <w:t>културн</w:t>
            </w:r>
            <w:r w:rsidR="00C30442" w:rsidRPr="00A34146">
              <w:rPr>
                <w:sz w:val="22"/>
                <w:szCs w:val="22"/>
                <w:lang w:val="sr-Cyrl-RS"/>
              </w:rPr>
              <w:t xml:space="preserve">е, </w:t>
            </w:r>
            <w:r w:rsidRPr="00A34146">
              <w:rPr>
                <w:sz w:val="22"/>
                <w:szCs w:val="22"/>
                <w:lang w:val="sr-Cyrl-RS"/>
              </w:rPr>
              <w:t>спортск</w:t>
            </w:r>
            <w:r w:rsidR="00C30442" w:rsidRPr="00A34146">
              <w:rPr>
                <w:sz w:val="22"/>
                <w:szCs w:val="22"/>
                <w:lang w:val="sr-Cyrl-RS"/>
              </w:rPr>
              <w:t>е, забавне и сличне</w:t>
            </w:r>
            <w:r w:rsidRPr="00A34146">
              <w:rPr>
                <w:sz w:val="22"/>
                <w:szCs w:val="22"/>
                <w:lang w:val="sr-Cyrl-RS"/>
              </w:rPr>
              <w:t xml:space="preserve"> догађај</w:t>
            </w:r>
            <w:r w:rsidR="00C30442" w:rsidRPr="00A34146">
              <w:rPr>
                <w:sz w:val="22"/>
                <w:szCs w:val="22"/>
                <w:lang w:val="sr-Cyrl-RS"/>
              </w:rPr>
              <w:t>е</w:t>
            </w:r>
            <w:r w:rsidRPr="00A34146">
              <w:rPr>
                <w:sz w:val="22"/>
                <w:szCs w:val="22"/>
                <w:lang w:val="sr-Cyrl-RS"/>
              </w:rPr>
              <w:t xml:space="preserve"> </w:t>
            </w:r>
            <w:r w:rsidR="00C30442" w:rsidRPr="00A34146">
              <w:rPr>
                <w:sz w:val="22"/>
                <w:szCs w:val="22"/>
                <w:lang w:val="sr-Cyrl-RS"/>
              </w:rPr>
              <w:t xml:space="preserve">који се по завршетку догађаја уклањају </w:t>
            </w:r>
            <w:r w:rsidRPr="00A34146">
              <w:rPr>
                <w:sz w:val="22"/>
                <w:szCs w:val="22"/>
                <w:lang w:val="sr-Cyrl-RS"/>
              </w:rPr>
              <w:t>(дневна накнада)</w:t>
            </w:r>
          </w:p>
        </w:tc>
        <w:tc>
          <w:tcPr>
            <w:tcW w:w="1440" w:type="dxa"/>
            <w:vAlign w:val="center"/>
          </w:tcPr>
          <w:p w14:paraId="10A1AD2B" w14:textId="01435CDE" w:rsidR="00FC5944" w:rsidRPr="00A34146" w:rsidRDefault="00760299" w:rsidP="00FC5944">
            <w:pPr>
              <w:jc w:val="center"/>
              <w:rPr>
                <w:sz w:val="22"/>
                <w:szCs w:val="22"/>
                <w:lang w:val="sr-Cyrl-RS"/>
              </w:rPr>
            </w:pPr>
            <w:r w:rsidRPr="00A34146">
              <w:rPr>
                <w:sz w:val="22"/>
                <w:szCs w:val="22"/>
                <w:lang w:val="sr-Latn-RS"/>
              </w:rPr>
              <w:t>m</w:t>
            </w:r>
            <w:r w:rsidRPr="00A34146">
              <w:rPr>
                <w:sz w:val="22"/>
                <w:szCs w:val="22"/>
                <w:vertAlign w:val="superscript"/>
                <w:lang w:val="sr-Cyrl-RS"/>
              </w:rPr>
              <w:t>2</w:t>
            </w:r>
          </w:p>
        </w:tc>
        <w:tc>
          <w:tcPr>
            <w:tcW w:w="1530" w:type="dxa"/>
            <w:vAlign w:val="center"/>
          </w:tcPr>
          <w:p w14:paraId="257D0717" w14:textId="13132404" w:rsidR="00FC5944" w:rsidRPr="00A34146" w:rsidRDefault="005C3A96" w:rsidP="00FC5944">
            <w:pPr>
              <w:jc w:val="center"/>
              <w:rPr>
                <w:sz w:val="22"/>
                <w:szCs w:val="22"/>
                <w:lang w:val="sr-Cyrl-RS"/>
              </w:rPr>
            </w:pPr>
            <w:r w:rsidRPr="00A34146">
              <w:rPr>
                <w:sz w:val="22"/>
                <w:szCs w:val="22"/>
                <w:lang w:val="sr-Cyrl-RS"/>
              </w:rPr>
              <w:t>12</w:t>
            </w:r>
          </w:p>
        </w:tc>
      </w:tr>
      <w:tr w:rsidR="00550A3E" w:rsidRPr="00A34146" w14:paraId="05AC9DF0" w14:textId="77777777" w:rsidTr="007E67AB">
        <w:trPr>
          <w:jc w:val="center"/>
        </w:trPr>
        <w:tc>
          <w:tcPr>
            <w:tcW w:w="900" w:type="dxa"/>
            <w:vAlign w:val="center"/>
          </w:tcPr>
          <w:p w14:paraId="420A340B" w14:textId="39A63347" w:rsidR="00550A3E" w:rsidRPr="00A34146" w:rsidRDefault="00550A3E" w:rsidP="00DA3E40">
            <w:pPr>
              <w:jc w:val="center"/>
              <w:rPr>
                <w:sz w:val="22"/>
                <w:szCs w:val="22"/>
                <w:lang w:val="sr-Cyrl-RS"/>
              </w:rPr>
            </w:pPr>
            <w:r w:rsidRPr="00A34146">
              <w:rPr>
                <w:sz w:val="22"/>
                <w:szCs w:val="22"/>
                <w:lang w:val="sr-Cyrl-RS"/>
              </w:rPr>
              <w:t>2.</w:t>
            </w:r>
          </w:p>
        </w:tc>
        <w:tc>
          <w:tcPr>
            <w:tcW w:w="7020" w:type="dxa"/>
            <w:shd w:val="clear" w:color="auto" w:fill="auto"/>
            <w:vAlign w:val="center"/>
          </w:tcPr>
          <w:p w14:paraId="1C7B57B3" w14:textId="77777777" w:rsidR="00550A3E" w:rsidRPr="00A34146" w:rsidRDefault="00550A3E" w:rsidP="00DA3E40">
            <w:pPr>
              <w:rPr>
                <w:sz w:val="22"/>
                <w:szCs w:val="22"/>
                <w:lang w:val="sr-Cyrl-RS"/>
              </w:rPr>
            </w:pPr>
            <w:r w:rsidRPr="00A34146">
              <w:rPr>
                <w:sz w:val="22"/>
                <w:szCs w:val="22"/>
                <w:lang w:val="sr-Cyrl-RS"/>
              </w:rPr>
              <w:t>Коришћење земљишта за камповање под шаторима (дневна накнада)</w:t>
            </w:r>
          </w:p>
        </w:tc>
        <w:tc>
          <w:tcPr>
            <w:tcW w:w="1440" w:type="dxa"/>
            <w:vAlign w:val="center"/>
          </w:tcPr>
          <w:p w14:paraId="42E02F5D" w14:textId="2841C9DF" w:rsidR="00550A3E" w:rsidRPr="00A34146" w:rsidRDefault="00760299" w:rsidP="00DA3E40">
            <w:pPr>
              <w:jc w:val="center"/>
              <w:rPr>
                <w:sz w:val="22"/>
                <w:szCs w:val="22"/>
                <w:lang w:val="sr-Cyrl-RS"/>
              </w:rPr>
            </w:pPr>
            <w:r w:rsidRPr="00A34146">
              <w:rPr>
                <w:sz w:val="22"/>
                <w:szCs w:val="22"/>
                <w:lang w:val="sr-Latn-RS"/>
              </w:rPr>
              <w:t>m</w:t>
            </w:r>
            <w:r w:rsidRPr="00A34146">
              <w:rPr>
                <w:sz w:val="22"/>
                <w:szCs w:val="22"/>
                <w:vertAlign w:val="superscript"/>
                <w:lang w:val="sr-Cyrl-RS"/>
              </w:rPr>
              <w:t>2</w:t>
            </w:r>
          </w:p>
        </w:tc>
        <w:tc>
          <w:tcPr>
            <w:tcW w:w="1530" w:type="dxa"/>
            <w:vAlign w:val="center"/>
          </w:tcPr>
          <w:p w14:paraId="2D85EB9C" w14:textId="77777777" w:rsidR="00550A3E" w:rsidRPr="00A34146" w:rsidRDefault="00550A3E" w:rsidP="00DA3E40">
            <w:pPr>
              <w:jc w:val="center"/>
              <w:rPr>
                <w:sz w:val="22"/>
                <w:szCs w:val="22"/>
                <w:lang w:val="sr-Cyrl-RS"/>
              </w:rPr>
            </w:pPr>
            <w:r w:rsidRPr="00A34146">
              <w:rPr>
                <w:sz w:val="22"/>
                <w:szCs w:val="22"/>
                <w:lang w:val="sr-Cyrl-RS"/>
              </w:rPr>
              <w:t>12</w:t>
            </w:r>
          </w:p>
        </w:tc>
      </w:tr>
      <w:tr w:rsidR="00564ADF" w:rsidRPr="00A34146" w14:paraId="06DB29A0" w14:textId="77777777" w:rsidTr="007E67AB">
        <w:trPr>
          <w:jc w:val="center"/>
        </w:trPr>
        <w:tc>
          <w:tcPr>
            <w:tcW w:w="900" w:type="dxa"/>
            <w:vAlign w:val="center"/>
          </w:tcPr>
          <w:p w14:paraId="325427DD" w14:textId="74F2FA6A" w:rsidR="00564ADF" w:rsidRPr="00A34146" w:rsidRDefault="00550A3E" w:rsidP="00DA3E40">
            <w:pPr>
              <w:jc w:val="center"/>
              <w:rPr>
                <w:sz w:val="22"/>
                <w:szCs w:val="22"/>
                <w:lang w:val="sr-Cyrl-RS"/>
              </w:rPr>
            </w:pPr>
            <w:r w:rsidRPr="00A34146">
              <w:rPr>
                <w:sz w:val="22"/>
                <w:szCs w:val="22"/>
                <w:lang w:val="sr-Cyrl-RS"/>
              </w:rPr>
              <w:t>3</w:t>
            </w:r>
            <w:r w:rsidR="00564ADF" w:rsidRPr="00A34146">
              <w:rPr>
                <w:sz w:val="22"/>
                <w:szCs w:val="22"/>
                <w:lang w:val="sr-Cyrl-RS"/>
              </w:rPr>
              <w:t>.</w:t>
            </w:r>
          </w:p>
        </w:tc>
        <w:tc>
          <w:tcPr>
            <w:tcW w:w="7020" w:type="dxa"/>
            <w:shd w:val="clear" w:color="auto" w:fill="auto"/>
            <w:vAlign w:val="center"/>
          </w:tcPr>
          <w:p w14:paraId="618A2871" w14:textId="77777777" w:rsidR="00564ADF" w:rsidRPr="00A34146" w:rsidRDefault="00564ADF" w:rsidP="00DA3E40">
            <w:pPr>
              <w:rPr>
                <w:sz w:val="22"/>
                <w:szCs w:val="22"/>
                <w:lang w:val="sr-Cyrl-RS"/>
              </w:rPr>
            </w:pPr>
            <w:r w:rsidRPr="00A34146">
              <w:rPr>
                <w:sz w:val="22"/>
                <w:szCs w:val="22"/>
                <w:lang w:val="sr-Cyrl-RS"/>
              </w:rPr>
              <w:t>Коришћење земљишта за снимање играних</w:t>
            </w:r>
            <w:r w:rsidRPr="00A34146">
              <w:rPr>
                <w:sz w:val="22"/>
                <w:szCs w:val="22"/>
              </w:rPr>
              <w:t xml:space="preserve">, </w:t>
            </w:r>
            <w:r w:rsidRPr="00A34146">
              <w:rPr>
                <w:sz w:val="22"/>
                <w:szCs w:val="22"/>
                <w:lang w:val="sr-Cyrl-RS"/>
              </w:rPr>
              <w:t>документарних и рекламних филмова (дневна накнада)</w:t>
            </w:r>
          </w:p>
        </w:tc>
        <w:tc>
          <w:tcPr>
            <w:tcW w:w="1440" w:type="dxa"/>
            <w:vAlign w:val="center"/>
          </w:tcPr>
          <w:p w14:paraId="0C3E6B1E" w14:textId="76F0FAF7" w:rsidR="00564ADF" w:rsidRPr="00A34146" w:rsidRDefault="007E67AB" w:rsidP="00DA3E40">
            <w:pPr>
              <w:jc w:val="center"/>
              <w:rPr>
                <w:sz w:val="22"/>
                <w:szCs w:val="22"/>
                <w:lang w:val="sr-Cyrl-RS"/>
              </w:rPr>
            </w:pPr>
            <w:r w:rsidRPr="00A34146">
              <w:rPr>
                <w:sz w:val="22"/>
                <w:szCs w:val="22"/>
                <w:lang w:val="sr-Latn-RS"/>
              </w:rPr>
              <w:t>m</w:t>
            </w:r>
            <w:r w:rsidRPr="00A34146">
              <w:rPr>
                <w:sz w:val="22"/>
                <w:szCs w:val="22"/>
                <w:vertAlign w:val="superscript"/>
                <w:lang w:val="sr-Cyrl-RS"/>
              </w:rPr>
              <w:t>2</w:t>
            </w:r>
          </w:p>
        </w:tc>
        <w:tc>
          <w:tcPr>
            <w:tcW w:w="1530" w:type="dxa"/>
            <w:vAlign w:val="center"/>
          </w:tcPr>
          <w:p w14:paraId="51A01F3C" w14:textId="77777777" w:rsidR="00564ADF" w:rsidRPr="00A34146" w:rsidRDefault="00564ADF" w:rsidP="00DA3E40">
            <w:pPr>
              <w:jc w:val="center"/>
              <w:rPr>
                <w:sz w:val="22"/>
                <w:szCs w:val="22"/>
                <w:lang w:val="sr-Cyrl-RS"/>
              </w:rPr>
            </w:pPr>
            <w:r w:rsidRPr="00A34146">
              <w:rPr>
                <w:sz w:val="22"/>
                <w:szCs w:val="22"/>
                <w:lang w:val="sr-Cyrl-RS"/>
              </w:rPr>
              <w:t>12</w:t>
            </w:r>
          </w:p>
        </w:tc>
      </w:tr>
      <w:tr w:rsidR="007E67AB" w:rsidRPr="00A34146" w14:paraId="3B8F3731" w14:textId="77777777" w:rsidTr="007E67AB">
        <w:trPr>
          <w:jc w:val="center"/>
        </w:trPr>
        <w:tc>
          <w:tcPr>
            <w:tcW w:w="900" w:type="dxa"/>
            <w:vAlign w:val="center"/>
          </w:tcPr>
          <w:p w14:paraId="10E95303" w14:textId="0491C940" w:rsidR="007E67AB" w:rsidRPr="00A34146" w:rsidRDefault="007E67AB" w:rsidP="00DA3E40">
            <w:pPr>
              <w:jc w:val="center"/>
              <w:rPr>
                <w:sz w:val="22"/>
                <w:szCs w:val="22"/>
                <w:lang w:val="sr-Cyrl-RS"/>
              </w:rPr>
            </w:pPr>
            <w:r w:rsidRPr="00A34146">
              <w:rPr>
                <w:sz w:val="22"/>
                <w:szCs w:val="22"/>
                <w:lang w:val="sr-Cyrl-RS"/>
              </w:rPr>
              <w:t xml:space="preserve">4. </w:t>
            </w:r>
          </w:p>
        </w:tc>
        <w:tc>
          <w:tcPr>
            <w:tcW w:w="7020" w:type="dxa"/>
            <w:shd w:val="clear" w:color="auto" w:fill="auto"/>
            <w:vAlign w:val="center"/>
          </w:tcPr>
          <w:p w14:paraId="622241A6" w14:textId="2EC56C06" w:rsidR="007E67AB" w:rsidRPr="00A34146" w:rsidRDefault="007E67AB" w:rsidP="00DA3E40">
            <w:pPr>
              <w:rPr>
                <w:sz w:val="22"/>
                <w:szCs w:val="22"/>
                <w:lang w:val="sr-Cyrl-RS"/>
              </w:rPr>
            </w:pPr>
            <w:r w:rsidRPr="00A34146">
              <w:rPr>
                <w:sz w:val="22"/>
                <w:szCs w:val="22"/>
                <w:lang w:val="sr-Cyrl-RS"/>
              </w:rPr>
              <w:t>Коришћење земљишта за постављање објеката за обављање недобитних делатности (годишња накнада)</w:t>
            </w:r>
          </w:p>
        </w:tc>
        <w:tc>
          <w:tcPr>
            <w:tcW w:w="1440" w:type="dxa"/>
            <w:vAlign w:val="center"/>
          </w:tcPr>
          <w:p w14:paraId="573D79E9" w14:textId="2CFB7820" w:rsidR="007E67AB" w:rsidRPr="00A34146" w:rsidRDefault="007E67AB" w:rsidP="00DA3E40">
            <w:pPr>
              <w:jc w:val="center"/>
              <w:rPr>
                <w:sz w:val="22"/>
                <w:szCs w:val="22"/>
                <w:lang w:val="sr-Latn-RS"/>
              </w:rPr>
            </w:pPr>
            <w:r w:rsidRPr="00A34146">
              <w:rPr>
                <w:sz w:val="22"/>
                <w:szCs w:val="22"/>
                <w:lang w:val="sr-Latn-RS"/>
              </w:rPr>
              <w:t>m</w:t>
            </w:r>
            <w:r w:rsidRPr="00A34146">
              <w:rPr>
                <w:sz w:val="22"/>
                <w:szCs w:val="22"/>
                <w:vertAlign w:val="superscript"/>
                <w:lang w:val="sr-Cyrl-RS"/>
              </w:rPr>
              <w:t>2</w:t>
            </w:r>
          </w:p>
        </w:tc>
        <w:tc>
          <w:tcPr>
            <w:tcW w:w="1530" w:type="dxa"/>
            <w:vAlign w:val="center"/>
          </w:tcPr>
          <w:p w14:paraId="6C7ABC1B" w14:textId="72DC3EAB" w:rsidR="007E67AB" w:rsidRPr="00A34146" w:rsidRDefault="007E67AB" w:rsidP="00DA3E40">
            <w:pPr>
              <w:jc w:val="center"/>
              <w:rPr>
                <w:sz w:val="22"/>
                <w:szCs w:val="22"/>
                <w:lang w:val="sr-Cyrl-RS"/>
              </w:rPr>
            </w:pPr>
            <w:r w:rsidRPr="00A34146">
              <w:rPr>
                <w:sz w:val="22"/>
                <w:szCs w:val="22"/>
                <w:lang w:val="sr-Cyrl-RS"/>
              </w:rPr>
              <w:t>18</w:t>
            </w:r>
          </w:p>
        </w:tc>
      </w:tr>
      <w:tr w:rsidR="006D4AFE" w:rsidRPr="00A34146" w14:paraId="5D34E195" w14:textId="77777777" w:rsidTr="007E67AB">
        <w:trPr>
          <w:jc w:val="center"/>
        </w:trPr>
        <w:tc>
          <w:tcPr>
            <w:tcW w:w="900" w:type="dxa"/>
            <w:vAlign w:val="center"/>
          </w:tcPr>
          <w:p w14:paraId="4AA76906" w14:textId="685837C5" w:rsidR="006D4AFE" w:rsidRPr="00A34146" w:rsidRDefault="00550A3E" w:rsidP="00DA3E40">
            <w:pPr>
              <w:jc w:val="center"/>
              <w:rPr>
                <w:sz w:val="22"/>
                <w:szCs w:val="22"/>
                <w:lang w:val="sr-Cyrl-RS"/>
              </w:rPr>
            </w:pPr>
            <w:r w:rsidRPr="00A34146">
              <w:rPr>
                <w:sz w:val="22"/>
                <w:szCs w:val="22"/>
                <w:lang w:val="sr-Cyrl-RS"/>
              </w:rPr>
              <w:t>5</w:t>
            </w:r>
            <w:r w:rsidR="006D4AFE" w:rsidRPr="00A34146">
              <w:rPr>
                <w:sz w:val="22"/>
                <w:szCs w:val="22"/>
                <w:lang w:val="sr-Cyrl-RS"/>
              </w:rPr>
              <w:t>.</w:t>
            </w:r>
          </w:p>
        </w:tc>
        <w:tc>
          <w:tcPr>
            <w:tcW w:w="7020" w:type="dxa"/>
            <w:vAlign w:val="center"/>
          </w:tcPr>
          <w:p w14:paraId="1374ECBD" w14:textId="77777777" w:rsidR="006D4AFE" w:rsidRPr="00A34146" w:rsidRDefault="006D4AFE" w:rsidP="00DA3E40">
            <w:pPr>
              <w:rPr>
                <w:sz w:val="22"/>
                <w:szCs w:val="22"/>
                <w:lang w:val="sr-Cyrl-RS"/>
              </w:rPr>
            </w:pPr>
            <w:r w:rsidRPr="00A34146">
              <w:rPr>
                <w:sz w:val="22"/>
                <w:szCs w:val="22"/>
                <w:lang w:val="sr-Cyrl-RS"/>
              </w:rPr>
              <w:t>Коришћење земљишта за постављање привремених објеката за периодични боравак лица (годишња накнада)</w:t>
            </w:r>
          </w:p>
        </w:tc>
        <w:tc>
          <w:tcPr>
            <w:tcW w:w="1440" w:type="dxa"/>
            <w:vAlign w:val="center"/>
          </w:tcPr>
          <w:p w14:paraId="07AAD52C" w14:textId="74DF9CC5" w:rsidR="006D4AFE" w:rsidRPr="00A34146" w:rsidRDefault="00760299" w:rsidP="00DA3E40">
            <w:pPr>
              <w:jc w:val="center"/>
              <w:rPr>
                <w:sz w:val="22"/>
                <w:szCs w:val="22"/>
                <w:lang w:val="sr-Cyrl-RS"/>
              </w:rPr>
            </w:pPr>
            <w:r w:rsidRPr="00A34146">
              <w:rPr>
                <w:sz w:val="22"/>
                <w:szCs w:val="22"/>
                <w:lang w:val="sr-Latn-RS"/>
              </w:rPr>
              <w:t>m</w:t>
            </w:r>
            <w:r w:rsidRPr="00A34146">
              <w:rPr>
                <w:sz w:val="22"/>
                <w:szCs w:val="22"/>
                <w:vertAlign w:val="superscript"/>
                <w:lang w:val="sr-Cyrl-RS"/>
              </w:rPr>
              <w:t>2</w:t>
            </w:r>
          </w:p>
        </w:tc>
        <w:tc>
          <w:tcPr>
            <w:tcW w:w="1530" w:type="dxa"/>
            <w:vAlign w:val="center"/>
          </w:tcPr>
          <w:p w14:paraId="3FC0A98A" w14:textId="77777777" w:rsidR="006D4AFE" w:rsidRPr="00A34146" w:rsidRDefault="006D4AFE" w:rsidP="00DA3E40">
            <w:pPr>
              <w:jc w:val="center"/>
              <w:rPr>
                <w:sz w:val="22"/>
                <w:szCs w:val="22"/>
                <w:lang w:val="sr-Cyrl-RS"/>
              </w:rPr>
            </w:pPr>
            <w:r w:rsidRPr="00A34146">
              <w:rPr>
                <w:sz w:val="22"/>
                <w:szCs w:val="22"/>
                <w:lang w:val="sr-Cyrl-RS"/>
              </w:rPr>
              <w:t>18</w:t>
            </w:r>
          </w:p>
        </w:tc>
      </w:tr>
      <w:tr w:rsidR="006D4AFE" w:rsidRPr="00A34146" w14:paraId="4EEDCDA9" w14:textId="77777777" w:rsidTr="007E67AB">
        <w:trPr>
          <w:jc w:val="center"/>
        </w:trPr>
        <w:tc>
          <w:tcPr>
            <w:tcW w:w="900" w:type="dxa"/>
            <w:vAlign w:val="center"/>
          </w:tcPr>
          <w:p w14:paraId="79BBB641" w14:textId="53C46FC7" w:rsidR="006D4AFE" w:rsidRPr="00A34146" w:rsidRDefault="00415716" w:rsidP="00DA3E40">
            <w:pPr>
              <w:jc w:val="center"/>
              <w:rPr>
                <w:sz w:val="22"/>
                <w:szCs w:val="22"/>
                <w:lang w:val="sr-Cyrl-RS"/>
              </w:rPr>
            </w:pPr>
            <w:r w:rsidRPr="00A34146">
              <w:rPr>
                <w:sz w:val="22"/>
                <w:szCs w:val="22"/>
                <w:lang w:val="sr-Cyrl-RS"/>
              </w:rPr>
              <w:t>6</w:t>
            </w:r>
            <w:r w:rsidR="006D4AFE" w:rsidRPr="00A34146">
              <w:rPr>
                <w:sz w:val="22"/>
                <w:szCs w:val="22"/>
                <w:lang w:val="sr-Cyrl-RS"/>
              </w:rPr>
              <w:t>.</w:t>
            </w:r>
          </w:p>
        </w:tc>
        <w:tc>
          <w:tcPr>
            <w:tcW w:w="7020" w:type="dxa"/>
            <w:vAlign w:val="center"/>
          </w:tcPr>
          <w:p w14:paraId="314BE39C" w14:textId="77950A83" w:rsidR="006D4AFE" w:rsidRPr="00A34146" w:rsidRDefault="006D4AFE" w:rsidP="00BD0911">
            <w:pPr>
              <w:rPr>
                <w:sz w:val="22"/>
                <w:szCs w:val="22"/>
                <w:lang w:val="sr-Cyrl-RS"/>
              </w:rPr>
            </w:pPr>
            <w:r w:rsidRPr="00A34146">
              <w:rPr>
                <w:sz w:val="22"/>
                <w:szCs w:val="22"/>
                <w:lang w:val="sr-Cyrl-RS"/>
              </w:rPr>
              <w:t xml:space="preserve">Коришћење земљишта за спортско рекреативне </w:t>
            </w:r>
            <w:r w:rsidR="00BD0911" w:rsidRPr="00A34146">
              <w:rPr>
                <w:sz w:val="22"/>
                <w:szCs w:val="22"/>
                <w:lang w:val="sr-Cyrl-RS"/>
              </w:rPr>
              <w:t>активности</w:t>
            </w:r>
            <w:r w:rsidR="00EA254C" w:rsidRPr="00A34146">
              <w:rPr>
                <w:sz w:val="22"/>
                <w:szCs w:val="22"/>
                <w:lang w:val="sr-Cyrl-RS"/>
              </w:rPr>
              <w:t>, укључујући и пеинтбол</w:t>
            </w:r>
            <w:r w:rsidRPr="00A34146">
              <w:rPr>
                <w:sz w:val="22"/>
                <w:szCs w:val="22"/>
                <w:lang w:val="sr-Cyrl-RS"/>
              </w:rPr>
              <w:t xml:space="preserve"> (годишња накнада)</w:t>
            </w:r>
          </w:p>
        </w:tc>
        <w:tc>
          <w:tcPr>
            <w:tcW w:w="1440" w:type="dxa"/>
            <w:vAlign w:val="center"/>
          </w:tcPr>
          <w:p w14:paraId="4767A539" w14:textId="04D09E7F" w:rsidR="006D4AFE" w:rsidRPr="00A34146" w:rsidRDefault="00760299" w:rsidP="00DA3E40">
            <w:pPr>
              <w:jc w:val="center"/>
              <w:rPr>
                <w:sz w:val="22"/>
                <w:szCs w:val="22"/>
                <w:lang w:val="sr-Cyrl-RS"/>
              </w:rPr>
            </w:pPr>
            <w:r w:rsidRPr="00A34146">
              <w:rPr>
                <w:sz w:val="22"/>
                <w:szCs w:val="22"/>
                <w:lang w:val="sr-Latn-RS"/>
              </w:rPr>
              <w:t>m</w:t>
            </w:r>
            <w:r w:rsidRPr="00A34146">
              <w:rPr>
                <w:sz w:val="22"/>
                <w:szCs w:val="22"/>
                <w:vertAlign w:val="superscript"/>
                <w:lang w:val="sr-Cyrl-RS"/>
              </w:rPr>
              <w:t>2</w:t>
            </w:r>
          </w:p>
        </w:tc>
        <w:tc>
          <w:tcPr>
            <w:tcW w:w="1530" w:type="dxa"/>
            <w:vAlign w:val="center"/>
          </w:tcPr>
          <w:p w14:paraId="6E3A5578" w14:textId="0C534890" w:rsidR="006D4AFE" w:rsidRPr="00A34146" w:rsidRDefault="00EA254C" w:rsidP="009B6070">
            <w:pPr>
              <w:jc w:val="center"/>
              <w:rPr>
                <w:sz w:val="22"/>
                <w:szCs w:val="22"/>
                <w:lang w:val="sr-Cyrl-RS"/>
              </w:rPr>
            </w:pPr>
            <w:r w:rsidRPr="00A34146">
              <w:rPr>
                <w:sz w:val="22"/>
                <w:szCs w:val="22"/>
                <w:lang w:val="sr-Cyrl-RS"/>
              </w:rPr>
              <w:t>12</w:t>
            </w:r>
          </w:p>
        </w:tc>
      </w:tr>
      <w:tr w:rsidR="006D4AFE" w:rsidRPr="00A34146" w14:paraId="3DEC1B84" w14:textId="77777777" w:rsidTr="007E67AB">
        <w:trPr>
          <w:jc w:val="center"/>
        </w:trPr>
        <w:tc>
          <w:tcPr>
            <w:tcW w:w="900" w:type="dxa"/>
            <w:vAlign w:val="center"/>
          </w:tcPr>
          <w:p w14:paraId="20920C51" w14:textId="61324A53" w:rsidR="006D4AFE" w:rsidRPr="00A34146" w:rsidRDefault="009B6070" w:rsidP="00DA3E40">
            <w:pPr>
              <w:jc w:val="center"/>
              <w:rPr>
                <w:sz w:val="22"/>
                <w:szCs w:val="22"/>
                <w:lang w:val="sr-Cyrl-RS"/>
              </w:rPr>
            </w:pPr>
            <w:r w:rsidRPr="00A34146">
              <w:rPr>
                <w:sz w:val="22"/>
                <w:szCs w:val="22"/>
              </w:rPr>
              <w:t>7</w:t>
            </w:r>
            <w:r w:rsidR="006D4AFE" w:rsidRPr="00A34146">
              <w:rPr>
                <w:sz w:val="22"/>
                <w:szCs w:val="22"/>
                <w:lang w:val="sr-Cyrl-RS"/>
              </w:rPr>
              <w:t>.</w:t>
            </w:r>
          </w:p>
        </w:tc>
        <w:tc>
          <w:tcPr>
            <w:tcW w:w="7020" w:type="dxa"/>
            <w:shd w:val="clear" w:color="auto" w:fill="auto"/>
            <w:vAlign w:val="center"/>
          </w:tcPr>
          <w:p w14:paraId="1DEF4E07" w14:textId="141DB212" w:rsidR="006D4AFE" w:rsidRPr="00A34146" w:rsidRDefault="006D4AFE" w:rsidP="00EA2514">
            <w:pPr>
              <w:rPr>
                <w:sz w:val="22"/>
                <w:szCs w:val="22"/>
                <w:lang w:val="sr-Cyrl-RS"/>
              </w:rPr>
            </w:pPr>
            <w:r w:rsidRPr="00A34146">
              <w:rPr>
                <w:sz w:val="22"/>
                <w:szCs w:val="22"/>
                <w:lang w:val="sr-Cyrl-RS"/>
              </w:rPr>
              <w:t>Коришћење земљишта за шатре за трговину и забаву</w:t>
            </w:r>
            <w:r w:rsidR="00BD0911" w:rsidRPr="00A34146">
              <w:rPr>
                <w:sz w:val="22"/>
                <w:szCs w:val="22"/>
                <w:lang w:val="sr-Cyrl-RS"/>
              </w:rPr>
              <w:t xml:space="preserve">, као и </w:t>
            </w:r>
            <w:r w:rsidR="00FE5374">
              <w:rPr>
                <w:sz w:val="22"/>
                <w:szCs w:val="22"/>
                <w:lang w:val="sr-Cyrl-RS"/>
              </w:rPr>
              <w:t>постављање објека</w:t>
            </w:r>
            <w:r w:rsidR="00BD0911" w:rsidRPr="008B19D8">
              <w:rPr>
                <w:sz w:val="22"/>
                <w:szCs w:val="22"/>
                <w:lang w:val="sr-Cyrl-RS"/>
              </w:rPr>
              <w:t>т</w:t>
            </w:r>
            <w:r w:rsidR="00FE5374">
              <w:rPr>
                <w:sz w:val="22"/>
                <w:szCs w:val="22"/>
                <w:lang w:val="sr-Cyrl-RS"/>
              </w:rPr>
              <w:t>а</w:t>
            </w:r>
            <w:r w:rsidR="0089186A">
              <w:rPr>
                <w:sz w:val="22"/>
                <w:szCs w:val="22"/>
                <w:lang w:val="sr-Cyrl-RS"/>
              </w:rPr>
              <w:t xml:space="preserve"> </w:t>
            </w:r>
            <w:r w:rsidR="00FE5374">
              <w:rPr>
                <w:sz w:val="22"/>
                <w:szCs w:val="22"/>
                <w:lang w:val="sr-Cyrl-RS"/>
              </w:rPr>
              <w:t xml:space="preserve">за обављање делатности туристичких услуга, </w:t>
            </w:r>
            <w:r w:rsidR="002B0027">
              <w:rPr>
                <w:sz w:val="22"/>
                <w:szCs w:val="22"/>
                <w:lang w:val="sr-Cyrl-RS"/>
              </w:rPr>
              <w:t>укључујући</w:t>
            </w:r>
            <w:r w:rsidR="0089186A">
              <w:rPr>
                <w:sz w:val="22"/>
                <w:szCs w:val="22"/>
                <w:lang w:val="sr-Cyrl-RS"/>
              </w:rPr>
              <w:t xml:space="preserve"> земљиште за редовну употребу </w:t>
            </w:r>
            <w:r w:rsidR="00B4273E">
              <w:rPr>
                <w:sz w:val="22"/>
                <w:szCs w:val="22"/>
                <w:lang w:val="sr-Cyrl-RS"/>
              </w:rPr>
              <w:t>тих</w:t>
            </w:r>
            <w:r w:rsidR="0089186A">
              <w:rPr>
                <w:sz w:val="22"/>
                <w:szCs w:val="22"/>
                <w:lang w:val="sr-Cyrl-RS"/>
              </w:rPr>
              <w:t xml:space="preserve"> објек</w:t>
            </w:r>
            <w:r w:rsidR="00B4273E">
              <w:rPr>
                <w:sz w:val="22"/>
                <w:szCs w:val="22"/>
                <w:lang w:val="sr-Cyrl-RS"/>
              </w:rPr>
              <w:t>а</w:t>
            </w:r>
            <w:r w:rsidR="0089186A">
              <w:rPr>
                <w:sz w:val="22"/>
                <w:szCs w:val="22"/>
                <w:lang w:val="sr-Cyrl-RS"/>
              </w:rPr>
              <w:t>та</w:t>
            </w:r>
            <w:r w:rsidRPr="00A34146">
              <w:rPr>
                <w:sz w:val="22"/>
                <w:szCs w:val="22"/>
                <w:lang w:val="sr-Cyrl-RS"/>
              </w:rPr>
              <w:t xml:space="preserve"> (годишња накнада)</w:t>
            </w:r>
          </w:p>
        </w:tc>
        <w:tc>
          <w:tcPr>
            <w:tcW w:w="1440" w:type="dxa"/>
            <w:vAlign w:val="center"/>
          </w:tcPr>
          <w:p w14:paraId="00912AC7" w14:textId="270F91F7" w:rsidR="006D4AFE" w:rsidRPr="00A34146" w:rsidRDefault="00760299" w:rsidP="00DA3E40">
            <w:pPr>
              <w:jc w:val="center"/>
              <w:rPr>
                <w:sz w:val="22"/>
                <w:szCs w:val="22"/>
                <w:lang w:val="sr-Cyrl-RS"/>
              </w:rPr>
            </w:pPr>
            <w:r w:rsidRPr="00A34146">
              <w:rPr>
                <w:sz w:val="22"/>
                <w:szCs w:val="22"/>
                <w:lang w:val="sr-Latn-RS"/>
              </w:rPr>
              <w:t>m</w:t>
            </w:r>
            <w:r w:rsidRPr="00A34146">
              <w:rPr>
                <w:sz w:val="22"/>
                <w:szCs w:val="22"/>
                <w:vertAlign w:val="superscript"/>
                <w:lang w:val="sr-Cyrl-RS"/>
              </w:rPr>
              <w:t>2</w:t>
            </w:r>
          </w:p>
        </w:tc>
        <w:tc>
          <w:tcPr>
            <w:tcW w:w="1530" w:type="dxa"/>
            <w:vAlign w:val="center"/>
          </w:tcPr>
          <w:p w14:paraId="5C22CBAA" w14:textId="77777777" w:rsidR="006D4AFE" w:rsidRPr="00A34146" w:rsidRDefault="006D4AFE" w:rsidP="00DA3E40">
            <w:pPr>
              <w:jc w:val="center"/>
              <w:rPr>
                <w:sz w:val="22"/>
                <w:szCs w:val="22"/>
              </w:rPr>
            </w:pPr>
            <w:r w:rsidRPr="00A34146">
              <w:rPr>
                <w:sz w:val="22"/>
                <w:szCs w:val="22"/>
              </w:rPr>
              <w:t>18</w:t>
            </w:r>
          </w:p>
        </w:tc>
      </w:tr>
      <w:tr w:rsidR="007E67AB" w:rsidRPr="00A34146" w14:paraId="36ECA3D2" w14:textId="77777777" w:rsidTr="007E67AB">
        <w:trPr>
          <w:jc w:val="center"/>
        </w:trPr>
        <w:tc>
          <w:tcPr>
            <w:tcW w:w="900" w:type="dxa"/>
            <w:vAlign w:val="center"/>
          </w:tcPr>
          <w:p w14:paraId="0C691911" w14:textId="641C5304" w:rsidR="007E67AB" w:rsidRPr="00A34146" w:rsidRDefault="007E67AB" w:rsidP="00DA3E40">
            <w:pPr>
              <w:jc w:val="center"/>
              <w:rPr>
                <w:sz w:val="22"/>
                <w:szCs w:val="22"/>
              </w:rPr>
            </w:pPr>
            <w:r w:rsidRPr="00A34146">
              <w:rPr>
                <w:sz w:val="22"/>
                <w:szCs w:val="22"/>
              </w:rPr>
              <w:t>8</w:t>
            </w:r>
            <w:r w:rsidRPr="00A34146">
              <w:rPr>
                <w:sz w:val="22"/>
                <w:szCs w:val="22"/>
                <w:lang w:val="sr-Cyrl-RS"/>
              </w:rPr>
              <w:t>.</w:t>
            </w:r>
          </w:p>
        </w:tc>
        <w:tc>
          <w:tcPr>
            <w:tcW w:w="7020" w:type="dxa"/>
            <w:shd w:val="clear" w:color="auto" w:fill="auto"/>
            <w:vAlign w:val="center"/>
          </w:tcPr>
          <w:p w14:paraId="36F363CA" w14:textId="527AB768" w:rsidR="007E67AB" w:rsidRPr="00A34146" w:rsidRDefault="007E67AB" w:rsidP="00DA3E40">
            <w:pPr>
              <w:rPr>
                <w:sz w:val="22"/>
                <w:szCs w:val="22"/>
                <w:lang w:val="sr-Cyrl-RS"/>
              </w:rPr>
            </w:pPr>
            <w:r w:rsidRPr="00A34146">
              <w:rPr>
                <w:sz w:val="22"/>
                <w:szCs w:val="22"/>
                <w:lang w:val="sr-Cyrl-RS"/>
              </w:rPr>
              <w:t>Коришћење земљишта за паркинг простор (годишња накнада)</w:t>
            </w:r>
          </w:p>
        </w:tc>
        <w:tc>
          <w:tcPr>
            <w:tcW w:w="1440" w:type="dxa"/>
            <w:vAlign w:val="center"/>
          </w:tcPr>
          <w:p w14:paraId="32480238" w14:textId="78CC6518" w:rsidR="007E67AB" w:rsidRPr="00A34146" w:rsidRDefault="007E67AB" w:rsidP="00DA3E40">
            <w:pPr>
              <w:jc w:val="center"/>
              <w:rPr>
                <w:sz w:val="22"/>
                <w:szCs w:val="22"/>
                <w:lang w:val="sr-Latn-RS"/>
              </w:rPr>
            </w:pPr>
            <w:r w:rsidRPr="00A34146">
              <w:rPr>
                <w:sz w:val="22"/>
                <w:szCs w:val="22"/>
                <w:lang w:val="sr-Latn-RS"/>
              </w:rPr>
              <w:t>m</w:t>
            </w:r>
            <w:r w:rsidRPr="00A34146">
              <w:rPr>
                <w:sz w:val="22"/>
                <w:szCs w:val="22"/>
                <w:vertAlign w:val="superscript"/>
                <w:lang w:val="sr-Cyrl-RS"/>
              </w:rPr>
              <w:t>2</w:t>
            </w:r>
          </w:p>
        </w:tc>
        <w:tc>
          <w:tcPr>
            <w:tcW w:w="1530" w:type="dxa"/>
            <w:vAlign w:val="center"/>
          </w:tcPr>
          <w:p w14:paraId="0F89DCEA" w14:textId="0BE0403D" w:rsidR="007E67AB" w:rsidRPr="00A34146" w:rsidRDefault="007E67AB" w:rsidP="00DA3E40">
            <w:pPr>
              <w:jc w:val="center"/>
              <w:rPr>
                <w:sz w:val="22"/>
                <w:szCs w:val="22"/>
              </w:rPr>
            </w:pPr>
            <w:r w:rsidRPr="00A34146">
              <w:rPr>
                <w:sz w:val="22"/>
                <w:szCs w:val="22"/>
                <w:lang w:val="sr-Cyrl-RS"/>
              </w:rPr>
              <w:t>36</w:t>
            </w:r>
          </w:p>
        </w:tc>
      </w:tr>
      <w:tr w:rsidR="007E67AB" w:rsidRPr="00A34146" w14:paraId="39BB3F28" w14:textId="77777777" w:rsidTr="007E67AB">
        <w:trPr>
          <w:jc w:val="center"/>
        </w:trPr>
        <w:tc>
          <w:tcPr>
            <w:tcW w:w="900" w:type="dxa"/>
            <w:vAlign w:val="center"/>
          </w:tcPr>
          <w:p w14:paraId="2CDF1C8F" w14:textId="754CC8EB" w:rsidR="007E67AB" w:rsidRPr="00A34146" w:rsidRDefault="007E67AB" w:rsidP="00DA3E40">
            <w:pPr>
              <w:jc w:val="center"/>
              <w:rPr>
                <w:sz w:val="22"/>
                <w:szCs w:val="22"/>
              </w:rPr>
            </w:pPr>
            <w:r w:rsidRPr="00A34146">
              <w:rPr>
                <w:sz w:val="22"/>
                <w:szCs w:val="22"/>
              </w:rPr>
              <w:t>9</w:t>
            </w:r>
            <w:r w:rsidRPr="00A34146">
              <w:rPr>
                <w:sz w:val="22"/>
                <w:szCs w:val="22"/>
                <w:lang w:val="sr-Cyrl-RS"/>
              </w:rPr>
              <w:t xml:space="preserve">. </w:t>
            </w:r>
          </w:p>
        </w:tc>
        <w:tc>
          <w:tcPr>
            <w:tcW w:w="7020" w:type="dxa"/>
            <w:shd w:val="clear" w:color="auto" w:fill="auto"/>
            <w:vAlign w:val="center"/>
          </w:tcPr>
          <w:p w14:paraId="06577404" w14:textId="5A0BF961" w:rsidR="007E67AB" w:rsidRPr="00A34146" w:rsidRDefault="007E67AB" w:rsidP="00DA3E40">
            <w:pPr>
              <w:rPr>
                <w:sz w:val="22"/>
                <w:szCs w:val="22"/>
                <w:lang w:val="sr-Cyrl-RS"/>
              </w:rPr>
            </w:pPr>
            <w:r w:rsidRPr="00A34146">
              <w:rPr>
                <w:sz w:val="22"/>
                <w:szCs w:val="22"/>
                <w:lang w:val="sr-Cyrl-RS"/>
              </w:rPr>
              <w:t xml:space="preserve">Коришћење земљишта за стоваришни простор (годишња накнада) </w:t>
            </w:r>
          </w:p>
        </w:tc>
        <w:tc>
          <w:tcPr>
            <w:tcW w:w="1440" w:type="dxa"/>
            <w:vAlign w:val="center"/>
          </w:tcPr>
          <w:p w14:paraId="640A7DAA" w14:textId="4826AE2E" w:rsidR="007E67AB" w:rsidRPr="00A34146" w:rsidRDefault="007E67AB" w:rsidP="00DA3E40">
            <w:pPr>
              <w:jc w:val="center"/>
              <w:rPr>
                <w:sz w:val="22"/>
                <w:szCs w:val="22"/>
                <w:lang w:val="sr-Latn-RS"/>
              </w:rPr>
            </w:pPr>
            <w:r w:rsidRPr="00A34146">
              <w:rPr>
                <w:sz w:val="22"/>
                <w:szCs w:val="22"/>
                <w:lang w:val="sr-Latn-RS"/>
              </w:rPr>
              <w:t>m</w:t>
            </w:r>
            <w:r w:rsidRPr="00A34146">
              <w:rPr>
                <w:sz w:val="22"/>
                <w:szCs w:val="22"/>
                <w:vertAlign w:val="superscript"/>
                <w:lang w:val="sr-Cyrl-RS"/>
              </w:rPr>
              <w:t>2</w:t>
            </w:r>
          </w:p>
        </w:tc>
        <w:tc>
          <w:tcPr>
            <w:tcW w:w="1530" w:type="dxa"/>
            <w:vAlign w:val="center"/>
          </w:tcPr>
          <w:p w14:paraId="0183D627" w14:textId="07C656BF" w:rsidR="007E67AB" w:rsidRPr="00A34146" w:rsidRDefault="007E67AB" w:rsidP="00DA3E40">
            <w:pPr>
              <w:jc w:val="center"/>
              <w:rPr>
                <w:sz w:val="22"/>
                <w:szCs w:val="22"/>
              </w:rPr>
            </w:pPr>
            <w:r w:rsidRPr="00A34146">
              <w:rPr>
                <w:sz w:val="22"/>
                <w:szCs w:val="22"/>
                <w:lang w:val="sr-Cyrl-RS"/>
              </w:rPr>
              <w:t>36</w:t>
            </w:r>
          </w:p>
        </w:tc>
      </w:tr>
      <w:tr w:rsidR="007E67AB" w:rsidRPr="00A34146" w14:paraId="4D148611" w14:textId="77777777" w:rsidTr="007E67AB">
        <w:trPr>
          <w:jc w:val="center"/>
        </w:trPr>
        <w:tc>
          <w:tcPr>
            <w:tcW w:w="900" w:type="dxa"/>
          </w:tcPr>
          <w:p w14:paraId="5931EF7B" w14:textId="7A276527" w:rsidR="007E67AB" w:rsidRPr="00A34146" w:rsidRDefault="007E67AB" w:rsidP="00DA3E40">
            <w:pPr>
              <w:jc w:val="center"/>
              <w:rPr>
                <w:sz w:val="22"/>
                <w:szCs w:val="22"/>
              </w:rPr>
            </w:pPr>
            <w:r w:rsidRPr="00A34146">
              <w:rPr>
                <w:sz w:val="22"/>
                <w:szCs w:val="22"/>
              </w:rPr>
              <w:lastRenderedPageBreak/>
              <w:t>10.</w:t>
            </w:r>
          </w:p>
        </w:tc>
        <w:tc>
          <w:tcPr>
            <w:tcW w:w="7020" w:type="dxa"/>
            <w:shd w:val="clear" w:color="auto" w:fill="auto"/>
          </w:tcPr>
          <w:p w14:paraId="6BBD397E" w14:textId="54608E9D" w:rsidR="007E67AB" w:rsidRPr="00A34146" w:rsidRDefault="007E67AB" w:rsidP="00DA3E40">
            <w:pPr>
              <w:rPr>
                <w:sz w:val="22"/>
                <w:szCs w:val="22"/>
                <w:lang w:val="sr-Cyrl-RS"/>
              </w:rPr>
            </w:pPr>
            <w:r w:rsidRPr="00A34146">
              <w:rPr>
                <w:sz w:val="22"/>
                <w:szCs w:val="22"/>
              </w:rPr>
              <w:t>Коришћење земљишта за заливање ратарских култура, воћарских и виноградарских засада и плантажа (месечна накнада)</w:t>
            </w:r>
          </w:p>
        </w:tc>
        <w:tc>
          <w:tcPr>
            <w:tcW w:w="1440" w:type="dxa"/>
          </w:tcPr>
          <w:p w14:paraId="5553819F" w14:textId="5DC1E14F" w:rsidR="007E67AB" w:rsidRPr="00A34146" w:rsidRDefault="007E67AB" w:rsidP="0044328F">
            <w:pPr>
              <w:jc w:val="center"/>
              <w:rPr>
                <w:sz w:val="22"/>
                <w:szCs w:val="22"/>
                <w:lang w:val="sr-Latn-RS"/>
              </w:rPr>
            </w:pPr>
            <w:r w:rsidRPr="00B64651">
              <w:rPr>
                <w:sz w:val="22"/>
                <w:szCs w:val="22"/>
              </w:rPr>
              <w:t>m</w:t>
            </w:r>
          </w:p>
        </w:tc>
        <w:tc>
          <w:tcPr>
            <w:tcW w:w="1530" w:type="dxa"/>
          </w:tcPr>
          <w:p w14:paraId="7FA08B7F" w14:textId="5B305FAE" w:rsidR="007E67AB" w:rsidRPr="00A34146" w:rsidRDefault="007E67AB" w:rsidP="00DA3E40">
            <w:pPr>
              <w:jc w:val="center"/>
              <w:rPr>
                <w:sz w:val="22"/>
                <w:szCs w:val="22"/>
                <w:lang w:val="sr-Cyrl-RS"/>
              </w:rPr>
            </w:pPr>
            <w:r w:rsidRPr="00A34146">
              <w:rPr>
                <w:sz w:val="22"/>
                <w:szCs w:val="22"/>
              </w:rPr>
              <w:t>6</w:t>
            </w:r>
          </w:p>
        </w:tc>
      </w:tr>
      <w:tr w:rsidR="007E67AB" w:rsidRPr="00A34146" w14:paraId="019E49AD" w14:textId="77777777" w:rsidTr="007E67AB">
        <w:trPr>
          <w:jc w:val="center"/>
        </w:trPr>
        <w:tc>
          <w:tcPr>
            <w:tcW w:w="900" w:type="dxa"/>
          </w:tcPr>
          <w:p w14:paraId="1F5A61E1" w14:textId="69D37A8A" w:rsidR="007E67AB" w:rsidRPr="00A34146" w:rsidRDefault="007E67AB" w:rsidP="00DA3E40">
            <w:pPr>
              <w:jc w:val="center"/>
              <w:rPr>
                <w:sz w:val="22"/>
                <w:szCs w:val="22"/>
              </w:rPr>
            </w:pPr>
            <w:r w:rsidRPr="00A34146">
              <w:rPr>
                <w:sz w:val="22"/>
                <w:szCs w:val="22"/>
              </w:rPr>
              <w:t>11.</w:t>
            </w:r>
          </w:p>
        </w:tc>
        <w:tc>
          <w:tcPr>
            <w:tcW w:w="7020" w:type="dxa"/>
            <w:shd w:val="clear" w:color="auto" w:fill="auto"/>
          </w:tcPr>
          <w:p w14:paraId="6969B2ED" w14:textId="7110E249" w:rsidR="007E67AB" w:rsidRPr="00A34146" w:rsidRDefault="007E67AB" w:rsidP="00DA3E40">
            <w:pPr>
              <w:rPr>
                <w:sz w:val="22"/>
                <w:szCs w:val="22"/>
                <w:lang w:val="sr-Cyrl-RS"/>
              </w:rPr>
            </w:pPr>
            <w:r w:rsidRPr="00A34146">
              <w:rPr>
                <w:sz w:val="22"/>
                <w:szCs w:val="22"/>
              </w:rPr>
              <w:t xml:space="preserve">Коришћење земљишта за постављање привремених објеката за сточарску и пољопривредну производњу (годишња накнада) </w:t>
            </w:r>
          </w:p>
        </w:tc>
        <w:tc>
          <w:tcPr>
            <w:tcW w:w="1440" w:type="dxa"/>
          </w:tcPr>
          <w:p w14:paraId="17022529" w14:textId="11CD86BF" w:rsidR="007E67AB" w:rsidRPr="00A34146" w:rsidRDefault="007E67AB" w:rsidP="00DA3E40">
            <w:pPr>
              <w:jc w:val="center"/>
              <w:rPr>
                <w:sz w:val="22"/>
                <w:szCs w:val="22"/>
                <w:lang w:val="sr-Latn-RS"/>
              </w:rPr>
            </w:pPr>
            <w:r w:rsidRPr="00A34146">
              <w:rPr>
                <w:sz w:val="22"/>
                <w:szCs w:val="22"/>
              </w:rPr>
              <w:t>m</w:t>
            </w:r>
            <w:r w:rsidR="001230C1" w:rsidRPr="00A34146">
              <w:rPr>
                <w:sz w:val="22"/>
                <w:szCs w:val="22"/>
                <w:vertAlign w:val="superscript"/>
                <w:lang w:val="sr-Cyrl-RS"/>
              </w:rPr>
              <w:t>2</w:t>
            </w:r>
          </w:p>
        </w:tc>
        <w:tc>
          <w:tcPr>
            <w:tcW w:w="1530" w:type="dxa"/>
          </w:tcPr>
          <w:p w14:paraId="4858616C" w14:textId="5B4B7051" w:rsidR="007E67AB" w:rsidRPr="00A34146" w:rsidRDefault="007E67AB" w:rsidP="00DA3E40">
            <w:pPr>
              <w:jc w:val="center"/>
              <w:rPr>
                <w:sz w:val="22"/>
                <w:szCs w:val="22"/>
                <w:lang w:val="sr-Cyrl-RS"/>
              </w:rPr>
            </w:pPr>
            <w:r w:rsidRPr="00A34146">
              <w:rPr>
                <w:sz w:val="22"/>
                <w:szCs w:val="22"/>
              </w:rPr>
              <w:t>18</w:t>
            </w:r>
          </w:p>
        </w:tc>
      </w:tr>
      <w:tr w:rsidR="007E67AB" w:rsidRPr="00A34146" w14:paraId="2353913C" w14:textId="77777777" w:rsidTr="007E67AB">
        <w:trPr>
          <w:jc w:val="center"/>
        </w:trPr>
        <w:tc>
          <w:tcPr>
            <w:tcW w:w="900" w:type="dxa"/>
          </w:tcPr>
          <w:p w14:paraId="3EA66263" w14:textId="7820ABD7" w:rsidR="007E67AB" w:rsidRPr="00A34146" w:rsidRDefault="007E67AB" w:rsidP="00DA3E40">
            <w:pPr>
              <w:jc w:val="center"/>
              <w:rPr>
                <w:sz w:val="22"/>
                <w:szCs w:val="22"/>
              </w:rPr>
            </w:pPr>
            <w:r w:rsidRPr="00A34146">
              <w:rPr>
                <w:sz w:val="22"/>
                <w:szCs w:val="22"/>
              </w:rPr>
              <w:t>12.</w:t>
            </w:r>
          </w:p>
        </w:tc>
        <w:tc>
          <w:tcPr>
            <w:tcW w:w="7020" w:type="dxa"/>
            <w:shd w:val="clear" w:color="auto" w:fill="auto"/>
          </w:tcPr>
          <w:p w14:paraId="101939C6" w14:textId="186D3DD6" w:rsidR="007E67AB" w:rsidRPr="00A34146" w:rsidRDefault="007E67AB" w:rsidP="00DA3E40">
            <w:pPr>
              <w:rPr>
                <w:sz w:val="22"/>
                <w:szCs w:val="22"/>
                <w:lang w:val="sr-Cyrl-RS"/>
              </w:rPr>
            </w:pPr>
            <w:r w:rsidRPr="00A34146">
              <w:rPr>
                <w:sz w:val="22"/>
                <w:szCs w:val="22"/>
              </w:rPr>
              <w:t>Коришћење земљишта за полетно-слетну стазу за пољопривредне авионе (годишња накнада)</w:t>
            </w:r>
          </w:p>
        </w:tc>
        <w:tc>
          <w:tcPr>
            <w:tcW w:w="1440" w:type="dxa"/>
          </w:tcPr>
          <w:p w14:paraId="32CA112F" w14:textId="4A80DD47" w:rsidR="007E67AB" w:rsidRPr="00A34146" w:rsidRDefault="007E67AB" w:rsidP="00DA3E40">
            <w:pPr>
              <w:jc w:val="center"/>
              <w:rPr>
                <w:sz w:val="22"/>
                <w:szCs w:val="22"/>
                <w:lang w:val="sr-Latn-RS"/>
              </w:rPr>
            </w:pPr>
            <w:r w:rsidRPr="00A34146">
              <w:rPr>
                <w:sz w:val="22"/>
                <w:szCs w:val="22"/>
              </w:rPr>
              <w:t>m</w:t>
            </w:r>
            <w:r w:rsidR="001230C1" w:rsidRPr="00A34146">
              <w:rPr>
                <w:sz w:val="22"/>
                <w:szCs w:val="22"/>
                <w:vertAlign w:val="superscript"/>
                <w:lang w:val="sr-Cyrl-RS"/>
              </w:rPr>
              <w:t>2</w:t>
            </w:r>
          </w:p>
        </w:tc>
        <w:tc>
          <w:tcPr>
            <w:tcW w:w="1530" w:type="dxa"/>
          </w:tcPr>
          <w:p w14:paraId="0D021104" w14:textId="7692A9F2" w:rsidR="007E67AB" w:rsidRPr="00A34146" w:rsidRDefault="007E67AB" w:rsidP="00DA3E40">
            <w:pPr>
              <w:jc w:val="center"/>
              <w:rPr>
                <w:sz w:val="22"/>
                <w:szCs w:val="22"/>
                <w:lang w:val="sr-Cyrl-RS"/>
              </w:rPr>
            </w:pPr>
            <w:r w:rsidRPr="00A34146">
              <w:rPr>
                <w:sz w:val="22"/>
                <w:szCs w:val="22"/>
              </w:rPr>
              <w:t>30</w:t>
            </w:r>
          </w:p>
        </w:tc>
      </w:tr>
      <w:tr w:rsidR="007E67AB" w:rsidRPr="00A34146" w14:paraId="3C08759C" w14:textId="77777777" w:rsidTr="007E67AB">
        <w:trPr>
          <w:jc w:val="center"/>
        </w:trPr>
        <w:tc>
          <w:tcPr>
            <w:tcW w:w="900" w:type="dxa"/>
          </w:tcPr>
          <w:p w14:paraId="212DE63F" w14:textId="738E8D17" w:rsidR="007E67AB" w:rsidRPr="00A34146" w:rsidRDefault="007E67AB" w:rsidP="00DA3E40">
            <w:pPr>
              <w:jc w:val="center"/>
              <w:rPr>
                <w:sz w:val="22"/>
                <w:szCs w:val="22"/>
              </w:rPr>
            </w:pPr>
            <w:r w:rsidRPr="00A34146">
              <w:rPr>
                <w:sz w:val="22"/>
                <w:szCs w:val="22"/>
              </w:rPr>
              <w:t>13.</w:t>
            </w:r>
          </w:p>
        </w:tc>
        <w:tc>
          <w:tcPr>
            <w:tcW w:w="7020" w:type="dxa"/>
            <w:shd w:val="clear" w:color="auto" w:fill="auto"/>
          </w:tcPr>
          <w:p w14:paraId="78E6C085" w14:textId="3EC7A603" w:rsidR="007E67AB" w:rsidRPr="00A34146" w:rsidRDefault="007E67AB" w:rsidP="00DA3E40">
            <w:pPr>
              <w:rPr>
                <w:sz w:val="22"/>
                <w:szCs w:val="22"/>
                <w:lang w:val="sr-Cyrl-RS"/>
              </w:rPr>
            </w:pPr>
            <w:r w:rsidRPr="00A34146">
              <w:rPr>
                <w:sz w:val="22"/>
                <w:szCs w:val="22"/>
              </w:rPr>
              <w:t>Коришћење земљишта за сенокос (годишња накнада)</w:t>
            </w:r>
          </w:p>
        </w:tc>
        <w:tc>
          <w:tcPr>
            <w:tcW w:w="1440" w:type="dxa"/>
          </w:tcPr>
          <w:p w14:paraId="4774B304" w14:textId="74DFA307" w:rsidR="007E67AB" w:rsidRPr="00A34146" w:rsidRDefault="007E67AB" w:rsidP="00DA3E40">
            <w:pPr>
              <w:jc w:val="center"/>
              <w:rPr>
                <w:sz w:val="22"/>
                <w:szCs w:val="22"/>
                <w:lang w:val="sr-Latn-RS"/>
              </w:rPr>
            </w:pPr>
            <w:r w:rsidRPr="00A34146">
              <w:rPr>
                <w:sz w:val="22"/>
                <w:szCs w:val="22"/>
              </w:rPr>
              <w:t>m</w:t>
            </w:r>
            <w:r w:rsidR="001230C1" w:rsidRPr="00A34146">
              <w:rPr>
                <w:sz w:val="22"/>
                <w:szCs w:val="22"/>
                <w:vertAlign w:val="superscript"/>
                <w:lang w:val="sr-Cyrl-RS"/>
              </w:rPr>
              <w:t>2</w:t>
            </w:r>
          </w:p>
        </w:tc>
        <w:tc>
          <w:tcPr>
            <w:tcW w:w="1530" w:type="dxa"/>
          </w:tcPr>
          <w:p w14:paraId="63046E4D" w14:textId="749C171C" w:rsidR="007E67AB" w:rsidRPr="00A34146" w:rsidRDefault="007E67AB" w:rsidP="00DA3E40">
            <w:pPr>
              <w:jc w:val="center"/>
              <w:rPr>
                <w:sz w:val="22"/>
                <w:szCs w:val="22"/>
                <w:lang w:val="sr-Cyrl-RS"/>
              </w:rPr>
            </w:pPr>
            <w:r w:rsidRPr="00A34146">
              <w:rPr>
                <w:sz w:val="22"/>
                <w:szCs w:val="22"/>
              </w:rPr>
              <w:t>2</w:t>
            </w:r>
          </w:p>
        </w:tc>
      </w:tr>
      <w:tr w:rsidR="007E67AB" w:rsidRPr="00A34146" w14:paraId="57CAD648" w14:textId="77777777" w:rsidTr="007E67AB">
        <w:trPr>
          <w:jc w:val="center"/>
        </w:trPr>
        <w:tc>
          <w:tcPr>
            <w:tcW w:w="900" w:type="dxa"/>
          </w:tcPr>
          <w:p w14:paraId="18A134EE" w14:textId="36BF3D4D" w:rsidR="007E67AB" w:rsidRPr="00A34146" w:rsidRDefault="007E67AB" w:rsidP="00DA3E40">
            <w:pPr>
              <w:jc w:val="center"/>
              <w:rPr>
                <w:sz w:val="22"/>
                <w:szCs w:val="22"/>
              </w:rPr>
            </w:pPr>
            <w:r w:rsidRPr="00A34146">
              <w:rPr>
                <w:sz w:val="22"/>
                <w:szCs w:val="22"/>
              </w:rPr>
              <w:t>14.</w:t>
            </w:r>
          </w:p>
        </w:tc>
        <w:tc>
          <w:tcPr>
            <w:tcW w:w="7020" w:type="dxa"/>
            <w:shd w:val="clear" w:color="auto" w:fill="auto"/>
          </w:tcPr>
          <w:p w14:paraId="7B783C64" w14:textId="619F96DA" w:rsidR="007E67AB" w:rsidRPr="00A34146" w:rsidRDefault="007E67AB" w:rsidP="00DA3E40">
            <w:pPr>
              <w:rPr>
                <w:sz w:val="22"/>
                <w:szCs w:val="22"/>
              </w:rPr>
            </w:pPr>
            <w:r w:rsidRPr="00A34146">
              <w:rPr>
                <w:sz w:val="22"/>
                <w:szCs w:val="22"/>
              </w:rPr>
              <w:t>Коришћење земљишта за постављање објеката у сврху обављања осталих непоменутих делатности (годишња накнада)</w:t>
            </w:r>
          </w:p>
        </w:tc>
        <w:tc>
          <w:tcPr>
            <w:tcW w:w="1440" w:type="dxa"/>
          </w:tcPr>
          <w:p w14:paraId="4EB1AF6E" w14:textId="6C8A3F92" w:rsidR="007E67AB" w:rsidRPr="00A34146" w:rsidRDefault="007E67AB" w:rsidP="00DA3E40">
            <w:pPr>
              <w:jc w:val="center"/>
              <w:rPr>
                <w:sz w:val="22"/>
                <w:szCs w:val="22"/>
              </w:rPr>
            </w:pPr>
            <w:r w:rsidRPr="00A34146">
              <w:rPr>
                <w:sz w:val="22"/>
                <w:szCs w:val="22"/>
              </w:rPr>
              <w:t>m</w:t>
            </w:r>
            <w:r w:rsidR="001230C1" w:rsidRPr="00A34146">
              <w:rPr>
                <w:sz w:val="22"/>
                <w:szCs w:val="22"/>
                <w:vertAlign w:val="superscript"/>
                <w:lang w:val="sr-Cyrl-RS"/>
              </w:rPr>
              <w:t>2</w:t>
            </w:r>
          </w:p>
        </w:tc>
        <w:tc>
          <w:tcPr>
            <w:tcW w:w="1530" w:type="dxa"/>
          </w:tcPr>
          <w:p w14:paraId="11A3E668" w14:textId="1F1B198A" w:rsidR="007E67AB" w:rsidRPr="00A34146" w:rsidRDefault="007E67AB" w:rsidP="00DA3E40">
            <w:pPr>
              <w:jc w:val="center"/>
              <w:rPr>
                <w:sz w:val="22"/>
                <w:szCs w:val="22"/>
              </w:rPr>
            </w:pPr>
            <w:r w:rsidRPr="00A34146">
              <w:rPr>
                <w:sz w:val="22"/>
                <w:szCs w:val="22"/>
              </w:rPr>
              <w:t>36</w:t>
            </w:r>
          </w:p>
        </w:tc>
      </w:tr>
    </w:tbl>
    <w:p w14:paraId="0311ACDE" w14:textId="77777777" w:rsidR="006D4AFE" w:rsidRPr="00A34146" w:rsidRDefault="006D4AFE" w:rsidP="001767E6">
      <w:pPr>
        <w:rPr>
          <w:sz w:val="22"/>
          <w:szCs w:val="22"/>
          <w:lang w:val="sr-Cyrl-RS"/>
        </w:rPr>
      </w:pPr>
    </w:p>
    <w:p w14:paraId="41F80A9A" w14:textId="77777777" w:rsidR="002F35FF" w:rsidRPr="00A34146" w:rsidRDefault="002F35FF" w:rsidP="002F35FF">
      <w:pPr>
        <w:rPr>
          <w:sz w:val="22"/>
          <w:szCs w:val="22"/>
          <w:lang w:val="sr-Cyrl-RS"/>
        </w:rPr>
      </w:pPr>
    </w:p>
    <w:p w14:paraId="5B11DBBD" w14:textId="6B10FEDA" w:rsidR="001767E6" w:rsidRPr="00A34146" w:rsidRDefault="00AF52B7" w:rsidP="003F4F9C">
      <w:pPr>
        <w:ind w:left="-720" w:right="-720"/>
        <w:jc w:val="both"/>
        <w:rPr>
          <w:sz w:val="22"/>
          <w:szCs w:val="22"/>
          <w:lang w:val="sr-Cyrl-RS"/>
        </w:rPr>
      </w:pPr>
      <w:r w:rsidRPr="00A34146">
        <w:rPr>
          <w:sz w:val="22"/>
          <w:szCs w:val="22"/>
          <w:lang w:val="sr-Cyrl-RS"/>
        </w:rPr>
        <w:t xml:space="preserve">Табела 4. Висина накнаде за коришћење шумског земљишта у државној својини за објекте и земљиште које физичка лица користе за сопствене потребе (викенд куће и </w:t>
      </w:r>
      <w:r w:rsidR="00B01C5C">
        <w:rPr>
          <w:sz w:val="22"/>
          <w:szCs w:val="22"/>
          <w:lang w:val="sr-Cyrl-RS"/>
        </w:rPr>
        <w:t>земљиште за редовну употребу истих</w:t>
      </w:r>
      <w:r w:rsidRPr="00A34146">
        <w:rPr>
          <w:sz w:val="22"/>
          <w:szCs w:val="22"/>
          <w:lang w:val="sr-Cyrl-RS"/>
        </w:rPr>
        <w:t>)</w:t>
      </w:r>
    </w:p>
    <w:tbl>
      <w:tblPr>
        <w:tblStyle w:val="TableGrid"/>
        <w:tblW w:w="10800" w:type="dxa"/>
        <w:jc w:val="center"/>
        <w:tblLook w:val="04A0" w:firstRow="1" w:lastRow="0" w:firstColumn="1" w:lastColumn="0" w:noHBand="0" w:noVBand="1"/>
      </w:tblPr>
      <w:tblGrid>
        <w:gridCol w:w="511"/>
        <w:gridCol w:w="7409"/>
        <w:gridCol w:w="1440"/>
        <w:gridCol w:w="1440"/>
      </w:tblGrid>
      <w:tr w:rsidR="00B71B98" w:rsidRPr="00A34146" w14:paraId="4582283C" w14:textId="77777777" w:rsidTr="00AF52B7">
        <w:trPr>
          <w:trHeight w:val="295"/>
          <w:jc w:val="center"/>
        </w:trPr>
        <w:tc>
          <w:tcPr>
            <w:tcW w:w="511" w:type="dxa"/>
            <w:vAlign w:val="center"/>
          </w:tcPr>
          <w:p w14:paraId="5727CDC8" w14:textId="2973930A" w:rsidR="00B71B98" w:rsidRPr="00A34146" w:rsidRDefault="00B71B98" w:rsidP="00AF52B7">
            <w:pPr>
              <w:jc w:val="center"/>
              <w:rPr>
                <w:sz w:val="22"/>
                <w:szCs w:val="22"/>
                <w:lang w:val="sr-Cyrl-RS"/>
              </w:rPr>
            </w:pPr>
            <w:r w:rsidRPr="00A34146">
              <w:rPr>
                <w:sz w:val="22"/>
                <w:szCs w:val="22"/>
                <w:lang w:val="sr-Cyrl-RS"/>
              </w:rPr>
              <w:t>РБ</w:t>
            </w:r>
          </w:p>
        </w:tc>
        <w:tc>
          <w:tcPr>
            <w:tcW w:w="7409" w:type="dxa"/>
            <w:vAlign w:val="center"/>
          </w:tcPr>
          <w:p w14:paraId="2D0E4F9E" w14:textId="009362F6" w:rsidR="00B71B98" w:rsidRPr="00A34146" w:rsidRDefault="001230C1" w:rsidP="00AF52B7">
            <w:pPr>
              <w:jc w:val="center"/>
              <w:rPr>
                <w:sz w:val="22"/>
                <w:szCs w:val="22"/>
                <w:lang w:val="sr-Cyrl-RS"/>
              </w:rPr>
            </w:pPr>
            <w:r w:rsidRPr="00A34146">
              <w:rPr>
                <w:sz w:val="22"/>
                <w:szCs w:val="22"/>
                <w:lang w:val="sr-Cyrl-RS"/>
              </w:rPr>
              <w:t>Предмет плаћања н</w:t>
            </w:r>
            <w:r w:rsidR="00B71B98" w:rsidRPr="00A34146">
              <w:rPr>
                <w:sz w:val="22"/>
                <w:szCs w:val="22"/>
                <w:lang w:val="sr-Cyrl-RS"/>
              </w:rPr>
              <w:t>акнад</w:t>
            </w:r>
            <w:r w:rsidRPr="00A34146">
              <w:rPr>
                <w:sz w:val="22"/>
                <w:szCs w:val="22"/>
                <w:lang w:val="sr-Cyrl-RS"/>
              </w:rPr>
              <w:t>е</w:t>
            </w:r>
          </w:p>
        </w:tc>
        <w:tc>
          <w:tcPr>
            <w:tcW w:w="1440" w:type="dxa"/>
            <w:vAlign w:val="center"/>
          </w:tcPr>
          <w:p w14:paraId="191131B3" w14:textId="49B6D882" w:rsidR="00B71B98" w:rsidRPr="00A34146" w:rsidRDefault="00B71B98" w:rsidP="00AF52B7">
            <w:pPr>
              <w:jc w:val="center"/>
              <w:rPr>
                <w:sz w:val="22"/>
                <w:szCs w:val="22"/>
                <w:lang w:val="sr-Cyrl-RS"/>
              </w:rPr>
            </w:pPr>
            <w:r w:rsidRPr="00A34146">
              <w:rPr>
                <w:sz w:val="22"/>
                <w:szCs w:val="22"/>
                <w:lang w:val="sr-Cyrl-RS"/>
              </w:rPr>
              <w:t>Основица</w:t>
            </w:r>
          </w:p>
        </w:tc>
        <w:tc>
          <w:tcPr>
            <w:tcW w:w="1440" w:type="dxa"/>
            <w:vAlign w:val="center"/>
          </w:tcPr>
          <w:p w14:paraId="43AC5693" w14:textId="60C5C5F6" w:rsidR="00B71B98" w:rsidRPr="00A34146" w:rsidRDefault="00B71B98" w:rsidP="00AF52B7">
            <w:pPr>
              <w:jc w:val="center"/>
              <w:rPr>
                <w:sz w:val="22"/>
                <w:szCs w:val="22"/>
                <w:lang w:val="sr-Cyrl-RS"/>
              </w:rPr>
            </w:pPr>
            <w:r w:rsidRPr="00A34146">
              <w:rPr>
                <w:sz w:val="22"/>
                <w:szCs w:val="22"/>
                <w:lang w:val="sr-Cyrl-RS"/>
              </w:rPr>
              <w:t xml:space="preserve">Износ </w:t>
            </w:r>
            <w:r w:rsidR="00AF52B7" w:rsidRPr="00A34146">
              <w:rPr>
                <w:sz w:val="22"/>
                <w:szCs w:val="22"/>
                <w:lang w:val="sr-Cyrl-RS"/>
              </w:rPr>
              <w:t>у РСД</w:t>
            </w:r>
          </w:p>
        </w:tc>
      </w:tr>
      <w:tr w:rsidR="00FC5944" w:rsidRPr="00A34146" w14:paraId="2FD7C62D" w14:textId="77777777" w:rsidTr="006D4AFE">
        <w:trPr>
          <w:trHeight w:val="287"/>
          <w:jc w:val="center"/>
        </w:trPr>
        <w:tc>
          <w:tcPr>
            <w:tcW w:w="511" w:type="dxa"/>
          </w:tcPr>
          <w:p w14:paraId="2D4E4FAD" w14:textId="77777777" w:rsidR="00FC5944" w:rsidRPr="00A34146" w:rsidRDefault="00FC5944" w:rsidP="00FC5944">
            <w:pPr>
              <w:jc w:val="center"/>
              <w:rPr>
                <w:sz w:val="22"/>
                <w:szCs w:val="22"/>
                <w:lang w:val="sr-Cyrl-RS"/>
              </w:rPr>
            </w:pPr>
            <w:r w:rsidRPr="00A34146">
              <w:rPr>
                <w:sz w:val="22"/>
                <w:szCs w:val="22"/>
                <w:lang w:val="sr-Cyrl-RS"/>
              </w:rPr>
              <w:t>1.</w:t>
            </w:r>
          </w:p>
        </w:tc>
        <w:tc>
          <w:tcPr>
            <w:tcW w:w="7409" w:type="dxa"/>
            <w:vAlign w:val="center"/>
          </w:tcPr>
          <w:p w14:paraId="30537D6F" w14:textId="43DF23E2" w:rsidR="00FC5944" w:rsidRPr="00A34146" w:rsidRDefault="00FC5944" w:rsidP="00FE5374">
            <w:pPr>
              <w:rPr>
                <w:sz w:val="22"/>
                <w:szCs w:val="22"/>
                <w:lang w:val="sr-Cyrl-RS"/>
              </w:rPr>
            </w:pPr>
            <w:r w:rsidRPr="00A34146">
              <w:rPr>
                <w:sz w:val="22"/>
                <w:szCs w:val="22"/>
                <w:lang w:val="sr-Cyrl-RS"/>
              </w:rPr>
              <w:t xml:space="preserve">Коришћење земљишта за </w:t>
            </w:r>
            <w:r w:rsidR="00FE5374">
              <w:rPr>
                <w:sz w:val="22"/>
                <w:szCs w:val="22"/>
                <w:lang w:val="sr-Cyrl-RS"/>
              </w:rPr>
              <w:t xml:space="preserve">изградњу </w:t>
            </w:r>
            <w:r w:rsidRPr="00A34146">
              <w:rPr>
                <w:sz w:val="22"/>
                <w:szCs w:val="22"/>
                <w:lang w:val="sr-Cyrl-RS"/>
              </w:rPr>
              <w:t>викенд кућиц</w:t>
            </w:r>
            <w:r w:rsidR="00FE5374">
              <w:rPr>
                <w:sz w:val="22"/>
                <w:szCs w:val="22"/>
                <w:lang w:val="sr-Cyrl-RS"/>
              </w:rPr>
              <w:t>а</w:t>
            </w:r>
            <w:r w:rsidRPr="00A34146">
              <w:rPr>
                <w:sz w:val="22"/>
                <w:szCs w:val="22"/>
                <w:lang w:val="sr-Cyrl-RS"/>
              </w:rPr>
              <w:t xml:space="preserve"> (стални објекти) (годишња накнада)</w:t>
            </w:r>
          </w:p>
        </w:tc>
        <w:tc>
          <w:tcPr>
            <w:tcW w:w="1440" w:type="dxa"/>
            <w:vAlign w:val="center"/>
          </w:tcPr>
          <w:p w14:paraId="0DFFE025" w14:textId="54E9CF98" w:rsidR="00FC5944" w:rsidRPr="00A34146" w:rsidRDefault="00760299" w:rsidP="00AB2B04">
            <w:pPr>
              <w:jc w:val="center"/>
              <w:rPr>
                <w:sz w:val="22"/>
                <w:szCs w:val="22"/>
                <w:highlight w:val="darkGreen"/>
                <w:lang w:val="sr-Cyrl-RS"/>
              </w:rPr>
            </w:pPr>
            <w:r w:rsidRPr="00A34146">
              <w:rPr>
                <w:sz w:val="22"/>
                <w:szCs w:val="22"/>
                <w:lang w:val="sr-Latn-RS"/>
              </w:rPr>
              <w:t>m</w:t>
            </w:r>
            <w:r w:rsidRPr="00A34146">
              <w:rPr>
                <w:sz w:val="22"/>
                <w:szCs w:val="22"/>
                <w:vertAlign w:val="superscript"/>
                <w:lang w:val="sr-Cyrl-RS"/>
              </w:rPr>
              <w:t>2</w:t>
            </w:r>
          </w:p>
        </w:tc>
        <w:tc>
          <w:tcPr>
            <w:tcW w:w="1440" w:type="dxa"/>
            <w:shd w:val="clear" w:color="auto" w:fill="auto"/>
            <w:vAlign w:val="center"/>
          </w:tcPr>
          <w:p w14:paraId="2C46B699" w14:textId="7DD12D1E" w:rsidR="00FC5944" w:rsidRPr="00A34146" w:rsidRDefault="003A0CBA" w:rsidP="00AB2B04">
            <w:pPr>
              <w:jc w:val="center"/>
              <w:rPr>
                <w:sz w:val="22"/>
                <w:szCs w:val="22"/>
                <w:lang w:val="sr-Cyrl-RS"/>
              </w:rPr>
            </w:pPr>
            <w:r w:rsidRPr="00A34146">
              <w:rPr>
                <w:sz w:val="22"/>
                <w:szCs w:val="22"/>
                <w:lang w:val="sr-Cyrl-RS"/>
              </w:rPr>
              <w:t>36</w:t>
            </w:r>
          </w:p>
        </w:tc>
      </w:tr>
      <w:tr w:rsidR="00FC5944" w:rsidRPr="00A34146" w14:paraId="218E8DE0" w14:textId="77777777" w:rsidTr="006D4AFE">
        <w:trPr>
          <w:trHeight w:val="325"/>
          <w:jc w:val="center"/>
        </w:trPr>
        <w:tc>
          <w:tcPr>
            <w:tcW w:w="511" w:type="dxa"/>
          </w:tcPr>
          <w:p w14:paraId="03DA87D7" w14:textId="77777777" w:rsidR="00FC5944" w:rsidRPr="00A34146" w:rsidRDefault="00FC5944" w:rsidP="00FC5944">
            <w:pPr>
              <w:jc w:val="center"/>
              <w:rPr>
                <w:sz w:val="22"/>
                <w:szCs w:val="22"/>
                <w:lang w:val="sr-Cyrl-RS"/>
              </w:rPr>
            </w:pPr>
            <w:r w:rsidRPr="00A34146">
              <w:rPr>
                <w:sz w:val="22"/>
                <w:szCs w:val="22"/>
                <w:lang w:val="sr-Cyrl-RS"/>
              </w:rPr>
              <w:t>2.</w:t>
            </w:r>
          </w:p>
        </w:tc>
        <w:tc>
          <w:tcPr>
            <w:tcW w:w="7409" w:type="dxa"/>
            <w:vAlign w:val="center"/>
          </w:tcPr>
          <w:p w14:paraId="7199EE43" w14:textId="677AC0B8" w:rsidR="00FC5944" w:rsidRPr="00A34146" w:rsidRDefault="00FC5944" w:rsidP="00B01C5C">
            <w:pPr>
              <w:rPr>
                <w:sz w:val="22"/>
                <w:szCs w:val="22"/>
                <w:lang w:val="sr-Cyrl-RS"/>
              </w:rPr>
            </w:pPr>
            <w:r w:rsidRPr="00A34146">
              <w:rPr>
                <w:sz w:val="22"/>
                <w:szCs w:val="22"/>
                <w:lang w:val="sr-Cyrl-RS"/>
              </w:rPr>
              <w:t xml:space="preserve">Коришћење земљишта за </w:t>
            </w:r>
            <w:r w:rsidR="00B01C5C">
              <w:rPr>
                <w:sz w:val="22"/>
                <w:szCs w:val="22"/>
                <w:lang w:val="sr-Cyrl-RS"/>
              </w:rPr>
              <w:t>редовну употребу</w:t>
            </w:r>
            <w:r w:rsidRPr="00A34146">
              <w:rPr>
                <w:sz w:val="22"/>
                <w:szCs w:val="22"/>
                <w:lang w:val="sr-Cyrl-RS"/>
              </w:rPr>
              <w:t xml:space="preserve"> викендиц</w:t>
            </w:r>
            <w:r w:rsidR="00B01C5C">
              <w:rPr>
                <w:sz w:val="22"/>
                <w:szCs w:val="22"/>
                <w:lang w:val="sr-Cyrl-RS"/>
              </w:rPr>
              <w:t>а</w:t>
            </w:r>
            <w:r w:rsidRPr="00A34146">
              <w:rPr>
                <w:sz w:val="22"/>
                <w:szCs w:val="22"/>
                <w:lang w:val="sr-Cyrl-RS"/>
              </w:rPr>
              <w:t xml:space="preserve"> (годишња накнада)</w:t>
            </w:r>
          </w:p>
        </w:tc>
        <w:tc>
          <w:tcPr>
            <w:tcW w:w="1440" w:type="dxa"/>
            <w:vAlign w:val="center"/>
          </w:tcPr>
          <w:p w14:paraId="39567228" w14:textId="7F32883E" w:rsidR="00FC5944" w:rsidRPr="00A34146" w:rsidRDefault="00760299" w:rsidP="00AB2B04">
            <w:pPr>
              <w:jc w:val="center"/>
              <w:rPr>
                <w:sz w:val="22"/>
                <w:szCs w:val="22"/>
                <w:highlight w:val="darkGreen"/>
                <w:lang w:val="sr-Cyrl-RS"/>
              </w:rPr>
            </w:pPr>
            <w:r w:rsidRPr="00A34146">
              <w:rPr>
                <w:sz w:val="22"/>
                <w:szCs w:val="22"/>
                <w:lang w:val="sr-Latn-RS"/>
              </w:rPr>
              <w:t>m</w:t>
            </w:r>
            <w:r w:rsidRPr="00A34146">
              <w:rPr>
                <w:sz w:val="22"/>
                <w:szCs w:val="22"/>
                <w:vertAlign w:val="superscript"/>
                <w:lang w:val="sr-Cyrl-RS"/>
              </w:rPr>
              <w:t>2</w:t>
            </w:r>
          </w:p>
        </w:tc>
        <w:tc>
          <w:tcPr>
            <w:tcW w:w="1440" w:type="dxa"/>
            <w:shd w:val="clear" w:color="auto" w:fill="auto"/>
            <w:vAlign w:val="center"/>
          </w:tcPr>
          <w:p w14:paraId="44663F13" w14:textId="35EB5159" w:rsidR="00FC5944" w:rsidRPr="00A34146" w:rsidRDefault="003A0CBA" w:rsidP="003A0CBA">
            <w:pPr>
              <w:jc w:val="center"/>
              <w:rPr>
                <w:sz w:val="22"/>
                <w:szCs w:val="22"/>
                <w:lang w:val="sr-Cyrl-RS"/>
              </w:rPr>
            </w:pPr>
            <w:r w:rsidRPr="00A34146">
              <w:rPr>
                <w:sz w:val="22"/>
                <w:szCs w:val="22"/>
                <w:lang w:val="sr-Cyrl-RS"/>
              </w:rPr>
              <w:t>18</w:t>
            </w:r>
          </w:p>
        </w:tc>
      </w:tr>
    </w:tbl>
    <w:p w14:paraId="6A030024" w14:textId="77777777" w:rsidR="00A25E17" w:rsidRPr="00A34146" w:rsidRDefault="00A25E17" w:rsidP="002F35FF">
      <w:pPr>
        <w:rPr>
          <w:sz w:val="22"/>
          <w:szCs w:val="22"/>
          <w:lang w:val="sr-Cyrl-RS"/>
        </w:rPr>
      </w:pPr>
    </w:p>
    <w:p w14:paraId="58216C08" w14:textId="77777777" w:rsidR="006D4AFE" w:rsidRPr="00A34146" w:rsidRDefault="006D4AFE" w:rsidP="002F35FF">
      <w:pPr>
        <w:rPr>
          <w:sz w:val="22"/>
          <w:szCs w:val="22"/>
          <w:lang w:val="sr-Cyrl-RS"/>
        </w:rPr>
      </w:pPr>
    </w:p>
    <w:p w14:paraId="1F028E20" w14:textId="5B5950B6" w:rsidR="001767E6" w:rsidRPr="00A34146" w:rsidRDefault="00043C73" w:rsidP="003F4F9C">
      <w:pPr>
        <w:ind w:left="-720" w:right="-720"/>
        <w:jc w:val="both"/>
        <w:rPr>
          <w:sz w:val="22"/>
          <w:szCs w:val="22"/>
          <w:lang w:val="sr-Cyrl-RS"/>
        </w:rPr>
      </w:pPr>
      <w:r w:rsidRPr="00A34146">
        <w:rPr>
          <w:sz w:val="22"/>
          <w:szCs w:val="22"/>
          <w:lang w:val="sr-Cyrl-RS"/>
        </w:rPr>
        <w:t xml:space="preserve">Табела 5. </w:t>
      </w:r>
      <w:r w:rsidR="001767E6" w:rsidRPr="00A34146">
        <w:rPr>
          <w:sz w:val="22"/>
          <w:szCs w:val="22"/>
          <w:lang w:val="sr-Cyrl-RS"/>
        </w:rPr>
        <w:t xml:space="preserve">Висина накнаде </w:t>
      </w:r>
      <w:r w:rsidR="00F848B4" w:rsidRPr="00A34146">
        <w:rPr>
          <w:sz w:val="22"/>
          <w:szCs w:val="22"/>
          <w:lang w:val="sr-Cyrl-RS"/>
        </w:rPr>
        <w:t xml:space="preserve">за коришћење шумског земљишта у државној својини </w:t>
      </w:r>
      <w:r w:rsidR="001767E6" w:rsidRPr="00A34146">
        <w:rPr>
          <w:sz w:val="22"/>
          <w:szCs w:val="22"/>
          <w:lang w:val="sr-Cyrl-RS"/>
        </w:rPr>
        <w:t>за привез пловних објеката</w:t>
      </w:r>
    </w:p>
    <w:tbl>
      <w:tblPr>
        <w:tblStyle w:val="TableGrid"/>
        <w:tblW w:w="10800" w:type="dxa"/>
        <w:jc w:val="center"/>
        <w:tblLook w:val="04A0" w:firstRow="1" w:lastRow="0" w:firstColumn="1" w:lastColumn="0" w:noHBand="0" w:noVBand="1"/>
      </w:tblPr>
      <w:tblGrid>
        <w:gridCol w:w="505"/>
        <w:gridCol w:w="7415"/>
        <w:gridCol w:w="1440"/>
        <w:gridCol w:w="1440"/>
      </w:tblGrid>
      <w:tr w:rsidR="00B71B98" w:rsidRPr="00A34146" w14:paraId="11C0EABC" w14:textId="77777777" w:rsidTr="006D4AFE">
        <w:trPr>
          <w:trHeight w:val="313"/>
          <w:jc w:val="center"/>
        </w:trPr>
        <w:tc>
          <w:tcPr>
            <w:tcW w:w="505" w:type="dxa"/>
          </w:tcPr>
          <w:p w14:paraId="40131780" w14:textId="718E1046" w:rsidR="00B71B98" w:rsidRPr="00A34146" w:rsidRDefault="00B71B98" w:rsidP="00B71B98">
            <w:pPr>
              <w:rPr>
                <w:sz w:val="22"/>
                <w:szCs w:val="22"/>
                <w:lang w:val="sr-Cyrl-RS"/>
              </w:rPr>
            </w:pPr>
            <w:r w:rsidRPr="00A34146">
              <w:rPr>
                <w:sz w:val="22"/>
                <w:szCs w:val="22"/>
                <w:lang w:val="sr-Cyrl-RS"/>
              </w:rPr>
              <w:t>РБ</w:t>
            </w:r>
          </w:p>
        </w:tc>
        <w:tc>
          <w:tcPr>
            <w:tcW w:w="7415" w:type="dxa"/>
          </w:tcPr>
          <w:p w14:paraId="377953FB" w14:textId="2431D781" w:rsidR="00B71B98" w:rsidRPr="00A34146" w:rsidRDefault="001230C1" w:rsidP="001230C1">
            <w:pPr>
              <w:rPr>
                <w:sz w:val="22"/>
                <w:szCs w:val="22"/>
                <w:lang w:val="sr-Cyrl-RS"/>
              </w:rPr>
            </w:pPr>
            <w:r w:rsidRPr="00A34146">
              <w:rPr>
                <w:sz w:val="22"/>
                <w:szCs w:val="22"/>
                <w:lang w:val="sr-Cyrl-RS"/>
              </w:rPr>
              <w:t>Предмет плаћања накнаде</w:t>
            </w:r>
          </w:p>
        </w:tc>
        <w:tc>
          <w:tcPr>
            <w:tcW w:w="1440" w:type="dxa"/>
          </w:tcPr>
          <w:p w14:paraId="44978CCA" w14:textId="1354248B" w:rsidR="00B71B98" w:rsidRPr="00A34146" w:rsidRDefault="00B71B98" w:rsidP="005E2BDC">
            <w:pPr>
              <w:jc w:val="center"/>
              <w:rPr>
                <w:sz w:val="22"/>
                <w:szCs w:val="22"/>
                <w:lang w:val="sr-Cyrl-RS"/>
              </w:rPr>
            </w:pPr>
            <w:r w:rsidRPr="00A34146">
              <w:rPr>
                <w:sz w:val="22"/>
                <w:szCs w:val="22"/>
                <w:lang w:val="sr-Cyrl-RS"/>
              </w:rPr>
              <w:t>Основица</w:t>
            </w:r>
          </w:p>
        </w:tc>
        <w:tc>
          <w:tcPr>
            <w:tcW w:w="1440" w:type="dxa"/>
          </w:tcPr>
          <w:p w14:paraId="0500FB9A" w14:textId="3FE65DAD" w:rsidR="00B71B98" w:rsidRPr="00A34146" w:rsidRDefault="00B71B98" w:rsidP="00AF52B7">
            <w:pPr>
              <w:jc w:val="center"/>
              <w:rPr>
                <w:sz w:val="22"/>
                <w:szCs w:val="22"/>
                <w:lang w:val="sr-Cyrl-RS"/>
              </w:rPr>
            </w:pPr>
            <w:r w:rsidRPr="00A34146">
              <w:rPr>
                <w:sz w:val="22"/>
                <w:szCs w:val="22"/>
                <w:lang w:val="sr-Cyrl-RS"/>
              </w:rPr>
              <w:t xml:space="preserve">Износ </w:t>
            </w:r>
            <w:r w:rsidR="00AF52B7" w:rsidRPr="00A34146">
              <w:rPr>
                <w:sz w:val="22"/>
                <w:szCs w:val="22"/>
                <w:lang w:val="sr-Cyrl-RS"/>
              </w:rPr>
              <w:t>у РСД</w:t>
            </w:r>
          </w:p>
        </w:tc>
      </w:tr>
      <w:tr w:rsidR="00FC5944" w:rsidRPr="00A34146" w14:paraId="4D0EA195" w14:textId="77777777" w:rsidTr="006D4AFE">
        <w:trPr>
          <w:trHeight w:val="265"/>
          <w:jc w:val="center"/>
        </w:trPr>
        <w:tc>
          <w:tcPr>
            <w:tcW w:w="505" w:type="dxa"/>
            <w:vAlign w:val="center"/>
          </w:tcPr>
          <w:p w14:paraId="30F9F315" w14:textId="77777777" w:rsidR="00FC5944" w:rsidRPr="00A34146" w:rsidRDefault="00FC5944" w:rsidP="00FC5944">
            <w:pPr>
              <w:jc w:val="center"/>
              <w:rPr>
                <w:sz w:val="22"/>
                <w:szCs w:val="22"/>
                <w:lang w:val="sr-Cyrl-RS"/>
              </w:rPr>
            </w:pPr>
            <w:r w:rsidRPr="00A34146">
              <w:rPr>
                <w:sz w:val="22"/>
                <w:szCs w:val="22"/>
                <w:lang w:val="sr-Cyrl-RS"/>
              </w:rPr>
              <w:t>1.</w:t>
            </w:r>
          </w:p>
        </w:tc>
        <w:tc>
          <w:tcPr>
            <w:tcW w:w="7415" w:type="dxa"/>
            <w:vAlign w:val="center"/>
          </w:tcPr>
          <w:p w14:paraId="7FEF3CB9" w14:textId="6D10C4AF" w:rsidR="00FC5944" w:rsidRPr="00A34146" w:rsidRDefault="00FC5944" w:rsidP="00474BA4">
            <w:pPr>
              <w:rPr>
                <w:sz w:val="22"/>
                <w:szCs w:val="22"/>
                <w:lang w:val="sr-Cyrl-RS"/>
              </w:rPr>
            </w:pPr>
            <w:r w:rsidRPr="00A34146">
              <w:rPr>
                <w:sz w:val="22"/>
                <w:szCs w:val="22"/>
                <w:lang w:val="sr-Cyrl-RS"/>
              </w:rPr>
              <w:t>Коришћење земљишта за привез чамца</w:t>
            </w:r>
            <w:r w:rsidR="00C6642A" w:rsidRPr="00A34146">
              <w:rPr>
                <w:sz w:val="22"/>
                <w:szCs w:val="22"/>
                <w:lang w:val="sr-Cyrl-RS"/>
              </w:rPr>
              <w:t>, понтона и сплавова</w:t>
            </w:r>
            <w:r w:rsidRPr="00A34146">
              <w:rPr>
                <w:sz w:val="22"/>
                <w:szCs w:val="22"/>
                <w:lang w:val="sr-Cyrl-RS"/>
              </w:rPr>
              <w:t xml:space="preserve"> (годишња накнада)</w:t>
            </w:r>
          </w:p>
        </w:tc>
        <w:tc>
          <w:tcPr>
            <w:tcW w:w="1440" w:type="dxa"/>
            <w:vAlign w:val="center"/>
          </w:tcPr>
          <w:p w14:paraId="17F98C15" w14:textId="223FFFE0" w:rsidR="00FC5944" w:rsidRPr="00A34146" w:rsidRDefault="00B057F8" w:rsidP="004534CF">
            <w:pPr>
              <w:jc w:val="center"/>
              <w:rPr>
                <w:sz w:val="22"/>
                <w:szCs w:val="22"/>
                <w:lang w:val="sr-Cyrl-RS"/>
              </w:rPr>
            </w:pPr>
            <w:r w:rsidRPr="00A34146">
              <w:rPr>
                <w:sz w:val="22"/>
                <w:szCs w:val="22"/>
                <w:lang w:val="sr-Cyrl-RS"/>
              </w:rPr>
              <w:t xml:space="preserve">број </w:t>
            </w:r>
            <w:r w:rsidR="00681D54" w:rsidRPr="00A34146">
              <w:rPr>
                <w:sz w:val="22"/>
                <w:szCs w:val="22"/>
                <w:lang w:val="sr-Cyrl-RS"/>
              </w:rPr>
              <w:t>привез</w:t>
            </w:r>
            <w:r w:rsidRPr="00A34146">
              <w:rPr>
                <w:sz w:val="22"/>
                <w:szCs w:val="22"/>
                <w:lang w:val="sr-Cyrl-RS"/>
              </w:rPr>
              <w:t>а</w:t>
            </w:r>
          </w:p>
        </w:tc>
        <w:tc>
          <w:tcPr>
            <w:tcW w:w="1440" w:type="dxa"/>
            <w:vAlign w:val="center"/>
          </w:tcPr>
          <w:p w14:paraId="5B7FB34E" w14:textId="35E25C72" w:rsidR="00FC5944" w:rsidRPr="00A34146" w:rsidRDefault="003A0CBA" w:rsidP="00681D54">
            <w:pPr>
              <w:jc w:val="center"/>
              <w:rPr>
                <w:sz w:val="22"/>
                <w:szCs w:val="22"/>
                <w:lang w:val="sr-Cyrl-RS"/>
              </w:rPr>
            </w:pPr>
            <w:r w:rsidRPr="00A34146">
              <w:rPr>
                <w:sz w:val="22"/>
                <w:szCs w:val="22"/>
                <w:lang w:val="sr-Cyrl-RS"/>
              </w:rPr>
              <w:t>3</w:t>
            </w:r>
            <w:r w:rsidR="00681D54" w:rsidRPr="00A34146">
              <w:rPr>
                <w:sz w:val="22"/>
                <w:szCs w:val="22"/>
                <w:lang w:val="sr-Cyrl-RS"/>
              </w:rPr>
              <w:t>50</w:t>
            </w:r>
          </w:p>
        </w:tc>
      </w:tr>
    </w:tbl>
    <w:p w14:paraId="6285D125" w14:textId="77777777" w:rsidR="006D4AFE" w:rsidRPr="00A34146" w:rsidRDefault="006D4AFE" w:rsidP="0054611C">
      <w:pPr>
        <w:jc w:val="both"/>
        <w:rPr>
          <w:sz w:val="22"/>
          <w:szCs w:val="22"/>
          <w:lang w:val="sr-Cyrl-RS"/>
        </w:rPr>
      </w:pPr>
    </w:p>
    <w:p w14:paraId="2F9E8461" w14:textId="77777777" w:rsidR="003F4F9C" w:rsidRPr="00A34146" w:rsidRDefault="003F4F9C" w:rsidP="003F4F9C">
      <w:pPr>
        <w:rPr>
          <w:sz w:val="22"/>
          <w:szCs w:val="22"/>
          <w:lang w:val="sr-Cyrl-RS"/>
        </w:rPr>
      </w:pPr>
    </w:p>
    <w:p w14:paraId="33005F64" w14:textId="76C2FFCD" w:rsidR="001767E6" w:rsidRPr="00A34146" w:rsidRDefault="00043C73" w:rsidP="003F4F9C">
      <w:pPr>
        <w:ind w:hanging="720"/>
        <w:rPr>
          <w:sz w:val="22"/>
          <w:szCs w:val="22"/>
          <w:lang w:val="sr-Cyrl-RS"/>
        </w:rPr>
      </w:pPr>
      <w:r w:rsidRPr="00A34146">
        <w:rPr>
          <w:sz w:val="22"/>
          <w:szCs w:val="22"/>
          <w:lang w:val="sr-Cyrl-RS"/>
        </w:rPr>
        <w:t xml:space="preserve">Табела 6. </w:t>
      </w:r>
      <w:r w:rsidR="001767E6" w:rsidRPr="00A34146">
        <w:rPr>
          <w:sz w:val="22"/>
          <w:szCs w:val="22"/>
          <w:lang w:val="sr-Cyrl-RS"/>
        </w:rPr>
        <w:t xml:space="preserve">Висина накнаде </w:t>
      </w:r>
      <w:r w:rsidR="00F848B4" w:rsidRPr="00A34146">
        <w:rPr>
          <w:sz w:val="22"/>
          <w:szCs w:val="22"/>
          <w:lang w:val="sr-Cyrl-RS"/>
        </w:rPr>
        <w:t>за коришћење шумск</w:t>
      </w:r>
      <w:r w:rsidR="004C6E18" w:rsidRPr="00A34146">
        <w:rPr>
          <w:sz w:val="22"/>
          <w:szCs w:val="22"/>
          <w:lang w:val="sr-Cyrl-RS"/>
        </w:rPr>
        <w:t>их путева</w:t>
      </w:r>
      <w:r w:rsidR="00F848B4" w:rsidRPr="00A34146">
        <w:rPr>
          <w:sz w:val="22"/>
          <w:szCs w:val="22"/>
          <w:lang w:val="sr-Cyrl-RS"/>
        </w:rPr>
        <w:t xml:space="preserve"> </w:t>
      </w:r>
      <w:r w:rsidR="002650DD" w:rsidRPr="00A34146">
        <w:rPr>
          <w:sz w:val="22"/>
          <w:szCs w:val="22"/>
          <w:lang w:val="sr-Cyrl-RS"/>
        </w:rPr>
        <w:t>у</w:t>
      </w:r>
      <w:r w:rsidR="001767E6" w:rsidRPr="00A34146">
        <w:rPr>
          <w:sz w:val="22"/>
          <w:szCs w:val="22"/>
          <w:lang w:val="sr-Cyrl-RS"/>
        </w:rPr>
        <w:t xml:space="preserve"> </w:t>
      </w:r>
      <w:r w:rsidR="002650DD" w:rsidRPr="00A34146">
        <w:rPr>
          <w:sz w:val="22"/>
          <w:szCs w:val="22"/>
          <w:lang w:val="sr-Cyrl-RS"/>
        </w:rPr>
        <w:t>не</w:t>
      </w:r>
      <w:r w:rsidR="001767E6" w:rsidRPr="00A34146">
        <w:rPr>
          <w:sz w:val="22"/>
          <w:szCs w:val="22"/>
          <w:lang w:val="sr-Cyrl-RS"/>
        </w:rPr>
        <w:t>шумск</w:t>
      </w:r>
      <w:r w:rsidR="004E6560" w:rsidRPr="00A34146">
        <w:rPr>
          <w:sz w:val="22"/>
          <w:szCs w:val="22"/>
          <w:lang w:val="sr-Cyrl-RS"/>
        </w:rPr>
        <w:t>е</w:t>
      </w:r>
      <w:r w:rsidR="001767E6" w:rsidRPr="00A34146">
        <w:rPr>
          <w:sz w:val="22"/>
          <w:szCs w:val="22"/>
          <w:lang w:val="sr-Cyrl-RS"/>
        </w:rPr>
        <w:t xml:space="preserve"> </w:t>
      </w:r>
      <w:r w:rsidR="002650DD" w:rsidRPr="00A34146">
        <w:rPr>
          <w:sz w:val="22"/>
          <w:szCs w:val="22"/>
          <w:lang w:val="sr-Cyrl-RS"/>
        </w:rPr>
        <w:t>намене</w:t>
      </w:r>
    </w:p>
    <w:tbl>
      <w:tblPr>
        <w:tblStyle w:val="TableGrid"/>
        <w:tblW w:w="10800" w:type="dxa"/>
        <w:jc w:val="center"/>
        <w:tblLayout w:type="fixed"/>
        <w:tblLook w:val="04A0" w:firstRow="1" w:lastRow="0" w:firstColumn="1" w:lastColumn="0" w:noHBand="0" w:noVBand="1"/>
      </w:tblPr>
      <w:tblGrid>
        <w:gridCol w:w="540"/>
        <w:gridCol w:w="6120"/>
        <w:gridCol w:w="1260"/>
        <w:gridCol w:w="960"/>
        <w:gridCol w:w="960"/>
        <w:gridCol w:w="960"/>
      </w:tblGrid>
      <w:tr w:rsidR="00564ADF" w:rsidRPr="00A34146" w14:paraId="3F705B97" w14:textId="77777777" w:rsidTr="005E2BDC">
        <w:trPr>
          <w:trHeight w:val="241"/>
          <w:jc w:val="center"/>
        </w:trPr>
        <w:tc>
          <w:tcPr>
            <w:tcW w:w="540" w:type="dxa"/>
            <w:vMerge w:val="restart"/>
            <w:vAlign w:val="center"/>
          </w:tcPr>
          <w:p w14:paraId="305858B8" w14:textId="18FF4051" w:rsidR="00564ADF" w:rsidRPr="00A34146" w:rsidRDefault="00564ADF" w:rsidP="00564ADF">
            <w:pPr>
              <w:rPr>
                <w:sz w:val="22"/>
                <w:szCs w:val="22"/>
                <w:lang w:val="sr-Cyrl-RS"/>
              </w:rPr>
            </w:pPr>
            <w:r w:rsidRPr="00A34146">
              <w:rPr>
                <w:sz w:val="22"/>
                <w:szCs w:val="22"/>
                <w:lang w:val="sr-Cyrl-RS"/>
              </w:rPr>
              <w:t>РБ</w:t>
            </w:r>
          </w:p>
        </w:tc>
        <w:tc>
          <w:tcPr>
            <w:tcW w:w="6120" w:type="dxa"/>
            <w:vMerge w:val="restart"/>
            <w:vAlign w:val="center"/>
          </w:tcPr>
          <w:p w14:paraId="48505912" w14:textId="0739BD1D" w:rsidR="00564ADF" w:rsidRPr="00A34146" w:rsidRDefault="001230C1" w:rsidP="001230C1">
            <w:pPr>
              <w:rPr>
                <w:sz w:val="22"/>
                <w:szCs w:val="22"/>
                <w:lang w:val="sr-Cyrl-RS"/>
              </w:rPr>
            </w:pPr>
            <w:r w:rsidRPr="00A34146">
              <w:rPr>
                <w:sz w:val="22"/>
                <w:szCs w:val="22"/>
                <w:lang w:val="sr-Cyrl-RS"/>
              </w:rPr>
              <w:t>Предмет плаћања н</w:t>
            </w:r>
            <w:r w:rsidR="00564ADF" w:rsidRPr="00A34146">
              <w:rPr>
                <w:sz w:val="22"/>
                <w:szCs w:val="22"/>
                <w:lang w:val="sr-Cyrl-RS"/>
              </w:rPr>
              <w:t>акнад</w:t>
            </w:r>
            <w:r w:rsidRPr="00A34146">
              <w:rPr>
                <w:sz w:val="22"/>
                <w:szCs w:val="22"/>
                <w:lang w:val="sr-Cyrl-RS"/>
              </w:rPr>
              <w:t>е</w:t>
            </w:r>
          </w:p>
        </w:tc>
        <w:tc>
          <w:tcPr>
            <w:tcW w:w="1260" w:type="dxa"/>
            <w:vMerge w:val="restart"/>
            <w:vAlign w:val="center"/>
          </w:tcPr>
          <w:p w14:paraId="4D75D34B" w14:textId="653D45F2" w:rsidR="00564ADF" w:rsidRPr="00A34146" w:rsidRDefault="00564ADF" w:rsidP="005E2BDC">
            <w:pPr>
              <w:jc w:val="center"/>
              <w:rPr>
                <w:sz w:val="22"/>
                <w:szCs w:val="22"/>
                <w:lang w:val="sr-Cyrl-RS"/>
              </w:rPr>
            </w:pPr>
            <w:r w:rsidRPr="00A34146">
              <w:rPr>
                <w:sz w:val="22"/>
                <w:szCs w:val="22"/>
                <w:lang w:val="sr-Cyrl-RS"/>
              </w:rPr>
              <w:t>Основица</w:t>
            </w:r>
          </w:p>
        </w:tc>
        <w:tc>
          <w:tcPr>
            <w:tcW w:w="2880" w:type="dxa"/>
            <w:gridSpan w:val="3"/>
          </w:tcPr>
          <w:p w14:paraId="3C37B039" w14:textId="728B94ED" w:rsidR="00564ADF" w:rsidRPr="00A34146" w:rsidRDefault="00564ADF" w:rsidP="00AF52B7">
            <w:pPr>
              <w:jc w:val="center"/>
              <w:rPr>
                <w:sz w:val="22"/>
                <w:szCs w:val="22"/>
                <w:lang w:val="sr-Cyrl-RS"/>
              </w:rPr>
            </w:pPr>
            <w:r w:rsidRPr="00A34146">
              <w:rPr>
                <w:sz w:val="22"/>
                <w:szCs w:val="22"/>
                <w:lang w:val="sr-Cyrl-RS"/>
              </w:rPr>
              <w:t xml:space="preserve">Износ </w:t>
            </w:r>
            <w:r w:rsidR="00AF52B7" w:rsidRPr="00A34146">
              <w:rPr>
                <w:sz w:val="22"/>
                <w:szCs w:val="22"/>
                <w:lang w:val="sr-Cyrl-RS"/>
              </w:rPr>
              <w:t>у РСД</w:t>
            </w:r>
          </w:p>
        </w:tc>
      </w:tr>
      <w:tr w:rsidR="00564ADF" w:rsidRPr="00A34146" w14:paraId="521AA4B8" w14:textId="77777777" w:rsidTr="005E2BDC">
        <w:trPr>
          <w:trHeight w:val="529"/>
          <w:jc w:val="center"/>
        </w:trPr>
        <w:tc>
          <w:tcPr>
            <w:tcW w:w="540" w:type="dxa"/>
            <w:vMerge/>
          </w:tcPr>
          <w:p w14:paraId="48AC9C77" w14:textId="77777777" w:rsidR="00564ADF" w:rsidRPr="00A34146" w:rsidRDefault="00564ADF" w:rsidP="00564ADF">
            <w:pPr>
              <w:rPr>
                <w:sz w:val="22"/>
                <w:szCs w:val="22"/>
                <w:lang w:val="sr-Cyrl-RS"/>
              </w:rPr>
            </w:pPr>
          </w:p>
        </w:tc>
        <w:tc>
          <w:tcPr>
            <w:tcW w:w="6120" w:type="dxa"/>
            <w:vMerge/>
          </w:tcPr>
          <w:p w14:paraId="20FB49FD" w14:textId="77777777" w:rsidR="00564ADF" w:rsidRPr="00A34146" w:rsidRDefault="00564ADF" w:rsidP="00564ADF">
            <w:pPr>
              <w:rPr>
                <w:sz w:val="22"/>
                <w:szCs w:val="22"/>
                <w:lang w:val="sr-Cyrl-RS"/>
              </w:rPr>
            </w:pPr>
          </w:p>
        </w:tc>
        <w:tc>
          <w:tcPr>
            <w:tcW w:w="1260" w:type="dxa"/>
            <w:vMerge/>
          </w:tcPr>
          <w:p w14:paraId="635230B2" w14:textId="77777777" w:rsidR="00564ADF" w:rsidRPr="00A34146" w:rsidRDefault="00564ADF" w:rsidP="00564ADF">
            <w:pPr>
              <w:rPr>
                <w:sz w:val="22"/>
                <w:szCs w:val="22"/>
                <w:lang w:val="sr-Cyrl-RS"/>
              </w:rPr>
            </w:pPr>
          </w:p>
        </w:tc>
        <w:tc>
          <w:tcPr>
            <w:tcW w:w="960" w:type="dxa"/>
            <w:vAlign w:val="center"/>
          </w:tcPr>
          <w:p w14:paraId="3EB6C9F6" w14:textId="6579171E" w:rsidR="00564ADF" w:rsidRPr="00A34146" w:rsidRDefault="00564ADF" w:rsidP="005E2BDC">
            <w:pPr>
              <w:jc w:val="center"/>
              <w:rPr>
                <w:sz w:val="22"/>
                <w:szCs w:val="22"/>
                <w:lang w:val="sr-Cyrl-RS"/>
              </w:rPr>
            </w:pPr>
            <w:r w:rsidRPr="00A34146">
              <w:rPr>
                <w:sz w:val="22"/>
                <w:szCs w:val="22"/>
                <w:lang w:val="sr-Cyrl-RS"/>
              </w:rPr>
              <w:t>1 км - 5 км</w:t>
            </w:r>
          </w:p>
        </w:tc>
        <w:tc>
          <w:tcPr>
            <w:tcW w:w="960" w:type="dxa"/>
            <w:vAlign w:val="center"/>
          </w:tcPr>
          <w:p w14:paraId="056EC607" w14:textId="1F1432D0" w:rsidR="00564ADF" w:rsidRPr="00A34146" w:rsidRDefault="00F13455" w:rsidP="005E2BDC">
            <w:pPr>
              <w:jc w:val="center"/>
              <w:rPr>
                <w:sz w:val="22"/>
                <w:szCs w:val="22"/>
                <w:lang w:val="sr-Cyrl-RS"/>
              </w:rPr>
            </w:pPr>
            <w:r w:rsidRPr="00A34146">
              <w:rPr>
                <w:sz w:val="22"/>
                <w:szCs w:val="22"/>
                <w:lang w:val="sr-Cyrl-RS"/>
              </w:rPr>
              <w:t>преко 5</w:t>
            </w:r>
            <w:r w:rsidR="00564ADF" w:rsidRPr="00A34146">
              <w:rPr>
                <w:sz w:val="22"/>
                <w:szCs w:val="22"/>
                <w:lang w:val="sr-Cyrl-RS"/>
              </w:rPr>
              <w:t xml:space="preserve"> км -10 км</w:t>
            </w:r>
          </w:p>
        </w:tc>
        <w:tc>
          <w:tcPr>
            <w:tcW w:w="960" w:type="dxa"/>
            <w:vAlign w:val="center"/>
          </w:tcPr>
          <w:p w14:paraId="632308EF" w14:textId="43C9EF53" w:rsidR="00564ADF" w:rsidRPr="00A34146" w:rsidRDefault="00564ADF" w:rsidP="005E2BDC">
            <w:pPr>
              <w:jc w:val="center"/>
              <w:rPr>
                <w:sz w:val="22"/>
                <w:szCs w:val="22"/>
                <w:lang w:val="sr-Cyrl-RS"/>
              </w:rPr>
            </w:pPr>
            <w:r w:rsidRPr="00A34146">
              <w:rPr>
                <w:sz w:val="22"/>
                <w:szCs w:val="22"/>
                <w:lang w:val="sr-Cyrl-RS"/>
              </w:rPr>
              <w:t>преко 10 км</w:t>
            </w:r>
          </w:p>
        </w:tc>
      </w:tr>
      <w:tr w:rsidR="00564ADF" w:rsidRPr="00A34146" w14:paraId="2DF46AB5" w14:textId="77777777" w:rsidTr="00074210">
        <w:trPr>
          <w:trHeight w:val="556"/>
          <w:jc w:val="center"/>
        </w:trPr>
        <w:tc>
          <w:tcPr>
            <w:tcW w:w="540" w:type="dxa"/>
            <w:vAlign w:val="center"/>
          </w:tcPr>
          <w:p w14:paraId="54768460" w14:textId="77777777" w:rsidR="00564ADF" w:rsidRPr="00A34146" w:rsidRDefault="00564ADF" w:rsidP="00564ADF">
            <w:pPr>
              <w:rPr>
                <w:sz w:val="22"/>
                <w:szCs w:val="22"/>
                <w:lang w:val="sr-Cyrl-RS"/>
              </w:rPr>
            </w:pPr>
            <w:r w:rsidRPr="00A34146">
              <w:rPr>
                <w:sz w:val="22"/>
                <w:szCs w:val="22"/>
                <w:lang w:val="sr-Cyrl-RS"/>
              </w:rPr>
              <w:t>1.</w:t>
            </w:r>
          </w:p>
        </w:tc>
        <w:tc>
          <w:tcPr>
            <w:tcW w:w="6120" w:type="dxa"/>
            <w:vAlign w:val="center"/>
          </w:tcPr>
          <w:p w14:paraId="2F259BD2" w14:textId="1A58A28B" w:rsidR="00564ADF" w:rsidRPr="00A34146" w:rsidRDefault="00564ADF" w:rsidP="00564ADF">
            <w:pPr>
              <w:rPr>
                <w:i/>
                <w:sz w:val="22"/>
                <w:szCs w:val="22"/>
                <w:lang w:val="sr-Cyrl-RS"/>
              </w:rPr>
            </w:pPr>
            <w:r w:rsidRPr="00A34146">
              <w:rPr>
                <w:sz w:val="22"/>
                <w:szCs w:val="22"/>
                <w:lang w:val="sr-Cyrl-RS"/>
              </w:rPr>
              <w:t xml:space="preserve">Коришћење шумских камионских путева за транспорт дрвних сортимената </w:t>
            </w:r>
          </w:p>
        </w:tc>
        <w:tc>
          <w:tcPr>
            <w:tcW w:w="1260" w:type="dxa"/>
            <w:vAlign w:val="center"/>
          </w:tcPr>
          <w:p w14:paraId="50D79870" w14:textId="528C45B4" w:rsidR="00564ADF" w:rsidRPr="00A34146" w:rsidRDefault="00760299" w:rsidP="00564ADF">
            <w:pPr>
              <w:jc w:val="center"/>
              <w:rPr>
                <w:i/>
                <w:sz w:val="22"/>
                <w:szCs w:val="22"/>
                <w:lang w:val="sr-Cyrl-RS"/>
              </w:rPr>
            </w:pPr>
            <w:r w:rsidRPr="00A34146">
              <w:rPr>
                <w:sz w:val="22"/>
                <w:szCs w:val="22"/>
                <w:lang w:val="sr-Latn-RS"/>
              </w:rPr>
              <w:t>m</w:t>
            </w:r>
            <w:r w:rsidRPr="00A34146">
              <w:rPr>
                <w:sz w:val="22"/>
                <w:szCs w:val="22"/>
                <w:vertAlign w:val="superscript"/>
                <w:lang w:val="sr-Cyrl-RS"/>
              </w:rPr>
              <w:t>3</w:t>
            </w:r>
          </w:p>
        </w:tc>
        <w:tc>
          <w:tcPr>
            <w:tcW w:w="960" w:type="dxa"/>
            <w:vAlign w:val="center"/>
          </w:tcPr>
          <w:p w14:paraId="79FFCFA9" w14:textId="5F709028" w:rsidR="00564ADF" w:rsidRPr="00A34146" w:rsidRDefault="00564ADF" w:rsidP="00564ADF">
            <w:pPr>
              <w:jc w:val="center"/>
              <w:rPr>
                <w:i/>
                <w:sz w:val="22"/>
                <w:szCs w:val="22"/>
                <w:lang w:val="sr-Cyrl-RS"/>
              </w:rPr>
            </w:pPr>
            <w:r w:rsidRPr="00A34146">
              <w:rPr>
                <w:sz w:val="22"/>
                <w:szCs w:val="22"/>
                <w:lang w:val="sr-Cyrl-RS"/>
              </w:rPr>
              <w:t>55</w:t>
            </w:r>
          </w:p>
        </w:tc>
        <w:tc>
          <w:tcPr>
            <w:tcW w:w="960" w:type="dxa"/>
            <w:vAlign w:val="center"/>
          </w:tcPr>
          <w:p w14:paraId="65CE7177" w14:textId="235C3B4C" w:rsidR="00564ADF" w:rsidRPr="00A34146" w:rsidRDefault="00564ADF" w:rsidP="00564ADF">
            <w:pPr>
              <w:jc w:val="center"/>
              <w:rPr>
                <w:sz w:val="22"/>
                <w:szCs w:val="22"/>
                <w:lang w:val="sr-Cyrl-RS"/>
              </w:rPr>
            </w:pPr>
            <w:r w:rsidRPr="00A34146">
              <w:rPr>
                <w:sz w:val="22"/>
                <w:szCs w:val="22"/>
                <w:lang w:val="sr-Cyrl-RS"/>
              </w:rPr>
              <w:t>84</w:t>
            </w:r>
          </w:p>
        </w:tc>
        <w:tc>
          <w:tcPr>
            <w:tcW w:w="960" w:type="dxa"/>
            <w:vAlign w:val="center"/>
          </w:tcPr>
          <w:p w14:paraId="3BE3D1CD" w14:textId="5DD2B6AF" w:rsidR="00564ADF" w:rsidRPr="00A34146" w:rsidRDefault="00564ADF" w:rsidP="00564ADF">
            <w:pPr>
              <w:jc w:val="center"/>
              <w:rPr>
                <w:sz w:val="22"/>
                <w:szCs w:val="22"/>
                <w:lang w:val="sr-Cyrl-RS"/>
              </w:rPr>
            </w:pPr>
            <w:r w:rsidRPr="00A34146">
              <w:rPr>
                <w:sz w:val="22"/>
                <w:szCs w:val="22"/>
                <w:lang w:val="sr-Cyrl-RS"/>
              </w:rPr>
              <w:t>112</w:t>
            </w:r>
          </w:p>
        </w:tc>
      </w:tr>
      <w:tr w:rsidR="00564ADF" w:rsidRPr="00A34146" w14:paraId="2548962D" w14:textId="77777777" w:rsidTr="00811BAB">
        <w:trPr>
          <w:trHeight w:val="628"/>
          <w:jc w:val="center"/>
        </w:trPr>
        <w:tc>
          <w:tcPr>
            <w:tcW w:w="540" w:type="dxa"/>
            <w:vAlign w:val="center"/>
          </w:tcPr>
          <w:p w14:paraId="6CF5AE3C" w14:textId="4CC78141" w:rsidR="00564ADF" w:rsidRPr="00A34146" w:rsidRDefault="00564ADF" w:rsidP="00564ADF">
            <w:pPr>
              <w:jc w:val="center"/>
              <w:rPr>
                <w:sz w:val="22"/>
                <w:szCs w:val="22"/>
                <w:lang w:val="sr-Cyrl-RS"/>
              </w:rPr>
            </w:pPr>
            <w:r w:rsidRPr="00A34146">
              <w:rPr>
                <w:sz w:val="22"/>
                <w:szCs w:val="22"/>
                <w:lang w:val="sr-Cyrl-RS"/>
              </w:rPr>
              <w:t>2.</w:t>
            </w:r>
          </w:p>
        </w:tc>
        <w:tc>
          <w:tcPr>
            <w:tcW w:w="6120" w:type="dxa"/>
            <w:vAlign w:val="center"/>
          </w:tcPr>
          <w:p w14:paraId="282A2CCF" w14:textId="44EEC265" w:rsidR="00564ADF" w:rsidRPr="00A34146" w:rsidRDefault="00564ADF" w:rsidP="00564ADF">
            <w:pPr>
              <w:rPr>
                <w:sz w:val="22"/>
                <w:szCs w:val="22"/>
                <w:lang w:val="sr-Cyrl-RS"/>
              </w:rPr>
            </w:pPr>
            <w:r w:rsidRPr="00A34146">
              <w:rPr>
                <w:sz w:val="22"/>
                <w:szCs w:val="22"/>
                <w:lang w:val="sr-Cyrl-RS"/>
              </w:rPr>
              <w:t xml:space="preserve">Коришћење шумских камионских путева за транспорт расутих материјала и осталих терета </w:t>
            </w:r>
          </w:p>
        </w:tc>
        <w:tc>
          <w:tcPr>
            <w:tcW w:w="1260" w:type="dxa"/>
            <w:vAlign w:val="center"/>
          </w:tcPr>
          <w:p w14:paraId="7505C229" w14:textId="6A5AF0F7" w:rsidR="00564ADF" w:rsidRPr="00A34146" w:rsidRDefault="00760299" w:rsidP="00564ADF">
            <w:pPr>
              <w:jc w:val="center"/>
              <w:rPr>
                <w:sz w:val="22"/>
                <w:szCs w:val="22"/>
                <w:lang w:val="sr-Latn-RS"/>
              </w:rPr>
            </w:pPr>
            <w:r w:rsidRPr="00A34146">
              <w:rPr>
                <w:sz w:val="22"/>
                <w:szCs w:val="22"/>
                <w:lang w:val="sr-Latn-RS"/>
              </w:rPr>
              <w:t>t</w:t>
            </w:r>
          </w:p>
        </w:tc>
        <w:tc>
          <w:tcPr>
            <w:tcW w:w="960" w:type="dxa"/>
            <w:vAlign w:val="center"/>
          </w:tcPr>
          <w:p w14:paraId="29179C2B" w14:textId="542E78BB" w:rsidR="00564ADF" w:rsidRPr="00A34146" w:rsidRDefault="00564ADF" w:rsidP="00564ADF">
            <w:pPr>
              <w:jc w:val="center"/>
              <w:rPr>
                <w:sz w:val="22"/>
                <w:szCs w:val="22"/>
                <w:lang w:val="sr-Cyrl-RS"/>
              </w:rPr>
            </w:pPr>
            <w:r w:rsidRPr="00A34146">
              <w:rPr>
                <w:sz w:val="22"/>
                <w:szCs w:val="22"/>
                <w:lang w:val="sr-Cyrl-RS"/>
              </w:rPr>
              <w:t>55</w:t>
            </w:r>
          </w:p>
        </w:tc>
        <w:tc>
          <w:tcPr>
            <w:tcW w:w="960" w:type="dxa"/>
            <w:vAlign w:val="center"/>
          </w:tcPr>
          <w:p w14:paraId="09CEE7F4" w14:textId="15DA7B39" w:rsidR="00564ADF" w:rsidRPr="00A34146" w:rsidRDefault="00564ADF" w:rsidP="00564ADF">
            <w:pPr>
              <w:jc w:val="center"/>
              <w:rPr>
                <w:sz w:val="22"/>
                <w:szCs w:val="22"/>
                <w:lang w:val="sr-Cyrl-RS"/>
              </w:rPr>
            </w:pPr>
            <w:r w:rsidRPr="00A34146">
              <w:rPr>
                <w:sz w:val="22"/>
                <w:szCs w:val="22"/>
                <w:lang w:val="sr-Cyrl-RS"/>
              </w:rPr>
              <w:t>84</w:t>
            </w:r>
          </w:p>
        </w:tc>
        <w:tc>
          <w:tcPr>
            <w:tcW w:w="960" w:type="dxa"/>
            <w:vAlign w:val="center"/>
          </w:tcPr>
          <w:p w14:paraId="78F68B3D" w14:textId="79B5F2A6" w:rsidR="00564ADF" w:rsidRPr="00A34146" w:rsidRDefault="00564ADF" w:rsidP="00564ADF">
            <w:pPr>
              <w:jc w:val="center"/>
              <w:rPr>
                <w:sz w:val="22"/>
                <w:szCs w:val="22"/>
                <w:lang w:val="sr-Cyrl-RS"/>
              </w:rPr>
            </w:pPr>
            <w:r w:rsidRPr="00A34146">
              <w:rPr>
                <w:sz w:val="22"/>
                <w:szCs w:val="22"/>
                <w:lang w:val="sr-Cyrl-RS"/>
              </w:rPr>
              <w:t>112</w:t>
            </w:r>
          </w:p>
        </w:tc>
      </w:tr>
      <w:tr w:rsidR="00564ADF" w:rsidRPr="00A34146" w14:paraId="17783890" w14:textId="77777777" w:rsidTr="00811BAB">
        <w:trPr>
          <w:trHeight w:val="799"/>
          <w:jc w:val="center"/>
        </w:trPr>
        <w:tc>
          <w:tcPr>
            <w:tcW w:w="540" w:type="dxa"/>
            <w:vAlign w:val="center"/>
          </w:tcPr>
          <w:p w14:paraId="5585E560" w14:textId="20EE88A3" w:rsidR="00564ADF" w:rsidRPr="00A34146" w:rsidRDefault="00564ADF" w:rsidP="00564ADF">
            <w:pPr>
              <w:jc w:val="center"/>
              <w:rPr>
                <w:sz w:val="22"/>
                <w:szCs w:val="22"/>
                <w:lang w:val="sr-Cyrl-RS"/>
              </w:rPr>
            </w:pPr>
            <w:r w:rsidRPr="00A34146">
              <w:rPr>
                <w:sz w:val="22"/>
                <w:szCs w:val="22"/>
                <w:lang w:val="sr-Cyrl-RS"/>
              </w:rPr>
              <w:t>3.</w:t>
            </w:r>
          </w:p>
        </w:tc>
        <w:tc>
          <w:tcPr>
            <w:tcW w:w="6120" w:type="dxa"/>
            <w:vAlign w:val="center"/>
          </w:tcPr>
          <w:p w14:paraId="0CBD67F3" w14:textId="1B789F9D" w:rsidR="00564ADF" w:rsidRPr="00A34146" w:rsidRDefault="00564ADF">
            <w:pPr>
              <w:rPr>
                <w:sz w:val="22"/>
                <w:szCs w:val="22"/>
                <w:lang w:val="sr-Cyrl-RS"/>
              </w:rPr>
            </w:pPr>
            <w:r w:rsidRPr="00A34146">
              <w:rPr>
                <w:sz w:val="22"/>
                <w:szCs w:val="22"/>
                <w:lang w:val="sr-Cyrl-RS"/>
              </w:rPr>
              <w:t xml:space="preserve">Коришћење шумских саобраћајница и шумског земљишта за </w:t>
            </w:r>
            <w:r w:rsidR="00722233" w:rsidRPr="00A34146">
              <w:rPr>
                <w:sz w:val="22"/>
                <w:szCs w:val="22"/>
                <w:lang w:val="sr-Cyrl-RS"/>
              </w:rPr>
              <w:t>одржавање трка и сличних манифестација за возила са моторним погоном</w:t>
            </w:r>
            <w:r w:rsidRPr="00A34146">
              <w:rPr>
                <w:sz w:val="22"/>
                <w:szCs w:val="22"/>
                <w:lang w:val="sr-Cyrl-RS"/>
              </w:rPr>
              <w:t xml:space="preserve"> (</w:t>
            </w:r>
            <w:r w:rsidR="00722233" w:rsidRPr="00A34146">
              <w:rPr>
                <w:sz w:val="22"/>
                <w:szCs w:val="22"/>
                <w:lang w:val="sr-Cyrl-RS"/>
              </w:rPr>
              <w:t xml:space="preserve">дневна </w:t>
            </w:r>
            <w:r w:rsidRPr="00A34146">
              <w:rPr>
                <w:sz w:val="22"/>
                <w:szCs w:val="22"/>
                <w:lang w:val="sr-Cyrl-RS"/>
              </w:rPr>
              <w:t>накнада)</w:t>
            </w:r>
          </w:p>
        </w:tc>
        <w:tc>
          <w:tcPr>
            <w:tcW w:w="1260" w:type="dxa"/>
            <w:vAlign w:val="center"/>
          </w:tcPr>
          <w:p w14:paraId="5949811C" w14:textId="7D900B38" w:rsidR="00564ADF" w:rsidRPr="00A34146" w:rsidRDefault="00722233" w:rsidP="00C6642A">
            <w:pPr>
              <w:jc w:val="center"/>
              <w:rPr>
                <w:sz w:val="22"/>
                <w:szCs w:val="22"/>
                <w:lang w:val="sr-Latn-RS"/>
              </w:rPr>
            </w:pPr>
            <w:r w:rsidRPr="00A34146">
              <w:rPr>
                <w:sz w:val="22"/>
                <w:szCs w:val="22"/>
                <w:lang w:val="sr-Cyrl-RS"/>
              </w:rPr>
              <w:t>возило</w:t>
            </w:r>
          </w:p>
        </w:tc>
        <w:tc>
          <w:tcPr>
            <w:tcW w:w="2880" w:type="dxa"/>
            <w:gridSpan w:val="3"/>
            <w:vAlign w:val="center"/>
          </w:tcPr>
          <w:p w14:paraId="73EAF2F9" w14:textId="4861C775" w:rsidR="00564ADF" w:rsidRPr="00A34146" w:rsidRDefault="00722233" w:rsidP="00564ADF">
            <w:pPr>
              <w:jc w:val="center"/>
              <w:rPr>
                <w:sz w:val="22"/>
                <w:szCs w:val="22"/>
                <w:lang w:val="sr-Cyrl-RS"/>
              </w:rPr>
            </w:pPr>
            <w:r w:rsidRPr="00A34146">
              <w:rPr>
                <w:sz w:val="22"/>
                <w:szCs w:val="22"/>
                <w:lang w:val="sr-Cyrl-RS"/>
              </w:rPr>
              <w:t>6</w:t>
            </w:r>
            <w:r w:rsidR="0054611C" w:rsidRPr="00A34146">
              <w:rPr>
                <w:sz w:val="22"/>
                <w:szCs w:val="22"/>
              </w:rPr>
              <w:t>.</w:t>
            </w:r>
            <w:r w:rsidRPr="00A34146">
              <w:rPr>
                <w:rStyle w:val="CommentReference"/>
                <w:sz w:val="22"/>
                <w:szCs w:val="22"/>
                <w:lang w:val="sr-Cyrl-RS"/>
              </w:rPr>
              <w:t>000</w:t>
            </w:r>
          </w:p>
        </w:tc>
      </w:tr>
      <w:tr w:rsidR="00722233" w:rsidRPr="00A34146" w14:paraId="3FED9B88" w14:textId="77777777" w:rsidTr="00811BAB">
        <w:trPr>
          <w:trHeight w:val="799"/>
          <w:jc w:val="center"/>
        </w:trPr>
        <w:tc>
          <w:tcPr>
            <w:tcW w:w="540" w:type="dxa"/>
            <w:vAlign w:val="center"/>
          </w:tcPr>
          <w:p w14:paraId="62910D62" w14:textId="19748800" w:rsidR="00722233" w:rsidRPr="00A34146" w:rsidRDefault="00722233" w:rsidP="00722233">
            <w:pPr>
              <w:jc w:val="center"/>
              <w:rPr>
                <w:sz w:val="22"/>
                <w:szCs w:val="22"/>
                <w:lang w:val="sr-Cyrl-RS"/>
              </w:rPr>
            </w:pPr>
            <w:r w:rsidRPr="00A34146">
              <w:rPr>
                <w:sz w:val="22"/>
                <w:szCs w:val="22"/>
                <w:lang w:val="sr-Cyrl-RS"/>
              </w:rPr>
              <w:t xml:space="preserve">4. </w:t>
            </w:r>
          </w:p>
        </w:tc>
        <w:tc>
          <w:tcPr>
            <w:tcW w:w="6120" w:type="dxa"/>
            <w:vAlign w:val="center"/>
          </w:tcPr>
          <w:p w14:paraId="71BB6461" w14:textId="311900F0" w:rsidR="00722233" w:rsidRPr="00A34146" w:rsidRDefault="00722233">
            <w:pPr>
              <w:rPr>
                <w:sz w:val="22"/>
                <w:szCs w:val="22"/>
                <w:lang w:val="sr-Cyrl-RS"/>
              </w:rPr>
            </w:pPr>
            <w:r w:rsidRPr="00A34146">
              <w:rPr>
                <w:sz w:val="22"/>
                <w:szCs w:val="22"/>
                <w:lang w:val="sr-Cyrl-RS"/>
              </w:rPr>
              <w:t>Коришћење шумских саобраћајница и шумског земљишта за одржавање трка и сличних манифестација за возила без моторног погона (дневна накнада)</w:t>
            </w:r>
          </w:p>
        </w:tc>
        <w:tc>
          <w:tcPr>
            <w:tcW w:w="1260" w:type="dxa"/>
            <w:vAlign w:val="center"/>
          </w:tcPr>
          <w:p w14:paraId="3D06E023" w14:textId="2745BA7A" w:rsidR="00722233" w:rsidRPr="00A34146" w:rsidDel="00760299" w:rsidRDefault="00722233" w:rsidP="00722233">
            <w:pPr>
              <w:jc w:val="center"/>
              <w:rPr>
                <w:sz w:val="22"/>
                <w:szCs w:val="22"/>
                <w:lang w:val="sr-Cyrl-RS"/>
              </w:rPr>
            </w:pPr>
            <w:r w:rsidRPr="00A34146">
              <w:rPr>
                <w:sz w:val="22"/>
                <w:szCs w:val="22"/>
                <w:lang w:val="sr-Cyrl-RS"/>
              </w:rPr>
              <w:t>возило</w:t>
            </w:r>
          </w:p>
        </w:tc>
        <w:tc>
          <w:tcPr>
            <w:tcW w:w="2880" w:type="dxa"/>
            <w:gridSpan w:val="3"/>
            <w:vAlign w:val="center"/>
          </w:tcPr>
          <w:p w14:paraId="4BD18524" w14:textId="390F9225" w:rsidR="00722233" w:rsidRPr="00A34146" w:rsidDel="00722233" w:rsidRDefault="00722233" w:rsidP="00722233">
            <w:pPr>
              <w:jc w:val="center"/>
              <w:rPr>
                <w:sz w:val="22"/>
                <w:szCs w:val="22"/>
                <w:lang w:val="sr-Cyrl-RS"/>
              </w:rPr>
            </w:pPr>
            <w:r w:rsidRPr="00A34146">
              <w:rPr>
                <w:sz w:val="22"/>
                <w:szCs w:val="22"/>
                <w:lang w:val="sr-Cyrl-RS"/>
              </w:rPr>
              <w:t>500</w:t>
            </w:r>
          </w:p>
        </w:tc>
      </w:tr>
    </w:tbl>
    <w:p w14:paraId="35594E72" w14:textId="32937DA1" w:rsidR="00AB020A" w:rsidRPr="00A34146" w:rsidRDefault="00AB020A" w:rsidP="00C5723D">
      <w:pPr>
        <w:rPr>
          <w:sz w:val="22"/>
          <w:szCs w:val="22"/>
          <w:lang w:val="sr-Cyrl-RS"/>
        </w:rPr>
      </w:pPr>
    </w:p>
    <w:sectPr w:rsidR="00AB020A" w:rsidRPr="00A34146" w:rsidSect="00192B43">
      <w:headerReference w:type="default" r:id="rId8"/>
      <w:pgSz w:w="12240" w:h="15840"/>
      <w:pgMar w:top="900" w:right="1440" w:bottom="709" w:left="1440" w:header="397" w:footer="227" w:gutter="0"/>
      <w:pgNumType w:start="98"/>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52EEC6" w14:textId="77777777" w:rsidR="005A13C1" w:rsidRDefault="005A13C1" w:rsidP="00A042C4">
      <w:r>
        <w:separator/>
      </w:r>
    </w:p>
  </w:endnote>
  <w:endnote w:type="continuationSeparator" w:id="0">
    <w:p w14:paraId="7DEB1DBA" w14:textId="77777777" w:rsidR="005A13C1" w:rsidRDefault="005A13C1" w:rsidP="00A04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21002A87" w:usb1="00000000" w:usb2="00000000" w:usb3="00000000" w:csb0="000101FF" w:csb1="00000000"/>
  </w:font>
  <w:font w:name="Cir_Bodoni-Normal">
    <w:altName w:val="Times New Roman"/>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59B9AC" w14:textId="77777777" w:rsidR="005A13C1" w:rsidRDefault="005A13C1" w:rsidP="00A042C4">
      <w:r>
        <w:separator/>
      </w:r>
    </w:p>
  </w:footnote>
  <w:footnote w:type="continuationSeparator" w:id="0">
    <w:p w14:paraId="7EBBA9F3" w14:textId="77777777" w:rsidR="005A13C1" w:rsidRDefault="005A13C1" w:rsidP="00A042C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9839705"/>
      <w:docPartObj>
        <w:docPartGallery w:val="Page Numbers (Top of Page)"/>
        <w:docPartUnique/>
      </w:docPartObj>
    </w:sdtPr>
    <w:sdtEndPr>
      <w:rPr>
        <w:noProof/>
      </w:rPr>
    </w:sdtEndPr>
    <w:sdtContent>
      <w:p w14:paraId="65FB5780" w14:textId="779D5AC0" w:rsidR="00A042C4" w:rsidRDefault="00A042C4">
        <w:pPr>
          <w:pStyle w:val="Header"/>
          <w:jc w:val="center"/>
        </w:pPr>
        <w:r>
          <w:fldChar w:fldCharType="begin"/>
        </w:r>
        <w:r>
          <w:instrText xml:space="preserve"> PAGE   \* MERGEFORMAT </w:instrText>
        </w:r>
        <w:r>
          <w:fldChar w:fldCharType="separate"/>
        </w:r>
        <w:r w:rsidR="00192B43">
          <w:rPr>
            <w:noProof/>
          </w:rPr>
          <w:t>98</w:t>
        </w:r>
        <w:r>
          <w:rPr>
            <w:noProof/>
          </w:rPr>
          <w:fldChar w:fldCharType="end"/>
        </w:r>
      </w:p>
    </w:sdtContent>
  </w:sdt>
  <w:p w14:paraId="3CCA179F" w14:textId="77777777" w:rsidR="00A042C4" w:rsidRDefault="00A042C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47B99"/>
    <w:multiLevelType w:val="hybridMultilevel"/>
    <w:tmpl w:val="45505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E2F3A"/>
    <w:multiLevelType w:val="hybridMultilevel"/>
    <w:tmpl w:val="CA5A86A8"/>
    <w:lvl w:ilvl="0" w:tplc="30F4876C">
      <w:start w:val="1"/>
      <w:numFmt w:val="decimal"/>
      <w:lvlText w:val="(%1)"/>
      <w:lvlJc w:val="left"/>
      <w:pPr>
        <w:ind w:left="1620" w:hanging="36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3EF0890"/>
    <w:multiLevelType w:val="hybridMultilevel"/>
    <w:tmpl w:val="C43A7606"/>
    <w:lvl w:ilvl="0" w:tplc="FC2E2A2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660EDD"/>
    <w:multiLevelType w:val="hybridMultilevel"/>
    <w:tmpl w:val="CA5A86A8"/>
    <w:lvl w:ilvl="0" w:tplc="30F4876C">
      <w:start w:val="1"/>
      <w:numFmt w:val="decimal"/>
      <w:lvlText w:val="(%1)"/>
      <w:lvlJc w:val="left"/>
      <w:pPr>
        <w:ind w:left="1620" w:hanging="36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A4A614B"/>
    <w:multiLevelType w:val="hybridMultilevel"/>
    <w:tmpl w:val="5262CFA2"/>
    <w:lvl w:ilvl="0" w:tplc="00CCE44C">
      <w:start w:val="1"/>
      <w:numFmt w:val="decimal"/>
      <w:lvlText w:val="%1."/>
      <w:lvlJc w:val="center"/>
      <w:pPr>
        <w:ind w:left="720" w:hanging="360"/>
      </w:pPr>
      <w:rPr>
        <w:rFonts w:ascii="Times New Roman" w:hAnsi="Times New Roman"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9D1F4C"/>
    <w:multiLevelType w:val="hybridMultilevel"/>
    <w:tmpl w:val="E1C838F4"/>
    <w:lvl w:ilvl="0" w:tplc="786062E4">
      <w:start w:val="1"/>
      <w:numFmt w:val="decimal"/>
      <w:lvlText w:val="%1."/>
      <w:lvlJc w:val="center"/>
      <w:pPr>
        <w:ind w:left="720" w:hanging="360"/>
      </w:pPr>
      <w:rPr>
        <w:rFonts w:ascii="Times New Roman" w:hAnsi="Times New Roman"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F130ED"/>
    <w:multiLevelType w:val="hybridMultilevel"/>
    <w:tmpl w:val="77F6B3AA"/>
    <w:lvl w:ilvl="0" w:tplc="17DE1468">
      <w:start w:val="1"/>
      <w:numFmt w:val="decimal"/>
      <w:lvlText w:val="%1."/>
      <w:lvlJc w:val="center"/>
      <w:pPr>
        <w:ind w:left="720" w:hanging="360"/>
      </w:pPr>
      <w:rPr>
        <w:rFonts w:ascii="Times New Roman" w:hAnsi="Times New Roman" w:hint="default"/>
        <w:sz w:val="22"/>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32588B"/>
    <w:multiLevelType w:val="hybridMultilevel"/>
    <w:tmpl w:val="5DE6966C"/>
    <w:lvl w:ilvl="0" w:tplc="8410D73A">
      <w:start w:val="1"/>
      <w:numFmt w:val="decimal"/>
      <w:lvlText w:val="%1."/>
      <w:lvlJc w:val="left"/>
      <w:pPr>
        <w:ind w:left="975" w:hanging="615"/>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2208B0"/>
    <w:multiLevelType w:val="hybridMultilevel"/>
    <w:tmpl w:val="19786CF8"/>
    <w:lvl w:ilvl="0" w:tplc="BD24B4FE">
      <w:start w:val="1"/>
      <w:numFmt w:val="decimal"/>
      <w:lvlText w:val="%1."/>
      <w:lvlJc w:val="center"/>
      <w:pPr>
        <w:ind w:left="720" w:hanging="360"/>
      </w:pPr>
      <w:rPr>
        <w:rFonts w:ascii="Times New Roman" w:hAnsi="Times New Roman" w:hint="default"/>
        <w:b w:val="0"/>
        <w:sz w:val="22"/>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2644E4"/>
    <w:multiLevelType w:val="hybridMultilevel"/>
    <w:tmpl w:val="5ED47C88"/>
    <w:lvl w:ilvl="0" w:tplc="E1587990">
      <w:start w:val="1"/>
      <w:numFmt w:val="decimal"/>
      <w:lvlText w:val="%1."/>
      <w:lvlJc w:val="center"/>
      <w:pPr>
        <w:ind w:left="720" w:hanging="360"/>
      </w:pPr>
      <w:rPr>
        <w:rFonts w:ascii="Times New Roman" w:hAnsi="Times New Roman" w:hint="default"/>
        <w:sz w:val="22"/>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D25137"/>
    <w:multiLevelType w:val="hybridMultilevel"/>
    <w:tmpl w:val="A036A990"/>
    <w:lvl w:ilvl="0" w:tplc="1382C8F2">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411324F4"/>
    <w:multiLevelType w:val="hybridMultilevel"/>
    <w:tmpl w:val="89306728"/>
    <w:lvl w:ilvl="0" w:tplc="EEA4B9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D82B2A"/>
    <w:multiLevelType w:val="hybridMultilevel"/>
    <w:tmpl w:val="CA5A86A8"/>
    <w:lvl w:ilvl="0" w:tplc="30F4876C">
      <w:start w:val="1"/>
      <w:numFmt w:val="decimal"/>
      <w:lvlText w:val="(%1)"/>
      <w:lvlJc w:val="left"/>
      <w:pPr>
        <w:ind w:left="1620" w:hanging="36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516D7719"/>
    <w:multiLevelType w:val="hybridMultilevel"/>
    <w:tmpl w:val="5394B8B6"/>
    <w:lvl w:ilvl="0" w:tplc="941678B0">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9A1A90"/>
    <w:multiLevelType w:val="hybridMultilevel"/>
    <w:tmpl w:val="CA5A86A8"/>
    <w:lvl w:ilvl="0" w:tplc="30F4876C">
      <w:start w:val="1"/>
      <w:numFmt w:val="decimal"/>
      <w:lvlText w:val="(%1)"/>
      <w:lvlJc w:val="left"/>
      <w:pPr>
        <w:ind w:left="1620" w:hanging="36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7866B3A"/>
    <w:multiLevelType w:val="hybridMultilevel"/>
    <w:tmpl w:val="CA5A86A8"/>
    <w:lvl w:ilvl="0" w:tplc="30F4876C">
      <w:start w:val="1"/>
      <w:numFmt w:val="decimal"/>
      <w:lvlText w:val="(%1)"/>
      <w:lvlJc w:val="left"/>
      <w:pPr>
        <w:ind w:left="1620" w:hanging="36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D3D3E73"/>
    <w:multiLevelType w:val="hybridMultilevel"/>
    <w:tmpl w:val="0A5CC624"/>
    <w:lvl w:ilvl="0" w:tplc="A4249886">
      <w:start w:val="1"/>
      <w:numFmt w:val="decimal"/>
      <w:lvlText w:val="%1."/>
      <w:lvlJc w:val="center"/>
      <w:pPr>
        <w:ind w:left="720" w:hanging="360"/>
      </w:pPr>
      <w:rPr>
        <w:rFonts w:ascii="Times New Roman" w:hAnsi="Times New Roman"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6A7043"/>
    <w:multiLevelType w:val="hybridMultilevel"/>
    <w:tmpl w:val="B61027CC"/>
    <w:lvl w:ilvl="0" w:tplc="96826BD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9F3882"/>
    <w:multiLevelType w:val="hybridMultilevel"/>
    <w:tmpl w:val="5262CFA2"/>
    <w:lvl w:ilvl="0" w:tplc="00CCE44C">
      <w:start w:val="1"/>
      <w:numFmt w:val="decimal"/>
      <w:lvlText w:val="%1."/>
      <w:lvlJc w:val="center"/>
      <w:pPr>
        <w:ind w:left="720" w:hanging="360"/>
      </w:pPr>
      <w:rPr>
        <w:rFonts w:ascii="Times New Roman" w:hAnsi="Times New Roman"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B8476A"/>
    <w:multiLevelType w:val="hybridMultilevel"/>
    <w:tmpl w:val="CC22F104"/>
    <w:lvl w:ilvl="0" w:tplc="87F4328E">
      <w:start w:val="1"/>
      <w:numFmt w:val="decimal"/>
      <w:lvlText w:val="Табела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10426A"/>
    <w:multiLevelType w:val="hybridMultilevel"/>
    <w:tmpl w:val="373EC2D4"/>
    <w:lvl w:ilvl="0" w:tplc="E1587990">
      <w:start w:val="1"/>
      <w:numFmt w:val="decimal"/>
      <w:lvlText w:val="%1."/>
      <w:lvlJc w:val="center"/>
      <w:pPr>
        <w:ind w:left="720" w:hanging="360"/>
      </w:pPr>
      <w:rPr>
        <w:rFonts w:ascii="Times New Roman" w:hAnsi="Times New Roman" w:hint="default"/>
        <w:sz w:val="22"/>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A35385"/>
    <w:multiLevelType w:val="hybridMultilevel"/>
    <w:tmpl w:val="934C526A"/>
    <w:lvl w:ilvl="0" w:tplc="F57894C2">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726E30E2"/>
    <w:multiLevelType w:val="hybridMultilevel"/>
    <w:tmpl w:val="234454FC"/>
    <w:lvl w:ilvl="0" w:tplc="5CB06960">
      <w:start w:val="1"/>
      <w:numFmt w:val="decimal"/>
      <w:lvlText w:val="%1."/>
      <w:lvlJc w:val="center"/>
      <w:pPr>
        <w:ind w:left="720" w:hanging="360"/>
      </w:pPr>
      <w:rPr>
        <w:rFonts w:ascii="Times New Roman" w:hAnsi="Times New Roman"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8616DEA"/>
    <w:multiLevelType w:val="hybridMultilevel"/>
    <w:tmpl w:val="EDA0C2EC"/>
    <w:lvl w:ilvl="0" w:tplc="DD2EC92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4" w15:restartNumberingAfterBreak="0">
    <w:nsid w:val="78757BE7"/>
    <w:multiLevelType w:val="hybridMultilevel"/>
    <w:tmpl w:val="36AEF908"/>
    <w:lvl w:ilvl="0" w:tplc="87F4328E">
      <w:start w:val="1"/>
      <w:numFmt w:val="decimal"/>
      <w:lvlText w:val="Табела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F7F7FF0"/>
    <w:multiLevelType w:val="hybridMultilevel"/>
    <w:tmpl w:val="D69A59D4"/>
    <w:lvl w:ilvl="0" w:tplc="E1587990">
      <w:start w:val="1"/>
      <w:numFmt w:val="decimal"/>
      <w:lvlText w:val="%1."/>
      <w:lvlJc w:val="center"/>
      <w:pPr>
        <w:ind w:left="720" w:hanging="360"/>
      </w:pPr>
      <w:rPr>
        <w:rFonts w:ascii="Times New Roman" w:hAnsi="Times New Roman" w:hint="default"/>
        <w:sz w:val="22"/>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1"/>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20"/>
  </w:num>
  <w:num w:numId="6">
    <w:abstractNumId w:val="9"/>
  </w:num>
  <w:num w:numId="7">
    <w:abstractNumId w:val="25"/>
  </w:num>
  <w:num w:numId="8">
    <w:abstractNumId w:val="8"/>
  </w:num>
  <w:num w:numId="9">
    <w:abstractNumId w:val="6"/>
  </w:num>
  <w:num w:numId="10">
    <w:abstractNumId w:val="18"/>
  </w:num>
  <w:num w:numId="11">
    <w:abstractNumId w:val="22"/>
  </w:num>
  <w:num w:numId="12">
    <w:abstractNumId w:val="4"/>
  </w:num>
  <w:num w:numId="13">
    <w:abstractNumId w:val="11"/>
  </w:num>
  <w:num w:numId="14">
    <w:abstractNumId w:val="5"/>
  </w:num>
  <w:num w:numId="15">
    <w:abstractNumId w:val="16"/>
  </w:num>
  <w:num w:numId="16">
    <w:abstractNumId w:val="10"/>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2"/>
  </w:num>
  <w:num w:numId="24">
    <w:abstractNumId w:val="1"/>
  </w:num>
  <w:num w:numId="25">
    <w:abstractNumId w:val="14"/>
  </w:num>
  <w:num w:numId="26">
    <w:abstractNumId w:val="3"/>
  </w:num>
  <w:num w:numId="27">
    <w:abstractNumId w:val="19"/>
  </w:num>
  <w:num w:numId="28">
    <w:abstractNumId w:val="24"/>
  </w:num>
  <w:num w:numId="29">
    <w:abstractNumId w:val="0"/>
  </w:num>
  <w:num w:numId="30">
    <w:abstractNumId w:val="7"/>
  </w:num>
  <w:num w:numId="31">
    <w:abstractNumId w:val="17"/>
  </w:num>
  <w:num w:numId="32">
    <w:abstractNumId w:val="2"/>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B8C"/>
    <w:rsid w:val="00000964"/>
    <w:rsid w:val="00032E67"/>
    <w:rsid w:val="00033C9D"/>
    <w:rsid w:val="00043C73"/>
    <w:rsid w:val="00047313"/>
    <w:rsid w:val="00074210"/>
    <w:rsid w:val="000D4D79"/>
    <w:rsid w:val="000D583A"/>
    <w:rsid w:val="000E7E98"/>
    <w:rsid w:val="001052C3"/>
    <w:rsid w:val="00105E62"/>
    <w:rsid w:val="001230C1"/>
    <w:rsid w:val="001540AD"/>
    <w:rsid w:val="001767E6"/>
    <w:rsid w:val="00192B43"/>
    <w:rsid w:val="0019434C"/>
    <w:rsid w:val="001C204E"/>
    <w:rsid w:val="001E1A0C"/>
    <w:rsid w:val="00202E32"/>
    <w:rsid w:val="002301DA"/>
    <w:rsid w:val="002442AF"/>
    <w:rsid w:val="002650DD"/>
    <w:rsid w:val="002669A3"/>
    <w:rsid w:val="00282844"/>
    <w:rsid w:val="002B0027"/>
    <w:rsid w:val="002B462F"/>
    <w:rsid w:val="002C10E6"/>
    <w:rsid w:val="002F35FF"/>
    <w:rsid w:val="00330A53"/>
    <w:rsid w:val="00396EC7"/>
    <w:rsid w:val="003A0CBA"/>
    <w:rsid w:val="003C37A3"/>
    <w:rsid w:val="003E0B0A"/>
    <w:rsid w:val="003F4F9C"/>
    <w:rsid w:val="00405458"/>
    <w:rsid w:val="004055FD"/>
    <w:rsid w:val="00415716"/>
    <w:rsid w:val="00433D0D"/>
    <w:rsid w:val="0044328F"/>
    <w:rsid w:val="004534CF"/>
    <w:rsid w:val="00455B8B"/>
    <w:rsid w:val="00474BA4"/>
    <w:rsid w:val="004A1CB6"/>
    <w:rsid w:val="004C5996"/>
    <w:rsid w:val="004C6E18"/>
    <w:rsid w:val="004D6C83"/>
    <w:rsid w:val="004E6560"/>
    <w:rsid w:val="00544383"/>
    <w:rsid w:val="0054611C"/>
    <w:rsid w:val="00550A3E"/>
    <w:rsid w:val="00564ADF"/>
    <w:rsid w:val="00594DE0"/>
    <w:rsid w:val="005A13C1"/>
    <w:rsid w:val="005B7211"/>
    <w:rsid w:val="005C3A96"/>
    <w:rsid w:val="005E2BDC"/>
    <w:rsid w:val="005E6B8C"/>
    <w:rsid w:val="005F0F22"/>
    <w:rsid w:val="00621080"/>
    <w:rsid w:val="00625D44"/>
    <w:rsid w:val="00642265"/>
    <w:rsid w:val="0064736E"/>
    <w:rsid w:val="0067462E"/>
    <w:rsid w:val="00681D54"/>
    <w:rsid w:val="00696F83"/>
    <w:rsid w:val="006D4AFE"/>
    <w:rsid w:val="006E018A"/>
    <w:rsid w:val="00716D55"/>
    <w:rsid w:val="00722233"/>
    <w:rsid w:val="00723ED9"/>
    <w:rsid w:val="00744C74"/>
    <w:rsid w:val="00753DAC"/>
    <w:rsid w:val="00760299"/>
    <w:rsid w:val="0076774F"/>
    <w:rsid w:val="007720E2"/>
    <w:rsid w:val="0078117E"/>
    <w:rsid w:val="007C2BE2"/>
    <w:rsid w:val="007E1E06"/>
    <w:rsid w:val="007E67AB"/>
    <w:rsid w:val="007F7EE6"/>
    <w:rsid w:val="00811BAB"/>
    <w:rsid w:val="00831AB1"/>
    <w:rsid w:val="008364FF"/>
    <w:rsid w:val="00837287"/>
    <w:rsid w:val="00860906"/>
    <w:rsid w:val="0089186A"/>
    <w:rsid w:val="00892349"/>
    <w:rsid w:val="008936DE"/>
    <w:rsid w:val="00897928"/>
    <w:rsid w:val="008B19D8"/>
    <w:rsid w:val="008C2242"/>
    <w:rsid w:val="008C299A"/>
    <w:rsid w:val="008F7826"/>
    <w:rsid w:val="00931927"/>
    <w:rsid w:val="00990CEB"/>
    <w:rsid w:val="009B46B7"/>
    <w:rsid w:val="009B6070"/>
    <w:rsid w:val="009D3E25"/>
    <w:rsid w:val="00A042C4"/>
    <w:rsid w:val="00A2374A"/>
    <w:rsid w:val="00A25E17"/>
    <w:rsid w:val="00A34146"/>
    <w:rsid w:val="00A50809"/>
    <w:rsid w:val="00A73C98"/>
    <w:rsid w:val="00A86ABC"/>
    <w:rsid w:val="00AB020A"/>
    <w:rsid w:val="00AB09CF"/>
    <w:rsid w:val="00AB2B04"/>
    <w:rsid w:val="00AB3855"/>
    <w:rsid w:val="00AB6B8F"/>
    <w:rsid w:val="00AD49BC"/>
    <w:rsid w:val="00AF3130"/>
    <w:rsid w:val="00AF52B7"/>
    <w:rsid w:val="00B01C5C"/>
    <w:rsid w:val="00B057F8"/>
    <w:rsid w:val="00B4273E"/>
    <w:rsid w:val="00B64651"/>
    <w:rsid w:val="00B71B98"/>
    <w:rsid w:val="00B91FAE"/>
    <w:rsid w:val="00B93089"/>
    <w:rsid w:val="00BD0911"/>
    <w:rsid w:val="00BD12CE"/>
    <w:rsid w:val="00C060F1"/>
    <w:rsid w:val="00C06B3B"/>
    <w:rsid w:val="00C30442"/>
    <w:rsid w:val="00C5723D"/>
    <w:rsid w:val="00C6642A"/>
    <w:rsid w:val="00C90726"/>
    <w:rsid w:val="00C95B9F"/>
    <w:rsid w:val="00CA0A4A"/>
    <w:rsid w:val="00CB2F9F"/>
    <w:rsid w:val="00CD10F6"/>
    <w:rsid w:val="00D06AC0"/>
    <w:rsid w:val="00D77AFF"/>
    <w:rsid w:val="00DA7961"/>
    <w:rsid w:val="00DD7842"/>
    <w:rsid w:val="00E04591"/>
    <w:rsid w:val="00E5722E"/>
    <w:rsid w:val="00EA2514"/>
    <w:rsid w:val="00EA254C"/>
    <w:rsid w:val="00EA7B67"/>
    <w:rsid w:val="00EB38DC"/>
    <w:rsid w:val="00EB4C9C"/>
    <w:rsid w:val="00EB797A"/>
    <w:rsid w:val="00F13455"/>
    <w:rsid w:val="00F37B33"/>
    <w:rsid w:val="00F42AA6"/>
    <w:rsid w:val="00F53C17"/>
    <w:rsid w:val="00F848B4"/>
    <w:rsid w:val="00FC5944"/>
    <w:rsid w:val="00FC5FB4"/>
    <w:rsid w:val="00FD3C9C"/>
    <w:rsid w:val="00FD4C79"/>
    <w:rsid w:val="00FD6ADB"/>
    <w:rsid w:val="00FE406C"/>
    <w:rsid w:val="00FE53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08BE3"/>
  <w15:docId w15:val="{227C5559-3023-43DE-AABC-A77BB8CDD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6B8C"/>
    <w:rPr>
      <w:rFonts w:ascii="Times New Roman" w:eastAsia="Times New Roman" w:hAnsi="Times New Roman"/>
      <w:sz w:val="24"/>
      <w:szCs w:val="24"/>
    </w:rPr>
  </w:style>
  <w:style w:type="paragraph" w:styleId="Heading4">
    <w:name w:val="heading 4"/>
    <w:basedOn w:val="Normal"/>
    <w:next w:val="Normal"/>
    <w:link w:val="Heading4Char"/>
    <w:uiPriority w:val="9"/>
    <w:qFormat/>
    <w:rsid w:val="0076774F"/>
    <w:pPr>
      <w:keepNext/>
      <w:widowControl w:val="0"/>
      <w:autoSpaceDE w:val="0"/>
      <w:autoSpaceDN w:val="0"/>
      <w:adjustRightInd w:val="0"/>
      <w:spacing w:line="240" w:lineRule="atLeast"/>
      <w:jc w:val="both"/>
      <w:outlineLvl w:val="3"/>
    </w:pPr>
    <w:rPr>
      <w:rFonts w:eastAsia="Arial Unicode MS"/>
      <w:b/>
      <w:bCs/>
      <w:color w:val="000000"/>
      <w:spacing w:val="-1"/>
      <w:sz w:val="22"/>
      <w:lang w:val="sr-Cyrl-CS" w:eastAsia="x-none"/>
    </w:rPr>
  </w:style>
  <w:style w:type="paragraph" w:styleId="Heading6">
    <w:name w:val="heading 6"/>
    <w:basedOn w:val="Normal"/>
    <w:next w:val="Normal"/>
    <w:link w:val="Heading6Char"/>
    <w:uiPriority w:val="9"/>
    <w:qFormat/>
    <w:rsid w:val="0076774F"/>
    <w:pPr>
      <w:spacing w:before="240" w:after="60"/>
      <w:outlineLvl w:val="5"/>
    </w:pPr>
    <w:rPr>
      <w:rFonts w:ascii="Calibri" w:hAnsi="Calibri"/>
      <w:b/>
      <w:bCs/>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
    <w:rsid w:val="0076774F"/>
    <w:rPr>
      <w:rFonts w:ascii="Times New Roman" w:eastAsia="Arial Unicode MS" w:hAnsi="Times New Roman"/>
      <w:b/>
      <w:bCs/>
      <w:color w:val="000000"/>
      <w:spacing w:val="-1"/>
      <w:sz w:val="22"/>
      <w:szCs w:val="24"/>
      <w:lang w:val="sr-Cyrl-CS" w:eastAsia="x-none"/>
    </w:rPr>
  </w:style>
  <w:style w:type="character" w:customStyle="1" w:styleId="Heading6Char">
    <w:name w:val="Heading 6 Char"/>
    <w:link w:val="Heading6"/>
    <w:uiPriority w:val="9"/>
    <w:rsid w:val="0076774F"/>
    <w:rPr>
      <w:rFonts w:eastAsia="Times New Roman"/>
      <w:b/>
      <w:bCs/>
      <w:sz w:val="22"/>
      <w:szCs w:val="22"/>
      <w:lang w:val="en-GB" w:eastAsia="en-US"/>
    </w:rPr>
  </w:style>
  <w:style w:type="paragraph" w:styleId="ListParagraph">
    <w:name w:val="List Paragraph"/>
    <w:basedOn w:val="Normal"/>
    <w:uiPriority w:val="34"/>
    <w:qFormat/>
    <w:rsid w:val="0076774F"/>
    <w:pPr>
      <w:spacing w:after="200" w:line="276" w:lineRule="auto"/>
      <w:ind w:left="720"/>
      <w:contextualSpacing/>
    </w:pPr>
    <w:rPr>
      <w:rFonts w:ascii="Calibri" w:hAnsi="Calibri"/>
      <w:sz w:val="22"/>
      <w:szCs w:val="22"/>
    </w:rPr>
  </w:style>
  <w:style w:type="paragraph" w:styleId="NormalWeb">
    <w:name w:val="Normal (Web)"/>
    <w:basedOn w:val="Normal"/>
    <w:uiPriority w:val="99"/>
    <w:rsid w:val="0076774F"/>
    <w:pPr>
      <w:spacing w:before="100" w:beforeAutospacing="1" w:after="100" w:afterAutospacing="1"/>
    </w:pPr>
  </w:style>
  <w:style w:type="paragraph" w:customStyle="1" w:styleId="stil1tekst">
    <w:name w:val="stil_1tekst"/>
    <w:basedOn w:val="Normal"/>
    <w:rsid w:val="0076774F"/>
    <w:pPr>
      <w:ind w:left="525" w:right="525" w:firstLine="240"/>
      <w:jc w:val="both"/>
    </w:pPr>
  </w:style>
  <w:style w:type="paragraph" w:customStyle="1" w:styleId="1tekst">
    <w:name w:val="1tekst"/>
    <w:basedOn w:val="Normal"/>
    <w:rsid w:val="0076774F"/>
    <w:pPr>
      <w:ind w:left="375" w:right="375" w:firstLine="240"/>
      <w:jc w:val="both"/>
    </w:pPr>
    <w:rPr>
      <w:rFonts w:ascii="Arial" w:hAnsi="Arial" w:cs="Arial"/>
      <w:sz w:val="20"/>
      <w:szCs w:val="20"/>
    </w:rPr>
  </w:style>
  <w:style w:type="paragraph" w:styleId="Header">
    <w:name w:val="header"/>
    <w:basedOn w:val="Normal"/>
    <w:link w:val="HeaderChar"/>
    <w:uiPriority w:val="99"/>
    <w:unhideWhenUsed/>
    <w:rsid w:val="0076774F"/>
    <w:pPr>
      <w:tabs>
        <w:tab w:val="center" w:pos="4703"/>
        <w:tab w:val="right" w:pos="9406"/>
      </w:tabs>
    </w:pPr>
    <w:rPr>
      <w:lang w:val="en-GB"/>
    </w:rPr>
  </w:style>
  <w:style w:type="character" w:customStyle="1" w:styleId="HeaderChar">
    <w:name w:val="Header Char"/>
    <w:link w:val="Header"/>
    <w:uiPriority w:val="99"/>
    <w:rsid w:val="0076774F"/>
    <w:rPr>
      <w:rFonts w:ascii="Times New Roman" w:eastAsia="Times New Roman" w:hAnsi="Times New Roman"/>
      <w:sz w:val="24"/>
      <w:szCs w:val="24"/>
      <w:lang w:val="en-GB" w:eastAsia="en-US"/>
    </w:rPr>
  </w:style>
  <w:style w:type="paragraph" w:styleId="Footer">
    <w:name w:val="footer"/>
    <w:basedOn w:val="Normal"/>
    <w:link w:val="FooterChar"/>
    <w:uiPriority w:val="99"/>
    <w:unhideWhenUsed/>
    <w:rsid w:val="0076774F"/>
    <w:pPr>
      <w:tabs>
        <w:tab w:val="center" w:pos="4703"/>
        <w:tab w:val="right" w:pos="9406"/>
      </w:tabs>
    </w:pPr>
    <w:rPr>
      <w:lang w:val="en-GB"/>
    </w:rPr>
  </w:style>
  <w:style w:type="character" w:customStyle="1" w:styleId="FooterChar">
    <w:name w:val="Footer Char"/>
    <w:link w:val="Footer"/>
    <w:uiPriority w:val="99"/>
    <w:rsid w:val="0076774F"/>
    <w:rPr>
      <w:rFonts w:ascii="Times New Roman" w:eastAsia="Times New Roman" w:hAnsi="Times New Roman"/>
      <w:sz w:val="24"/>
      <w:szCs w:val="24"/>
      <w:lang w:val="en-GB" w:eastAsia="en-US"/>
    </w:rPr>
  </w:style>
  <w:style w:type="paragraph" w:customStyle="1" w:styleId="4clan">
    <w:name w:val="4clan"/>
    <w:basedOn w:val="Normal"/>
    <w:rsid w:val="0076774F"/>
    <w:pPr>
      <w:spacing w:before="30" w:after="30"/>
      <w:jc w:val="center"/>
    </w:pPr>
    <w:rPr>
      <w:rFonts w:ascii="Arial" w:hAnsi="Arial" w:cs="Arial"/>
      <w:b/>
      <w:bCs/>
      <w:sz w:val="20"/>
      <w:szCs w:val="20"/>
    </w:rPr>
  </w:style>
  <w:style w:type="paragraph" w:customStyle="1" w:styleId="6naslov">
    <w:name w:val="6naslov"/>
    <w:basedOn w:val="Normal"/>
    <w:rsid w:val="0076774F"/>
    <w:pPr>
      <w:spacing w:before="60" w:after="30"/>
      <w:ind w:left="225" w:right="225"/>
      <w:jc w:val="center"/>
    </w:pPr>
    <w:rPr>
      <w:rFonts w:ascii="Arial" w:hAnsi="Arial" w:cs="Arial"/>
      <w:b/>
      <w:bCs/>
      <w:sz w:val="27"/>
      <w:szCs w:val="27"/>
    </w:rPr>
  </w:style>
  <w:style w:type="paragraph" w:customStyle="1" w:styleId="CharCharCharCharCharCharCharCharCharCharCharCharCharCharCharCharCharCharCharChar1CharCharCharCharCharCharCharCharCharCharCharCharCharCharCharCharChar">
    <w:name w:val="Char Char Char Char Char Char Char Char Char Char Char Char Char Char Char Char Char Char Char Char1 Char Char Char Char Char Char Char Char Char Char Char Char Char Char Char Char Char"/>
    <w:basedOn w:val="Normal"/>
    <w:rsid w:val="0076774F"/>
    <w:rPr>
      <w:lang w:val="pl-PL" w:eastAsia="pl-PL"/>
    </w:rPr>
  </w:style>
  <w:style w:type="paragraph" w:customStyle="1" w:styleId="CharCharChar">
    <w:name w:val="Char Char Char"/>
    <w:basedOn w:val="Normal"/>
    <w:rsid w:val="0076774F"/>
    <w:rPr>
      <w:lang w:val="pl-PL" w:eastAsia="pl-PL"/>
    </w:rPr>
  </w:style>
  <w:style w:type="paragraph" w:customStyle="1" w:styleId="CharChar2">
    <w:name w:val="Char Char2"/>
    <w:basedOn w:val="Normal"/>
    <w:rsid w:val="0076774F"/>
    <w:rPr>
      <w:lang w:val="pl-PL" w:eastAsia="pl-PL"/>
    </w:rPr>
  </w:style>
  <w:style w:type="character" w:customStyle="1" w:styleId="lat">
    <w:name w:val="lat"/>
    <w:rsid w:val="0076774F"/>
    <w:rPr>
      <w:sz w:val="24"/>
      <w:szCs w:val="24"/>
    </w:rPr>
  </w:style>
  <w:style w:type="character" w:customStyle="1" w:styleId="CharChar5">
    <w:name w:val="Char Char5"/>
    <w:rsid w:val="0076774F"/>
    <w:rPr>
      <w:rFonts w:eastAsia="Arial Unicode MS"/>
      <w:b/>
      <w:bCs/>
      <w:color w:val="000000"/>
      <w:spacing w:val="-1"/>
      <w:sz w:val="22"/>
      <w:szCs w:val="24"/>
      <w:lang w:val="sr-Cyrl-CS" w:eastAsia="x-none"/>
    </w:rPr>
  </w:style>
  <w:style w:type="character" w:customStyle="1" w:styleId="BalloonTextChar">
    <w:name w:val="Balloon Text Char"/>
    <w:link w:val="BalloonText"/>
    <w:uiPriority w:val="99"/>
    <w:semiHidden/>
    <w:rsid w:val="0076774F"/>
    <w:rPr>
      <w:rFonts w:ascii="Tahoma" w:eastAsia="Times New Roman" w:hAnsi="Tahoma" w:cs="Tahoma"/>
      <w:sz w:val="16"/>
      <w:szCs w:val="16"/>
      <w:lang w:val="en-GB" w:eastAsia="en-US"/>
    </w:rPr>
  </w:style>
  <w:style w:type="paragraph" w:styleId="BalloonText">
    <w:name w:val="Balloon Text"/>
    <w:basedOn w:val="Normal"/>
    <w:link w:val="BalloonTextChar"/>
    <w:uiPriority w:val="99"/>
    <w:semiHidden/>
    <w:unhideWhenUsed/>
    <w:rsid w:val="0076774F"/>
    <w:rPr>
      <w:rFonts w:ascii="Tahoma" w:hAnsi="Tahoma" w:cs="Tahoma"/>
      <w:sz w:val="16"/>
      <w:szCs w:val="16"/>
      <w:lang w:val="en-GB"/>
    </w:rPr>
  </w:style>
  <w:style w:type="paragraph" w:customStyle="1" w:styleId="xl65">
    <w:name w:val="xl65"/>
    <w:basedOn w:val="Normal"/>
    <w:rsid w:val="0076774F"/>
    <w:pPr>
      <w:spacing w:before="100" w:beforeAutospacing="1" w:after="100" w:afterAutospacing="1"/>
      <w:textAlignment w:val="center"/>
    </w:pPr>
  </w:style>
  <w:style w:type="paragraph" w:customStyle="1" w:styleId="xl66">
    <w:name w:val="xl66"/>
    <w:basedOn w:val="Normal"/>
    <w:rsid w:val="0076774F"/>
    <w:pPr>
      <w:spacing w:before="100" w:beforeAutospacing="1" w:after="100" w:afterAutospacing="1"/>
      <w:textAlignment w:val="center"/>
    </w:pPr>
  </w:style>
  <w:style w:type="paragraph" w:customStyle="1" w:styleId="xl67">
    <w:name w:val="xl67"/>
    <w:basedOn w:val="Normal"/>
    <w:rsid w:val="0076774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68">
    <w:name w:val="xl68"/>
    <w:basedOn w:val="Normal"/>
    <w:rsid w:val="0076774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69">
    <w:name w:val="xl69"/>
    <w:basedOn w:val="Normal"/>
    <w:rsid w:val="0076774F"/>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6"/>
      <w:szCs w:val="16"/>
    </w:rPr>
  </w:style>
  <w:style w:type="paragraph" w:customStyle="1" w:styleId="xl70">
    <w:name w:val="xl70"/>
    <w:basedOn w:val="Normal"/>
    <w:rsid w:val="007677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1">
    <w:name w:val="xl71"/>
    <w:basedOn w:val="Normal"/>
    <w:rsid w:val="0076774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6"/>
      <w:szCs w:val="16"/>
    </w:rPr>
  </w:style>
  <w:style w:type="paragraph" w:customStyle="1" w:styleId="xl72">
    <w:name w:val="xl72"/>
    <w:basedOn w:val="Normal"/>
    <w:rsid w:val="0076774F"/>
    <w:pPr>
      <w:spacing w:before="100" w:beforeAutospacing="1" w:after="100" w:afterAutospacing="1"/>
      <w:textAlignment w:val="center"/>
    </w:pPr>
    <w:rPr>
      <w:sz w:val="16"/>
      <w:szCs w:val="16"/>
    </w:rPr>
  </w:style>
  <w:style w:type="paragraph" w:customStyle="1" w:styleId="xl73">
    <w:name w:val="xl73"/>
    <w:basedOn w:val="Normal"/>
    <w:rsid w:val="0076774F"/>
    <w:pPr>
      <w:pBdr>
        <w:top w:val="single" w:sz="4" w:space="0" w:color="auto"/>
        <w:left w:val="single" w:sz="8" w:space="0" w:color="auto"/>
        <w:bottom w:val="double" w:sz="6" w:space="0" w:color="auto"/>
        <w:right w:val="single" w:sz="4" w:space="0" w:color="auto"/>
      </w:pBdr>
      <w:spacing w:before="100" w:beforeAutospacing="1" w:after="100" w:afterAutospacing="1"/>
      <w:jc w:val="center"/>
      <w:textAlignment w:val="center"/>
    </w:pPr>
    <w:rPr>
      <w:b/>
      <w:bCs/>
      <w:sz w:val="12"/>
      <w:szCs w:val="12"/>
    </w:rPr>
  </w:style>
  <w:style w:type="paragraph" w:customStyle="1" w:styleId="xl74">
    <w:name w:val="xl74"/>
    <w:basedOn w:val="Normal"/>
    <w:rsid w:val="0076774F"/>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10"/>
      <w:szCs w:val="10"/>
    </w:rPr>
  </w:style>
  <w:style w:type="paragraph" w:customStyle="1" w:styleId="xl75">
    <w:name w:val="xl75"/>
    <w:basedOn w:val="Normal"/>
    <w:rsid w:val="0076774F"/>
    <w:pPr>
      <w:pBdr>
        <w:top w:val="single" w:sz="4" w:space="0" w:color="auto"/>
        <w:left w:val="single" w:sz="4" w:space="0" w:color="auto"/>
        <w:bottom w:val="double" w:sz="6" w:space="0" w:color="auto"/>
        <w:right w:val="single" w:sz="8" w:space="0" w:color="auto"/>
      </w:pBdr>
      <w:spacing w:before="100" w:beforeAutospacing="1" w:after="100" w:afterAutospacing="1"/>
      <w:jc w:val="center"/>
      <w:textAlignment w:val="center"/>
    </w:pPr>
    <w:rPr>
      <w:sz w:val="10"/>
      <w:szCs w:val="10"/>
    </w:rPr>
  </w:style>
  <w:style w:type="paragraph" w:customStyle="1" w:styleId="xl76">
    <w:name w:val="xl76"/>
    <w:basedOn w:val="Normal"/>
    <w:rsid w:val="0076774F"/>
    <w:pPr>
      <w:spacing w:before="100" w:beforeAutospacing="1" w:after="100" w:afterAutospacing="1"/>
      <w:jc w:val="center"/>
      <w:textAlignment w:val="center"/>
    </w:pPr>
    <w:rPr>
      <w:b/>
      <w:bCs/>
      <w:sz w:val="16"/>
      <w:szCs w:val="16"/>
    </w:rPr>
  </w:style>
  <w:style w:type="paragraph" w:customStyle="1" w:styleId="xl77">
    <w:name w:val="xl77"/>
    <w:basedOn w:val="Normal"/>
    <w:rsid w:val="0076774F"/>
    <w:pPr>
      <w:pBdr>
        <w:left w:val="single" w:sz="8" w:space="0" w:color="auto"/>
        <w:bottom w:val="single" w:sz="4" w:space="0" w:color="auto"/>
        <w:right w:val="single" w:sz="4" w:space="0" w:color="auto"/>
      </w:pBdr>
      <w:spacing w:before="100" w:beforeAutospacing="1" w:after="100" w:afterAutospacing="1"/>
      <w:textAlignment w:val="center"/>
    </w:pPr>
    <w:rPr>
      <w:sz w:val="12"/>
      <w:szCs w:val="12"/>
    </w:rPr>
  </w:style>
  <w:style w:type="paragraph" w:customStyle="1" w:styleId="xl78">
    <w:name w:val="xl78"/>
    <w:basedOn w:val="Normal"/>
    <w:rsid w:val="0076774F"/>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sz w:val="12"/>
      <w:szCs w:val="12"/>
    </w:rPr>
  </w:style>
  <w:style w:type="paragraph" w:customStyle="1" w:styleId="xl79">
    <w:name w:val="xl79"/>
    <w:basedOn w:val="Normal"/>
    <w:rsid w:val="0076774F"/>
    <w:pPr>
      <w:spacing w:before="100" w:beforeAutospacing="1" w:after="100" w:afterAutospacing="1"/>
      <w:textAlignment w:val="center"/>
    </w:pPr>
    <w:rPr>
      <w:sz w:val="12"/>
      <w:szCs w:val="12"/>
    </w:rPr>
  </w:style>
  <w:style w:type="paragraph" w:customStyle="1" w:styleId="xl80">
    <w:name w:val="xl80"/>
    <w:basedOn w:val="Normal"/>
    <w:rsid w:val="0076774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1">
    <w:name w:val="xl81"/>
    <w:basedOn w:val="Normal"/>
    <w:rsid w:val="0076774F"/>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12"/>
      <w:szCs w:val="12"/>
    </w:rPr>
  </w:style>
  <w:style w:type="paragraph" w:customStyle="1" w:styleId="xl82">
    <w:name w:val="xl82"/>
    <w:basedOn w:val="Normal"/>
    <w:rsid w:val="0076774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12"/>
      <w:szCs w:val="12"/>
    </w:rPr>
  </w:style>
  <w:style w:type="paragraph" w:customStyle="1" w:styleId="xl83">
    <w:name w:val="xl83"/>
    <w:basedOn w:val="Normal"/>
    <w:rsid w:val="0076774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2"/>
      <w:szCs w:val="12"/>
    </w:rPr>
  </w:style>
  <w:style w:type="paragraph" w:customStyle="1" w:styleId="xl84">
    <w:name w:val="xl84"/>
    <w:basedOn w:val="Normal"/>
    <w:rsid w:val="0076774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12"/>
      <w:szCs w:val="12"/>
    </w:rPr>
  </w:style>
  <w:style w:type="paragraph" w:customStyle="1" w:styleId="xl85">
    <w:name w:val="xl85"/>
    <w:basedOn w:val="Normal"/>
    <w:rsid w:val="0076774F"/>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i/>
      <w:iCs/>
      <w:sz w:val="12"/>
      <w:szCs w:val="12"/>
    </w:rPr>
  </w:style>
  <w:style w:type="paragraph" w:customStyle="1" w:styleId="xl86">
    <w:name w:val="xl86"/>
    <w:basedOn w:val="Normal"/>
    <w:rsid w:val="0076774F"/>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i/>
      <w:iCs/>
      <w:sz w:val="12"/>
      <w:szCs w:val="12"/>
    </w:rPr>
  </w:style>
  <w:style w:type="paragraph" w:customStyle="1" w:styleId="xl87">
    <w:name w:val="xl87"/>
    <w:basedOn w:val="Normal"/>
    <w:rsid w:val="0076774F"/>
    <w:pPr>
      <w:pBdr>
        <w:left w:val="single" w:sz="4" w:space="0" w:color="auto"/>
        <w:bottom w:val="single" w:sz="4" w:space="0" w:color="auto"/>
        <w:right w:val="single" w:sz="4" w:space="0" w:color="auto"/>
      </w:pBdr>
      <w:spacing w:before="100" w:beforeAutospacing="1" w:after="100" w:afterAutospacing="1"/>
      <w:textAlignment w:val="center"/>
    </w:pPr>
    <w:rPr>
      <w:sz w:val="12"/>
      <w:szCs w:val="12"/>
    </w:rPr>
  </w:style>
  <w:style w:type="paragraph" w:customStyle="1" w:styleId="xl88">
    <w:name w:val="xl88"/>
    <w:basedOn w:val="Normal"/>
    <w:rsid w:val="0076774F"/>
    <w:pPr>
      <w:pBdr>
        <w:left w:val="single" w:sz="4" w:space="0" w:color="auto"/>
        <w:bottom w:val="single" w:sz="4" w:space="0" w:color="auto"/>
        <w:right w:val="single" w:sz="8" w:space="0" w:color="auto"/>
      </w:pBdr>
      <w:spacing w:before="100" w:beforeAutospacing="1" w:after="100" w:afterAutospacing="1"/>
      <w:textAlignment w:val="center"/>
    </w:pPr>
    <w:rPr>
      <w:sz w:val="12"/>
      <w:szCs w:val="12"/>
    </w:rPr>
  </w:style>
  <w:style w:type="paragraph" w:customStyle="1" w:styleId="xl63">
    <w:name w:val="xl63"/>
    <w:basedOn w:val="Normal"/>
    <w:rsid w:val="0076774F"/>
    <w:pPr>
      <w:spacing w:before="100" w:beforeAutospacing="1" w:after="100" w:afterAutospacing="1"/>
    </w:pPr>
    <w:rPr>
      <w:rFonts w:ascii="Cir_Bodoni-Normal" w:hAnsi="Cir_Bodoni-Normal"/>
      <w:b/>
      <w:bCs/>
      <w:sz w:val="16"/>
      <w:szCs w:val="16"/>
    </w:rPr>
  </w:style>
  <w:style w:type="paragraph" w:customStyle="1" w:styleId="xl64">
    <w:name w:val="xl64"/>
    <w:basedOn w:val="Normal"/>
    <w:rsid w:val="0076774F"/>
    <w:pPr>
      <w:spacing w:before="100" w:beforeAutospacing="1" w:after="100" w:afterAutospacing="1"/>
    </w:pPr>
    <w:rPr>
      <w:rFonts w:ascii="Cir_Bodoni-Normal" w:hAnsi="Cir_Bodoni-Normal"/>
      <w:sz w:val="16"/>
      <w:szCs w:val="16"/>
    </w:rPr>
  </w:style>
  <w:style w:type="character" w:customStyle="1" w:styleId="CommentTextChar">
    <w:name w:val="Comment Text Char"/>
    <w:link w:val="CommentText"/>
    <w:uiPriority w:val="99"/>
    <w:rsid w:val="0076774F"/>
    <w:rPr>
      <w:rFonts w:ascii="Times New Roman" w:eastAsia="Times New Roman" w:hAnsi="Times New Roman"/>
      <w:lang w:val="en-GB" w:eastAsia="en-US"/>
    </w:rPr>
  </w:style>
  <w:style w:type="paragraph" w:styleId="CommentText">
    <w:name w:val="annotation text"/>
    <w:basedOn w:val="Normal"/>
    <w:link w:val="CommentTextChar"/>
    <w:uiPriority w:val="99"/>
    <w:unhideWhenUsed/>
    <w:rsid w:val="0076774F"/>
    <w:rPr>
      <w:sz w:val="20"/>
      <w:szCs w:val="20"/>
      <w:lang w:val="en-GB"/>
    </w:rPr>
  </w:style>
  <w:style w:type="character" w:customStyle="1" w:styleId="CommentSubjectChar">
    <w:name w:val="Comment Subject Char"/>
    <w:link w:val="CommentSubject"/>
    <w:uiPriority w:val="99"/>
    <w:semiHidden/>
    <w:rsid w:val="0076774F"/>
    <w:rPr>
      <w:rFonts w:ascii="Times New Roman" w:eastAsia="Times New Roman" w:hAnsi="Times New Roman"/>
      <w:b/>
      <w:bCs/>
      <w:lang w:val="en-GB" w:eastAsia="en-US"/>
    </w:rPr>
  </w:style>
  <w:style w:type="paragraph" w:styleId="CommentSubject">
    <w:name w:val="annotation subject"/>
    <w:basedOn w:val="CommentText"/>
    <w:next w:val="CommentText"/>
    <w:link w:val="CommentSubjectChar"/>
    <w:uiPriority w:val="99"/>
    <w:semiHidden/>
    <w:unhideWhenUsed/>
    <w:rsid w:val="0076774F"/>
    <w:rPr>
      <w:b/>
      <w:bCs/>
    </w:rPr>
  </w:style>
  <w:style w:type="table" w:styleId="TableGrid">
    <w:name w:val="Table Grid"/>
    <w:basedOn w:val="TableNormal"/>
    <w:uiPriority w:val="39"/>
    <w:rsid w:val="00032E6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032E67"/>
    <w:rPr>
      <w:sz w:val="16"/>
      <w:szCs w:val="16"/>
    </w:rPr>
  </w:style>
  <w:style w:type="table" w:customStyle="1" w:styleId="TableGrid1">
    <w:name w:val="Table Grid1"/>
    <w:basedOn w:val="TableNormal"/>
    <w:next w:val="TableGrid"/>
    <w:uiPriority w:val="39"/>
    <w:rsid w:val="00032E6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032E67"/>
    <w:rPr>
      <w:rFonts w:ascii="Calibri" w:eastAsia="Calibri" w:hAnsi="Calibri"/>
      <w:sz w:val="20"/>
      <w:szCs w:val="20"/>
    </w:rPr>
  </w:style>
  <w:style w:type="character" w:customStyle="1" w:styleId="FootnoteTextChar">
    <w:name w:val="Footnote Text Char"/>
    <w:basedOn w:val="DefaultParagraphFont"/>
    <w:link w:val="FootnoteText"/>
    <w:uiPriority w:val="99"/>
    <w:semiHidden/>
    <w:rsid w:val="00032E67"/>
  </w:style>
  <w:style w:type="paragraph" w:customStyle="1" w:styleId="Normal1">
    <w:name w:val="Normal1"/>
    <w:basedOn w:val="Normal"/>
    <w:rsid w:val="00EA7B67"/>
    <w:pPr>
      <w:spacing w:before="100" w:beforeAutospacing="1" w:after="100" w:afterAutospacing="1"/>
    </w:pPr>
    <w:rPr>
      <w:rFonts w:ascii="Arial" w:hAnsi="Arial" w:cs="Arial"/>
      <w:sz w:val="22"/>
      <w:szCs w:val="22"/>
      <w:lang w:val="sr-Cyrl-RS" w:eastAsia="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383344">
      <w:bodyDiv w:val="1"/>
      <w:marLeft w:val="0"/>
      <w:marRight w:val="0"/>
      <w:marTop w:val="0"/>
      <w:marBottom w:val="0"/>
      <w:divBdr>
        <w:top w:val="none" w:sz="0" w:space="0" w:color="auto"/>
        <w:left w:val="none" w:sz="0" w:space="0" w:color="auto"/>
        <w:bottom w:val="none" w:sz="0" w:space="0" w:color="auto"/>
        <w:right w:val="none" w:sz="0" w:space="0" w:color="auto"/>
      </w:divBdr>
    </w:div>
    <w:div w:id="2135560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0C791C-C45D-4C78-862B-D72777844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Pages>
  <Words>703</Words>
  <Characters>4012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Јасмина Бенмансур</dc:creator>
  <cp:lastModifiedBy>Snezana Marinovic</cp:lastModifiedBy>
  <cp:revision>35</cp:revision>
  <cp:lastPrinted>2018-11-23T07:01:00Z</cp:lastPrinted>
  <dcterms:created xsi:type="dcterms:W3CDTF">2018-04-24T06:48:00Z</dcterms:created>
  <dcterms:modified xsi:type="dcterms:W3CDTF">2018-11-23T07:32:00Z</dcterms:modified>
</cp:coreProperties>
</file>