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251" w:rsidRPr="0006718A" w:rsidRDefault="0054115F" w:rsidP="00FF25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r-Latn-BA"/>
        </w:rPr>
        <w:t xml:space="preserve">VI. </w:t>
      </w:r>
      <w:r w:rsidR="00CC4251"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>А</w:t>
      </w:r>
      <w:r w:rsidR="00CC4251"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НАЛИЗА ЕФЕКАТА ЗАКОНА</w:t>
      </w:r>
    </w:p>
    <w:p w:rsidR="00CC4251" w:rsidRPr="00CC4251" w:rsidRDefault="00CC4251" w:rsidP="000671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BF44C6" w:rsidRPr="00115A92" w:rsidRDefault="00BF44C6" w:rsidP="00115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r w:rsidRPr="00115A92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sr-Latn-CS"/>
        </w:rPr>
        <w:t>На кога ће и како ће н</w:t>
      </w:r>
      <w:r w:rsidR="00315444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sr-Latn-CS"/>
        </w:rPr>
        <w:t xml:space="preserve">ајвероватније утицати решења у </w:t>
      </w:r>
      <w:r w:rsidR="00315444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Latn-CS"/>
        </w:rPr>
        <w:t>з</w:t>
      </w:r>
      <w:r w:rsidRPr="00115A92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sr-Latn-CS"/>
        </w:rPr>
        <w:t>акону</w:t>
      </w:r>
    </w:p>
    <w:p w:rsidR="00460A47" w:rsidRPr="00BF44C6" w:rsidRDefault="00460A47" w:rsidP="00460A4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BF44C6" w:rsidRPr="00BF44C6" w:rsidRDefault="00BF44C6" w:rsidP="00BF44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BF44C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Овај закон ће имати утицаја на привреду,</w:t>
      </w:r>
      <w:r w:rsidR="00C157F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пружаоце и кориснике услуга, </w:t>
      </w:r>
      <w:r w:rsidRPr="00BF44C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као и на државне органе и организације које имају надлежности у области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транспорта опасне робе</w:t>
      </w:r>
      <w:r w:rsidR="00C157F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BF44C6" w:rsidRDefault="00BF44C6" w:rsidP="00BF4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BF44C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ab/>
      </w:r>
      <w:r w:rsidRPr="00BF44C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У погледу државних органа и организација, овим се законом јасније одређује и разграничава њихова надлежност. Пример за то су одредбе о заштити животне средине које су до сада биле недовољно јасне, нарочито када је реч о преплитању надлежности појединих институција, што је престављало отежавајућу околност за спровођење тих одредаба, као и за доношење одговарајућих подзаконских аката. Овим законом се </w:t>
      </w:r>
      <w:r w:rsidR="00C9195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врши усклађивање са постојећом </w:t>
      </w:r>
      <w:r w:rsidR="00C157FB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регулативом</w:t>
      </w:r>
      <w:r w:rsidR="00C9195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сходно којој</w:t>
      </w:r>
      <w:r w:rsidRPr="00BF44C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 w:rsidR="00C157FB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 xml:space="preserve">je укинуто </w:t>
      </w:r>
      <w:r w:rsidRPr="00BF44C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доношење прописа </w:t>
      </w:r>
      <w:r w:rsidR="00C9195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из </w:t>
      </w:r>
      <w:proofErr w:type="spellStart"/>
      <w:r w:rsidR="00C91955">
        <w:rPr>
          <w:rFonts w:ascii="Times New Roman" w:eastAsia="Calibri" w:hAnsi="Times New Roman" w:cs="Times New Roman"/>
          <w:sz w:val="24"/>
          <w:szCs w:val="24"/>
          <w:lang w:val="en-US" w:eastAsia="sr-Latn-BA"/>
        </w:rPr>
        <w:t>члана</w:t>
      </w:r>
      <w:proofErr w:type="spellEnd"/>
      <w:r w:rsidRPr="00BF44C6">
        <w:rPr>
          <w:rFonts w:ascii="Times New Roman" w:eastAsia="Calibri" w:hAnsi="Times New Roman" w:cs="Times New Roman"/>
          <w:sz w:val="24"/>
          <w:szCs w:val="24"/>
          <w:lang w:val="en-US" w:eastAsia="sr-Latn-BA"/>
        </w:rPr>
        <w:t xml:space="preserve"> 48</w:t>
      </w:r>
      <w:r w:rsidRPr="00BF44C6">
        <w:rPr>
          <w:rFonts w:ascii="Times New Roman" w:eastAsia="Calibri" w:hAnsi="Times New Roman" w:cs="Times New Roman"/>
          <w:sz w:val="24"/>
          <w:szCs w:val="24"/>
          <w:lang w:val="sr-Cyrl-CS" w:eastAsia="sr-Latn-BA"/>
        </w:rPr>
        <w:t>. Закона</w:t>
      </w:r>
      <w:r w:rsidRPr="00BF44C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 w:rsidR="00C157FB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који већ постоји у сличном облику и у </w:t>
      </w:r>
      <w:r w:rsidR="00C9195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надлежности </w:t>
      </w:r>
      <w:r w:rsidR="00C157FB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је </w:t>
      </w:r>
      <w:r w:rsidR="00C9195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министарства</w:t>
      </w:r>
      <w:r w:rsidRPr="00BF44C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за послове заштите животне средине. Ово решење је у свему усклађено и са надлежностима које су чланом 5а Закона о министарствима</w:t>
      </w:r>
      <w:r w:rsidR="00F801C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 w:rsidR="00F801C3" w:rsidRPr="0006718A">
        <w:rPr>
          <w:rFonts w:ascii="Times New Roman" w:eastAsia="Times New Roman" w:hAnsi="Times New Roman" w:cs="Times New Roman"/>
          <w:sz w:val="24"/>
          <w:szCs w:val="24"/>
          <w:lang w:eastAsia="sr-Latn-BA"/>
        </w:rPr>
        <w:t>(</w:t>
      </w:r>
      <w:r w:rsidR="00F801C3"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„Службени гласник РС</w:t>
      </w:r>
      <w:r w:rsidR="00F801C3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>ˮ</w:t>
      </w:r>
      <w:r w:rsidR="00F801C3">
        <w:rPr>
          <w:rFonts w:ascii="Times New Roman" w:eastAsia="Times New Roman" w:hAnsi="Times New Roman" w:cs="Times New Roman"/>
          <w:sz w:val="24"/>
          <w:szCs w:val="24"/>
          <w:lang w:eastAsia="sr-Latn-BA"/>
        </w:rPr>
        <w:t>, бр</w:t>
      </w:r>
      <w:r w:rsidR="00F801C3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>. 44/14, 14/15, 54/15, 96/15-др.закон и 62/17</w:t>
      </w:r>
      <w:r w:rsidR="00F801C3"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)</w:t>
      </w:r>
      <w:r w:rsidRPr="00BF44C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поверене Министарству заштите животне средине, с обзиром да се оно, између осталог, стара о заштити ваздуха; заштити озонског омотача, као и заштити од буке и вибрација.</w:t>
      </w:r>
    </w:p>
    <w:p w:rsidR="009F6EFA" w:rsidRDefault="009F6EFA" w:rsidP="00BF4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ab/>
        <w:t>Одредбе овог закона требало би позитивно да утичу на домаће превозник</w:t>
      </w:r>
      <w:r w:rsidR="00D0397A" w:rsidRPr="009841A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, с обзиром да се предвиђа продужење </w:t>
      </w:r>
      <w:r w:rsidR="00C157FB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рока за испитивање возила ради издавања </w:t>
      </w:r>
      <w:r w:rsidR="00C157FB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>ADR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сертификата </w:t>
      </w:r>
      <w:r w:rsidR="00C157FB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 xml:space="preserve">о одобрењу </w:t>
      </w:r>
      <w:r w:rsidR="00C157FB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за возила која најчешће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у погледу </w:t>
      </w:r>
      <w:r w:rsidR="00C157FB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документације 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ису у потпуности усклађена са </w:t>
      </w:r>
      <w:r w:rsidRPr="0006718A">
        <w:rPr>
          <w:rFonts w:ascii="Times New Roman" w:hAnsi="Times New Roman" w:cs="Times New Roman"/>
          <w:color w:val="000000"/>
          <w:sz w:val="24"/>
          <w:szCs w:val="24"/>
        </w:rPr>
        <w:t>ADR</w:t>
      </w:r>
      <w:r w:rsidR="00C157F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прописима о хомологацији.</w:t>
      </w:r>
    </w:p>
    <w:p w:rsidR="00D0397A" w:rsidRDefault="008E3AB4" w:rsidP="008E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175C1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Предлогом закона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додатно предвиђа и поступак </w:t>
      </w:r>
      <w:r w:rsidR="00C157F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овлашћивања стручних лица која прегледају покретну опрему под притиском и цистерне. </w:t>
      </w:r>
    </w:p>
    <w:p w:rsidR="008E3AB4" w:rsidRPr="0039524E" w:rsidRDefault="00C157FB" w:rsidP="00D039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Такође се уводи </w:t>
      </w:r>
      <w:r w:rsidR="0039524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дефинисање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изглед</w:t>
      </w:r>
      <w:r w:rsidR="0039524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E3AB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жига </w:t>
      </w:r>
      <w:r w:rsidR="0039524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који на покретну опрему под притиском и цистерне ставља овлашћено </w:t>
      </w:r>
      <w:r w:rsidR="008E3AB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стручно лиц</w:t>
      </w:r>
      <w:r w:rsidR="0039524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8E3AB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</w:t>
      </w:r>
      <w:r w:rsidR="008E3AB4" w:rsidRPr="0039524E">
        <w:rPr>
          <w:rFonts w:ascii="Times New Roman" w:hAnsi="Times New Roman" w:cs="Times New Roman"/>
          <w:sz w:val="24"/>
          <w:szCs w:val="24"/>
          <w:lang w:val="sr-Cyrl-CS"/>
        </w:rPr>
        <w:t xml:space="preserve">складу </w:t>
      </w:r>
      <w:r w:rsidR="00175C1F">
        <w:rPr>
          <w:rFonts w:ascii="Times New Roman" w:hAnsi="Times New Roman" w:cs="Times New Roman"/>
          <w:sz w:val="24"/>
          <w:szCs w:val="24"/>
        </w:rPr>
        <w:t>ADR/RID/</w:t>
      </w:r>
      <w:r w:rsidR="008E3AB4" w:rsidRPr="0039524E">
        <w:rPr>
          <w:rFonts w:ascii="Times New Roman" w:hAnsi="Times New Roman" w:cs="Times New Roman"/>
          <w:sz w:val="24"/>
          <w:szCs w:val="24"/>
        </w:rPr>
        <w:t>ADN</w:t>
      </w:r>
      <w:r w:rsidR="008E3AB4" w:rsidRPr="0039524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756B8" w:rsidRDefault="00175C1F" w:rsidP="008E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Овим з</w:t>
      </w:r>
      <w:r w:rsidR="00D756B8" w:rsidRPr="0039524E">
        <w:rPr>
          <w:rFonts w:ascii="Times New Roman" w:hAnsi="Times New Roman" w:cs="Times New Roman"/>
          <w:sz w:val="24"/>
          <w:szCs w:val="24"/>
          <w:lang w:val="sr-Cyrl-CS"/>
        </w:rPr>
        <w:t xml:space="preserve">аконом се дефинишу </w:t>
      </w:r>
      <w:r w:rsidR="0039524E" w:rsidRPr="0039524E">
        <w:rPr>
          <w:rFonts w:ascii="Times New Roman" w:hAnsi="Times New Roman" w:cs="Times New Roman"/>
          <w:sz w:val="24"/>
          <w:szCs w:val="24"/>
          <w:lang w:val="sr-Cyrl-CS"/>
        </w:rPr>
        <w:t>корисник</w:t>
      </w:r>
      <w:r w:rsidR="00D756B8" w:rsidRPr="0039524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524E" w:rsidRPr="0039524E">
        <w:rPr>
          <w:rFonts w:ascii="Times New Roman" w:hAnsi="Times New Roman" w:cs="Times New Roman"/>
          <w:sz w:val="24"/>
          <w:szCs w:val="24"/>
          <w:lang w:val="sr-Cyrl-CS"/>
        </w:rPr>
        <w:t xml:space="preserve">кола </w:t>
      </w:r>
      <w:r w:rsidR="00D756B8" w:rsidRPr="0039524E">
        <w:rPr>
          <w:rFonts w:ascii="Times New Roman" w:hAnsi="Times New Roman" w:cs="Times New Roman"/>
          <w:sz w:val="24"/>
          <w:szCs w:val="24"/>
          <w:lang w:val="sr-Cyrl-CS"/>
        </w:rPr>
        <w:t>цистерн</w:t>
      </w:r>
      <w:r w:rsidR="0039524E" w:rsidRPr="0039524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756B8" w:rsidRPr="0039524E">
        <w:rPr>
          <w:rFonts w:ascii="Times New Roman" w:hAnsi="Times New Roman" w:cs="Times New Roman"/>
          <w:sz w:val="24"/>
          <w:szCs w:val="24"/>
          <w:lang w:val="sr-Cyrl-CS"/>
        </w:rPr>
        <w:t xml:space="preserve"> у транспорту опасне робе</w:t>
      </w:r>
      <w:r w:rsidR="0039524E" w:rsidRPr="0039524E">
        <w:rPr>
          <w:rFonts w:ascii="Times New Roman" w:hAnsi="Times New Roman" w:cs="Times New Roman"/>
          <w:sz w:val="24"/>
          <w:szCs w:val="24"/>
          <w:lang w:val="sr-Cyrl-CS"/>
        </w:rPr>
        <w:t xml:space="preserve"> што до сада није било дефинисано</w:t>
      </w:r>
      <w:r w:rsidR="00F55C5E" w:rsidRPr="0039524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A17B3" w:rsidRPr="0039524E" w:rsidRDefault="00175C1F" w:rsidP="008E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Предлог з</w:t>
      </w:r>
      <w:r w:rsidR="00BA17B3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A17B3">
        <w:rPr>
          <w:rFonts w:ascii="Times New Roman" w:hAnsi="Times New Roman" w:cs="Times New Roman"/>
          <w:sz w:val="24"/>
          <w:szCs w:val="24"/>
          <w:lang w:val="sr-Cyrl-CS"/>
        </w:rPr>
        <w:t xml:space="preserve"> ће повећати ниво безбедности саобраћаја јер је дефинисано да возила која превозе опасну робу са високом потенцијалном опасношћу и цистерне имају предност приликом преласка државне границе.</w:t>
      </w:r>
    </w:p>
    <w:p w:rsidR="00F55C5E" w:rsidRPr="00F55C5E" w:rsidRDefault="00F55C5E" w:rsidP="008E3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524E">
        <w:rPr>
          <w:rFonts w:ascii="Times New Roman" w:hAnsi="Times New Roman" w:cs="Times New Roman"/>
          <w:sz w:val="24"/>
          <w:szCs w:val="24"/>
          <w:lang w:val="sr-Cyrl-CS"/>
        </w:rPr>
        <w:tab/>
        <w:t>Када је реч о комисији</w:t>
      </w:r>
      <w:r w:rsidR="00175C1F">
        <w:rPr>
          <w:rFonts w:ascii="Times New Roman" w:hAnsi="Times New Roman" w:cs="Times New Roman"/>
          <w:sz w:val="24"/>
          <w:szCs w:val="24"/>
          <w:lang w:val="sr-Cyrl-CS"/>
        </w:rPr>
        <w:t xml:space="preserve"> за полагање испита за возача, Предлог з</w:t>
      </w:r>
      <w:r w:rsidRPr="0039524E">
        <w:rPr>
          <w:rFonts w:ascii="Times New Roman" w:hAnsi="Times New Roman" w:cs="Times New Roman"/>
          <w:sz w:val="24"/>
          <w:szCs w:val="24"/>
          <w:lang w:val="sr-Cyrl-CS"/>
        </w:rPr>
        <w:t>акон предвиђа олакшани начин образовања комисије у односу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досадашње решење, чиме се битно утиче  </w:t>
      </w:r>
      <w:r w:rsidRPr="007E6D9F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на рад </w:t>
      </w:r>
      <w:r w:rsidRPr="0006718A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Комисије, Министарства и на ка</w:t>
      </w:r>
      <w:r w:rsidRPr="00C150D7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ндидате који су поднели захтев за полагање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 испита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</w:p>
    <w:p w:rsidR="008E3AB4" w:rsidRPr="008E3AB4" w:rsidRDefault="00BB3992" w:rsidP="00BB3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BB399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Одредбе овог закона требало би да позитивно утичу на субјекте</w:t>
      </w:r>
      <w:r w:rsidR="00460A47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у транспорту опасне робе</w:t>
      </w:r>
      <w:r w:rsidRPr="00BB399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, као и на запослене у тим субјектима, с обзиром да се овим законом јасније дефинишу њихова права и обавезе и одређени услови које морају да испуне. </w:t>
      </w:r>
    </w:p>
    <w:p w:rsidR="00CC7E44" w:rsidRDefault="00CC4251" w:rsidP="00B7186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Након анализе </w:t>
      </w:r>
      <w:r w:rsidRPr="0006718A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одредаба Закона о транспорту опасне робе</w:t>
      </w:r>
      <w:r w:rsidR="00B71864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  <w:r w:rsidRPr="0006718A">
        <w:rPr>
          <w:rFonts w:ascii="Times New Roman" w:eastAsia="Times New Roman" w:hAnsi="Times New Roman" w:cs="Times New Roman"/>
          <w:sz w:val="24"/>
          <w:szCs w:val="24"/>
          <w:lang w:eastAsia="sr-Latn-BA"/>
        </w:rPr>
        <w:t>(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„Службени гласник РС</w:t>
      </w:r>
      <w:r w:rsidR="00175C1F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>ˮ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број </w:t>
      </w:r>
      <w:r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>104/16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),</w:t>
      </w:r>
      <w:r w:rsidR="009841A2">
        <w:rPr>
          <w:rFonts w:ascii="Times New Roman" w:eastAsia="Times New Roman" w:hAnsi="Times New Roman" w:cs="Times New Roman"/>
          <w:color w:val="FF0000"/>
          <w:sz w:val="24"/>
          <w:szCs w:val="24"/>
          <w:lang w:eastAsia="sr-Latn-BA"/>
        </w:rPr>
        <w:t xml:space="preserve"> </w:t>
      </w:r>
      <w:r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и </w:t>
      </w:r>
      <w:r w:rsidR="00175C1F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анализе одредаба </w:t>
      </w:r>
      <w:r w:rsidR="00175C1F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>Предлога з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акона у погледу којих је било највише питања странака,</w:t>
      </w:r>
      <w:r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 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захтева за мишљење о примени прописа,</w:t>
      </w:r>
      <w:r w:rsidR="00B41B18"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 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иницијатива за одржавање састанака и одржаних састанака,</w:t>
      </w:r>
      <w:r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 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анализе података</w:t>
      </w:r>
      <w:r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 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</w:t>
      </w:r>
      <w:r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 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броју поднетих захтева за издавање сертификата </w:t>
      </w:r>
      <w:r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>о одо</w:t>
      </w:r>
      <w:r w:rsidR="00B41B18"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брењу за возила, </w:t>
      </w:r>
      <w:r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захтева за </w:t>
      </w:r>
      <w:r w:rsidR="00B41B18"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стручна лица, усклађивања са </w:t>
      </w:r>
      <w:r w:rsidR="00175C1F">
        <w:rPr>
          <w:rFonts w:ascii="Times New Roman" w:hAnsi="Times New Roman" w:cs="Times New Roman"/>
          <w:color w:val="000000"/>
          <w:sz w:val="24"/>
          <w:szCs w:val="24"/>
        </w:rPr>
        <w:t>ADR/RID/</w:t>
      </w:r>
      <w:r w:rsidR="00B41B18" w:rsidRPr="0006718A">
        <w:rPr>
          <w:rFonts w:ascii="Times New Roman" w:hAnsi="Times New Roman" w:cs="Times New Roman"/>
          <w:color w:val="000000"/>
          <w:sz w:val="24"/>
          <w:szCs w:val="24"/>
        </w:rPr>
        <w:t>ADN</w:t>
      </w:r>
      <w:r w:rsidR="0039524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инспекцијских надзора на терену</w:t>
      </w:r>
      <w:r w:rsidR="00B41B18" w:rsidRPr="0006718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прописивања прецизнијих обавеза учесника у транспорту опасне робе,</w:t>
      </w:r>
      <w:r w:rsidR="00B41B18"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 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анализе спровођење испита </w:t>
      </w:r>
      <w:r w:rsidR="00B41B18"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за возаче саветнике и лица са сертификатом </w:t>
      </w:r>
      <w:r w:rsidR="00B41B18" w:rsidRPr="0006718A">
        <w:rPr>
          <w:rFonts w:ascii="Times New Roman" w:hAnsi="Times New Roman" w:cs="Times New Roman"/>
          <w:color w:val="000000"/>
          <w:sz w:val="24"/>
          <w:szCs w:val="24"/>
        </w:rPr>
        <w:t>ADN</w:t>
      </w:r>
      <w:r w:rsidR="00B41B18" w:rsidRPr="0006718A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 </w:t>
      </w: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уочено је да је неопходно отклонити правне празнине и прецизирати поједине одредбе</w:t>
      </w:r>
      <w:r w:rsidR="00CC7E44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</w:p>
    <w:p w:rsidR="00F801C3" w:rsidRDefault="00F801C3" w:rsidP="00B7186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:rsidR="00CC7E44" w:rsidRDefault="00CC4251" w:rsidP="00CC7E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CC4251">
        <w:rPr>
          <w:rFonts w:ascii="Times New Roman" w:eastAsia="Times New Roman" w:hAnsi="Times New Roman" w:cs="Times New Roman"/>
          <w:sz w:val="24"/>
          <w:szCs w:val="24"/>
          <w:lang w:eastAsia="sr-Latn-BA"/>
        </w:rPr>
        <w:lastRenderedPageBreak/>
        <w:t xml:space="preserve"> </w:t>
      </w:r>
      <w:r w:rsidR="00CC7E44" w:rsidRPr="00CC7E4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Одредбе овог закона утичу и на </w:t>
      </w:r>
      <w:r w:rsidR="00460A47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остале </w:t>
      </w:r>
      <w:r w:rsidR="00CC7E44" w:rsidRPr="00CC7E4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учеснике у транспорту опасне робе, с обзиром да се сада јасно и детаљно уређују њихове обавезе.</w:t>
      </w:r>
    </w:p>
    <w:p w:rsidR="00460A47" w:rsidRDefault="00460A47" w:rsidP="00460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sr-Latn-CS"/>
        </w:rPr>
      </w:pPr>
    </w:p>
    <w:p w:rsidR="00460A47" w:rsidRPr="00460A47" w:rsidRDefault="00460A47" w:rsidP="00460A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sr-Latn-CS"/>
        </w:rPr>
      </w:pPr>
      <w:r w:rsidRPr="00460A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sr-Latn-CS"/>
        </w:rPr>
        <w:t>Који су трошкови које ће примена акта изазвати грађанима и привреди</w:t>
      </w:r>
    </w:p>
    <w:p w:rsidR="00460A47" w:rsidRPr="00460A47" w:rsidRDefault="00460A47" w:rsidP="00460A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:rsidR="00460A47" w:rsidRDefault="00460A47" w:rsidP="00460A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460A4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Примена овог закона неће изазвати значајне нове трошкове грађанима и привреди, с обзиром да се његовим одредбама постојећа решења не мењају значајно, већ се постојећа унапређују и уређују на јаснији и детаљнији начин. Предвиђени трошкови се претежно односе на обавезу плаћања одређених </w:t>
      </w:r>
      <w:r w:rsidR="00E62CF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административних такси прописаних законом којима се уређују административне таксе.</w:t>
      </w:r>
    </w:p>
    <w:p w:rsidR="00115A92" w:rsidRDefault="00115A92" w:rsidP="00460A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115A92" w:rsidRDefault="00115A92" w:rsidP="0039524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</w:pPr>
      <w:r w:rsidRPr="00115A92"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  <w:t>Да ли с</w:t>
      </w:r>
      <w:r w:rsidR="00315444"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  <w:t>у позитивне последице доношења з</w:t>
      </w:r>
      <w:r w:rsidRPr="00115A92"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  <w:t>акона такве да оправдавају трошкове које ће он створити</w:t>
      </w:r>
    </w:p>
    <w:p w:rsidR="00115A92" w:rsidRPr="00115A92" w:rsidRDefault="00115A92" w:rsidP="00115A9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</w:pPr>
    </w:p>
    <w:p w:rsidR="00115A92" w:rsidRDefault="00115A92" w:rsidP="00115A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15A92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 обзиром да </w:t>
      </w:r>
      <w:r w:rsidRPr="00115A9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ће доношење овог </w:t>
      </w:r>
      <w:r w:rsidRPr="00115A92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закона</w:t>
      </w:r>
      <w:r w:rsidRPr="00115A9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омогућити даље подизање нивоа безбедности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у транспорту опасне робе</w:t>
      </w:r>
      <w:r w:rsidRPr="00115A9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, то</w:t>
      </w:r>
      <w:r w:rsidRPr="00115A92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свакако оправдава све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трошкове које ће он створити.</w:t>
      </w:r>
    </w:p>
    <w:p w:rsidR="00115A92" w:rsidRDefault="00115A92" w:rsidP="00115A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115A92" w:rsidRPr="00115A92" w:rsidRDefault="00115A92" w:rsidP="00115A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</w:pPr>
      <w:r w:rsidRPr="00115A92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sr-Latn-CS"/>
        </w:rPr>
        <w:t>Да ли акт стимулише појаву нових привредних субјеката на тржишту и тржишну конкуренцију</w:t>
      </w:r>
    </w:p>
    <w:p w:rsidR="00115A92" w:rsidRPr="00115A92" w:rsidRDefault="00115A92" w:rsidP="00115A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115A92" w:rsidRDefault="00315444" w:rsidP="00115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>Имајући у виду да се овим з</w:t>
      </w:r>
      <w:r w:rsidR="00115A92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аконом прецизирају права, обавезе и одговорности већ постојећих привредних субјеката, њиме се не стимулише појава нових привредних субјеката на тржишту.</w:t>
      </w:r>
    </w:p>
    <w:p w:rsidR="00115A92" w:rsidRDefault="00115A92" w:rsidP="00115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115A92" w:rsidRPr="00115A92" w:rsidRDefault="00115A92" w:rsidP="00115A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sr-Latn-CS"/>
        </w:rPr>
      </w:pPr>
      <w:r w:rsidRPr="00115A92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sr-Latn-CS"/>
        </w:rPr>
        <w:t>Да ли су све заинтересоване стране имале прилику да изнесу своје ставове</w:t>
      </w:r>
    </w:p>
    <w:p w:rsidR="00115A92" w:rsidRPr="00115A92" w:rsidRDefault="00115A92" w:rsidP="00115A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115A92" w:rsidRDefault="00115A92" w:rsidP="003952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sr-Cyrl-CS"/>
        </w:rPr>
      </w:pPr>
      <w:r w:rsidRPr="00115A92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припреми овог закона одржано је више радних састанака у којима су, осим представника Министарства грађевинарства, саобраћаја и инфраструктуре</w:t>
      </w:r>
      <w:r w:rsidR="0031544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115A92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као овлашћеног предлагача, учествовали и давали своје примедбе и сугестије 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чланови радне групе коју чине представници: </w:t>
      </w:r>
      <w:r w:rsidR="0095187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Министарства унутрашњих послова, 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Министарств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одбране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="004858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Министарств</w:t>
      </w:r>
      <w:r w:rsidR="004858F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a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пољопривреде, шумарства и водопривреде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Министарств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привреде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="004858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Министарств</w:t>
      </w:r>
      <w:r w:rsidR="004858F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a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рударства и енергетике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="004858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Министарств</w:t>
      </w:r>
      <w:r w:rsidR="004858F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a</w:t>
      </w:r>
      <w:r w:rsidR="00F801C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финансија (</w:t>
      </w:r>
      <w:r w:rsidR="00F801C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Управа ц</w:t>
      </w:r>
      <w:r w:rsidR="00F801C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арине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Мини</w:t>
      </w:r>
      <w:r w:rsidR="004858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статств</w:t>
      </w:r>
      <w:r w:rsidR="004858F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a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трговине, туризма и телекомуникација</w:t>
      </w:r>
      <w:r w:rsid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="004858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Минитарств</w:t>
      </w:r>
      <w:r w:rsidR="004858F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a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заштите животне средине</w:t>
      </w:r>
      <w:r w:rsidR="0095187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="0095187F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Агенциј</w:t>
      </w:r>
      <w:r w:rsidR="0095187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</w:t>
      </w:r>
      <w:r w:rsidR="0095187F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 безбедност саобраћаја</w:t>
      </w:r>
      <w:r w:rsidR="0095187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="004858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Привредн</w:t>
      </w:r>
      <w:r w:rsidR="004858F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e</w:t>
      </w:r>
      <w:r w:rsidR="004858F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комор</w:t>
      </w:r>
      <w:r w:rsidR="004858F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>e</w:t>
      </w:r>
      <w:r w:rsidR="0039524E" w:rsidRPr="0039524E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Србије</w:t>
      </w:r>
      <w:bookmarkStart w:id="0" w:name="_GoBack"/>
      <w:bookmarkEnd w:id="0"/>
      <w:r w:rsidR="0031544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="0095187F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као и представници удружења, привредних субјеката, именованих тела итд.</w:t>
      </w:r>
    </w:p>
    <w:p w:rsidR="00D756B8" w:rsidRDefault="00D756B8" w:rsidP="00115A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D756B8" w:rsidRPr="00D756B8" w:rsidRDefault="00D756B8" w:rsidP="00D756B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</w:pPr>
      <w:r w:rsidRPr="00D756B8"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  <w:t>Које ће се мере током примене закона предузети да се би се остварило оно што се доношењем закона намерава</w:t>
      </w:r>
    </w:p>
    <w:p w:rsidR="00D756B8" w:rsidRPr="00D756B8" w:rsidRDefault="00D756B8" w:rsidP="00D75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val="sr-Cyrl-CS" w:eastAsia="sr-Latn-CS"/>
        </w:rPr>
      </w:pPr>
    </w:p>
    <w:p w:rsidR="00C150D7" w:rsidRPr="0095187F" w:rsidRDefault="00D756B8" w:rsidP="0095187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756B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Реч је о свим оним мерама којима се </w:t>
      </w:r>
      <w:r w:rsidR="007B6B3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Предлог </w:t>
      </w:r>
      <w:r w:rsidRPr="00D756B8">
        <w:rPr>
          <w:rFonts w:ascii="Times New Roman" w:eastAsia="Calibri" w:hAnsi="Times New Roman" w:cs="Times New Roman"/>
          <w:sz w:val="24"/>
          <w:szCs w:val="24"/>
          <w:lang w:val="sr-Cyrl-CS"/>
        </w:rPr>
        <w:t>закон извршава,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а то су</w:t>
      </w:r>
      <w:r w:rsidRPr="00D756B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доношење свих предвиђених подзаконских аката,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увођење регистра за покретну опрему под притиском, регистра возила за транспорт опасне робе и регистра стручних лица, овлашћивање стручних лица и увођење обавеза за власнике цистерне у железничком саобраћају.</w:t>
      </w:r>
    </w:p>
    <w:sectPr w:rsidR="00C150D7" w:rsidRPr="0095187F" w:rsidSect="00AE095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FF4" w:rsidRDefault="00311FF4" w:rsidP="00AE095F">
      <w:pPr>
        <w:spacing w:after="0" w:line="240" w:lineRule="auto"/>
      </w:pPr>
      <w:r>
        <w:separator/>
      </w:r>
    </w:p>
  </w:endnote>
  <w:endnote w:type="continuationSeparator" w:id="0">
    <w:p w:rsidR="00311FF4" w:rsidRDefault="00311FF4" w:rsidP="00AE0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FF4" w:rsidRDefault="00311FF4" w:rsidP="00AE095F">
      <w:pPr>
        <w:spacing w:after="0" w:line="240" w:lineRule="auto"/>
      </w:pPr>
      <w:r>
        <w:separator/>
      </w:r>
    </w:p>
  </w:footnote>
  <w:footnote w:type="continuationSeparator" w:id="0">
    <w:p w:rsidR="00311FF4" w:rsidRDefault="00311FF4" w:rsidP="00AE0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7122948"/>
      <w:docPartObj>
        <w:docPartGallery w:val="Page Numbers (Top of Page)"/>
        <w:docPartUnique/>
      </w:docPartObj>
    </w:sdtPr>
    <w:sdtEndPr>
      <w:rPr>
        <w:noProof/>
      </w:rPr>
    </w:sdtEndPr>
    <w:sdtContent>
      <w:p w:rsidR="00AE095F" w:rsidRDefault="00AE095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58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095F" w:rsidRDefault="00AE09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8091A"/>
    <w:multiLevelType w:val="hybridMultilevel"/>
    <w:tmpl w:val="060078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51"/>
    <w:rsid w:val="0006718A"/>
    <w:rsid w:val="000E48F7"/>
    <w:rsid w:val="00115A92"/>
    <w:rsid w:val="0014204F"/>
    <w:rsid w:val="00160CA1"/>
    <w:rsid w:val="00175C1F"/>
    <w:rsid w:val="001F4DBD"/>
    <w:rsid w:val="00217503"/>
    <w:rsid w:val="00311FF4"/>
    <w:rsid w:val="00315444"/>
    <w:rsid w:val="003419D1"/>
    <w:rsid w:val="0039524E"/>
    <w:rsid w:val="00412BFC"/>
    <w:rsid w:val="00460A47"/>
    <w:rsid w:val="004858FF"/>
    <w:rsid w:val="004F0303"/>
    <w:rsid w:val="004F318E"/>
    <w:rsid w:val="0054115F"/>
    <w:rsid w:val="005D1C77"/>
    <w:rsid w:val="005E70CB"/>
    <w:rsid w:val="00633250"/>
    <w:rsid w:val="006901A6"/>
    <w:rsid w:val="007B6B32"/>
    <w:rsid w:val="007E6D9F"/>
    <w:rsid w:val="008E3AB4"/>
    <w:rsid w:val="0092677C"/>
    <w:rsid w:val="0095187F"/>
    <w:rsid w:val="009841A2"/>
    <w:rsid w:val="009A32BE"/>
    <w:rsid w:val="009F6EFA"/>
    <w:rsid w:val="00A138E5"/>
    <w:rsid w:val="00AE095F"/>
    <w:rsid w:val="00B41B18"/>
    <w:rsid w:val="00B71864"/>
    <w:rsid w:val="00B810D4"/>
    <w:rsid w:val="00BA17B3"/>
    <w:rsid w:val="00BB3992"/>
    <w:rsid w:val="00BF44C6"/>
    <w:rsid w:val="00C150D7"/>
    <w:rsid w:val="00C157FB"/>
    <w:rsid w:val="00C721A2"/>
    <w:rsid w:val="00C91955"/>
    <w:rsid w:val="00CC4251"/>
    <w:rsid w:val="00CC7E44"/>
    <w:rsid w:val="00D00515"/>
    <w:rsid w:val="00D0397A"/>
    <w:rsid w:val="00D756B8"/>
    <w:rsid w:val="00D95304"/>
    <w:rsid w:val="00E3138E"/>
    <w:rsid w:val="00E62CFC"/>
    <w:rsid w:val="00F55C5E"/>
    <w:rsid w:val="00F801C3"/>
    <w:rsid w:val="00FF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4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2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5D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09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95F"/>
  </w:style>
  <w:style w:type="paragraph" w:styleId="Footer">
    <w:name w:val="footer"/>
    <w:basedOn w:val="Normal"/>
    <w:link w:val="FooterChar"/>
    <w:uiPriority w:val="99"/>
    <w:unhideWhenUsed/>
    <w:rsid w:val="00AE09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4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2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5D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09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95F"/>
  </w:style>
  <w:style w:type="paragraph" w:styleId="Footer">
    <w:name w:val="footer"/>
    <w:basedOn w:val="Normal"/>
    <w:link w:val="FooterChar"/>
    <w:uiPriority w:val="99"/>
    <w:unhideWhenUsed/>
    <w:rsid w:val="00AE09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3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Seničić</dc:creator>
  <cp:lastModifiedBy>Andjelka Opacic</cp:lastModifiedBy>
  <cp:revision>10</cp:revision>
  <cp:lastPrinted>2018-06-29T06:43:00Z</cp:lastPrinted>
  <dcterms:created xsi:type="dcterms:W3CDTF">2018-10-08T06:23:00Z</dcterms:created>
  <dcterms:modified xsi:type="dcterms:W3CDTF">2018-10-08T15:04:00Z</dcterms:modified>
</cp:coreProperties>
</file>