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0B5" w:rsidRDefault="002F3B3B" w:rsidP="002F3B3B">
      <w:pPr>
        <w:spacing w:after="0" w:line="240" w:lineRule="auto"/>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sr-Latn-RS"/>
        </w:rPr>
        <w:t xml:space="preserve">V. </w:t>
      </w:r>
      <w:r>
        <w:rPr>
          <w:rFonts w:ascii="Times New Roman" w:eastAsia="Times New Roman" w:hAnsi="Times New Roman" w:cs="Times New Roman"/>
          <w:b/>
          <w:bCs/>
          <w:sz w:val="24"/>
          <w:szCs w:val="24"/>
          <w:lang w:val="ru-RU"/>
        </w:rPr>
        <w:t>ПРЕГЛЕД ОДРЕД</w:t>
      </w:r>
      <w:r>
        <w:rPr>
          <w:rFonts w:ascii="Times New Roman" w:eastAsia="Times New Roman" w:hAnsi="Times New Roman" w:cs="Times New Roman"/>
          <w:b/>
          <w:bCs/>
          <w:sz w:val="24"/>
          <w:szCs w:val="24"/>
          <w:lang w:val="sr-Cyrl-RS"/>
        </w:rPr>
        <w:t>АБА</w:t>
      </w:r>
      <w:r w:rsidR="000B70B5" w:rsidRPr="000B70B5">
        <w:rPr>
          <w:rFonts w:ascii="Times New Roman" w:eastAsia="Times New Roman" w:hAnsi="Times New Roman" w:cs="Times New Roman"/>
          <w:b/>
          <w:bCs/>
          <w:sz w:val="24"/>
          <w:szCs w:val="24"/>
          <w:lang w:val="ru-RU"/>
        </w:rPr>
        <w:t xml:space="preserve"> ВАЖЕЋЕГ ЗАКОНА КОЈЕ СЕ МЕЊАЈУ, ОДНОСНО </w:t>
      </w:r>
      <w:r w:rsidR="000B70B5" w:rsidRPr="00693BDE">
        <w:rPr>
          <w:rFonts w:ascii="Times New Roman" w:eastAsia="Times New Roman" w:hAnsi="Times New Roman" w:cs="Times New Roman"/>
          <w:b/>
          <w:bCs/>
          <w:sz w:val="24"/>
          <w:szCs w:val="24"/>
          <w:lang w:val="ru-RU"/>
        </w:rPr>
        <w:t>ДОПУЊУЈУ</w:t>
      </w:r>
    </w:p>
    <w:p w:rsidR="002F1C6A" w:rsidRDefault="002F1C6A" w:rsidP="002F1C6A">
      <w:pPr>
        <w:spacing w:after="0" w:line="240" w:lineRule="auto"/>
        <w:jc w:val="center"/>
        <w:rPr>
          <w:rFonts w:ascii="Times New Roman" w:eastAsia="Times New Roman" w:hAnsi="Times New Roman" w:cs="Times New Roman"/>
          <w:b/>
          <w:bCs/>
          <w:sz w:val="24"/>
          <w:szCs w:val="24"/>
          <w:lang w:val="ru-RU"/>
        </w:rPr>
      </w:pPr>
    </w:p>
    <w:p w:rsidR="002F1C6A" w:rsidRDefault="002F1C6A" w:rsidP="00191025">
      <w:pPr>
        <w:spacing w:after="0" w:line="240" w:lineRule="auto"/>
        <w:jc w:val="center"/>
        <w:rPr>
          <w:rFonts w:ascii="Times New Roman" w:eastAsia="Times New Roman" w:hAnsi="Times New Roman" w:cs="Times New Roman"/>
          <w:b/>
          <w:bCs/>
          <w:sz w:val="24"/>
          <w:szCs w:val="24"/>
          <w:lang w:val="ru-RU"/>
        </w:rPr>
      </w:pPr>
    </w:p>
    <w:p w:rsidR="002F1C6A" w:rsidRPr="002F1C6A" w:rsidRDefault="002F1C6A" w:rsidP="002F1C6A">
      <w:pPr>
        <w:spacing w:after="0" w:line="240" w:lineRule="auto"/>
        <w:jc w:val="center"/>
        <w:rPr>
          <w:rFonts w:ascii="Times New Roman" w:eastAsia="Times New Roman" w:hAnsi="Times New Roman" w:cs="Times New Roman"/>
          <w:color w:val="000000"/>
          <w:sz w:val="24"/>
          <w:szCs w:val="24"/>
        </w:rPr>
      </w:pPr>
      <w:r w:rsidRPr="002F1C6A">
        <w:rPr>
          <w:rFonts w:ascii="Times New Roman" w:eastAsia="Times New Roman" w:hAnsi="Times New Roman" w:cs="Times New Roman"/>
          <w:color w:val="000000"/>
          <w:sz w:val="24"/>
          <w:szCs w:val="24"/>
        </w:rPr>
        <w:t>Члан 2.</w:t>
      </w:r>
    </w:p>
    <w:p w:rsidR="002F1C6A" w:rsidRPr="002F1C6A" w:rsidRDefault="002F1C6A" w:rsidP="002F1C6A">
      <w:pPr>
        <w:spacing w:after="0" w:line="240" w:lineRule="auto"/>
        <w:ind w:firstLine="720"/>
        <w:rPr>
          <w:rFonts w:ascii="Times New Roman" w:eastAsia="Times New Roman" w:hAnsi="Times New Roman" w:cs="Times New Roman"/>
          <w:color w:val="000000"/>
          <w:sz w:val="24"/>
          <w:szCs w:val="24"/>
        </w:rPr>
      </w:pPr>
      <w:r w:rsidRPr="002F1C6A">
        <w:rPr>
          <w:rFonts w:ascii="Times New Roman" w:eastAsia="Times New Roman" w:hAnsi="Times New Roman" w:cs="Times New Roman"/>
          <w:color w:val="000000"/>
          <w:sz w:val="24"/>
          <w:szCs w:val="24"/>
        </w:rPr>
        <w:t>Одредбе овог закона које се односе на бродове трговачке морнарице односе се и на друга пловила, ако је то овим законом предвиђено.</w:t>
      </w:r>
    </w:p>
    <w:p w:rsidR="002F1C6A" w:rsidRPr="002F1C6A" w:rsidRDefault="002F1C6A" w:rsidP="002F1C6A">
      <w:pPr>
        <w:tabs>
          <w:tab w:val="left" w:pos="9356"/>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CS"/>
        </w:rPr>
        <w:t xml:space="preserve">            </w:t>
      </w:r>
      <w:r w:rsidRPr="002F1C6A">
        <w:rPr>
          <w:rFonts w:ascii="Times New Roman" w:eastAsia="Times New Roman" w:hAnsi="Times New Roman" w:cs="Times New Roman"/>
          <w:color w:val="000000"/>
          <w:sz w:val="24"/>
          <w:szCs w:val="24"/>
        </w:rPr>
        <w:t>Одредбе овог закона не примењују се на ратне бродове</w:t>
      </w:r>
      <w:r>
        <w:rPr>
          <w:rFonts w:ascii="Times New Roman" w:eastAsia="Times New Roman" w:hAnsi="Times New Roman" w:cs="Times New Roman"/>
          <w:color w:val="000000"/>
          <w:sz w:val="24"/>
          <w:szCs w:val="24"/>
        </w:rPr>
        <w:t xml:space="preserve"> </w:t>
      </w:r>
      <w:r w:rsidR="004B75DA">
        <w:rPr>
          <w:rFonts w:ascii="Times New Roman" w:eastAsia="Times New Roman" w:hAnsi="Times New Roman" w:cs="Times New Roman"/>
          <w:color w:val="000000"/>
          <w:sz w:val="24"/>
          <w:szCs w:val="24"/>
          <w:lang w:val="sr-Cyrl-CS"/>
        </w:rPr>
        <w:t>И ПЛОВИЛА КОЈА</w:t>
      </w:r>
      <w:r>
        <w:rPr>
          <w:rFonts w:ascii="Times New Roman" w:eastAsia="Times New Roman" w:hAnsi="Times New Roman" w:cs="Times New Roman"/>
          <w:color w:val="000000"/>
          <w:sz w:val="24"/>
          <w:szCs w:val="24"/>
          <w:lang w:val="sr-Cyrl-CS"/>
        </w:rPr>
        <w:t xml:space="preserve"> КОРИСТ</w:t>
      </w:r>
      <w:r w:rsidR="00EC173D">
        <w:rPr>
          <w:rFonts w:ascii="Times New Roman" w:eastAsia="Times New Roman" w:hAnsi="Times New Roman" w:cs="Times New Roman"/>
          <w:color w:val="000000"/>
          <w:sz w:val="24"/>
          <w:szCs w:val="24"/>
          <w:lang w:val="sr-Cyrl-CS"/>
        </w:rPr>
        <w:t>Е СПЕЦИЈАЛНА И ПОСЕБНЕ ЈЕДИНИЦЕ</w:t>
      </w:r>
      <w:r w:rsidR="005C11DE">
        <w:rPr>
          <w:rFonts w:ascii="Times New Roman" w:eastAsia="Times New Roman" w:hAnsi="Times New Roman" w:cs="Times New Roman"/>
          <w:color w:val="000000"/>
          <w:sz w:val="24"/>
          <w:szCs w:val="24"/>
          <w:lang w:val="sr-Cyrl-CS"/>
        </w:rPr>
        <w:t xml:space="preserve"> ПОЛИЦИЈЕ КОЈ</w:t>
      </w:r>
      <w:r w:rsidR="005C11DE">
        <w:rPr>
          <w:rFonts w:ascii="Times New Roman" w:eastAsia="Times New Roman" w:hAnsi="Times New Roman" w:cs="Times New Roman"/>
          <w:color w:val="000000"/>
          <w:sz w:val="24"/>
          <w:szCs w:val="24"/>
          <w:lang w:val="sr-Latn-CS"/>
        </w:rPr>
        <w:t>A</w:t>
      </w:r>
      <w:r>
        <w:rPr>
          <w:rFonts w:ascii="Times New Roman" w:eastAsia="Times New Roman" w:hAnsi="Times New Roman" w:cs="Times New Roman"/>
          <w:color w:val="000000"/>
          <w:sz w:val="24"/>
          <w:szCs w:val="24"/>
          <w:lang w:val="sr-Cyrl-CS"/>
        </w:rPr>
        <w:t xml:space="preserve"> ИМАЈУ УГРАЂЕНО НАОРУЖАЊЕ.</w:t>
      </w:r>
    </w:p>
    <w:p w:rsidR="002F1C6A" w:rsidRPr="002F1C6A" w:rsidRDefault="002F1C6A" w:rsidP="00191025">
      <w:pPr>
        <w:spacing w:after="0" w:line="240" w:lineRule="auto"/>
        <w:jc w:val="center"/>
        <w:rPr>
          <w:rFonts w:ascii="Times New Roman" w:eastAsia="Times New Roman" w:hAnsi="Times New Roman" w:cs="Times New Roman"/>
          <w:b/>
          <w:bCs/>
          <w:sz w:val="24"/>
          <w:szCs w:val="24"/>
          <w:lang w:val="ru-RU"/>
        </w:rPr>
      </w:pPr>
    </w:p>
    <w:p w:rsidR="00992EDA" w:rsidRPr="00693BDE" w:rsidRDefault="00605699" w:rsidP="00191025">
      <w:pPr>
        <w:pStyle w:val="clan"/>
        <w:spacing w:before="0" w:beforeAutospacing="0" w:after="0" w:afterAutospacing="0"/>
        <w:jc w:val="center"/>
        <w:rPr>
          <w:color w:val="000000"/>
        </w:rPr>
      </w:pPr>
      <w:r>
        <w:rPr>
          <w:color w:val="000000"/>
        </w:rPr>
        <w:t>ЧЛАН 1</w:t>
      </w:r>
      <w:r>
        <w:rPr>
          <w:color w:val="000000"/>
          <w:lang w:val="sr-Cyrl-CS"/>
        </w:rPr>
        <w:t>0А</w:t>
      </w:r>
      <w:r w:rsidRPr="00693BDE">
        <w:rPr>
          <w:color w:val="000000"/>
        </w:rPr>
        <w:t>.</w:t>
      </w:r>
    </w:p>
    <w:p w:rsidR="008B4DF6" w:rsidRDefault="002838D9" w:rsidP="00191025">
      <w:pPr>
        <w:pStyle w:val="NormalWeb"/>
        <w:spacing w:before="0" w:beforeAutospacing="0" w:after="0" w:afterAutospacing="0"/>
        <w:ind w:firstLine="720"/>
        <w:jc w:val="both"/>
        <w:rPr>
          <w:lang w:val="sr-Cyrl-CS"/>
        </w:rPr>
      </w:pPr>
      <w:r>
        <w:rPr>
          <w:lang w:val="sr-Cyrl-CS"/>
        </w:rPr>
        <w:t xml:space="preserve">ИМЕ БРОДА УНУТРАШЊЕ ПЛОВИДБЕ СА СОПСТВЕНИМ ПОГОНОМ, ОЗНАКА БРОДА УНУТРАШЊЕ ПЛОВИДБЕ БЕЗ СОПСТВЕНОГ ПОГОНА, ТЕХНИЧКОГ ПЛОВНОГ ОБЈЕКТА И НЕПОКРЕТНЕ ПЛАТФОРМЕ, ИМЕ ПОМОРСКОГ БРОДА, ОЗНАКА ПОМОРСКОГ ТЕХНИЧКОГ ПЛОВНОГ ОБЈЕКТА, ENI БРОЈ БРОДА </w:t>
      </w:r>
      <w:r>
        <w:rPr>
          <w:lang w:val="sr-Latn-CS"/>
        </w:rPr>
        <w:t>УНУТРАШЊЕ ПЛОВИДБЕ, IMO</w:t>
      </w:r>
      <w:r>
        <w:rPr>
          <w:lang w:val="sr-Cyrl-CS"/>
        </w:rPr>
        <w:t xml:space="preserve"> БРОЈ ПОМОРСКИХ ПЛОВИЛА, ЛУКА УПИСА ПЛОВИЛА, ДРУГИ ЗНАКОВИ РАСПОЗНАВАЊА ОДРЕЂЕНИХ ТЕХНИЧКИМ ПРАВИЛИМА ЗА ПЛОВИЛА, РЕГИСТАРСКИ БРОЈ ЗА ИДЕНТИФИ</w:t>
      </w:r>
      <w:r w:rsidR="00AA1C5C">
        <w:rPr>
          <w:lang w:val="sr-Cyrl-CS"/>
        </w:rPr>
        <w:t>КАЦИЈУ ЧАМЦА И ПЛУТАЈУЋЕГ ОБЈЕК</w:t>
      </w:r>
      <w:r>
        <w:rPr>
          <w:lang w:val="sr-Cyrl-CS"/>
        </w:rPr>
        <w:t>ТА УНУТРАШЊЕ ПЛОВИДБЕ, ОДНОСНО ПОМОРСКОГ ПЛОВИЛА, КОЈИ СУ ОДРЕЂЕНИ РЕШЕЊЕМ МИНИСТАРСТВА, НЕ МОГУ СЕ ИСТИЦАТИ, ПРЕПРАВЉАТИ И ЗАМЕЊИВАТИ ИМЕНИМА, ОЗНАКАМА</w:t>
      </w:r>
      <w:r w:rsidR="0082218E">
        <w:rPr>
          <w:lang w:val="sr-Cyrl-CS"/>
        </w:rPr>
        <w:t>,</w:t>
      </w:r>
      <w:r>
        <w:rPr>
          <w:lang w:val="sr-Cyrl-CS"/>
        </w:rPr>
        <w:t xml:space="preserve"> ENI БРОЈЕВИМА, </w:t>
      </w:r>
      <w:r>
        <w:rPr>
          <w:lang w:val="sr-Latn-CS"/>
        </w:rPr>
        <w:t>IMO</w:t>
      </w:r>
      <w:r>
        <w:rPr>
          <w:lang w:val="sr-Cyrl-CS"/>
        </w:rPr>
        <w:t xml:space="preserve"> БРОЈЕВИМ</w:t>
      </w:r>
      <w:r w:rsidR="001E4C64">
        <w:rPr>
          <w:lang w:val="sr-Cyrl-CS"/>
        </w:rPr>
        <w:t>А, ОДНОСНО РЕГИСТАРСКИМ БРОЈЕВИМА</w:t>
      </w:r>
      <w:r>
        <w:rPr>
          <w:lang w:val="sr-Cyrl-CS"/>
        </w:rPr>
        <w:t xml:space="preserve"> ЗА ИДЕНТИФИКАЦИЈУ КОЈИ НИСУ ОДРЕЂЕНИ ЗА ТА ПЛОВИЛА.</w:t>
      </w:r>
    </w:p>
    <w:p w:rsidR="002838D9" w:rsidRPr="00693BDE" w:rsidRDefault="002838D9" w:rsidP="00191025">
      <w:pPr>
        <w:pStyle w:val="NormalWeb"/>
        <w:spacing w:before="0" w:beforeAutospacing="0" w:after="0" w:afterAutospacing="0"/>
        <w:ind w:firstLine="720"/>
        <w:jc w:val="both"/>
        <w:rPr>
          <w:color w:val="000000"/>
        </w:rPr>
      </w:pPr>
    </w:p>
    <w:p w:rsidR="00992EDA" w:rsidRPr="00693BDE" w:rsidRDefault="00992EDA" w:rsidP="00191025">
      <w:pPr>
        <w:pStyle w:val="clan"/>
        <w:spacing w:before="0" w:beforeAutospacing="0" w:after="0" w:afterAutospacing="0"/>
        <w:jc w:val="center"/>
        <w:rPr>
          <w:color w:val="000000"/>
        </w:rPr>
      </w:pPr>
      <w:r w:rsidRPr="00693BDE">
        <w:rPr>
          <w:color w:val="000000"/>
        </w:rPr>
        <w:t xml:space="preserve">Члан 40. </w:t>
      </w:r>
    </w:p>
    <w:p w:rsidR="00992EDA" w:rsidRPr="00693BDE" w:rsidRDefault="00992EDA" w:rsidP="00191025">
      <w:pPr>
        <w:pStyle w:val="NormalWeb"/>
        <w:spacing w:before="0" w:beforeAutospacing="0" w:after="0" w:afterAutospacing="0"/>
        <w:ind w:firstLine="475"/>
        <w:jc w:val="both"/>
        <w:rPr>
          <w:color w:val="000000"/>
        </w:rPr>
      </w:pPr>
      <w:r w:rsidRPr="00693BDE">
        <w:rPr>
          <w:color w:val="000000"/>
        </w:rPr>
        <w:t>За упис у Уписник бродова унутрашње пловидбе, брод унутрашње пловидбе мора да има важеће бродске исправе издате од стране органа управе надлежног за утврђивање способности бродова за пловидбу или признатог класификационог друштва, као и да испуњава техничке и друге услове прописане законом којим се уређује унутрашња пловидба, односно захтеве садржане у техничким правилима за бродове унутрашње пловидбе, што се утврђује вршењем техничког надзора у складу са законом којим се уређује унутрашња пловидба.</w:t>
      </w:r>
    </w:p>
    <w:p w:rsidR="00992EDA" w:rsidRPr="00693BDE" w:rsidRDefault="00992EDA" w:rsidP="00191025">
      <w:pPr>
        <w:pStyle w:val="NormalWeb"/>
        <w:spacing w:before="0" w:beforeAutospacing="0" w:after="0" w:afterAutospacing="0"/>
        <w:ind w:firstLine="475"/>
        <w:jc w:val="both"/>
        <w:rPr>
          <w:color w:val="000000"/>
        </w:rPr>
      </w:pPr>
      <w:r w:rsidRPr="00693BDE">
        <w:rPr>
          <w:color w:val="000000"/>
        </w:rPr>
        <w:t>За упис у један од уписника поморских бродова, поморски брод мора да има важеће бродске исправе издате од стране признате организације, као и да испуњава техничке и друге услове прописане законом којим се уређује поморска пловидба, односно захтеве садржане у техничким правилима за поморске бродове, што се утврђује вршењем техничког надзора у складу са законом којим се уређује поморска пловидба.</w:t>
      </w:r>
    </w:p>
    <w:p w:rsidR="008B4DF6" w:rsidRPr="008B4DF6" w:rsidRDefault="008819B9" w:rsidP="00191025">
      <w:pPr>
        <w:spacing w:after="0" w:line="240" w:lineRule="auto"/>
        <w:ind w:firstLine="475"/>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ПОСЛЕ </w:t>
      </w:r>
      <w:r w:rsidR="008B4DF6" w:rsidRPr="008B4DF6">
        <w:rPr>
          <w:rFonts w:ascii="Times New Roman" w:hAnsi="Times New Roman" w:cs="Times New Roman"/>
          <w:color w:val="000000"/>
          <w:sz w:val="24"/>
          <w:szCs w:val="24"/>
        </w:rPr>
        <w:t>УПИСА ПОМОРСКОГ БРОДА ИЗ СТАВА 2. ОВОГ ЧЛАНА, ПРИЗНАТА ОРГАНИЗАЦИЈА ИЗДАЈЕ СВЕДОЧАНСТВО, ОДНОСНО БРОДСКЕ ИСПРАВЕ ЗА ТАЈ БРОД ПОД ИСТИМ УСЛОВИМА КАО И НАДЛЕЖНИ ОРГАНИ ДРЖАВЕ У ЧИЈЕМ ЈЕ УПИСНИКУ БРОДОВА ТАЈ БРОД БИО УПИСАН, ПОД УСЛОВОМ ДА РАЗЛОЗИ ЗБОГ КОЈИХ СУ ПРОПИСАНИ ПОСЕБНИ УСЛОВИ ИЛИ ОДОБРЕНА ИЗУЗЕЋА И ДАЉЕ ВАЖЕ.</w:t>
      </w:r>
    </w:p>
    <w:p w:rsidR="00992EDA" w:rsidRPr="00693BDE" w:rsidRDefault="008B4DF6" w:rsidP="00191025">
      <w:pPr>
        <w:spacing w:after="0" w:line="240" w:lineRule="auto"/>
        <w:ind w:firstLine="475"/>
        <w:jc w:val="both"/>
        <w:rPr>
          <w:rFonts w:ascii="Times New Roman" w:hAnsi="Times New Roman" w:cs="Times New Roman"/>
          <w:color w:val="000000"/>
          <w:sz w:val="24"/>
          <w:szCs w:val="24"/>
        </w:rPr>
      </w:pPr>
      <w:r w:rsidRPr="008B4DF6">
        <w:rPr>
          <w:rFonts w:ascii="Times New Roman" w:hAnsi="Times New Roman" w:cs="Times New Roman"/>
          <w:color w:val="000000"/>
          <w:sz w:val="24"/>
          <w:szCs w:val="24"/>
        </w:rPr>
        <w:t xml:space="preserve">ПРИЛИКОМ ОБНОВЕ, ПРОДУЖЕЊА ВАЖНОСТИ СВЕДОЧАНСТАВА, ОДНОСНО БРОДСКИХ ИСПРАВА, ПРИЗНАТА ОРГАНИЗАЦИЈА НЕЋЕ ЗАХТЕВАТИ </w:t>
      </w:r>
      <w:r w:rsidRPr="008B4DF6">
        <w:rPr>
          <w:rFonts w:ascii="Times New Roman" w:hAnsi="Times New Roman" w:cs="Times New Roman"/>
          <w:color w:val="000000"/>
          <w:sz w:val="24"/>
          <w:szCs w:val="24"/>
        </w:rPr>
        <w:lastRenderedPageBreak/>
        <w:t>ДРУГАЧИЈЕ УСЛОВЕ ОД ОНИХ КОЈИ СУ ВАЖИЛИ У ДРЖАВИ У ЧИЈЕМ ЈЕ УПИСНИКУ БРОД БИО УПИСАН, АКО СУ ТИ УСЛОВИ ОСТАЛИ НЕПРОМЕЊЕНИ.</w:t>
      </w:r>
    </w:p>
    <w:p w:rsidR="00992EDA" w:rsidRDefault="00992EDA" w:rsidP="00605699">
      <w:pPr>
        <w:pStyle w:val="NormalWeb"/>
        <w:spacing w:before="0" w:beforeAutospacing="0" w:after="0" w:afterAutospacing="0"/>
        <w:ind w:firstLine="475"/>
        <w:jc w:val="both"/>
        <w:rPr>
          <w:color w:val="000000"/>
        </w:rPr>
      </w:pPr>
      <w:r w:rsidRPr="00693BDE">
        <w:rPr>
          <w:color w:val="000000"/>
        </w:rPr>
        <w:t>Влада прописује највишу допуштенy старост бродова за упис у један од уписника</w:t>
      </w:r>
      <w:r w:rsidR="00605699">
        <w:rPr>
          <w:color w:val="000000"/>
          <w:lang w:val="sr-Cyrl-CS"/>
        </w:rPr>
        <w:t xml:space="preserve"> б</w:t>
      </w:r>
      <w:r w:rsidRPr="00693BDE">
        <w:rPr>
          <w:color w:val="000000"/>
        </w:rPr>
        <w:t>родова.</w:t>
      </w:r>
    </w:p>
    <w:p w:rsidR="00CE01BB" w:rsidRDefault="00CE01BB" w:rsidP="00605699">
      <w:pPr>
        <w:pStyle w:val="NormalWeb"/>
        <w:spacing w:before="0" w:beforeAutospacing="0" w:after="0" w:afterAutospacing="0"/>
        <w:jc w:val="both"/>
        <w:rPr>
          <w:color w:val="000000"/>
        </w:rPr>
      </w:pPr>
    </w:p>
    <w:p w:rsidR="00191025" w:rsidRPr="00191025" w:rsidRDefault="00191025" w:rsidP="00CE01BB">
      <w:pPr>
        <w:pStyle w:val="NormalWeb"/>
        <w:spacing w:before="0" w:beforeAutospacing="0" w:after="0" w:afterAutospacing="0"/>
        <w:jc w:val="center"/>
        <w:rPr>
          <w:color w:val="000000"/>
        </w:rPr>
      </w:pPr>
      <w:r w:rsidRPr="00191025">
        <w:rPr>
          <w:color w:val="000000"/>
        </w:rPr>
        <w:t>Члан 42.</w:t>
      </w:r>
    </w:p>
    <w:p w:rsidR="00191025" w:rsidRDefault="00191025" w:rsidP="00191025">
      <w:pPr>
        <w:pStyle w:val="NormalWeb"/>
        <w:spacing w:before="0" w:beforeAutospacing="0" w:after="0" w:afterAutospacing="0"/>
        <w:ind w:firstLine="720"/>
        <w:jc w:val="both"/>
        <w:rPr>
          <w:color w:val="000000"/>
        </w:rPr>
      </w:pPr>
      <w:r w:rsidRPr="00191025">
        <w:rPr>
          <w:color w:val="000000"/>
        </w:rPr>
        <w:t>У Уписник бродова унутрашње пловидбе може да буде уписан брод унутрашње пловидбе чији је власник и бродар правно лице основано према прописима и са седиштем у држави чланици Европске уније и ЕЕП, односно физичко лице држављанин државе чланице Европске уније и ЕЕП који има пребивалиште у држави чланици Европске уније и ЕЕП, под условом да је брод унутрашње пловидбе под контролом огранка тог правног лица, регистрованог у Републици Србији, преко кога правно лице обавља делатност у Републици Србији.</w:t>
      </w:r>
    </w:p>
    <w:p w:rsidR="00191025" w:rsidRPr="00191025" w:rsidRDefault="00191025" w:rsidP="000C342A">
      <w:pPr>
        <w:pStyle w:val="NormalWeb"/>
        <w:spacing w:before="0" w:beforeAutospacing="0" w:after="0" w:afterAutospacing="0"/>
        <w:ind w:firstLine="720"/>
        <w:jc w:val="both"/>
        <w:rPr>
          <w:color w:val="000000"/>
        </w:rPr>
      </w:pPr>
      <w:r w:rsidRPr="00191025">
        <w:rPr>
          <w:color w:val="000000"/>
        </w:rPr>
        <w:t>Брод унутрашње пловидбе који испуњава услове из члана 41. овог закона и става 1. овог члана, као и техничке захтеве прописане прописом којим се уређују технички захтеви за бродове унутрашње пловидбе усклађен са техничким захтевима за бродове унутрашње пловидбе који се примењују у државама чланицама Европске уније, стиче статус рајнског пловила које се уписује у бродско сведочанство и сведочанство о способности брода за пловидбу.</w:t>
      </w:r>
    </w:p>
    <w:p w:rsidR="00191025" w:rsidRPr="00191025" w:rsidRDefault="00191025" w:rsidP="000C342A">
      <w:pPr>
        <w:pStyle w:val="NormalWeb"/>
        <w:spacing w:before="0" w:beforeAutospacing="0" w:after="0" w:afterAutospacing="0"/>
        <w:ind w:firstLine="720"/>
        <w:jc w:val="both"/>
        <w:rPr>
          <w:color w:val="000000"/>
        </w:rPr>
      </w:pPr>
      <w:r w:rsidRPr="00191025">
        <w:rPr>
          <w:color w:val="000000"/>
        </w:rPr>
        <w:t>Броду унутрашње пловидбе из става 2. овог члана лучка капетанија издаје исправу којом се потврђује статус рајнског пловила, у складу са Конвенцијом о пловидби реком Рајном, са накнадним изменама и допунама, која мора да се налази на броду.</w:t>
      </w:r>
    </w:p>
    <w:p w:rsidR="00191025" w:rsidRPr="00191025" w:rsidRDefault="00191025" w:rsidP="000C342A">
      <w:pPr>
        <w:pStyle w:val="NormalWeb"/>
        <w:spacing w:before="0" w:beforeAutospacing="0" w:after="0" w:afterAutospacing="0"/>
        <w:ind w:firstLine="720"/>
        <w:jc w:val="both"/>
        <w:rPr>
          <w:color w:val="000000"/>
        </w:rPr>
      </w:pPr>
      <w:r w:rsidRPr="00191025">
        <w:rPr>
          <w:color w:val="000000"/>
        </w:rPr>
        <w:t>Исправа из става 3. овог члана, између осталог, садржи: име брода; ENI број; луку уписа брода; техничке карактеристике брода, као и име и презиме, односно назив, пребивалиште, односно седиште власника или бродара.</w:t>
      </w:r>
    </w:p>
    <w:p w:rsidR="00191025" w:rsidRPr="00191025" w:rsidRDefault="00191025" w:rsidP="000C342A">
      <w:pPr>
        <w:pStyle w:val="NormalWeb"/>
        <w:spacing w:before="0" w:beforeAutospacing="0" w:after="0" w:afterAutospacing="0"/>
        <w:ind w:firstLine="720"/>
        <w:jc w:val="both"/>
        <w:rPr>
          <w:color w:val="000000"/>
        </w:rPr>
      </w:pPr>
      <w:r w:rsidRPr="00191025">
        <w:rPr>
          <w:color w:val="000000"/>
        </w:rPr>
        <w:t>Власник и бродар брода унутрашње пловидбе дужан је да одмах писаним путем обавести лучку капетанију у чији уписник је брод уписан о промени или престанку испуњености услова из става 1. овог члана и да врати бродско сведочанство.</w:t>
      </w:r>
    </w:p>
    <w:p w:rsidR="00191025" w:rsidRPr="00191025" w:rsidRDefault="00191025" w:rsidP="000C342A">
      <w:pPr>
        <w:pStyle w:val="NormalWeb"/>
        <w:spacing w:before="0" w:beforeAutospacing="0" w:after="0" w:afterAutospacing="0"/>
        <w:ind w:firstLine="720"/>
        <w:jc w:val="both"/>
        <w:rPr>
          <w:color w:val="000000"/>
        </w:rPr>
      </w:pPr>
      <w:r w:rsidRPr="00191025">
        <w:rPr>
          <w:color w:val="000000"/>
        </w:rPr>
        <w:t xml:space="preserve">Одредбе члана 41. овог закона, као и одредбе овог члана </w:t>
      </w:r>
      <w:r w:rsidRPr="000C342A">
        <w:rPr>
          <w:strike/>
          <w:color w:val="000000"/>
        </w:rPr>
        <w:t>сходно</w:t>
      </w:r>
      <w:r w:rsidRPr="00191025">
        <w:rPr>
          <w:color w:val="000000"/>
        </w:rPr>
        <w:t xml:space="preserve"> се примењују и на упис техничког пловног објекта унутрашње пловидбе у одговарајући уписник.</w:t>
      </w:r>
    </w:p>
    <w:p w:rsidR="00191025" w:rsidRDefault="00191025" w:rsidP="000C342A">
      <w:pPr>
        <w:pStyle w:val="NormalWeb"/>
        <w:spacing w:before="0" w:beforeAutospacing="0" w:after="0" w:afterAutospacing="0"/>
        <w:ind w:firstLine="720"/>
        <w:jc w:val="both"/>
        <w:rPr>
          <w:color w:val="000000"/>
          <w:lang w:val="sr-Cyrl-CS"/>
        </w:rPr>
      </w:pPr>
    </w:p>
    <w:p w:rsidR="000C342A" w:rsidRPr="000C342A" w:rsidRDefault="000C342A" w:rsidP="000C342A">
      <w:pPr>
        <w:pStyle w:val="NormalWeb"/>
        <w:spacing w:before="0" w:beforeAutospacing="0" w:after="0" w:afterAutospacing="0"/>
        <w:ind w:firstLine="720"/>
        <w:jc w:val="both"/>
        <w:rPr>
          <w:color w:val="000000"/>
          <w:lang w:val="sr-Cyrl-CS"/>
        </w:rPr>
      </w:pPr>
    </w:p>
    <w:p w:rsidR="00191025" w:rsidRPr="00191025" w:rsidRDefault="00191025" w:rsidP="000C342A">
      <w:pPr>
        <w:pStyle w:val="NormalWeb"/>
        <w:spacing w:before="0" w:beforeAutospacing="0" w:after="0" w:afterAutospacing="0"/>
        <w:jc w:val="center"/>
        <w:rPr>
          <w:color w:val="000000"/>
        </w:rPr>
      </w:pPr>
      <w:r w:rsidRPr="00191025">
        <w:rPr>
          <w:color w:val="000000"/>
        </w:rPr>
        <w:t>Члан 43.</w:t>
      </w:r>
    </w:p>
    <w:p w:rsidR="00191025" w:rsidRPr="00191025" w:rsidRDefault="00191025" w:rsidP="000C342A">
      <w:pPr>
        <w:pStyle w:val="NormalWeb"/>
        <w:spacing w:before="0" w:beforeAutospacing="0" w:after="0" w:afterAutospacing="0"/>
        <w:ind w:firstLine="720"/>
        <w:jc w:val="both"/>
        <w:rPr>
          <w:color w:val="000000"/>
        </w:rPr>
      </w:pPr>
      <w:r w:rsidRPr="00191025">
        <w:rPr>
          <w:color w:val="000000"/>
        </w:rPr>
        <w:t>У Национални уписник поморских бродова може да буде уписан:</w:t>
      </w:r>
    </w:p>
    <w:p w:rsidR="00191025" w:rsidRPr="00191025" w:rsidRDefault="00191025" w:rsidP="000C342A">
      <w:pPr>
        <w:pStyle w:val="NormalWeb"/>
        <w:spacing w:before="0" w:beforeAutospacing="0" w:after="0" w:afterAutospacing="0"/>
        <w:ind w:firstLine="720"/>
        <w:jc w:val="both"/>
        <w:rPr>
          <w:color w:val="000000"/>
        </w:rPr>
      </w:pPr>
      <w:r w:rsidRPr="00191025">
        <w:rPr>
          <w:color w:val="000000"/>
        </w:rPr>
        <w:t>1) поморски брод чији је власник правно лице са седиштем у Републици Србији, односно физичко лице које је домаћи држављанин са пребивалиштем у Републици Србији;</w:t>
      </w:r>
    </w:p>
    <w:p w:rsidR="00191025" w:rsidRPr="00191025" w:rsidRDefault="00191025" w:rsidP="000C342A">
      <w:pPr>
        <w:pStyle w:val="NormalWeb"/>
        <w:spacing w:before="0" w:beforeAutospacing="0" w:after="0" w:afterAutospacing="0"/>
        <w:ind w:firstLine="720"/>
        <w:jc w:val="both"/>
        <w:rPr>
          <w:color w:val="000000"/>
        </w:rPr>
      </w:pPr>
      <w:r w:rsidRPr="00191025">
        <w:rPr>
          <w:color w:val="000000"/>
        </w:rPr>
        <w:t>2) поморски брод чији је власник правно лице са седиштем у држави чланици Европске уније и ЕЕП, односно физичко лице држављанин државе чланице Европске уније и ЕЕП, ако је компанија тог брода правно лице са седиштем у Републици Србији или домаћи држављанин који има пребивалиште у Републици Србији, под условом да се са захтевом домаће компаније за упис тог брода у уписник бродова сагласи његов власник;</w:t>
      </w:r>
    </w:p>
    <w:p w:rsidR="00191025" w:rsidRPr="00191025" w:rsidRDefault="00191025" w:rsidP="000C342A">
      <w:pPr>
        <w:pStyle w:val="NormalWeb"/>
        <w:spacing w:before="0" w:beforeAutospacing="0" w:after="0" w:afterAutospacing="0"/>
        <w:ind w:firstLine="720"/>
        <w:jc w:val="both"/>
        <w:rPr>
          <w:color w:val="000000"/>
        </w:rPr>
      </w:pPr>
      <w:r w:rsidRPr="00191025">
        <w:rPr>
          <w:color w:val="000000"/>
        </w:rPr>
        <w:t xml:space="preserve">3) поморски брод чији је власник и компанија правно лице основано према прописима и са седиштем у држави чланици Европске уније и ЕЕП, односно физичко лице држављанин државе чланице Европске уније и ЕЕП које има пребивалиште у држави чланици Европске уније и ЕЕП, под условом да је поморски брод под контролом огранка </w:t>
      </w:r>
      <w:r w:rsidRPr="00191025">
        <w:rPr>
          <w:color w:val="000000"/>
        </w:rPr>
        <w:lastRenderedPageBreak/>
        <w:t>тог страног правног лица, регистрованог у Републици Србији, преко кога правно лице обавља делатност у Републици Србији;</w:t>
      </w:r>
    </w:p>
    <w:p w:rsidR="00191025" w:rsidRPr="00191025" w:rsidRDefault="00191025" w:rsidP="000C342A">
      <w:pPr>
        <w:pStyle w:val="NormalWeb"/>
        <w:spacing w:before="0" w:beforeAutospacing="0" w:after="0" w:afterAutospacing="0"/>
        <w:ind w:firstLine="720"/>
        <w:jc w:val="both"/>
        <w:rPr>
          <w:color w:val="000000"/>
        </w:rPr>
      </w:pPr>
      <w:r w:rsidRPr="00191025">
        <w:rPr>
          <w:color w:val="000000"/>
        </w:rPr>
        <w:t>4) поморски брод који се налази у сусвојини, ако је најмање 51 посто сувласничких удела, односно карата на поморском броду у својини правних лица са седиштем у Републици Србији, односно физичких лица који су домаћи држављани са пребивалиштем у Републици Србији.</w:t>
      </w:r>
    </w:p>
    <w:p w:rsidR="0004474E" w:rsidRDefault="00191025" w:rsidP="000C342A">
      <w:pPr>
        <w:pStyle w:val="NormalWeb"/>
        <w:spacing w:before="0" w:beforeAutospacing="0" w:after="0" w:afterAutospacing="0"/>
        <w:ind w:firstLine="475"/>
        <w:jc w:val="both"/>
        <w:rPr>
          <w:color w:val="000000"/>
        </w:rPr>
      </w:pPr>
      <w:r w:rsidRPr="00191025">
        <w:rPr>
          <w:color w:val="000000"/>
        </w:rPr>
        <w:t xml:space="preserve">Одредбе овог члана </w:t>
      </w:r>
      <w:r w:rsidRPr="000C342A">
        <w:rPr>
          <w:strike/>
          <w:color w:val="000000"/>
        </w:rPr>
        <w:t>сходно</w:t>
      </w:r>
      <w:r w:rsidRPr="00191025">
        <w:rPr>
          <w:color w:val="000000"/>
        </w:rPr>
        <w:t xml:space="preserve"> се примењују и на упис непокретне платформе и поморског техничког пловног објекта у одговарајући уписник.</w:t>
      </w:r>
    </w:p>
    <w:p w:rsidR="009C47E3" w:rsidRDefault="009C47E3" w:rsidP="000C342A">
      <w:pPr>
        <w:pStyle w:val="NormalWeb"/>
        <w:spacing w:before="0" w:beforeAutospacing="0" w:after="0" w:afterAutospacing="0"/>
        <w:ind w:firstLine="475"/>
        <w:jc w:val="both"/>
        <w:rPr>
          <w:color w:val="000000"/>
        </w:rPr>
      </w:pPr>
    </w:p>
    <w:p w:rsidR="009C47E3" w:rsidRPr="009C47E3" w:rsidRDefault="009C47E3" w:rsidP="009C47E3">
      <w:pPr>
        <w:pStyle w:val="NormalWeb"/>
        <w:spacing w:before="0" w:beforeAutospacing="0" w:after="0" w:afterAutospacing="0"/>
        <w:jc w:val="center"/>
        <w:rPr>
          <w:color w:val="000000"/>
        </w:rPr>
      </w:pPr>
      <w:r w:rsidRPr="009C47E3">
        <w:rPr>
          <w:color w:val="000000"/>
        </w:rPr>
        <w:t>Члан 56.</w:t>
      </w:r>
    </w:p>
    <w:p w:rsidR="009C47E3" w:rsidRPr="009C47E3" w:rsidRDefault="009C47E3" w:rsidP="009C47E3">
      <w:pPr>
        <w:pStyle w:val="NormalWeb"/>
        <w:spacing w:before="0" w:beforeAutospacing="0" w:after="0" w:afterAutospacing="0"/>
        <w:ind w:firstLine="475"/>
        <w:jc w:val="both"/>
        <w:rPr>
          <w:color w:val="000000"/>
        </w:rPr>
      </w:pPr>
      <w:r w:rsidRPr="009C47E3">
        <w:rPr>
          <w:color w:val="000000"/>
        </w:rPr>
        <w:t>У уписнике пловила у градњи може се, на предлог власника брода, односно јахте, уписати брод, односно јахта која се гради у домаћем бродоградилишту.</w:t>
      </w:r>
    </w:p>
    <w:p w:rsidR="009C47E3" w:rsidRPr="009C47E3" w:rsidRDefault="009C47E3" w:rsidP="009C47E3">
      <w:pPr>
        <w:pStyle w:val="NormalWeb"/>
        <w:spacing w:before="0" w:beforeAutospacing="0" w:after="0" w:afterAutospacing="0"/>
        <w:ind w:firstLine="475"/>
        <w:jc w:val="both"/>
        <w:rPr>
          <w:color w:val="000000"/>
        </w:rPr>
      </w:pPr>
      <w:r w:rsidRPr="009C47E3">
        <w:rPr>
          <w:color w:val="000000"/>
        </w:rPr>
        <w:t xml:space="preserve">Одредбе става 1. овог члана </w:t>
      </w:r>
      <w:r w:rsidRPr="009C47E3">
        <w:rPr>
          <w:strike/>
          <w:color w:val="000000"/>
        </w:rPr>
        <w:t>сходно</w:t>
      </w:r>
      <w:r w:rsidRPr="009C47E3">
        <w:rPr>
          <w:color w:val="000000"/>
        </w:rPr>
        <w:t xml:space="preserve"> се примењују и на уписнике чамаца и плутајућих објеката у градњи.</w:t>
      </w:r>
    </w:p>
    <w:p w:rsidR="000C342A" w:rsidRPr="00693BDE" w:rsidRDefault="000C342A" w:rsidP="00191025">
      <w:pPr>
        <w:pStyle w:val="NormalWeb"/>
        <w:spacing w:before="0" w:beforeAutospacing="0" w:after="0" w:afterAutospacing="0"/>
        <w:jc w:val="both"/>
        <w:rPr>
          <w:color w:val="000000"/>
        </w:rPr>
      </w:pPr>
    </w:p>
    <w:p w:rsidR="00992EDA" w:rsidRPr="00693BDE" w:rsidRDefault="00992EDA" w:rsidP="00191025">
      <w:pPr>
        <w:pStyle w:val="clan"/>
        <w:spacing w:before="0" w:beforeAutospacing="0" w:after="0" w:afterAutospacing="0"/>
        <w:ind w:firstLine="475"/>
        <w:jc w:val="center"/>
        <w:rPr>
          <w:color w:val="000000"/>
        </w:rPr>
      </w:pPr>
      <w:r w:rsidRPr="00693BDE">
        <w:rPr>
          <w:color w:val="000000"/>
        </w:rPr>
        <w:t xml:space="preserve">Члан 60. </w:t>
      </w:r>
    </w:p>
    <w:p w:rsidR="00992EDA" w:rsidRPr="00693BDE" w:rsidRDefault="00992EDA" w:rsidP="00191025">
      <w:pPr>
        <w:pStyle w:val="NormalWeb"/>
        <w:spacing w:before="0" w:beforeAutospacing="0" w:after="0" w:afterAutospacing="0"/>
        <w:ind w:firstLine="630"/>
        <w:jc w:val="both"/>
        <w:rPr>
          <w:color w:val="000000"/>
        </w:rPr>
      </w:pPr>
      <w:r w:rsidRPr="00693BDE">
        <w:rPr>
          <w:color w:val="000000"/>
        </w:rPr>
        <w:t xml:space="preserve">Ако уз пријаву за упис у лист Б улошка главне књиге уписника бродова подносилац пријаве не поднесе исправе на основу којих се несумњиво доказује право својине на броду, орган који води уписник бродова ће прекинути поступак и </w:t>
      </w:r>
      <w:r w:rsidRPr="00693BDE">
        <w:rPr>
          <w:strike/>
          <w:color w:val="000000"/>
        </w:rPr>
        <w:t>закључком</w:t>
      </w:r>
      <w:r w:rsidRPr="00693BDE">
        <w:rPr>
          <w:color w:val="000000"/>
        </w:rPr>
        <w:t xml:space="preserve"> </w:t>
      </w:r>
      <w:r w:rsidR="00693BDE" w:rsidRPr="00693BDE">
        <w:rPr>
          <w:color w:val="000000"/>
          <w:lang w:val="sr-Cyrl-CS"/>
        </w:rPr>
        <w:t xml:space="preserve">РЕШЕЊЕМ </w:t>
      </w:r>
      <w:r w:rsidRPr="00693BDE">
        <w:rPr>
          <w:color w:val="000000"/>
        </w:rPr>
        <w:t>наложити подносиоцу пријаве да у циљу решавања питања права својине на броду покрене поступак за утврђивање права својине на броду пред надлежним судом и одредити му рок у коме је дужан да покрене тај поступак и да о томе приложи доказ.</w:t>
      </w:r>
    </w:p>
    <w:p w:rsidR="00992EDA" w:rsidRPr="00693BDE" w:rsidRDefault="00992EDA" w:rsidP="00191025">
      <w:pPr>
        <w:pStyle w:val="NormalWeb"/>
        <w:spacing w:before="0" w:beforeAutospacing="0" w:after="0" w:afterAutospacing="0"/>
        <w:ind w:firstLine="630"/>
        <w:jc w:val="both"/>
        <w:rPr>
          <w:color w:val="000000"/>
        </w:rPr>
      </w:pPr>
      <w:r w:rsidRPr="00693BDE">
        <w:rPr>
          <w:color w:val="000000"/>
        </w:rPr>
        <w:t xml:space="preserve">Ако подносилац пријаве не поднесе у одређеном року доказ да је покренуо поступак из става 1. овог члана </w:t>
      </w:r>
      <w:r w:rsidRPr="00693BDE">
        <w:rPr>
          <w:strike/>
          <w:color w:val="000000"/>
        </w:rPr>
        <w:t>сматраће се да је одустао од поднете пријаве, а</w:t>
      </w:r>
      <w:r w:rsidRPr="00693BDE">
        <w:rPr>
          <w:color w:val="000000"/>
        </w:rPr>
        <w:t xml:space="preserve"> орган који води уписник ће </w:t>
      </w:r>
      <w:r w:rsidRPr="00693BDE">
        <w:rPr>
          <w:strike/>
          <w:color w:val="000000"/>
        </w:rPr>
        <w:t>обуставити</w:t>
      </w:r>
      <w:r w:rsidRPr="00693BDE">
        <w:rPr>
          <w:color w:val="000000"/>
        </w:rPr>
        <w:t xml:space="preserve"> </w:t>
      </w:r>
      <w:r w:rsidR="00693BDE" w:rsidRPr="00693BDE">
        <w:rPr>
          <w:color w:val="000000"/>
          <w:lang w:val="sr-Cyrl-CS"/>
        </w:rPr>
        <w:t xml:space="preserve">ПРЕКИНУТИ </w:t>
      </w:r>
      <w:r w:rsidRPr="00693BDE">
        <w:rPr>
          <w:color w:val="000000"/>
        </w:rPr>
        <w:t>поступак уписа.</w:t>
      </w:r>
    </w:p>
    <w:p w:rsidR="00992EDA" w:rsidRPr="00693BDE" w:rsidRDefault="00992EDA" w:rsidP="00191025">
      <w:pPr>
        <w:pStyle w:val="NormalWeb"/>
        <w:spacing w:before="0" w:beforeAutospacing="0" w:after="0" w:afterAutospacing="0"/>
        <w:ind w:firstLine="630"/>
        <w:jc w:val="both"/>
        <w:rPr>
          <w:color w:val="000000"/>
        </w:rPr>
      </w:pPr>
      <w:r w:rsidRPr="00693BDE">
        <w:rPr>
          <w:color w:val="000000"/>
        </w:rPr>
        <w:t>Поступак уписа у лист Б улошка главне књиге уписника бродова који је прекинут због решавања питања права својине на броду пред надлежним судом наставиће се након правоснажног одлучивања о том питању.</w:t>
      </w:r>
    </w:p>
    <w:p w:rsidR="00693BDE" w:rsidRDefault="00693BDE" w:rsidP="00191025">
      <w:pPr>
        <w:spacing w:after="0" w:line="240" w:lineRule="auto"/>
        <w:ind w:firstLine="630"/>
        <w:jc w:val="both"/>
        <w:rPr>
          <w:rFonts w:ascii="Times New Roman" w:hAnsi="Times New Roman" w:cs="Times New Roman"/>
          <w:sz w:val="24"/>
          <w:szCs w:val="24"/>
          <w:lang w:val="sr-Cyrl-CS"/>
        </w:rPr>
      </w:pPr>
      <w:r w:rsidRPr="00693BDE">
        <w:rPr>
          <w:rFonts w:ascii="Times New Roman" w:hAnsi="Times New Roman" w:cs="Times New Roman"/>
          <w:sz w:val="24"/>
          <w:szCs w:val="24"/>
          <w:lang w:val="sr-Cyrl-CS"/>
        </w:rPr>
        <w:t>ОДРЕДБЕ ОВОГ ЧЛАНА СЕ ПРИМЕЊУЈУ И НА УПИС ЈАХТИ, ЧАМАЦА И ПЛУТАЈУЋИХ ОБЈЕКАТА.</w:t>
      </w:r>
    </w:p>
    <w:p w:rsidR="00A27195" w:rsidRDefault="00A27195" w:rsidP="00191025">
      <w:pPr>
        <w:spacing w:after="0" w:line="240" w:lineRule="auto"/>
        <w:ind w:firstLine="630"/>
        <w:jc w:val="both"/>
        <w:rPr>
          <w:rFonts w:ascii="Times New Roman" w:hAnsi="Times New Roman" w:cs="Times New Roman"/>
          <w:sz w:val="24"/>
          <w:szCs w:val="24"/>
          <w:lang w:val="sr-Cyrl-CS"/>
        </w:rPr>
      </w:pPr>
    </w:p>
    <w:p w:rsidR="00A27195" w:rsidRDefault="00A27195" w:rsidP="00A27195">
      <w:pPr>
        <w:spacing w:after="0"/>
        <w:jc w:val="center"/>
        <w:rPr>
          <w:rFonts w:ascii="Times New Roman" w:hAnsi="Times New Roman" w:cs="Times New Roman"/>
          <w:sz w:val="24"/>
          <w:szCs w:val="24"/>
          <w:lang w:val="sr-Cyrl-CS"/>
        </w:rPr>
      </w:pPr>
      <w:r w:rsidRPr="00A27195">
        <w:rPr>
          <w:rFonts w:ascii="Times New Roman" w:hAnsi="Times New Roman" w:cs="Times New Roman"/>
          <w:sz w:val="24"/>
          <w:szCs w:val="24"/>
          <w:lang w:val="sr-Cyrl-CS"/>
        </w:rPr>
        <w:t>Члан 75.</w:t>
      </w:r>
    </w:p>
    <w:p w:rsidR="00CE01BB" w:rsidRPr="00CE01BB" w:rsidRDefault="00CE01BB" w:rsidP="00CE01BB">
      <w:pPr>
        <w:spacing w:after="0"/>
        <w:ind w:firstLine="720"/>
        <w:jc w:val="both"/>
        <w:rPr>
          <w:rFonts w:ascii="Times New Roman" w:hAnsi="Times New Roman" w:cs="Times New Roman"/>
          <w:strike/>
          <w:sz w:val="24"/>
          <w:szCs w:val="24"/>
          <w:lang w:val="sr-Cyrl-CS"/>
        </w:rPr>
      </w:pPr>
      <w:r w:rsidRPr="00CE01BB">
        <w:rPr>
          <w:rFonts w:ascii="Times New Roman" w:hAnsi="Times New Roman" w:cs="Times New Roman"/>
          <w:strike/>
          <w:sz w:val="24"/>
          <w:szCs w:val="24"/>
        </w:rPr>
        <w:t>У поступку уписивања у уписник бродова на питања која нису уређена овим законом сходно се примењују одредбе закона којима се уређује управни поступак, ако овим законом није другачије одређено.</w:t>
      </w:r>
    </w:p>
    <w:p w:rsidR="00A27195" w:rsidRPr="00A27195" w:rsidRDefault="00A27195" w:rsidP="00A27195">
      <w:pPr>
        <w:spacing w:after="0"/>
        <w:ind w:firstLine="720"/>
        <w:jc w:val="both"/>
        <w:rPr>
          <w:rFonts w:ascii="Times New Roman" w:hAnsi="Times New Roman" w:cs="Times New Roman"/>
          <w:sz w:val="24"/>
          <w:szCs w:val="24"/>
          <w:lang w:val="sr-Cyrl-CS"/>
        </w:rPr>
      </w:pPr>
      <w:r w:rsidRPr="00A27195">
        <w:rPr>
          <w:rFonts w:ascii="Times New Roman" w:hAnsi="Times New Roman" w:cs="Times New Roman"/>
          <w:sz w:val="24"/>
          <w:szCs w:val="24"/>
          <w:lang w:val="sr-Cyrl-CS"/>
        </w:rPr>
        <w:t>НА ПОСТУПАК УПИСИВАЊА ПЛОВИЛА У УПИС</w:t>
      </w:r>
      <w:r w:rsidR="00433AFE">
        <w:rPr>
          <w:rFonts w:ascii="Times New Roman" w:hAnsi="Times New Roman" w:cs="Times New Roman"/>
          <w:sz w:val="24"/>
          <w:szCs w:val="24"/>
          <w:lang w:val="sr-Cyrl-CS"/>
        </w:rPr>
        <w:t>Н</w:t>
      </w:r>
      <w:r w:rsidRPr="00A27195">
        <w:rPr>
          <w:rFonts w:ascii="Times New Roman" w:hAnsi="Times New Roman" w:cs="Times New Roman"/>
          <w:sz w:val="24"/>
          <w:szCs w:val="24"/>
          <w:lang w:val="sr-Cyrl-CS"/>
        </w:rPr>
        <w:t>ИКЕ ПЛОВИЛА ПРОПИСАНИХ ОВИМ ЗАКОНОМ ПРИМЕЊУЈУ СЕ ОДРЕДБЕ ЗАКОНА КОЈИМ СЕ УРЕЂУЈЕ ОПШТИ УПРАВНИ ПОСТУПАК, АКО ОВИМ ЗАКОНОМ НИЈЕ ДРУГАЧИЈЕ ПРОПИСАНО.</w:t>
      </w:r>
    </w:p>
    <w:p w:rsidR="00A27195" w:rsidRPr="00A27195" w:rsidRDefault="00A27195" w:rsidP="00A27195">
      <w:pPr>
        <w:spacing w:after="0"/>
        <w:ind w:firstLine="720"/>
        <w:jc w:val="both"/>
        <w:rPr>
          <w:rFonts w:ascii="Times New Roman" w:hAnsi="Times New Roman" w:cs="Times New Roman"/>
          <w:sz w:val="24"/>
          <w:szCs w:val="24"/>
          <w:lang w:val="sr-Cyrl-CS"/>
        </w:rPr>
      </w:pPr>
      <w:r w:rsidRPr="00A27195">
        <w:rPr>
          <w:rFonts w:ascii="Times New Roman" w:hAnsi="Times New Roman" w:cs="Times New Roman"/>
          <w:sz w:val="24"/>
          <w:szCs w:val="24"/>
          <w:lang w:val="sr-Cyrl-CS"/>
        </w:rPr>
        <w:t>НА ПОСТУПАК ИЗДАВАЊА ЈАВНИХ ИСПРАВА И ВОЂЕЊА ЕВИДЕНЦИЈА ПРОПИСАНИХ ОВИМ ЗАКОНОМ ПРИМЕЊУЈУ СЕ ОДРЕДБЕ ЗАКОНА КОЈИ УРЕЂУЈЕ ОПШТИ УПРАВНИ ПОСТУПАК.</w:t>
      </w:r>
    </w:p>
    <w:p w:rsidR="00685457" w:rsidRDefault="00685457" w:rsidP="00191025">
      <w:pPr>
        <w:spacing w:after="0" w:line="240" w:lineRule="auto"/>
        <w:jc w:val="both"/>
        <w:rPr>
          <w:rFonts w:ascii="Times New Roman" w:eastAsia="Times New Roman" w:hAnsi="Times New Roman" w:cs="Times New Roman"/>
          <w:color w:val="000000"/>
          <w:sz w:val="24"/>
          <w:szCs w:val="24"/>
        </w:rPr>
      </w:pPr>
    </w:p>
    <w:p w:rsidR="00EC173D" w:rsidRDefault="00EC173D" w:rsidP="00191025">
      <w:pPr>
        <w:spacing w:after="0" w:line="240" w:lineRule="auto"/>
        <w:jc w:val="both"/>
        <w:rPr>
          <w:rFonts w:ascii="Times New Roman" w:eastAsia="Times New Roman" w:hAnsi="Times New Roman" w:cs="Times New Roman"/>
          <w:color w:val="000000"/>
          <w:sz w:val="24"/>
          <w:szCs w:val="24"/>
        </w:rPr>
      </w:pPr>
    </w:p>
    <w:p w:rsidR="00EC173D" w:rsidRDefault="00EC173D" w:rsidP="00191025">
      <w:pPr>
        <w:spacing w:after="0" w:line="240" w:lineRule="auto"/>
        <w:jc w:val="both"/>
        <w:rPr>
          <w:rFonts w:ascii="Times New Roman" w:eastAsia="Times New Roman" w:hAnsi="Times New Roman" w:cs="Times New Roman"/>
          <w:color w:val="000000"/>
          <w:sz w:val="24"/>
          <w:szCs w:val="24"/>
        </w:rPr>
      </w:pPr>
    </w:p>
    <w:p w:rsidR="00EC173D" w:rsidRPr="00693BDE" w:rsidRDefault="00EC173D" w:rsidP="00191025">
      <w:pPr>
        <w:spacing w:after="0" w:line="240" w:lineRule="auto"/>
        <w:jc w:val="both"/>
        <w:rPr>
          <w:rFonts w:ascii="Times New Roman" w:eastAsia="Times New Roman" w:hAnsi="Times New Roman" w:cs="Times New Roman"/>
          <w:color w:val="000000"/>
          <w:sz w:val="24"/>
          <w:szCs w:val="24"/>
        </w:rPr>
      </w:pPr>
    </w:p>
    <w:p w:rsidR="00693BDE" w:rsidRPr="00693BDE" w:rsidRDefault="00693BDE" w:rsidP="00191025">
      <w:pPr>
        <w:pStyle w:val="clan"/>
        <w:spacing w:before="0" w:beforeAutospacing="0" w:after="0" w:afterAutospacing="0"/>
        <w:jc w:val="center"/>
        <w:rPr>
          <w:color w:val="000000"/>
        </w:rPr>
      </w:pPr>
      <w:r w:rsidRPr="00693BDE">
        <w:rPr>
          <w:color w:val="000000"/>
        </w:rPr>
        <w:lastRenderedPageBreak/>
        <w:t>Члан 77.</w:t>
      </w:r>
    </w:p>
    <w:p w:rsidR="00693BDE" w:rsidRPr="00693BDE" w:rsidRDefault="00693BDE" w:rsidP="00191025">
      <w:pPr>
        <w:pStyle w:val="NormalWeb"/>
        <w:spacing w:before="0" w:beforeAutospacing="0" w:after="0" w:afterAutospacing="0"/>
        <w:ind w:firstLine="720"/>
        <w:jc w:val="both"/>
        <w:rPr>
          <w:strike/>
          <w:color w:val="000000"/>
        </w:rPr>
      </w:pPr>
      <w:r w:rsidRPr="00693BDE">
        <w:rPr>
          <w:strike/>
          <w:color w:val="000000"/>
        </w:rPr>
        <w:t>У поступку уписивања у уписник бродова орган који води уписник бродова доноси одлуке у облику решења када одлучује о праву или обавези одређене странке, док закључком одлучује о питањима која се тичу поступка, а која се не решавају решењем.</w:t>
      </w:r>
    </w:p>
    <w:p w:rsidR="00693BDE" w:rsidRPr="00693BDE" w:rsidRDefault="00693BDE" w:rsidP="00191025">
      <w:pPr>
        <w:pStyle w:val="NormalWeb"/>
        <w:spacing w:before="0" w:beforeAutospacing="0" w:after="0" w:afterAutospacing="0"/>
        <w:ind w:firstLine="720"/>
        <w:jc w:val="both"/>
        <w:rPr>
          <w:strike/>
          <w:color w:val="000000"/>
        </w:rPr>
      </w:pPr>
      <w:r w:rsidRPr="00693BDE">
        <w:rPr>
          <w:lang w:val="sr-Cyrl-CS"/>
        </w:rPr>
        <w:t>У ПОСТУПКУ УПИСИВАЊА У УПИСНИК БРОДОВА ОРГАН КОЈИ ВОДИ УПИСНИК  БРОДОВА ДОНОСИ ОДЛУКЕ У ОБЛИКУ РЕШЕЊА КАДА ОДЛУЧУЈЕ О ПРАВУ, ОБАВЕЗИ ИЛИ ПРАВНОМ ИНТЕРЕСУ СТРАНКЕ, ДОК ЗАКЉУЧКОМ ОДЛУЧУЈЕ О ПИТАЊИМА КОЈА СЕ ОДНОСЕ НА УПРАВЉАЊЕ ПОСТУПКОМ И КАДА ОВИМ ЗАКОНОМ НИЈЕ ОДРЕЂЕНО ДА СЕ ДОНОСИ РЕШЕЊЕ.</w:t>
      </w:r>
    </w:p>
    <w:p w:rsidR="00693BDE" w:rsidRDefault="00693BDE" w:rsidP="00191025">
      <w:pPr>
        <w:pStyle w:val="NormalWeb"/>
        <w:spacing w:before="0" w:beforeAutospacing="0" w:after="0" w:afterAutospacing="0"/>
        <w:ind w:firstLine="720"/>
        <w:jc w:val="both"/>
        <w:rPr>
          <w:color w:val="000000"/>
        </w:rPr>
      </w:pPr>
      <w:r w:rsidRPr="00693BDE">
        <w:rPr>
          <w:color w:val="000000"/>
        </w:rPr>
        <w:t>Упис у уписник бродова садржи текст решења о упису.</w:t>
      </w:r>
    </w:p>
    <w:p w:rsidR="00065637" w:rsidRDefault="00065637" w:rsidP="00191025">
      <w:pPr>
        <w:pStyle w:val="NormalWeb"/>
        <w:spacing w:before="0" w:beforeAutospacing="0" w:after="0" w:afterAutospacing="0"/>
        <w:ind w:firstLine="720"/>
        <w:jc w:val="both"/>
        <w:rPr>
          <w:color w:val="000000"/>
        </w:rPr>
      </w:pPr>
    </w:p>
    <w:p w:rsidR="00CE01BB" w:rsidRDefault="00CE01BB" w:rsidP="00191025">
      <w:pPr>
        <w:pStyle w:val="NormalWeb"/>
        <w:spacing w:before="0" w:beforeAutospacing="0" w:after="0" w:afterAutospacing="0"/>
        <w:ind w:firstLine="720"/>
        <w:jc w:val="both"/>
        <w:rPr>
          <w:color w:val="000000"/>
        </w:rPr>
      </w:pPr>
    </w:p>
    <w:p w:rsidR="00065637" w:rsidRPr="00065637" w:rsidRDefault="00065637" w:rsidP="00065637">
      <w:pPr>
        <w:pStyle w:val="NormalWeb"/>
        <w:spacing w:before="0" w:beforeAutospacing="0" w:after="0" w:afterAutospacing="0"/>
        <w:jc w:val="center"/>
        <w:rPr>
          <w:color w:val="000000"/>
        </w:rPr>
      </w:pPr>
      <w:r w:rsidRPr="00065637">
        <w:rPr>
          <w:color w:val="000000"/>
        </w:rPr>
        <w:t>Члан 83.</w:t>
      </w:r>
    </w:p>
    <w:p w:rsidR="00065637" w:rsidRPr="00065637" w:rsidRDefault="00065637" w:rsidP="00065637">
      <w:pPr>
        <w:pStyle w:val="NormalWeb"/>
        <w:spacing w:before="0" w:beforeAutospacing="0" w:after="0" w:afterAutospacing="0"/>
        <w:ind w:firstLine="720"/>
        <w:jc w:val="both"/>
        <w:rPr>
          <w:color w:val="000000"/>
        </w:rPr>
      </w:pPr>
      <w:r w:rsidRPr="00065637">
        <w:rPr>
          <w:color w:val="000000"/>
        </w:rPr>
        <w:t>Предлог за пренос уписа брода унутрашње пловидбе у уписник бродова унутрашње пловидбе који води друга лучка капетанија подноси се лучкој капетанији код које је брод унутрашње пловидбе уписан.</w:t>
      </w:r>
    </w:p>
    <w:p w:rsidR="00065637" w:rsidRPr="00065637" w:rsidRDefault="00065637" w:rsidP="00065637">
      <w:pPr>
        <w:pStyle w:val="NormalWeb"/>
        <w:spacing w:before="0" w:beforeAutospacing="0" w:after="0" w:afterAutospacing="0"/>
        <w:ind w:firstLine="720"/>
        <w:jc w:val="both"/>
        <w:rPr>
          <w:color w:val="000000"/>
        </w:rPr>
      </w:pPr>
      <w:r w:rsidRPr="00065637">
        <w:rPr>
          <w:color w:val="000000"/>
        </w:rPr>
        <w:t>Уз предлог из става 1. овог члана морају да се приложе исправе којима се доказује да постоје претпоставке за пренос уписа брода из става 1. овог члана.</w:t>
      </w:r>
    </w:p>
    <w:p w:rsidR="00065637" w:rsidRPr="00065637" w:rsidRDefault="00065637" w:rsidP="00065637">
      <w:pPr>
        <w:pStyle w:val="NormalWeb"/>
        <w:spacing w:before="0" w:beforeAutospacing="0" w:after="0" w:afterAutospacing="0"/>
        <w:ind w:firstLine="720"/>
        <w:jc w:val="both"/>
        <w:rPr>
          <w:color w:val="000000"/>
        </w:rPr>
      </w:pPr>
      <w:r w:rsidRPr="00065637">
        <w:rPr>
          <w:color w:val="000000"/>
        </w:rPr>
        <w:t>Када лучка капетанија у чији је уписник брод унутрашње пловидбе уписан прими предлог за пренос уписа брода унутрашње пловидбе у уписник бродова унутрашње пловидбе друге лучке капетаније, донеће решење којим условно признаје право странци на пренос уписа брода унутрашње пловидбе у уписник бродова унутрашње пловидбе који води друга лучка капетанија (гарантни акт) и исто, са изводом из уписника бродова и исправaмa из става 2. овог члана, упућује лучкој капетанији у чији уписник бродова унутрашње пловидбе се преноси упис.</w:t>
      </w:r>
    </w:p>
    <w:p w:rsidR="00065637" w:rsidRPr="00065637" w:rsidRDefault="00065637" w:rsidP="00065637">
      <w:pPr>
        <w:pStyle w:val="NormalWeb"/>
        <w:spacing w:before="0" w:beforeAutospacing="0" w:after="0" w:afterAutospacing="0"/>
        <w:ind w:firstLine="720"/>
        <w:jc w:val="both"/>
        <w:rPr>
          <w:color w:val="000000"/>
        </w:rPr>
      </w:pPr>
      <w:r w:rsidRPr="00065637">
        <w:rPr>
          <w:color w:val="000000"/>
        </w:rPr>
        <w:t>Када лучка капетанија у чији уписник брод унутрашње пловидбе треба да се упише на основу решења и исправа из става 3. овог члана, донесе решење о преносу уписа брода унутрашње пловидбе, решење о томе доставиће лучкој капетанији у чијем је уписнику брод унутрашње пловидбе до тада био уписан ради брисања.</w:t>
      </w:r>
    </w:p>
    <w:p w:rsidR="00065637" w:rsidRPr="00065637" w:rsidRDefault="00065637" w:rsidP="00065637">
      <w:pPr>
        <w:pStyle w:val="NormalWeb"/>
        <w:spacing w:before="0" w:beforeAutospacing="0" w:after="0" w:afterAutospacing="0"/>
        <w:ind w:firstLine="720"/>
        <w:jc w:val="both"/>
        <w:rPr>
          <w:color w:val="000000"/>
        </w:rPr>
      </w:pPr>
      <w:r w:rsidRPr="00065637">
        <w:rPr>
          <w:color w:val="000000"/>
        </w:rPr>
        <w:t>Лучка капетанија из чијег се уписника бродова унутрашње пловидбе брод брише, спровешће упис брисања брода унутрашње пловидбе из свог уписника и лучкој капетанији у чији се уписник брод унутрашње пловидбе уписује послаће збирку исправа која се односи на брод унутрашње пловидбе који је брисан из уписника.</w:t>
      </w:r>
    </w:p>
    <w:p w:rsidR="00065637" w:rsidRPr="00065637" w:rsidRDefault="00065637" w:rsidP="00065637">
      <w:pPr>
        <w:pStyle w:val="NormalWeb"/>
        <w:spacing w:before="0" w:beforeAutospacing="0" w:after="0" w:afterAutospacing="0"/>
        <w:ind w:firstLine="720"/>
        <w:jc w:val="both"/>
        <w:rPr>
          <w:color w:val="000000"/>
        </w:rPr>
      </w:pPr>
      <w:r w:rsidRPr="00065637">
        <w:rPr>
          <w:color w:val="000000"/>
        </w:rPr>
        <w:t>Решење из става 3. овог члана не обавезује лучку капетанију у чији је уписник брод уписан ако лучка капетанија у чији уписник брод унутрашње пловидбе треба да се упише оправдано одбије упис.</w:t>
      </w:r>
    </w:p>
    <w:p w:rsidR="00065637" w:rsidRPr="00065637" w:rsidRDefault="00065637" w:rsidP="00065637">
      <w:pPr>
        <w:pStyle w:val="NormalWeb"/>
        <w:spacing w:before="0" w:beforeAutospacing="0" w:after="0" w:afterAutospacing="0"/>
        <w:ind w:firstLine="720"/>
        <w:jc w:val="both"/>
        <w:rPr>
          <w:color w:val="000000"/>
        </w:rPr>
      </w:pPr>
      <w:r w:rsidRPr="00065637">
        <w:rPr>
          <w:color w:val="000000"/>
        </w:rPr>
        <w:t>Лучка капетанија ће дозволити пренос уписа брода унутрашње пловидбе из једног уписника бродова унутрашње пловидбе у други уписник бродова унутрашње пловидбе на основу исправе којом се доказује да ће брод променити луку уписа и да ће се уписати у луци која се налази на подручју лучке капетаније која води уписник бродова унутрашње пловидбе у који је брод унутрашње пловидбе уписан.</w:t>
      </w:r>
    </w:p>
    <w:p w:rsidR="00065637" w:rsidRDefault="00065637" w:rsidP="00065637">
      <w:pPr>
        <w:pStyle w:val="NormalWeb"/>
        <w:spacing w:before="0" w:beforeAutospacing="0" w:after="0" w:afterAutospacing="0"/>
        <w:ind w:firstLine="720"/>
        <w:jc w:val="both"/>
        <w:rPr>
          <w:color w:val="000000"/>
        </w:rPr>
      </w:pPr>
      <w:r w:rsidRPr="00065637">
        <w:rPr>
          <w:color w:val="000000"/>
        </w:rPr>
        <w:t xml:space="preserve">Одредбе овог члана </w:t>
      </w:r>
      <w:r w:rsidRPr="00065637">
        <w:rPr>
          <w:strike/>
          <w:color w:val="000000"/>
        </w:rPr>
        <w:t>сходно</w:t>
      </w:r>
      <w:r w:rsidRPr="00065637">
        <w:rPr>
          <w:color w:val="000000"/>
        </w:rPr>
        <w:t xml:space="preserve"> ће се примењивати и на случај када је поднет предлог за пренос брода унутрашње пловидбе из једног уписника у други уписник који се води код исте лучке капетаније.</w:t>
      </w:r>
    </w:p>
    <w:p w:rsidR="00065637" w:rsidRDefault="00065637" w:rsidP="00065637">
      <w:pPr>
        <w:pStyle w:val="NormalWeb"/>
        <w:spacing w:before="0" w:beforeAutospacing="0" w:after="0" w:afterAutospacing="0"/>
        <w:ind w:firstLine="720"/>
        <w:jc w:val="both"/>
        <w:rPr>
          <w:color w:val="000000"/>
        </w:rPr>
      </w:pPr>
    </w:p>
    <w:p w:rsidR="00EC173D" w:rsidRPr="00065637" w:rsidRDefault="00EC173D" w:rsidP="00065637">
      <w:pPr>
        <w:pStyle w:val="NormalWeb"/>
        <w:spacing w:before="0" w:beforeAutospacing="0" w:after="0" w:afterAutospacing="0"/>
        <w:ind w:firstLine="720"/>
        <w:jc w:val="both"/>
        <w:rPr>
          <w:color w:val="000000"/>
        </w:rPr>
      </w:pPr>
    </w:p>
    <w:p w:rsidR="00065637" w:rsidRPr="00065637" w:rsidRDefault="00065637" w:rsidP="00065637">
      <w:pPr>
        <w:spacing w:after="0" w:line="240" w:lineRule="auto"/>
        <w:jc w:val="center"/>
        <w:rPr>
          <w:rFonts w:ascii="Times New Roman" w:eastAsia="Times New Roman" w:hAnsi="Times New Roman" w:cs="Times New Roman"/>
          <w:color w:val="000000"/>
          <w:sz w:val="24"/>
          <w:szCs w:val="24"/>
        </w:rPr>
      </w:pPr>
      <w:r w:rsidRPr="00065637">
        <w:rPr>
          <w:rFonts w:ascii="Times New Roman" w:eastAsia="Times New Roman" w:hAnsi="Times New Roman" w:cs="Times New Roman"/>
          <w:color w:val="000000"/>
          <w:sz w:val="24"/>
          <w:szCs w:val="24"/>
        </w:rPr>
        <w:lastRenderedPageBreak/>
        <w:t>Члан 87.</w:t>
      </w:r>
    </w:p>
    <w:p w:rsidR="00065637" w:rsidRPr="00065637" w:rsidRDefault="00065637" w:rsidP="00065637">
      <w:pPr>
        <w:spacing w:after="0" w:line="240" w:lineRule="auto"/>
        <w:ind w:firstLine="720"/>
        <w:jc w:val="both"/>
        <w:rPr>
          <w:rFonts w:ascii="Times New Roman" w:eastAsia="Times New Roman" w:hAnsi="Times New Roman" w:cs="Times New Roman"/>
          <w:color w:val="000000"/>
          <w:sz w:val="24"/>
          <w:szCs w:val="24"/>
        </w:rPr>
      </w:pPr>
      <w:r w:rsidRPr="00065637">
        <w:rPr>
          <w:rFonts w:ascii="Times New Roman" w:eastAsia="Times New Roman" w:hAnsi="Times New Roman" w:cs="Times New Roman"/>
          <w:color w:val="000000"/>
          <w:sz w:val="24"/>
          <w:szCs w:val="24"/>
        </w:rPr>
        <w:t>Орган који води уписник бродова доноси решење о упису у уписник бродова на основу оригиналних исправа.</w:t>
      </w:r>
    </w:p>
    <w:p w:rsidR="00065637" w:rsidRPr="00065637" w:rsidRDefault="00065637" w:rsidP="00065637">
      <w:pPr>
        <w:spacing w:after="0" w:line="240" w:lineRule="auto"/>
        <w:ind w:firstLine="720"/>
        <w:jc w:val="both"/>
        <w:rPr>
          <w:rFonts w:ascii="Times New Roman" w:eastAsia="Times New Roman" w:hAnsi="Times New Roman" w:cs="Times New Roman"/>
          <w:color w:val="000000"/>
          <w:sz w:val="24"/>
          <w:szCs w:val="24"/>
        </w:rPr>
      </w:pPr>
      <w:r w:rsidRPr="00065637">
        <w:rPr>
          <w:rFonts w:ascii="Times New Roman" w:eastAsia="Times New Roman" w:hAnsi="Times New Roman" w:cs="Times New Roman"/>
          <w:color w:val="000000"/>
          <w:sz w:val="24"/>
          <w:szCs w:val="24"/>
        </w:rPr>
        <w:t>Ако из пријаве или предлога и приложених преписа исправа произлази да би се тражењу могло удовољити да је оригинална исправа била поднета, орган који води уписник ће, ради очувања реда првенства, одредити забележбу пријаве или предлога у уписник бродова уз напомену „док стигне оригинал”.</w:t>
      </w:r>
    </w:p>
    <w:p w:rsidR="00065637" w:rsidRPr="00065637" w:rsidRDefault="00065637" w:rsidP="00065637">
      <w:pPr>
        <w:spacing w:after="0" w:line="240" w:lineRule="auto"/>
        <w:ind w:firstLine="720"/>
        <w:jc w:val="both"/>
        <w:rPr>
          <w:rFonts w:ascii="Times New Roman" w:eastAsia="Times New Roman" w:hAnsi="Times New Roman" w:cs="Times New Roman"/>
          <w:color w:val="000000"/>
          <w:sz w:val="24"/>
          <w:szCs w:val="24"/>
        </w:rPr>
      </w:pPr>
      <w:r w:rsidRPr="00065637">
        <w:rPr>
          <w:rFonts w:ascii="Times New Roman" w:eastAsia="Times New Roman" w:hAnsi="Times New Roman" w:cs="Times New Roman"/>
          <w:color w:val="000000"/>
          <w:sz w:val="24"/>
          <w:szCs w:val="24"/>
        </w:rPr>
        <w:t>Истовремено, орган који води уписник ће предлагачу одредити примерен рок у коме мора да поднесе оригиналну исправу, ако орган код кога се она налази по службеној дужности није дужан да је пошаље. Ако орган оригиналну исправу накнадно достави или исправа буде у одређеном року поднета решаваће се о предлогу у самој ствари.</w:t>
      </w:r>
    </w:p>
    <w:p w:rsidR="00065637" w:rsidRPr="00065637" w:rsidRDefault="00065637" w:rsidP="00065637">
      <w:pPr>
        <w:spacing w:after="0" w:line="240" w:lineRule="auto"/>
        <w:ind w:firstLine="720"/>
        <w:jc w:val="both"/>
        <w:rPr>
          <w:rFonts w:ascii="Times New Roman" w:eastAsia="Times New Roman" w:hAnsi="Times New Roman" w:cs="Times New Roman"/>
          <w:color w:val="000000"/>
          <w:sz w:val="24"/>
          <w:szCs w:val="24"/>
        </w:rPr>
      </w:pPr>
      <w:r w:rsidRPr="00065637">
        <w:rPr>
          <w:rFonts w:ascii="Times New Roman" w:eastAsia="Times New Roman" w:hAnsi="Times New Roman" w:cs="Times New Roman"/>
          <w:color w:val="000000"/>
          <w:sz w:val="24"/>
          <w:szCs w:val="24"/>
        </w:rPr>
        <w:t>Ако оригинална исправа у одређеном или продуженом року не буде поднета, одбациће се предлог и по службеној дужности одредиће се брисање забележбе.</w:t>
      </w:r>
    </w:p>
    <w:p w:rsidR="00065637" w:rsidRPr="00065637" w:rsidRDefault="00065637" w:rsidP="00065637">
      <w:pPr>
        <w:spacing w:after="0" w:line="240" w:lineRule="auto"/>
        <w:ind w:firstLine="720"/>
        <w:jc w:val="both"/>
        <w:rPr>
          <w:rFonts w:ascii="Times New Roman" w:eastAsia="Times New Roman" w:hAnsi="Times New Roman" w:cs="Times New Roman"/>
          <w:color w:val="000000"/>
          <w:sz w:val="24"/>
          <w:szCs w:val="24"/>
        </w:rPr>
      </w:pPr>
      <w:r w:rsidRPr="00065637">
        <w:rPr>
          <w:rFonts w:ascii="Times New Roman" w:eastAsia="Times New Roman" w:hAnsi="Times New Roman" w:cs="Times New Roman"/>
          <w:color w:val="000000"/>
          <w:sz w:val="24"/>
          <w:szCs w:val="24"/>
        </w:rPr>
        <w:t>Изузетно од одредбе става 1. овог члана, орган који води уписник бродова може, када оцени да за то постоје оправдани разлози, да допусти упис у уписник бродова на основу потврде о брисању брода из страног уписника бродова која је послата телефаксом, с тиме да се одреди рок за доставу оригиналне исправе.</w:t>
      </w:r>
    </w:p>
    <w:p w:rsidR="00065637" w:rsidRPr="00065637" w:rsidRDefault="00065637" w:rsidP="00065637">
      <w:pPr>
        <w:spacing w:after="0" w:line="240" w:lineRule="auto"/>
        <w:ind w:firstLine="720"/>
        <w:jc w:val="both"/>
        <w:rPr>
          <w:rFonts w:ascii="Times New Roman" w:eastAsia="Times New Roman" w:hAnsi="Times New Roman" w:cs="Times New Roman"/>
          <w:color w:val="000000"/>
          <w:sz w:val="24"/>
          <w:szCs w:val="24"/>
        </w:rPr>
      </w:pPr>
      <w:r w:rsidRPr="00065637">
        <w:rPr>
          <w:rFonts w:ascii="Times New Roman" w:eastAsia="Times New Roman" w:hAnsi="Times New Roman" w:cs="Times New Roman"/>
          <w:color w:val="000000"/>
          <w:sz w:val="24"/>
          <w:szCs w:val="24"/>
        </w:rPr>
        <w:t>Ако из предлога и приложених исправа произлази да се тражењу не би могло удовољити и кад би изворна исправа била приложена, орган који води уписник бродова ће предлог одбити.</w:t>
      </w:r>
    </w:p>
    <w:p w:rsidR="00065637" w:rsidRPr="00065637" w:rsidRDefault="00065637" w:rsidP="00065637">
      <w:pPr>
        <w:spacing w:after="0" w:line="240" w:lineRule="auto"/>
        <w:ind w:firstLine="720"/>
        <w:jc w:val="both"/>
        <w:rPr>
          <w:rFonts w:ascii="Times New Roman" w:eastAsia="Times New Roman" w:hAnsi="Times New Roman" w:cs="Times New Roman"/>
          <w:color w:val="000000"/>
          <w:sz w:val="24"/>
          <w:szCs w:val="24"/>
        </w:rPr>
      </w:pPr>
      <w:r w:rsidRPr="00065637">
        <w:rPr>
          <w:rFonts w:ascii="Times New Roman" w:eastAsia="Times New Roman" w:hAnsi="Times New Roman" w:cs="Times New Roman"/>
          <w:color w:val="000000"/>
          <w:sz w:val="24"/>
          <w:szCs w:val="24"/>
        </w:rPr>
        <w:t xml:space="preserve">Одредбе овог члана </w:t>
      </w:r>
      <w:r w:rsidRPr="00065637">
        <w:rPr>
          <w:rFonts w:ascii="Times New Roman" w:eastAsia="Times New Roman" w:hAnsi="Times New Roman" w:cs="Times New Roman"/>
          <w:strike/>
          <w:color w:val="000000"/>
          <w:sz w:val="24"/>
          <w:szCs w:val="24"/>
        </w:rPr>
        <w:t xml:space="preserve">сходно </w:t>
      </w:r>
      <w:r w:rsidRPr="00065637">
        <w:rPr>
          <w:rFonts w:ascii="Times New Roman" w:eastAsia="Times New Roman" w:hAnsi="Times New Roman" w:cs="Times New Roman"/>
          <w:color w:val="000000"/>
          <w:sz w:val="24"/>
          <w:szCs w:val="24"/>
        </w:rPr>
        <w:t>се примењују и на пријаве за први упис брода или пловила у градњи.</w:t>
      </w:r>
    </w:p>
    <w:p w:rsidR="00693BDE" w:rsidRPr="00693BDE" w:rsidRDefault="00693BDE" w:rsidP="00191025">
      <w:pPr>
        <w:spacing w:after="0" w:line="240" w:lineRule="auto"/>
        <w:jc w:val="both"/>
        <w:rPr>
          <w:rFonts w:ascii="Times New Roman" w:eastAsia="Times New Roman" w:hAnsi="Times New Roman" w:cs="Times New Roman"/>
          <w:color w:val="000000"/>
          <w:sz w:val="24"/>
          <w:szCs w:val="24"/>
        </w:rPr>
      </w:pPr>
    </w:p>
    <w:p w:rsidR="00693BDE" w:rsidRPr="00693BDE" w:rsidRDefault="00693BDE" w:rsidP="00191025">
      <w:pPr>
        <w:pStyle w:val="clan"/>
        <w:spacing w:before="0" w:beforeAutospacing="0" w:after="0" w:afterAutospacing="0"/>
        <w:jc w:val="center"/>
        <w:rPr>
          <w:color w:val="000000"/>
        </w:rPr>
      </w:pPr>
      <w:r w:rsidRPr="00693BDE">
        <w:rPr>
          <w:color w:val="000000"/>
        </w:rPr>
        <w:t>Члан 88.</w:t>
      </w:r>
    </w:p>
    <w:p w:rsidR="00693BDE" w:rsidRPr="00693BDE" w:rsidRDefault="00693BDE" w:rsidP="00191025">
      <w:pPr>
        <w:pStyle w:val="NormalWeb"/>
        <w:spacing w:before="0" w:beforeAutospacing="0" w:after="0" w:afterAutospacing="0"/>
        <w:ind w:firstLine="720"/>
        <w:jc w:val="both"/>
        <w:rPr>
          <w:color w:val="000000"/>
        </w:rPr>
      </w:pPr>
      <w:r w:rsidRPr="00693BDE">
        <w:rPr>
          <w:color w:val="000000"/>
        </w:rPr>
        <w:t xml:space="preserve">Ако уз пријаву или предлог није приложен превод исправе која је састављена на страном језику, а из поднеска не произилази да тражење треба одбити, орган који води уписник бродова ће ради очувања реда првенства односног права одредити забележбу предлога, односно пријаве у уписнику уз напомену „док стигне превод”. </w:t>
      </w:r>
    </w:p>
    <w:p w:rsidR="00693BDE" w:rsidRPr="00693BDE" w:rsidRDefault="00693BDE" w:rsidP="00191025">
      <w:pPr>
        <w:pStyle w:val="NormalWeb"/>
        <w:spacing w:before="0" w:beforeAutospacing="0" w:after="0" w:afterAutospacing="0"/>
        <w:ind w:firstLine="720"/>
        <w:jc w:val="both"/>
        <w:rPr>
          <w:color w:val="000000"/>
        </w:rPr>
      </w:pPr>
      <w:r w:rsidRPr="00693BDE">
        <w:rPr>
          <w:color w:val="000000"/>
        </w:rPr>
        <w:t xml:space="preserve">Орган који води уписник ће истовремено одредити предлагачу примерен рок у коме мора да поднесе превод поднеска. </w:t>
      </w:r>
    </w:p>
    <w:p w:rsidR="00693BDE" w:rsidRPr="00693BDE" w:rsidRDefault="00693BDE" w:rsidP="00191025">
      <w:pPr>
        <w:pStyle w:val="NormalWeb"/>
        <w:spacing w:before="0" w:beforeAutospacing="0" w:after="0" w:afterAutospacing="0"/>
        <w:ind w:firstLine="720"/>
        <w:jc w:val="both"/>
        <w:rPr>
          <w:color w:val="000000"/>
        </w:rPr>
      </w:pPr>
      <w:r w:rsidRPr="00693BDE">
        <w:rPr>
          <w:color w:val="000000"/>
        </w:rPr>
        <w:t xml:space="preserve">Ако превод буде поднесен у одређеном или у продуженом року, решаваће се о предлогу у самој ствари, у противном – пријава или предлог одбациће се </w:t>
      </w:r>
      <w:r>
        <w:rPr>
          <w:color w:val="000000"/>
          <w:lang w:val="sr-Cyrl-CS"/>
        </w:rPr>
        <w:t xml:space="preserve">РЕШЕЊЕМ </w:t>
      </w:r>
      <w:r w:rsidRPr="00693BDE">
        <w:rPr>
          <w:color w:val="000000"/>
        </w:rPr>
        <w:t>и по службеној дужности одредиће се брисање забележбе.</w:t>
      </w:r>
    </w:p>
    <w:p w:rsidR="00693BDE" w:rsidRDefault="00693BDE" w:rsidP="00191025">
      <w:pPr>
        <w:spacing w:after="0" w:line="240" w:lineRule="auto"/>
        <w:ind w:firstLine="475"/>
        <w:jc w:val="both"/>
        <w:rPr>
          <w:rFonts w:ascii="Times New Roman" w:eastAsia="Times New Roman" w:hAnsi="Times New Roman" w:cs="Times New Roman"/>
          <w:color w:val="000000"/>
          <w:sz w:val="24"/>
          <w:szCs w:val="24"/>
        </w:rPr>
      </w:pPr>
    </w:p>
    <w:p w:rsidR="00757285" w:rsidRPr="00757285" w:rsidRDefault="00757285" w:rsidP="00191025">
      <w:pPr>
        <w:spacing w:after="0" w:line="240" w:lineRule="auto"/>
        <w:jc w:val="center"/>
        <w:rPr>
          <w:rFonts w:ascii="Times New Roman" w:eastAsia="Times New Roman" w:hAnsi="Times New Roman" w:cs="Times New Roman"/>
          <w:color w:val="000000"/>
          <w:sz w:val="24"/>
          <w:szCs w:val="24"/>
        </w:rPr>
      </w:pPr>
      <w:r w:rsidRPr="00757285">
        <w:rPr>
          <w:rFonts w:ascii="Times New Roman" w:eastAsia="Times New Roman" w:hAnsi="Times New Roman" w:cs="Times New Roman"/>
          <w:color w:val="000000"/>
          <w:sz w:val="24"/>
          <w:szCs w:val="24"/>
        </w:rPr>
        <w:t>Члан 104.</w:t>
      </w:r>
    </w:p>
    <w:p w:rsidR="00757285" w:rsidRPr="00757285" w:rsidRDefault="00757285" w:rsidP="00191025">
      <w:pPr>
        <w:spacing w:after="0" w:line="240" w:lineRule="auto"/>
        <w:ind w:firstLine="475"/>
        <w:jc w:val="both"/>
        <w:rPr>
          <w:rFonts w:ascii="Times New Roman" w:eastAsia="Times New Roman" w:hAnsi="Times New Roman" w:cs="Times New Roman"/>
          <w:color w:val="000000"/>
          <w:sz w:val="24"/>
          <w:szCs w:val="24"/>
        </w:rPr>
      </w:pPr>
      <w:r w:rsidRPr="00757285">
        <w:rPr>
          <w:rFonts w:ascii="Times New Roman" w:eastAsia="Times New Roman" w:hAnsi="Times New Roman" w:cs="Times New Roman"/>
          <w:color w:val="000000"/>
          <w:sz w:val="24"/>
          <w:szCs w:val="24"/>
        </w:rPr>
        <w:t>У уписнику не може ништа да се брише, додаје или мења или на други начин учинити нечитљивим.</w:t>
      </w:r>
    </w:p>
    <w:p w:rsidR="00757285" w:rsidRPr="00757285" w:rsidRDefault="00757285" w:rsidP="00191025">
      <w:pPr>
        <w:spacing w:after="0" w:line="240" w:lineRule="auto"/>
        <w:ind w:firstLine="475"/>
        <w:jc w:val="both"/>
        <w:rPr>
          <w:rFonts w:ascii="Times New Roman" w:eastAsia="Times New Roman" w:hAnsi="Times New Roman" w:cs="Times New Roman"/>
          <w:color w:val="000000"/>
          <w:sz w:val="24"/>
          <w:szCs w:val="24"/>
        </w:rPr>
      </w:pPr>
      <w:r w:rsidRPr="00757285">
        <w:rPr>
          <w:rFonts w:ascii="Times New Roman" w:eastAsia="Times New Roman" w:hAnsi="Times New Roman" w:cs="Times New Roman"/>
          <w:color w:val="000000"/>
          <w:sz w:val="24"/>
          <w:szCs w:val="24"/>
        </w:rPr>
        <w:t>Ако се за време уписивања уочи грешка, исту ће исправити регистратор уписника бродова. Грешка учињена при уписивању мора да буде прецртана тако да остане читљива.</w:t>
      </w:r>
    </w:p>
    <w:p w:rsidR="00757285" w:rsidRPr="00757285" w:rsidRDefault="00757285" w:rsidP="00191025">
      <w:pPr>
        <w:spacing w:after="0" w:line="240" w:lineRule="auto"/>
        <w:ind w:firstLine="475"/>
        <w:jc w:val="both"/>
        <w:rPr>
          <w:rFonts w:ascii="Times New Roman" w:eastAsia="Times New Roman" w:hAnsi="Times New Roman" w:cs="Times New Roman"/>
          <w:color w:val="000000"/>
          <w:sz w:val="24"/>
          <w:szCs w:val="24"/>
        </w:rPr>
      </w:pPr>
      <w:r w:rsidRPr="00757285">
        <w:rPr>
          <w:rFonts w:ascii="Times New Roman" w:eastAsia="Times New Roman" w:hAnsi="Times New Roman" w:cs="Times New Roman"/>
          <w:color w:val="000000"/>
          <w:sz w:val="24"/>
          <w:szCs w:val="24"/>
        </w:rPr>
        <w:t xml:space="preserve">Грешку коју уочи по извршеном упису може да исправи регистратор уписника бродова који ће, ако би грешка имала какву правну последицу, саслушати учеснике. </w:t>
      </w:r>
    </w:p>
    <w:p w:rsidR="00757285" w:rsidRPr="00757285" w:rsidRDefault="00757285" w:rsidP="00191025">
      <w:pPr>
        <w:spacing w:after="0" w:line="240" w:lineRule="auto"/>
        <w:ind w:firstLine="475"/>
        <w:jc w:val="both"/>
        <w:rPr>
          <w:rFonts w:ascii="Times New Roman" w:eastAsia="Times New Roman" w:hAnsi="Times New Roman" w:cs="Times New Roman"/>
          <w:color w:val="000000"/>
          <w:sz w:val="24"/>
          <w:szCs w:val="24"/>
        </w:rPr>
      </w:pPr>
      <w:r w:rsidRPr="00757285">
        <w:rPr>
          <w:rFonts w:ascii="Times New Roman" w:eastAsia="Times New Roman" w:hAnsi="Times New Roman" w:cs="Times New Roman"/>
          <w:color w:val="000000"/>
          <w:sz w:val="24"/>
          <w:szCs w:val="24"/>
        </w:rPr>
        <w:t xml:space="preserve">Покретање поступка из става 3. овог члана забележиће се на листу на коме је извршен погрешан упис. Ова забележба не спречава исправљање грешке приликом каснијих уписа. </w:t>
      </w:r>
    </w:p>
    <w:p w:rsidR="00757285" w:rsidRPr="00757285" w:rsidRDefault="00757285" w:rsidP="00191025">
      <w:pPr>
        <w:spacing w:after="0" w:line="240" w:lineRule="auto"/>
        <w:ind w:firstLine="475"/>
        <w:jc w:val="both"/>
        <w:rPr>
          <w:rFonts w:ascii="Times New Roman" w:eastAsia="Times New Roman" w:hAnsi="Times New Roman" w:cs="Times New Roman"/>
          <w:color w:val="000000"/>
          <w:sz w:val="24"/>
          <w:szCs w:val="24"/>
        </w:rPr>
      </w:pPr>
      <w:r w:rsidRPr="00757285">
        <w:rPr>
          <w:rFonts w:ascii="Times New Roman" w:eastAsia="Times New Roman" w:hAnsi="Times New Roman" w:cs="Times New Roman"/>
          <w:color w:val="000000"/>
          <w:sz w:val="24"/>
          <w:szCs w:val="24"/>
        </w:rPr>
        <w:t xml:space="preserve">Када </w:t>
      </w:r>
      <w:r w:rsidRPr="00757285">
        <w:rPr>
          <w:rFonts w:ascii="Times New Roman" w:eastAsia="Times New Roman" w:hAnsi="Times New Roman" w:cs="Times New Roman"/>
          <w:strike/>
          <w:color w:val="000000"/>
          <w:sz w:val="24"/>
          <w:szCs w:val="24"/>
        </w:rPr>
        <w:t>закључак</w:t>
      </w:r>
      <w:r w:rsidRPr="00757285">
        <w:rPr>
          <w:rFonts w:ascii="Times New Roman" w:eastAsia="Times New Roman" w:hAnsi="Times New Roman" w:cs="Times New Roman"/>
          <w:color w:val="000000"/>
          <w:sz w:val="24"/>
          <w:szCs w:val="24"/>
        </w:rPr>
        <w:t xml:space="preserve"> </w:t>
      </w:r>
      <w:r w:rsidR="00270542">
        <w:rPr>
          <w:rFonts w:ascii="Times New Roman" w:eastAsia="Times New Roman" w:hAnsi="Times New Roman" w:cs="Times New Roman"/>
          <w:color w:val="000000"/>
          <w:sz w:val="24"/>
          <w:szCs w:val="24"/>
          <w:lang w:val="sr-Cyrl-CS"/>
        </w:rPr>
        <w:t>РЕШЕЊЕ</w:t>
      </w:r>
      <w:r>
        <w:rPr>
          <w:rFonts w:ascii="Times New Roman" w:eastAsia="Times New Roman" w:hAnsi="Times New Roman" w:cs="Times New Roman"/>
          <w:color w:val="000000"/>
          <w:sz w:val="24"/>
          <w:szCs w:val="24"/>
          <w:lang w:val="sr-Cyrl-CS"/>
        </w:rPr>
        <w:t xml:space="preserve"> </w:t>
      </w:r>
      <w:r w:rsidRPr="00757285">
        <w:rPr>
          <w:rFonts w:ascii="Times New Roman" w:eastAsia="Times New Roman" w:hAnsi="Times New Roman" w:cs="Times New Roman"/>
          <w:color w:val="000000"/>
          <w:sz w:val="24"/>
          <w:szCs w:val="24"/>
        </w:rPr>
        <w:t xml:space="preserve">у вези са исправком грешке из става 3. овог члана постане </w:t>
      </w:r>
      <w:r w:rsidRPr="00757285">
        <w:rPr>
          <w:rFonts w:ascii="Times New Roman" w:eastAsia="Times New Roman" w:hAnsi="Times New Roman" w:cs="Times New Roman"/>
          <w:strike/>
          <w:color w:val="000000"/>
          <w:sz w:val="24"/>
          <w:szCs w:val="24"/>
        </w:rPr>
        <w:t>коначан</w:t>
      </w:r>
      <w:r w:rsidRPr="0075728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sr-Cyrl-CS"/>
        </w:rPr>
        <w:t xml:space="preserve">КОНАЧНО </w:t>
      </w:r>
      <w:r w:rsidRPr="00757285">
        <w:rPr>
          <w:rFonts w:ascii="Times New Roman" w:eastAsia="Times New Roman" w:hAnsi="Times New Roman" w:cs="Times New Roman"/>
          <w:color w:val="000000"/>
          <w:sz w:val="24"/>
          <w:szCs w:val="24"/>
        </w:rPr>
        <w:t>забележба се брише по службеној дужности.</w:t>
      </w:r>
    </w:p>
    <w:p w:rsidR="00693BDE" w:rsidRDefault="00757285" w:rsidP="00191025">
      <w:pPr>
        <w:spacing w:after="0" w:line="240" w:lineRule="auto"/>
        <w:ind w:firstLine="475"/>
        <w:jc w:val="both"/>
        <w:rPr>
          <w:rFonts w:ascii="Times New Roman" w:eastAsia="Times New Roman" w:hAnsi="Times New Roman" w:cs="Times New Roman"/>
          <w:color w:val="000000"/>
          <w:sz w:val="24"/>
          <w:szCs w:val="24"/>
        </w:rPr>
      </w:pPr>
      <w:r w:rsidRPr="00757285">
        <w:rPr>
          <w:rFonts w:ascii="Times New Roman" w:eastAsia="Times New Roman" w:hAnsi="Times New Roman" w:cs="Times New Roman"/>
          <w:color w:val="000000"/>
          <w:sz w:val="24"/>
          <w:szCs w:val="24"/>
        </w:rPr>
        <w:lastRenderedPageBreak/>
        <w:t>Исправке погрешних уписа морају да имају датум, потпис регистратора уписника бродова и печат органа који води уписник бродова.</w:t>
      </w:r>
    </w:p>
    <w:p w:rsidR="00693BDE" w:rsidRDefault="00693BDE" w:rsidP="00191025">
      <w:pPr>
        <w:spacing w:after="0" w:line="240" w:lineRule="auto"/>
        <w:ind w:firstLine="475"/>
        <w:jc w:val="both"/>
        <w:rPr>
          <w:rFonts w:ascii="Times New Roman" w:eastAsia="Times New Roman" w:hAnsi="Times New Roman" w:cs="Times New Roman"/>
          <w:color w:val="000000"/>
          <w:sz w:val="24"/>
          <w:szCs w:val="24"/>
        </w:rPr>
      </w:pPr>
    </w:p>
    <w:p w:rsidR="00916F3F" w:rsidRPr="00916F3F" w:rsidRDefault="00916F3F" w:rsidP="00191025">
      <w:pPr>
        <w:spacing w:after="0" w:line="240" w:lineRule="auto"/>
        <w:jc w:val="center"/>
        <w:rPr>
          <w:rFonts w:ascii="Times New Roman" w:eastAsia="Times New Roman" w:hAnsi="Times New Roman" w:cs="Times New Roman"/>
          <w:color w:val="000000"/>
          <w:sz w:val="24"/>
          <w:szCs w:val="24"/>
        </w:rPr>
      </w:pPr>
      <w:r w:rsidRPr="00916F3F">
        <w:rPr>
          <w:rFonts w:ascii="Times New Roman" w:eastAsia="Times New Roman" w:hAnsi="Times New Roman" w:cs="Times New Roman"/>
          <w:color w:val="000000"/>
          <w:sz w:val="24"/>
          <w:szCs w:val="24"/>
        </w:rPr>
        <w:t>Члан 113.</w:t>
      </w:r>
    </w:p>
    <w:p w:rsidR="00916F3F" w:rsidRPr="00916F3F" w:rsidRDefault="00916F3F" w:rsidP="00191025">
      <w:pPr>
        <w:spacing w:after="0" w:line="240" w:lineRule="auto"/>
        <w:ind w:firstLine="475"/>
        <w:jc w:val="both"/>
        <w:rPr>
          <w:rFonts w:ascii="Times New Roman" w:eastAsia="Times New Roman" w:hAnsi="Times New Roman" w:cs="Times New Roman"/>
          <w:color w:val="000000"/>
          <w:sz w:val="24"/>
          <w:szCs w:val="24"/>
        </w:rPr>
      </w:pPr>
      <w:r w:rsidRPr="00916F3F">
        <w:rPr>
          <w:rFonts w:ascii="Times New Roman" w:eastAsia="Times New Roman" w:hAnsi="Times New Roman" w:cs="Times New Roman"/>
          <w:color w:val="000000"/>
          <w:sz w:val="24"/>
          <w:szCs w:val="24"/>
        </w:rPr>
        <w:t>Одредбе чл. 109. до 112. овог закона примењују се на:</w:t>
      </w:r>
    </w:p>
    <w:p w:rsidR="00916F3F" w:rsidRPr="00916F3F" w:rsidRDefault="00916F3F" w:rsidP="00191025">
      <w:pPr>
        <w:spacing w:after="0" w:line="240" w:lineRule="auto"/>
        <w:ind w:firstLine="475"/>
        <w:jc w:val="both"/>
        <w:rPr>
          <w:rFonts w:ascii="Times New Roman" w:eastAsia="Times New Roman" w:hAnsi="Times New Roman" w:cs="Times New Roman"/>
          <w:color w:val="000000"/>
          <w:sz w:val="24"/>
          <w:szCs w:val="24"/>
        </w:rPr>
      </w:pPr>
      <w:r w:rsidRPr="00916F3F">
        <w:rPr>
          <w:rFonts w:ascii="Times New Roman" w:eastAsia="Times New Roman" w:hAnsi="Times New Roman" w:cs="Times New Roman"/>
          <w:color w:val="000000"/>
          <w:sz w:val="24"/>
          <w:szCs w:val="24"/>
        </w:rPr>
        <w:t>1) поморске теретне бродове од 500 ВТ и више изграђене после 25. маја 1980. године или пре тог датума под условом да су тим поморским бродовима издата сведочанства од стране надлежних органа држава чланица Европске уније или признатих организација признатих од стране Европске комисије којима се потврђује да испуњавају техничке захтеве за нове поморске бродове у складу са захтевима SOLAS Конвенције, а за танкере за превоз хемикалија и танкере за превоз гаса и техничке захтеве прописане Међународним правилником о изградњи и опремању бродова за превоз опасних хемикалија у разливеном стању (IBC Code), са изменама и допунама, Правилником Међународне поморске организације о изградњи и опремању бродова за превоз опасних хемикалија у разливеном стању (BHC Code), Правилником о изградњи и опремању бродова за превоз утечњених гасова у разливеном стању (IGC Code), са изменама и допунама, за поморске бродове изграђене после 25. маја 1980. године;</w:t>
      </w:r>
    </w:p>
    <w:p w:rsidR="00693BDE" w:rsidRDefault="00916F3F" w:rsidP="00191025">
      <w:pPr>
        <w:spacing w:after="0" w:line="240" w:lineRule="auto"/>
        <w:ind w:firstLine="475"/>
        <w:jc w:val="both"/>
        <w:rPr>
          <w:rFonts w:ascii="Times New Roman" w:eastAsia="Times New Roman" w:hAnsi="Times New Roman" w:cs="Times New Roman"/>
          <w:color w:val="000000"/>
          <w:sz w:val="24"/>
          <w:szCs w:val="24"/>
        </w:rPr>
      </w:pPr>
      <w:r w:rsidRPr="00916F3F">
        <w:rPr>
          <w:rFonts w:ascii="Times New Roman" w:eastAsia="Times New Roman" w:hAnsi="Times New Roman" w:cs="Times New Roman"/>
          <w:color w:val="000000"/>
          <w:sz w:val="24"/>
          <w:szCs w:val="24"/>
        </w:rPr>
        <w:t>2) поморске путничке бродове изграђене после 1. јула 1998. године, или пре тог датума под условом да су тим поморским бродовима издата сведочанства од стране надлежних органа држава чланица Европске уније или признатих организација признатих од стране Европске комисије којима се потврђује да испуњавају техничке захтеве за поморске бродове изграђене после 1. јула 1998. године у складу са захтевима SOLAS Конвенције.</w:t>
      </w:r>
    </w:p>
    <w:p w:rsidR="008B4DF6" w:rsidRDefault="005E3925" w:rsidP="00191025">
      <w:pPr>
        <w:spacing w:after="0" w:line="240" w:lineRule="auto"/>
        <w:ind w:firstLine="360"/>
        <w:jc w:val="both"/>
        <w:rPr>
          <w:rFonts w:ascii="Times New Roman" w:hAnsi="Times New Roman" w:cs="Times New Roman"/>
          <w:sz w:val="24"/>
          <w:szCs w:val="24"/>
          <w:lang w:val="sr-Cyrl-CS"/>
        </w:rPr>
      </w:pPr>
      <w:r>
        <w:rPr>
          <w:rFonts w:ascii="Times New Roman" w:hAnsi="Times New Roman" w:cs="Times New Roman"/>
          <w:sz w:val="24"/>
          <w:szCs w:val="24"/>
          <w:lang w:val="sr-Cyrl-CS"/>
        </w:rPr>
        <w:t>ОДРЕДБЕ ЧЛ. 109–</w:t>
      </w:r>
      <w:r w:rsidR="008B4DF6">
        <w:rPr>
          <w:rFonts w:ascii="Times New Roman" w:hAnsi="Times New Roman" w:cs="Times New Roman"/>
          <w:sz w:val="24"/>
          <w:szCs w:val="24"/>
          <w:lang w:val="sr-Cyrl-CS"/>
        </w:rPr>
        <w:t>112. ОВОГ ЗАКОНА НЕ ПРИМЕЊУЈУ СЕ НА:</w:t>
      </w:r>
    </w:p>
    <w:p w:rsidR="008B4DF6" w:rsidRPr="00757612" w:rsidRDefault="008B4DF6" w:rsidP="00191025">
      <w:pPr>
        <w:spacing w:after="0" w:line="240" w:lineRule="auto"/>
        <w:ind w:firstLine="36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1) ТЕРЕТНЕ ПОМОРСКЕ БРОДОВЕ </w:t>
      </w:r>
      <w:r w:rsidRPr="00757612">
        <w:rPr>
          <w:rFonts w:ascii="Times New Roman" w:hAnsi="Times New Roman" w:cs="Times New Roman"/>
          <w:sz w:val="24"/>
          <w:szCs w:val="24"/>
          <w:lang w:val="sr-Cyrl-CS"/>
        </w:rPr>
        <w:t xml:space="preserve">МАЊЕ ОД 500 </w:t>
      </w:r>
      <w:r w:rsidRPr="00757612">
        <w:rPr>
          <w:rFonts w:ascii="Times New Roman" w:hAnsi="Times New Roman" w:cs="Times New Roman"/>
          <w:sz w:val="24"/>
          <w:szCs w:val="24"/>
          <w:lang w:val="sr-Latn-CS"/>
        </w:rPr>
        <w:t>BT</w:t>
      </w:r>
      <w:r w:rsidRPr="00757612">
        <w:rPr>
          <w:rFonts w:ascii="Times New Roman" w:hAnsi="Times New Roman" w:cs="Times New Roman"/>
          <w:sz w:val="24"/>
          <w:szCs w:val="24"/>
          <w:lang w:val="sr-Cyrl-CS"/>
        </w:rPr>
        <w:t>;</w:t>
      </w:r>
    </w:p>
    <w:p w:rsidR="008B4DF6" w:rsidRPr="00757612" w:rsidRDefault="008B4DF6" w:rsidP="00191025">
      <w:pPr>
        <w:spacing w:after="0" w:line="240" w:lineRule="auto"/>
        <w:ind w:firstLine="360"/>
        <w:rPr>
          <w:rFonts w:ascii="Times New Roman" w:hAnsi="Times New Roman" w:cs="Times New Roman"/>
          <w:b/>
          <w:sz w:val="24"/>
          <w:szCs w:val="24"/>
          <w:lang w:val="sr-Cyrl-CS"/>
        </w:rPr>
      </w:pPr>
      <w:r>
        <w:rPr>
          <w:rFonts w:ascii="Times New Roman" w:hAnsi="Times New Roman" w:cs="Times New Roman"/>
          <w:sz w:val="24"/>
          <w:szCs w:val="24"/>
          <w:lang w:val="sr-Cyrl-CS"/>
        </w:rPr>
        <w:t xml:space="preserve">2) РАТНЕ БРОДОВЕ </w:t>
      </w:r>
      <w:r w:rsidRPr="00757612">
        <w:rPr>
          <w:rFonts w:ascii="Times New Roman" w:hAnsi="Times New Roman" w:cs="Times New Roman"/>
          <w:sz w:val="24"/>
          <w:szCs w:val="24"/>
          <w:lang w:val="sr-Cyrl-CS"/>
        </w:rPr>
        <w:t>И ЈАВНА ПЛОВИЛА;</w:t>
      </w:r>
    </w:p>
    <w:p w:rsidR="008B4DF6" w:rsidRDefault="008B4DF6" w:rsidP="00191025">
      <w:pPr>
        <w:spacing w:after="0" w:line="240" w:lineRule="auto"/>
        <w:ind w:firstLine="36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3) </w:t>
      </w:r>
      <w:r w:rsidRPr="00757612">
        <w:rPr>
          <w:rFonts w:ascii="Times New Roman" w:hAnsi="Times New Roman" w:cs="Times New Roman"/>
          <w:sz w:val="24"/>
          <w:szCs w:val="24"/>
          <w:lang w:val="sr-Cyrl-CS"/>
        </w:rPr>
        <w:t>БРОДОВЕ БЕЗ СОПСТВЕНОГ ПОГОНА, БРОДОВЕ</w:t>
      </w:r>
      <w:r>
        <w:rPr>
          <w:rFonts w:ascii="Times New Roman" w:hAnsi="Times New Roman" w:cs="Times New Roman"/>
          <w:sz w:val="24"/>
          <w:szCs w:val="24"/>
          <w:lang w:val="sr-Cyrl-CS"/>
        </w:rPr>
        <w:t xml:space="preserve"> КОЈИ СУ ИЗГРАЂЕНИ ОД ДРВЕТА</w:t>
      </w:r>
      <w:r w:rsidRPr="00757612">
        <w:rPr>
          <w:rFonts w:ascii="Times New Roman" w:hAnsi="Times New Roman" w:cs="Times New Roman"/>
          <w:sz w:val="24"/>
          <w:szCs w:val="24"/>
          <w:lang w:val="sr-Cyrl-CS"/>
        </w:rPr>
        <w:t xml:space="preserve">, ЈАХТЕ КОЈЕ СЕ КОРИСТЕ ЗА </w:t>
      </w:r>
      <w:r>
        <w:rPr>
          <w:rFonts w:ascii="Times New Roman" w:hAnsi="Times New Roman" w:cs="Times New Roman"/>
          <w:sz w:val="24"/>
          <w:szCs w:val="24"/>
          <w:lang w:val="sr-Cyrl-CS"/>
        </w:rPr>
        <w:t>РЕКРЕАЦИЈУ, СПОРТ И РАЗОНОДУ И РИБАРСКЕ БРОДОВЕ;</w:t>
      </w:r>
    </w:p>
    <w:p w:rsidR="008B4DF6" w:rsidRPr="00757612" w:rsidRDefault="008B4DF6" w:rsidP="00191025">
      <w:pPr>
        <w:spacing w:after="0" w:line="240" w:lineRule="auto"/>
        <w:ind w:firstLine="36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4) </w:t>
      </w:r>
      <w:r w:rsidR="001E4C64">
        <w:rPr>
          <w:rFonts w:ascii="Times New Roman" w:hAnsi="Times New Roman" w:cs="Times New Roman"/>
          <w:sz w:val="24"/>
          <w:szCs w:val="24"/>
          <w:lang w:val="sr-Cyrl-CS"/>
        </w:rPr>
        <w:t>БРОДОВЕ КОЈИ ПОСЛЕ</w:t>
      </w:r>
      <w:r w:rsidRPr="00757612">
        <w:rPr>
          <w:rFonts w:ascii="Times New Roman" w:hAnsi="Times New Roman" w:cs="Times New Roman"/>
          <w:sz w:val="24"/>
          <w:szCs w:val="24"/>
          <w:lang w:val="sr-Cyrl-CS"/>
        </w:rPr>
        <w:t xml:space="preserve"> ИСПОРУКЕ И ЗАВРШЕТКА ГРАДЊЕ НЕМАЈУ ВАЖЕЋА </w:t>
      </w:r>
      <w:r w:rsidRPr="00757612">
        <w:rPr>
          <w:rFonts w:ascii="Times New Roman" w:hAnsi="Times New Roman" w:cs="Times New Roman"/>
          <w:sz w:val="24"/>
          <w:szCs w:val="24"/>
          <w:lang w:val="sr-Latn-CS"/>
        </w:rPr>
        <w:t xml:space="preserve">СВЕДОЧАНСТВА </w:t>
      </w:r>
      <w:r w:rsidRPr="00757612">
        <w:rPr>
          <w:rFonts w:ascii="Times New Roman" w:hAnsi="Times New Roman" w:cs="Times New Roman"/>
          <w:sz w:val="24"/>
          <w:szCs w:val="24"/>
          <w:lang w:val="sr-Cyrl-CS"/>
        </w:rPr>
        <w:t>ИЗДАТА У СКЛАДУ СА ЗАКОНОМ КОЈИМ СЕ УРЕЂУЈЕ ПОМОРСКА ПЛОВИДБА И МЕЂУНАРОДНИМ КОНВЕНЦИЈАМА УСВОЈЕНИМ ОД СТРАНЕ МЕЂУНАРОДНЕ ПОМОРСКЕ ОРГАНИЗАЦИЈЕ И МЕЂУНАРОДНЕ ОРГАНИЗАЦИЈЕ РАДА</w:t>
      </w:r>
      <w:r>
        <w:rPr>
          <w:rFonts w:ascii="Times New Roman" w:hAnsi="Times New Roman" w:cs="Times New Roman"/>
          <w:sz w:val="24"/>
          <w:szCs w:val="24"/>
          <w:lang w:val="sr-Cyrl-CS"/>
        </w:rPr>
        <w:t>,</w:t>
      </w:r>
      <w:r w:rsidRPr="00757612">
        <w:rPr>
          <w:rFonts w:ascii="Times New Roman" w:hAnsi="Times New Roman" w:cs="Times New Roman"/>
          <w:sz w:val="24"/>
          <w:szCs w:val="24"/>
          <w:lang w:val="sr-Cyrl-CS"/>
        </w:rPr>
        <w:t xml:space="preserve"> ОД СТРАНЕ НАДЛЕЖНИХ ОРГАНА ДРЖАВЕ У ЧИЈИ СУ УПИСНИК БИЛИ УПИСАНИ; </w:t>
      </w:r>
    </w:p>
    <w:p w:rsidR="008B4DF6" w:rsidRPr="00757612" w:rsidRDefault="008B4DF6" w:rsidP="00191025">
      <w:pPr>
        <w:spacing w:after="0" w:line="240" w:lineRule="auto"/>
        <w:ind w:firstLine="36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5) </w:t>
      </w:r>
      <w:r w:rsidRPr="00757612">
        <w:rPr>
          <w:rFonts w:ascii="Times New Roman" w:hAnsi="Times New Roman" w:cs="Times New Roman"/>
          <w:sz w:val="24"/>
          <w:szCs w:val="24"/>
          <w:lang w:val="sr-Cyrl-CS"/>
        </w:rPr>
        <w:t>БРОДОВЕ КОЈИМА ЈЕ ЗАБРАЊЕН УЛАЗАК У ЛУКЕ ДРЖАВА ЧЛАНИЦА ЕВРОПСКЕ УНИЈЕ У СКЛАДУ СА ПРОПИСИМА У ПЕРИОДУ ОД ПОСЛЕДЊЕ ТРИ ГОДИНЕ ПРЕ ПОДНОШЕЊА ЗАХТЕВА ЗА УПИС У ДОМАЋИ УПИСНИК ПОМОРСКИХ БРОДОВА;</w:t>
      </w:r>
    </w:p>
    <w:p w:rsidR="008B4DF6" w:rsidRDefault="008B4DF6" w:rsidP="00191025">
      <w:pPr>
        <w:spacing w:after="0" w:line="240" w:lineRule="auto"/>
        <w:ind w:firstLine="36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6) </w:t>
      </w:r>
      <w:r w:rsidRPr="00757612">
        <w:rPr>
          <w:rFonts w:ascii="Times New Roman" w:hAnsi="Times New Roman" w:cs="Times New Roman"/>
          <w:sz w:val="24"/>
          <w:szCs w:val="24"/>
          <w:lang w:val="sr-Cyrl-CS"/>
        </w:rPr>
        <w:t xml:space="preserve">БРОДОВЕ КОЈИ СУ БИЛИ ЗАДРЖАНИ ЗБОГ ИНСПЕКЦИЈСКЕ КОНТРОЛЕ ОД СТРАНЕ ЛУЧКИХ ВЛАСТИ У ЛУЦИ ЈЕДНЕ ОД ДРЖАВА ПОТПИСНИЦА ПАРИСКОГ МЕМОРАНДУМА О РАЗУМЕВАЊУ О КОНТРОЛИ ДРЖАВЕ </w:t>
      </w:r>
      <w:r>
        <w:rPr>
          <w:rFonts w:ascii="Times New Roman" w:hAnsi="Times New Roman" w:cs="Times New Roman"/>
          <w:sz w:val="24"/>
          <w:szCs w:val="24"/>
          <w:lang w:val="sr-Cyrl-CS"/>
        </w:rPr>
        <w:t>ЛУКЕ</w:t>
      </w:r>
      <w:r w:rsidRPr="00757612">
        <w:rPr>
          <w:rFonts w:ascii="Times New Roman" w:hAnsi="Times New Roman" w:cs="Times New Roman"/>
          <w:sz w:val="24"/>
          <w:szCs w:val="24"/>
          <w:lang w:val="sr-Cyrl-CS"/>
        </w:rPr>
        <w:t xml:space="preserve">, УСВОЈЕНОГ 1982. ГОДИНЕ ИЗ РАЗЛОГА ШТО НЕ ИСПУЊАВАЈУ ЗАХТЕВЕ У ПОГЛЕДУ </w:t>
      </w:r>
      <w:r>
        <w:rPr>
          <w:rFonts w:ascii="Times New Roman" w:hAnsi="Times New Roman" w:cs="Times New Roman"/>
          <w:sz w:val="24"/>
          <w:szCs w:val="24"/>
          <w:lang w:val="sr-Cyrl-CS"/>
        </w:rPr>
        <w:t>БЕЗБЕДНОСТИ</w:t>
      </w:r>
      <w:r w:rsidRPr="00757612">
        <w:rPr>
          <w:rFonts w:ascii="Times New Roman" w:hAnsi="Times New Roman" w:cs="Times New Roman"/>
          <w:sz w:val="24"/>
          <w:szCs w:val="24"/>
          <w:lang w:val="sr-Cyrl-CS"/>
        </w:rPr>
        <w:t>, ЗАШТИТЕ И СПРЕЧАВАЊА ЗАГАЂЕЊА У ВЕЗИ СА ГРАДЊОМ И ОПРЕМАЊЕМ БРОДОВА У СКЛАДУ СА МЕЂУНАРОДНИМ КОНВЕНЦИЈАМА</w:t>
      </w:r>
      <w:r>
        <w:rPr>
          <w:rFonts w:ascii="Times New Roman" w:hAnsi="Times New Roman" w:cs="Times New Roman"/>
          <w:sz w:val="24"/>
          <w:szCs w:val="24"/>
          <w:lang w:val="sr-Cyrl-CS"/>
        </w:rPr>
        <w:t>;</w:t>
      </w:r>
    </w:p>
    <w:p w:rsidR="00916F3F" w:rsidRDefault="008B4DF6" w:rsidP="00191025">
      <w:pPr>
        <w:spacing w:after="0" w:line="240" w:lineRule="auto"/>
        <w:ind w:firstLine="475"/>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7)</w:t>
      </w:r>
      <w:r w:rsidRPr="00757612">
        <w:rPr>
          <w:rFonts w:ascii="Times New Roman" w:hAnsi="Times New Roman" w:cs="Times New Roman"/>
          <w:sz w:val="24"/>
          <w:szCs w:val="24"/>
          <w:lang w:val="sr-Cyrl-CS"/>
        </w:rPr>
        <w:t xml:space="preserve"> ПУТНИЧКЕ БРОДОВЕ НА РЕДОВНИМ ЛИНИЈАМА У ОКВИРУ ЕВРОПСКЕ УНИЈЕ ИЛИ РЕДОВНИМ МЕЂУНАРОДНИМ ЛИНИЈАМА КОЈИ НЕ ИСПУЊАВАЈУ ЗАХТЕВЕ</w:t>
      </w:r>
      <w:r>
        <w:rPr>
          <w:rFonts w:ascii="Times New Roman" w:hAnsi="Times New Roman" w:cs="Times New Roman"/>
          <w:sz w:val="24"/>
          <w:szCs w:val="24"/>
          <w:lang w:val="sr-Cyrl-CS"/>
        </w:rPr>
        <w:t xml:space="preserve"> УТВРЂЕНЕ ПРОПИСИМА О БЕЗБЕДНОСТИ</w:t>
      </w:r>
      <w:r w:rsidRPr="00757612">
        <w:rPr>
          <w:rFonts w:ascii="Times New Roman" w:hAnsi="Times New Roman" w:cs="Times New Roman"/>
          <w:sz w:val="24"/>
          <w:szCs w:val="24"/>
          <w:lang w:val="sr-Cyrl-CS"/>
        </w:rPr>
        <w:t xml:space="preserve"> И </w:t>
      </w:r>
      <w:r>
        <w:rPr>
          <w:rFonts w:ascii="Times New Roman" w:hAnsi="Times New Roman" w:cs="Times New Roman"/>
          <w:sz w:val="24"/>
          <w:szCs w:val="24"/>
          <w:lang w:val="sr-Cyrl-CS"/>
        </w:rPr>
        <w:t>СТАНДАРДИМА</w:t>
      </w:r>
      <w:r w:rsidRPr="00757612">
        <w:rPr>
          <w:rFonts w:ascii="Times New Roman" w:hAnsi="Times New Roman" w:cs="Times New Roman"/>
          <w:sz w:val="24"/>
          <w:szCs w:val="24"/>
          <w:lang w:val="sr-Cyrl-CS"/>
        </w:rPr>
        <w:t xml:space="preserve"> ЗА ПУТНИЧКЕ БРОДОВЕ ВИШЕ ОД ЈЕДАНПУТ У ПОСЛЕДЊЕ ТРИ ГОДИНЕ ОД ТРЕНУТКА ПОДНОШЕЊА </w:t>
      </w:r>
      <w:r>
        <w:rPr>
          <w:rFonts w:ascii="Times New Roman" w:hAnsi="Times New Roman" w:cs="Times New Roman"/>
          <w:sz w:val="24"/>
          <w:szCs w:val="24"/>
          <w:lang w:val="sr-Cyrl-CS"/>
        </w:rPr>
        <w:t>ЗАХТЕВА ЗА УПИС У НАЦИОНАЛН</w:t>
      </w:r>
      <w:r w:rsidRPr="00757612">
        <w:rPr>
          <w:rFonts w:ascii="Times New Roman" w:hAnsi="Times New Roman" w:cs="Times New Roman"/>
          <w:sz w:val="24"/>
          <w:szCs w:val="24"/>
          <w:lang w:val="sr-Cyrl-CS"/>
        </w:rPr>
        <w:t>И УПИСНИК ПОМОРСКИХ БРОДОВА.</w:t>
      </w:r>
    </w:p>
    <w:p w:rsidR="00A62510" w:rsidRDefault="00A62510" w:rsidP="00191025">
      <w:pPr>
        <w:spacing w:after="0" w:line="240" w:lineRule="auto"/>
        <w:ind w:firstLine="475"/>
        <w:jc w:val="both"/>
        <w:rPr>
          <w:rFonts w:ascii="Times New Roman" w:hAnsi="Times New Roman" w:cs="Times New Roman"/>
          <w:sz w:val="24"/>
          <w:szCs w:val="24"/>
          <w:lang w:val="sr-Cyrl-CS"/>
        </w:rPr>
      </w:pPr>
    </w:p>
    <w:p w:rsidR="00A62510" w:rsidRPr="00A62510" w:rsidRDefault="00A62510" w:rsidP="00A62510">
      <w:pPr>
        <w:spacing w:after="0" w:line="240" w:lineRule="auto"/>
        <w:jc w:val="center"/>
        <w:rPr>
          <w:rFonts w:ascii="Times New Roman" w:hAnsi="Times New Roman" w:cs="Times New Roman"/>
          <w:sz w:val="24"/>
          <w:szCs w:val="24"/>
          <w:lang w:val="sr-Cyrl-CS"/>
        </w:rPr>
      </w:pPr>
      <w:r w:rsidRPr="00A62510">
        <w:rPr>
          <w:rFonts w:ascii="Times New Roman" w:hAnsi="Times New Roman" w:cs="Times New Roman"/>
          <w:sz w:val="24"/>
          <w:szCs w:val="24"/>
          <w:lang w:val="sr-Cyrl-CS"/>
        </w:rPr>
        <w:t>Члан 144.</w:t>
      </w:r>
    </w:p>
    <w:p w:rsidR="00A62510" w:rsidRPr="00A62510" w:rsidRDefault="00A62510" w:rsidP="00A62510">
      <w:pPr>
        <w:spacing w:after="0" w:line="240" w:lineRule="auto"/>
        <w:ind w:firstLine="475"/>
        <w:jc w:val="both"/>
        <w:rPr>
          <w:rFonts w:ascii="Times New Roman" w:hAnsi="Times New Roman" w:cs="Times New Roman"/>
          <w:sz w:val="24"/>
          <w:szCs w:val="24"/>
          <w:lang w:val="sr-Cyrl-CS"/>
        </w:rPr>
      </w:pPr>
      <w:r w:rsidRPr="00A62510">
        <w:rPr>
          <w:rFonts w:ascii="Times New Roman" w:hAnsi="Times New Roman" w:cs="Times New Roman"/>
          <w:sz w:val="24"/>
          <w:szCs w:val="24"/>
          <w:lang w:val="sr-Cyrl-CS"/>
        </w:rPr>
        <w:t>Забележба спора у случају тужбе за брисање због застарелости или у случају тужбе за утврђивање стицања стварног права услед одржаја, нема дејства против трећих лица која су поуздајући се у уписник, постигла одређено укњижење пре тренутка када је предлог за забележбу спора стигао органу који води уписник бродова. Ако је правоснажном пресудом утврђено да је тужилац одржајем стекао одређено стварно право, право стечено одржајем има првенствени ред пре свих уписа који су спроведени после забележбе спора, а сва права уписана после забележбе спора која су с тим у противречности, брисаће се на предлог странке.</w:t>
      </w:r>
    </w:p>
    <w:p w:rsidR="00A62510" w:rsidRDefault="00A62510" w:rsidP="00A62510">
      <w:pPr>
        <w:spacing w:after="0" w:line="240" w:lineRule="auto"/>
        <w:ind w:firstLine="475"/>
        <w:jc w:val="both"/>
        <w:rPr>
          <w:rFonts w:ascii="Times New Roman" w:hAnsi="Times New Roman" w:cs="Times New Roman"/>
          <w:sz w:val="24"/>
          <w:szCs w:val="24"/>
          <w:lang w:val="sr-Cyrl-CS"/>
        </w:rPr>
      </w:pPr>
      <w:r w:rsidRPr="00A62510">
        <w:rPr>
          <w:rFonts w:ascii="Times New Roman" w:hAnsi="Times New Roman" w:cs="Times New Roman"/>
          <w:sz w:val="24"/>
          <w:szCs w:val="24"/>
          <w:lang w:val="sr-Cyrl-CS"/>
        </w:rPr>
        <w:t xml:space="preserve">У поступку брисања </w:t>
      </w:r>
      <w:r w:rsidRPr="00A62510">
        <w:rPr>
          <w:rFonts w:ascii="Times New Roman" w:hAnsi="Times New Roman" w:cs="Times New Roman"/>
          <w:strike/>
          <w:sz w:val="24"/>
          <w:szCs w:val="24"/>
          <w:lang w:val="sr-Cyrl-CS"/>
        </w:rPr>
        <w:t>сходно</w:t>
      </w:r>
      <w:r w:rsidRPr="00A62510">
        <w:rPr>
          <w:rFonts w:ascii="Times New Roman" w:hAnsi="Times New Roman" w:cs="Times New Roman"/>
          <w:sz w:val="24"/>
          <w:szCs w:val="24"/>
          <w:lang w:val="sr-Cyrl-CS"/>
        </w:rPr>
        <w:t xml:space="preserve"> се примењују одредбе члана 138. став 2. овог закона.</w:t>
      </w:r>
    </w:p>
    <w:p w:rsidR="00A62510" w:rsidRDefault="00A62510" w:rsidP="00A62510">
      <w:pPr>
        <w:spacing w:after="0" w:line="240" w:lineRule="auto"/>
        <w:jc w:val="both"/>
        <w:rPr>
          <w:rFonts w:ascii="Times New Roman" w:hAnsi="Times New Roman" w:cs="Times New Roman"/>
          <w:sz w:val="24"/>
          <w:szCs w:val="24"/>
          <w:lang w:val="sr-Cyrl-CS"/>
        </w:rPr>
      </w:pPr>
    </w:p>
    <w:p w:rsidR="00A62510" w:rsidRPr="00A62510" w:rsidRDefault="00A62510" w:rsidP="00A62510">
      <w:pPr>
        <w:spacing w:after="0" w:line="240" w:lineRule="auto"/>
        <w:jc w:val="center"/>
        <w:rPr>
          <w:rFonts w:ascii="Times New Roman" w:hAnsi="Times New Roman" w:cs="Times New Roman"/>
          <w:sz w:val="24"/>
          <w:szCs w:val="24"/>
        </w:rPr>
      </w:pPr>
      <w:r w:rsidRPr="00A62510">
        <w:rPr>
          <w:rFonts w:ascii="Times New Roman" w:hAnsi="Times New Roman" w:cs="Times New Roman"/>
          <w:sz w:val="24"/>
          <w:szCs w:val="24"/>
        </w:rPr>
        <w:t>Члан 146.</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Орган који води уписник бродова донеће решење о брисању брода из уписника бродова:</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1) ако протекне 60 дана од дана престанка важења уписног листа поморског брода;</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2) ако се утврди да је брод пропао или се претпоставља да је брод пропао;</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3) због сагласне изјаве власника брода и бродара којом се опозива сагласност власника за упис у домаћи уписник бродова;</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4) ако више не испуњава услове за упис из чл. 41, 42, 43, 45, 47, 55. у делу који се односи на јахте и члана 56. овог закона;</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5) због изјаве власника брода да брод трајно повлачи из пловидбе;</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6) због отуђења брода у корист страног правног лица који нема огранак у Републици Србији;</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7) ако се упише у други домаћи уписник бродова.</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Брод се може брисати из уписника и по пријави власника.</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Претпоставља се да је брод пропао ако су од пријема последње вести о броду протекла три месеца. У том случају претпоставља се да је брод пропао оног дана кад су примљене последње вести о њему.</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Власник брода дужан је да у року од 15 дана од дана настанка околности из става 1. тач. 2) до 7) овог члана поднесе пријаву за брисање брода из уписника бродова органу који води уписник бродова.</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Министарство ће доставити све податке о неотклоњеним недостацима, као и све остале информације везане за безбедност брода на захтев надлежног органа државе у чији уписник брод жели да се упише, а који је брисан из домаћег уписника бродова.</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 xml:space="preserve">Одредбе ст. 1. и 2. овог члана </w:t>
      </w:r>
      <w:r w:rsidRPr="00A62510">
        <w:rPr>
          <w:rFonts w:ascii="Times New Roman" w:hAnsi="Times New Roman" w:cs="Times New Roman"/>
          <w:strike/>
          <w:sz w:val="24"/>
          <w:szCs w:val="24"/>
        </w:rPr>
        <w:t>сходно</w:t>
      </w:r>
      <w:r w:rsidRPr="00A62510">
        <w:rPr>
          <w:rFonts w:ascii="Times New Roman" w:hAnsi="Times New Roman" w:cs="Times New Roman"/>
          <w:sz w:val="24"/>
          <w:szCs w:val="24"/>
        </w:rPr>
        <w:t xml:space="preserve"> се примењују и на брисање брода у градњи из уписника бродова у градњи, као и на брисање јахти из уписника јахти, односно брисање јахти у градњи из уписника јахти у градњи.</w:t>
      </w:r>
    </w:p>
    <w:p w:rsidR="008B4DF6" w:rsidRDefault="008B4DF6" w:rsidP="00191025">
      <w:pPr>
        <w:spacing w:after="0" w:line="240" w:lineRule="auto"/>
        <w:ind w:firstLine="475"/>
        <w:jc w:val="both"/>
        <w:rPr>
          <w:rFonts w:ascii="Times New Roman" w:eastAsia="Times New Roman" w:hAnsi="Times New Roman" w:cs="Times New Roman"/>
          <w:color w:val="000000"/>
          <w:sz w:val="24"/>
          <w:szCs w:val="24"/>
        </w:rPr>
      </w:pPr>
    </w:p>
    <w:p w:rsidR="00737D41" w:rsidRDefault="00737D41" w:rsidP="00191025">
      <w:pPr>
        <w:spacing w:after="0" w:line="240" w:lineRule="auto"/>
        <w:ind w:firstLine="475"/>
        <w:jc w:val="both"/>
        <w:rPr>
          <w:rFonts w:ascii="Times New Roman" w:eastAsia="Times New Roman" w:hAnsi="Times New Roman" w:cs="Times New Roman"/>
          <w:color w:val="000000"/>
          <w:sz w:val="24"/>
          <w:szCs w:val="24"/>
        </w:rPr>
      </w:pPr>
    </w:p>
    <w:p w:rsidR="00427710" w:rsidRDefault="00427710" w:rsidP="00191025">
      <w:pPr>
        <w:spacing w:after="0" w:line="240" w:lineRule="auto"/>
        <w:jc w:val="center"/>
        <w:rPr>
          <w:rFonts w:ascii="Times New Roman" w:eastAsia="Times New Roman" w:hAnsi="Times New Roman" w:cs="Times New Roman"/>
          <w:color w:val="000000"/>
          <w:sz w:val="24"/>
          <w:szCs w:val="24"/>
        </w:rPr>
      </w:pPr>
      <w:proofErr w:type="gramStart"/>
      <w:r w:rsidRPr="00427710">
        <w:rPr>
          <w:rFonts w:ascii="Times New Roman" w:eastAsia="Times New Roman" w:hAnsi="Times New Roman" w:cs="Times New Roman"/>
          <w:color w:val="000000"/>
          <w:sz w:val="24"/>
          <w:szCs w:val="24"/>
        </w:rPr>
        <w:lastRenderedPageBreak/>
        <w:t>Члан 151.</w:t>
      </w:r>
      <w:proofErr w:type="gramEnd"/>
      <w:r w:rsidR="00737D41">
        <w:rPr>
          <w:rFonts w:ascii="Times New Roman" w:eastAsia="Times New Roman" w:hAnsi="Times New Roman" w:cs="Times New Roman"/>
          <w:color w:val="000000"/>
          <w:sz w:val="24"/>
          <w:szCs w:val="24"/>
        </w:rPr>
        <w:t xml:space="preserve"> </w:t>
      </w:r>
    </w:p>
    <w:p w:rsidR="00737D41" w:rsidRPr="00427710" w:rsidRDefault="00737D41" w:rsidP="00191025">
      <w:pPr>
        <w:spacing w:after="0" w:line="240" w:lineRule="auto"/>
        <w:jc w:val="center"/>
        <w:rPr>
          <w:rFonts w:ascii="Times New Roman" w:eastAsia="Times New Roman" w:hAnsi="Times New Roman" w:cs="Times New Roman"/>
          <w:color w:val="000000"/>
          <w:sz w:val="24"/>
          <w:szCs w:val="24"/>
        </w:rPr>
      </w:pPr>
    </w:p>
    <w:p w:rsidR="00427710" w:rsidRPr="00427710" w:rsidRDefault="00427710" w:rsidP="00191025">
      <w:pPr>
        <w:spacing w:after="0" w:line="240" w:lineRule="auto"/>
        <w:ind w:firstLine="475"/>
        <w:jc w:val="both"/>
        <w:rPr>
          <w:rFonts w:ascii="Times New Roman" w:eastAsia="Times New Roman" w:hAnsi="Times New Roman" w:cs="Times New Roman"/>
          <w:strike/>
          <w:color w:val="000000"/>
          <w:sz w:val="24"/>
          <w:szCs w:val="24"/>
        </w:rPr>
      </w:pPr>
      <w:r w:rsidRPr="00427710">
        <w:rPr>
          <w:rFonts w:ascii="Times New Roman" w:eastAsia="Times New Roman" w:hAnsi="Times New Roman" w:cs="Times New Roman"/>
          <w:strike/>
          <w:color w:val="000000"/>
          <w:sz w:val="24"/>
          <w:szCs w:val="24"/>
        </w:rPr>
        <w:t>Ако се брод који је био брисан из уписника бродова због тога што је пропао или се претпостављало да је пропао или због тога што је трајно повучен из пловидбе или ако је из других разлога брисан из уписника или због тога што је био проглашен ратним, односно поморским пленом поново уписује у уписник бродова, орган који води уписник ће донети решење о поновном упису брода са свим оним подацима и уписаним правима из уписника са којима је раније био уписан, а који су важили у часу брисања брода и о томе обавестити власника брода и сва остала лица у чију корист је било уписано неко право на броду.</w:t>
      </w:r>
    </w:p>
    <w:p w:rsidR="008B4DF6" w:rsidRDefault="008B4DF6" w:rsidP="00191025">
      <w:pPr>
        <w:spacing w:after="0" w:line="240" w:lineRule="auto"/>
        <w:ind w:firstLine="720"/>
        <w:jc w:val="both"/>
        <w:rPr>
          <w:rFonts w:ascii="Times New Roman" w:eastAsia="Times New Roman" w:hAnsi="Times New Roman" w:cs="Times New Roman"/>
          <w:color w:val="000000"/>
          <w:sz w:val="24"/>
          <w:szCs w:val="24"/>
        </w:rPr>
      </w:pPr>
      <w:r w:rsidRPr="007D61FE">
        <w:rPr>
          <w:rFonts w:ascii="Times New Roman" w:eastAsia="Times New Roman" w:hAnsi="Times New Roman" w:cs="Times New Roman"/>
          <w:color w:val="000000"/>
          <w:sz w:val="24"/>
          <w:szCs w:val="24"/>
        </w:rPr>
        <w:t>АКО СЕ БРОД КОЈИ ЈЕ БИО БРИСАН ИЗ УПИСНИКА БРОДОВА ЗБОГ ТОГА ШТО ЈЕ ПРОПАО ИЛИ</w:t>
      </w:r>
      <w:r>
        <w:rPr>
          <w:rFonts w:ascii="Times New Roman" w:eastAsia="Times New Roman" w:hAnsi="Times New Roman" w:cs="Times New Roman"/>
          <w:color w:val="000000"/>
          <w:sz w:val="24"/>
          <w:szCs w:val="24"/>
        </w:rPr>
        <w:t xml:space="preserve"> СЕ ПРЕТПОСТАВЉАЛО ДА ЈЕ ПРОПАО</w:t>
      </w:r>
      <w:r w:rsidRPr="007D61FE">
        <w:rPr>
          <w:rFonts w:ascii="Times New Roman" w:eastAsia="Times New Roman" w:hAnsi="Times New Roman" w:cs="Times New Roman"/>
          <w:color w:val="000000"/>
          <w:sz w:val="24"/>
          <w:szCs w:val="24"/>
        </w:rPr>
        <w:t xml:space="preserve"> ИЛИ АКО ЈЕ ИЗ ДРУГИХ РАЗЛОГА БРИСАН ИЗ УПИСНИКА ИЛИ ЗБОГ ТОГА ШТО ЈЕ БИО ПРОГЛАШЕН РАТНИМ, ОДНОСНО ПОМОРСКИМ ПЛЕНОМ ПОНОВО УПИСУЈЕ У УПИСНИК БРОДОВА, ОРГАН КОЈИ ВОДИ УПИСНИК ЋЕ ДОНЕТИ РЕШЕЊЕ О ПОНОВНОМ УПИСУ БРОДА СА СВИМ ОНИМ ПОДАЦИМА И УПИСАНИМ ПРАВИМА ИЗ УПИСНИКА СА</w:t>
      </w:r>
      <w:r w:rsidRPr="00EF0A34">
        <w:rPr>
          <w:rFonts w:ascii="Verdana" w:eastAsia="Times New Roman" w:hAnsi="Verdana" w:cs="Times New Roman"/>
          <w:color w:val="000000"/>
          <w:sz w:val="18"/>
          <w:szCs w:val="18"/>
        </w:rPr>
        <w:t xml:space="preserve"> </w:t>
      </w:r>
      <w:r w:rsidRPr="007D61FE">
        <w:rPr>
          <w:rFonts w:ascii="Times New Roman" w:eastAsia="Times New Roman" w:hAnsi="Times New Roman" w:cs="Times New Roman"/>
          <w:color w:val="000000"/>
          <w:sz w:val="24"/>
          <w:szCs w:val="24"/>
        </w:rPr>
        <w:t>КОЈИМА ЈЕ РАНИЈЕ БИО УПИСАН, А КОЈИ СУ ВАЖИЛИ У ЧАСУ БРИСАЊА БРОДА И О ТОМЕ ОБАВЕСТИТИ ВЛАСНИКА БРОДА И СВА ОСТАЛА ЛИЦА У ЧИЈУ КОРИСТ ЈЕ БИЛО УПИСАНО НЕКО ПРАВО НА БРОДУ.</w:t>
      </w:r>
    </w:p>
    <w:p w:rsidR="008B4DF6" w:rsidRDefault="008B4DF6" w:rsidP="00191025">
      <w:pPr>
        <w:spacing w:after="0" w:line="240" w:lineRule="auto"/>
        <w:ind w:firstLine="720"/>
        <w:jc w:val="both"/>
        <w:rPr>
          <w:rFonts w:ascii="Times New Roman" w:eastAsia="Times New Roman" w:hAnsi="Times New Roman" w:cs="Times New Roman"/>
          <w:color w:val="000000"/>
          <w:sz w:val="24"/>
          <w:szCs w:val="24"/>
          <w:lang w:val="sr-Cyrl-CS"/>
        </w:rPr>
      </w:pPr>
      <w:r>
        <w:rPr>
          <w:rFonts w:ascii="Times New Roman" w:eastAsia="Times New Roman" w:hAnsi="Times New Roman" w:cs="Times New Roman"/>
          <w:color w:val="000000"/>
          <w:sz w:val="24"/>
          <w:szCs w:val="24"/>
        </w:rPr>
        <w:t>БРОД КОЈИ ЈЕ</w:t>
      </w:r>
      <w:r>
        <w:rPr>
          <w:rFonts w:ascii="Times New Roman" w:eastAsia="Times New Roman" w:hAnsi="Times New Roman" w:cs="Times New Roman"/>
          <w:color w:val="000000"/>
          <w:sz w:val="24"/>
          <w:szCs w:val="24"/>
          <w:lang w:val="sr-Cyrl-CS"/>
        </w:rPr>
        <w:t xml:space="preserve"> БИО</w:t>
      </w:r>
      <w:r>
        <w:rPr>
          <w:rFonts w:ascii="Times New Roman" w:eastAsia="Times New Roman" w:hAnsi="Times New Roman" w:cs="Times New Roman"/>
          <w:color w:val="000000"/>
          <w:sz w:val="24"/>
          <w:szCs w:val="24"/>
        </w:rPr>
        <w:t xml:space="preserve"> БРИСАН ИЗ ДОМАЋЕГ УПИСНИКА</w:t>
      </w:r>
      <w:r>
        <w:rPr>
          <w:rFonts w:ascii="Times New Roman" w:eastAsia="Times New Roman" w:hAnsi="Times New Roman" w:cs="Times New Roman"/>
          <w:color w:val="000000"/>
          <w:sz w:val="24"/>
          <w:szCs w:val="24"/>
          <w:lang w:val="sr-Cyrl-CS"/>
        </w:rPr>
        <w:t xml:space="preserve"> РАДИ УПИСА У СТРАНИ УПИСНИК БРОДОВА, </w:t>
      </w:r>
      <w:r>
        <w:rPr>
          <w:rFonts w:ascii="Times New Roman" w:eastAsia="Times New Roman" w:hAnsi="Times New Roman" w:cs="Times New Roman"/>
          <w:color w:val="000000"/>
          <w:sz w:val="24"/>
          <w:szCs w:val="24"/>
        </w:rPr>
        <w:t xml:space="preserve">МОЖЕ ПОНОВО ДА СЕ УПИШЕ У ДОМАЋИ УПИСНИК </w:t>
      </w:r>
      <w:r>
        <w:rPr>
          <w:rFonts w:ascii="Times New Roman" w:eastAsia="Times New Roman" w:hAnsi="Times New Roman" w:cs="Times New Roman"/>
          <w:color w:val="000000"/>
          <w:sz w:val="24"/>
          <w:szCs w:val="24"/>
          <w:lang w:val="sr-Cyrl-CS"/>
        </w:rPr>
        <w:t xml:space="preserve">БРОДОВА </w:t>
      </w:r>
      <w:r>
        <w:rPr>
          <w:rFonts w:ascii="Times New Roman" w:eastAsia="Times New Roman" w:hAnsi="Times New Roman" w:cs="Times New Roman"/>
          <w:color w:val="000000"/>
          <w:sz w:val="24"/>
          <w:szCs w:val="24"/>
        </w:rPr>
        <w:t>ПОД УСЛОВОМ ДА ЈЕ У СКЛАДУ СА ПРОПИСОМ КОЈИМ СЕ УТВРЂУЈЕ НАЈВИША ДОПУШТЕНА СТАРОСТ БРОДОВА</w:t>
      </w:r>
      <w:r>
        <w:rPr>
          <w:rFonts w:ascii="Times New Roman" w:eastAsia="Times New Roman" w:hAnsi="Times New Roman" w:cs="Times New Roman"/>
          <w:color w:val="000000"/>
          <w:sz w:val="24"/>
          <w:szCs w:val="24"/>
          <w:lang w:val="sr-Cyrl-CS"/>
        </w:rPr>
        <w:t xml:space="preserve"> ЗА ПРВИ УПИС У ЈЕДАН ОД УПИСНИКА БРОДОВА. </w:t>
      </w:r>
    </w:p>
    <w:p w:rsidR="008B4DF6" w:rsidRDefault="008B4DF6" w:rsidP="00191025">
      <w:pPr>
        <w:spacing w:after="0" w:line="240" w:lineRule="auto"/>
        <w:ind w:firstLine="720"/>
        <w:jc w:val="both"/>
        <w:rPr>
          <w:rFonts w:ascii="Times New Roman" w:eastAsia="Times New Roman" w:hAnsi="Times New Roman" w:cs="Times New Roman"/>
          <w:color w:val="000000"/>
          <w:sz w:val="24"/>
          <w:szCs w:val="24"/>
          <w:lang w:val="sr-Cyrl-CS"/>
        </w:rPr>
      </w:pPr>
      <w:r>
        <w:rPr>
          <w:rFonts w:ascii="Times New Roman" w:eastAsia="Times New Roman" w:hAnsi="Times New Roman" w:cs="Times New Roman"/>
          <w:color w:val="000000"/>
          <w:sz w:val="24"/>
          <w:szCs w:val="24"/>
          <w:lang w:val="sr-Cyrl-CS"/>
        </w:rPr>
        <w:t>БРОД КОЈИ ЈЕ БИО БРИСАН ИЗ ДОМАЋЕГ УПИСНИКА БРОДОВА, РАДИ ТРАЈНОГ ПОВЛАЧЕЊА ИЗ ПЛОВИДБЕ ИЛИ РАДИ УПИСА У УПИСНИК ЧАМАЦА И ПЛУТАЈУЋИХ ОБЈЕКАТА,</w:t>
      </w:r>
      <w:r>
        <w:rPr>
          <w:rFonts w:ascii="Times New Roman" w:eastAsia="Times New Roman" w:hAnsi="Times New Roman" w:cs="Times New Roman"/>
          <w:color w:val="000000"/>
          <w:sz w:val="24"/>
          <w:szCs w:val="24"/>
        </w:rPr>
        <w:t xml:space="preserve"> МОЖЕ ПОНОВО ДА СЕ УПИШЕ У </w:t>
      </w:r>
      <w:r>
        <w:rPr>
          <w:rFonts w:ascii="Times New Roman" w:eastAsia="Times New Roman" w:hAnsi="Times New Roman" w:cs="Times New Roman"/>
          <w:color w:val="000000"/>
          <w:sz w:val="24"/>
          <w:szCs w:val="24"/>
          <w:lang w:val="sr-Cyrl-CS"/>
        </w:rPr>
        <w:t xml:space="preserve">ДОМАЋИ </w:t>
      </w:r>
      <w:r>
        <w:rPr>
          <w:rFonts w:ascii="Times New Roman" w:eastAsia="Times New Roman" w:hAnsi="Times New Roman" w:cs="Times New Roman"/>
          <w:color w:val="000000"/>
          <w:sz w:val="24"/>
          <w:szCs w:val="24"/>
        </w:rPr>
        <w:t>УПИСНИК</w:t>
      </w:r>
      <w:r>
        <w:rPr>
          <w:rFonts w:ascii="Times New Roman" w:eastAsia="Times New Roman" w:hAnsi="Times New Roman" w:cs="Times New Roman"/>
          <w:color w:val="000000"/>
          <w:sz w:val="24"/>
          <w:szCs w:val="24"/>
          <w:lang w:val="sr-Cyrl-CS"/>
        </w:rPr>
        <w:t xml:space="preserve"> БРОДОВА </w:t>
      </w:r>
      <w:r>
        <w:rPr>
          <w:rFonts w:ascii="Times New Roman" w:eastAsia="Times New Roman" w:hAnsi="Times New Roman" w:cs="Times New Roman"/>
          <w:color w:val="000000"/>
          <w:sz w:val="24"/>
          <w:szCs w:val="24"/>
        </w:rPr>
        <w:t>ПОД УСЛОВОМ</w:t>
      </w:r>
      <w:r>
        <w:rPr>
          <w:rFonts w:ascii="Times New Roman" w:eastAsia="Times New Roman" w:hAnsi="Times New Roman" w:cs="Times New Roman"/>
          <w:color w:val="000000"/>
          <w:sz w:val="24"/>
          <w:szCs w:val="24"/>
          <w:lang w:val="sr-Cyrl-CS"/>
        </w:rPr>
        <w:t xml:space="preserve"> ДА ЈЕ ПРОМЕНИО НАМЕНУ И ДА ЈЕ УТВРЂЕНО ДА ЈЕ СПОСОБАН ЗА ПЛОВИДБУ У СКЛАДУ СА ПРОПИСОМ КОЈИМ СУ УТВРЂЕНА ТЕХНИЧКА ПРАВИЛА И ПОД УСЛОВОМ ДА ЈЕ</w:t>
      </w:r>
      <w:r>
        <w:rPr>
          <w:rFonts w:ascii="Times New Roman" w:eastAsia="Times New Roman" w:hAnsi="Times New Roman" w:cs="Times New Roman"/>
          <w:color w:val="000000"/>
          <w:sz w:val="24"/>
          <w:szCs w:val="24"/>
        </w:rPr>
        <w:t xml:space="preserve"> У СКЛАДУ СА ПРОПИСОМ КОЈИМ СЕ УТВРЂУЈЕ НАЈВИША ДОПУШТЕНА СТАРОСТ БРОДОВА</w:t>
      </w:r>
      <w:r>
        <w:rPr>
          <w:rFonts w:ascii="Times New Roman" w:eastAsia="Times New Roman" w:hAnsi="Times New Roman" w:cs="Times New Roman"/>
          <w:color w:val="000000"/>
          <w:sz w:val="24"/>
          <w:szCs w:val="24"/>
          <w:lang w:val="sr-Cyrl-CS"/>
        </w:rPr>
        <w:t xml:space="preserve"> ЗА ПРВИ  УПИС У ЈЕДАН ОД УПИСНИКА БРОДОВА. </w:t>
      </w:r>
    </w:p>
    <w:p w:rsidR="008B4DF6" w:rsidRDefault="008B4DF6" w:rsidP="00191025">
      <w:pPr>
        <w:spacing w:after="0" w:line="240" w:lineRule="auto"/>
        <w:ind w:firstLine="720"/>
        <w:jc w:val="both"/>
        <w:rPr>
          <w:rFonts w:ascii="Times New Roman" w:hAnsi="Times New Roman" w:cs="Times New Roman"/>
          <w:sz w:val="24"/>
          <w:szCs w:val="24"/>
          <w:lang w:val="sr-Cyrl-CS"/>
        </w:rPr>
      </w:pPr>
      <w:r>
        <w:rPr>
          <w:rFonts w:ascii="Times New Roman" w:eastAsia="Times New Roman" w:hAnsi="Times New Roman" w:cs="Times New Roman"/>
          <w:color w:val="000000"/>
          <w:sz w:val="24"/>
          <w:szCs w:val="24"/>
          <w:lang w:val="sr-Cyrl-CS"/>
        </w:rPr>
        <w:t>ПОНОВНИ УПИС БРОДА ИЗ СТАВА 2. ОВОГ ЧЛАНА У</w:t>
      </w:r>
      <w:r w:rsidR="00605699" w:rsidRPr="00605699">
        <w:rPr>
          <w:rFonts w:ascii="Times New Roman" w:eastAsia="Times New Roman" w:hAnsi="Times New Roman" w:cs="Times New Roman"/>
          <w:color w:val="000000"/>
          <w:sz w:val="24"/>
          <w:szCs w:val="24"/>
          <w:lang w:val="sr-Cyrl-CS"/>
        </w:rPr>
        <w:t xml:space="preserve"> </w:t>
      </w:r>
      <w:r w:rsidR="00605699">
        <w:rPr>
          <w:rFonts w:ascii="Times New Roman" w:eastAsia="Times New Roman" w:hAnsi="Times New Roman" w:cs="Times New Roman"/>
          <w:color w:val="000000"/>
          <w:sz w:val="24"/>
          <w:szCs w:val="24"/>
          <w:lang w:val="sr-Cyrl-CS"/>
        </w:rPr>
        <w:t>ДОМАЋИ</w:t>
      </w:r>
      <w:r>
        <w:rPr>
          <w:rFonts w:ascii="Times New Roman" w:eastAsia="Times New Roman" w:hAnsi="Times New Roman" w:cs="Times New Roman"/>
          <w:color w:val="000000"/>
          <w:sz w:val="24"/>
          <w:szCs w:val="24"/>
          <w:lang w:val="sr-Cyrl-CS"/>
        </w:rPr>
        <w:t xml:space="preserve"> УПИСНИК БРОДОВА ДОЗВОЛИЋЕ ОРГАН  </w:t>
      </w:r>
      <w:r>
        <w:rPr>
          <w:rFonts w:ascii="Times New Roman" w:hAnsi="Times New Roman" w:cs="Times New Roman"/>
          <w:sz w:val="24"/>
          <w:szCs w:val="24"/>
          <w:lang w:val="sr-Cyrl-CS"/>
        </w:rPr>
        <w:t>КОЈИ ВОДИ УПИСНИК БРОДОВА АКО СУ УЗ ПРЕД</w:t>
      </w:r>
      <w:r w:rsidR="00BF6009">
        <w:rPr>
          <w:rFonts w:ascii="Times New Roman" w:hAnsi="Times New Roman" w:cs="Times New Roman"/>
          <w:sz w:val="24"/>
          <w:szCs w:val="24"/>
          <w:lang w:val="sr-Cyrl-CS"/>
        </w:rPr>
        <w:t>ЛОГ ЗА ПОНОВНИ УПИС ПРИЛОЖЕНЕ ИС</w:t>
      </w:r>
      <w:r>
        <w:rPr>
          <w:rFonts w:ascii="Times New Roman" w:hAnsi="Times New Roman" w:cs="Times New Roman"/>
          <w:sz w:val="24"/>
          <w:szCs w:val="24"/>
          <w:lang w:val="sr-Cyrl-CS"/>
        </w:rPr>
        <w:t>ПРАВЕ ИЗ ЧЛАНА 107. СТАВ 1. ТАЧ. 1) – 10) ОВОГ ЗАКОНА.</w:t>
      </w:r>
    </w:p>
    <w:p w:rsidR="00916F3F" w:rsidRDefault="008B4DF6" w:rsidP="00191025">
      <w:pPr>
        <w:spacing w:after="0" w:line="240" w:lineRule="auto"/>
        <w:ind w:firstLine="475"/>
        <w:jc w:val="both"/>
        <w:rPr>
          <w:rFonts w:ascii="Times New Roman" w:hAnsi="Times New Roman" w:cs="Times New Roman"/>
          <w:sz w:val="24"/>
          <w:szCs w:val="24"/>
          <w:lang w:val="sr-Cyrl-CS"/>
        </w:rPr>
      </w:pPr>
      <w:r>
        <w:rPr>
          <w:rFonts w:ascii="Times New Roman" w:eastAsia="Times New Roman" w:hAnsi="Times New Roman" w:cs="Times New Roman"/>
          <w:color w:val="000000"/>
          <w:sz w:val="24"/>
          <w:szCs w:val="24"/>
          <w:lang w:val="sr-Cyrl-CS"/>
        </w:rPr>
        <w:t xml:space="preserve">ПОНОВНИ УПИС БРОДА ИЗ СТАВА 3. ОВОГ ЧЛАНА У </w:t>
      </w:r>
      <w:r w:rsidR="00605699">
        <w:rPr>
          <w:rFonts w:ascii="Times New Roman" w:eastAsia="Times New Roman" w:hAnsi="Times New Roman" w:cs="Times New Roman"/>
          <w:color w:val="000000"/>
          <w:sz w:val="24"/>
          <w:szCs w:val="24"/>
          <w:lang w:val="sr-Cyrl-CS"/>
        </w:rPr>
        <w:t xml:space="preserve">ДОМАЋИ </w:t>
      </w:r>
      <w:r>
        <w:rPr>
          <w:rFonts w:ascii="Times New Roman" w:eastAsia="Times New Roman" w:hAnsi="Times New Roman" w:cs="Times New Roman"/>
          <w:color w:val="000000"/>
          <w:sz w:val="24"/>
          <w:szCs w:val="24"/>
          <w:lang w:val="sr-Cyrl-CS"/>
        </w:rPr>
        <w:t xml:space="preserve">УПИСНИК БРОДОВА ДОЗВОЛИЋЕ ОРГАН  </w:t>
      </w:r>
      <w:r>
        <w:rPr>
          <w:rFonts w:ascii="Times New Roman" w:hAnsi="Times New Roman" w:cs="Times New Roman"/>
          <w:sz w:val="24"/>
          <w:szCs w:val="24"/>
          <w:lang w:val="sr-Cyrl-CS"/>
        </w:rPr>
        <w:t xml:space="preserve">КОЈИ ВОДИ УПИСНИК БРОДОВА АКО СУ УЗ ПРЕДЛОГ ЗА ПОНОВНИ УПИС ПРИЛОЖЕНЕ ИСПРАВЕ ИЗ ЧЛАНА 107. СТАВ 1. ТАЧ. 1) – 8) И </w:t>
      </w:r>
      <w:r w:rsidR="0016666D">
        <w:rPr>
          <w:rFonts w:ascii="Times New Roman" w:hAnsi="Times New Roman" w:cs="Times New Roman"/>
          <w:sz w:val="24"/>
          <w:szCs w:val="24"/>
          <w:lang w:val="sr-Cyrl-CS"/>
        </w:rPr>
        <w:t xml:space="preserve">ТАЧКЕ </w:t>
      </w:r>
      <w:r>
        <w:rPr>
          <w:rFonts w:ascii="Times New Roman" w:hAnsi="Times New Roman" w:cs="Times New Roman"/>
          <w:sz w:val="24"/>
          <w:szCs w:val="24"/>
          <w:lang w:val="sr-Cyrl-CS"/>
        </w:rPr>
        <w:t>10) ОВОГ ЗАКОНА.</w:t>
      </w:r>
    </w:p>
    <w:p w:rsidR="00A62510" w:rsidRDefault="00A62510" w:rsidP="00A62510">
      <w:pPr>
        <w:spacing w:after="0" w:line="240" w:lineRule="auto"/>
        <w:jc w:val="both"/>
        <w:rPr>
          <w:rFonts w:ascii="Times New Roman" w:hAnsi="Times New Roman" w:cs="Times New Roman"/>
          <w:sz w:val="24"/>
          <w:szCs w:val="24"/>
          <w:lang w:val="sr-Cyrl-CS"/>
        </w:rPr>
      </w:pPr>
    </w:p>
    <w:p w:rsidR="00A62510" w:rsidRPr="00A62510" w:rsidRDefault="00A62510" w:rsidP="00A62510">
      <w:pPr>
        <w:spacing w:after="0" w:line="240" w:lineRule="auto"/>
        <w:jc w:val="center"/>
        <w:rPr>
          <w:rFonts w:ascii="Times New Roman" w:hAnsi="Times New Roman" w:cs="Times New Roman"/>
          <w:sz w:val="24"/>
          <w:szCs w:val="24"/>
        </w:rPr>
      </w:pPr>
      <w:r w:rsidRPr="00A62510">
        <w:rPr>
          <w:rFonts w:ascii="Times New Roman" w:hAnsi="Times New Roman" w:cs="Times New Roman"/>
          <w:sz w:val="24"/>
          <w:szCs w:val="24"/>
        </w:rPr>
        <w:t>Члан 152.</w:t>
      </w:r>
    </w:p>
    <w:p w:rsidR="00A62510" w:rsidRPr="00A62510" w:rsidRDefault="00A62510" w:rsidP="00A62510">
      <w:pPr>
        <w:spacing w:after="0" w:line="240" w:lineRule="auto"/>
        <w:ind w:firstLine="720"/>
        <w:jc w:val="both"/>
        <w:rPr>
          <w:rFonts w:ascii="Times New Roman" w:hAnsi="Times New Roman" w:cs="Times New Roman"/>
          <w:sz w:val="24"/>
          <w:szCs w:val="24"/>
        </w:rPr>
      </w:pPr>
      <w:r w:rsidRPr="00A62510">
        <w:rPr>
          <w:rFonts w:ascii="Times New Roman" w:hAnsi="Times New Roman" w:cs="Times New Roman"/>
          <w:sz w:val="24"/>
          <w:szCs w:val="24"/>
        </w:rPr>
        <w:t xml:space="preserve">Одредбе овог закона којима се уређује упис и брисање чамаца и плутајућих објеката </w:t>
      </w:r>
      <w:r w:rsidRPr="00A62510">
        <w:rPr>
          <w:rFonts w:ascii="Times New Roman" w:hAnsi="Times New Roman" w:cs="Times New Roman"/>
          <w:strike/>
          <w:sz w:val="24"/>
          <w:szCs w:val="24"/>
        </w:rPr>
        <w:t>сходно</w:t>
      </w:r>
      <w:r w:rsidRPr="00A62510">
        <w:rPr>
          <w:rFonts w:ascii="Times New Roman" w:hAnsi="Times New Roman" w:cs="Times New Roman"/>
          <w:sz w:val="24"/>
          <w:szCs w:val="24"/>
        </w:rPr>
        <w:t xml:space="preserve"> се примењују и на упис и брисање чамаца и плутајућих објеката у изградњи.</w:t>
      </w:r>
    </w:p>
    <w:p w:rsidR="00A62510" w:rsidRDefault="00A62510" w:rsidP="00A62510">
      <w:pPr>
        <w:spacing w:after="0" w:line="240" w:lineRule="auto"/>
        <w:jc w:val="both"/>
        <w:rPr>
          <w:rFonts w:ascii="Times New Roman" w:hAnsi="Times New Roman" w:cs="Times New Roman"/>
          <w:sz w:val="24"/>
          <w:szCs w:val="24"/>
          <w:lang w:val="sr-Cyrl-CS"/>
        </w:rPr>
      </w:pPr>
    </w:p>
    <w:p w:rsidR="00C40877" w:rsidRPr="00C40877" w:rsidRDefault="00C40877" w:rsidP="00191025">
      <w:pPr>
        <w:spacing w:after="0" w:line="240" w:lineRule="auto"/>
        <w:jc w:val="center"/>
        <w:rPr>
          <w:rFonts w:ascii="Times New Roman" w:eastAsia="Times New Roman" w:hAnsi="Times New Roman" w:cs="Times New Roman"/>
          <w:color w:val="000000"/>
          <w:sz w:val="24"/>
          <w:szCs w:val="24"/>
        </w:rPr>
      </w:pPr>
      <w:r w:rsidRPr="00C40877">
        <w:rPr>
          <w:rFonts w:ascii="Times New Roman" w:eastAsia="Times New Roman" w:hAnsi="Times New Roman" w:cs="Times New Roman"/>
          <w:color w:val="000000"/>
          <w:sz w:val="24"/>
          <w:szCs w:val="24"/>
        </w:rPr>
        <w:lastRenderedPageBreak/>
        <w:t>Члан 158.</w:t>
      </w:r>
    </w:p>
    <w:p w:rsidR="00C40877" w:rsidRDefault="00C40877" w:rsidP="00191025">
      <w:pPr>
        <w:spacing w:after="0" w:line="240" w:lineRule="auto"/>
        <w:ind w:firstLine="475"/>
        <w:jc w:val="both"/>
        <w:rPr>
          <w:rFonts w:ascii="Times New Roman" w:eastAsia="Times New Roman" w:hAnsi="Times New Roman" w:cs="Times New Roman"/>
          <w:color w:val="000000"/>
          <w:sz w:val="24"/>
          <w:szCs w:val="24"/>
        </w:rPr>
      </w:pPr>
      <w:r w:rsidRPr="00C40877">
        <w:rPr>
          <w:rFonts w:ascii="Times New Roman" w:eastAsia="Times New Roman" w:hAnsi="Times New Roman" w:cs="Times New Roman"/>
          <w:color w:val="000000"/>
          <w:sz w:val="24"/>
          <w:szCs w:val="24"/>
        </w:rPr>
        <w:t>Упис чамца, односно плутајућег објекта врши се на захтев власника чамца, односно плутајућег објекта.</w:t>
      </w:r>
    </w:p>
    <w:p w:rsidR="00516462" w:rsidRDefault="00516462" w:rsidP="00516462">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ИЗУЗЕТНО ОД СТАВА 1. ОВОГ ЧЛАНА, У СЛУЧАЈУ ЧАМЦА, ПЛУТАЈУЋЕГ ОБЈЕКТА И ДРУГОГ ПЛОВИЛА КОЈИ СУ ОДЛУКОМ СУДА ИЛИ ДРЖАВНОГ ОРГАНА НАДЛЕЖНОГ ЗА УПРАВЉАЊЕ ОДУЗЕТОМ ИМОВИНОМ ДАТИ НА КОРИШЋЕЊЕ У СКЛАДУ СА ЗАКОНОМ КОЈИМ СЕ УРЕЂУЈЕ ОДУЗИМАЊЕ ИМОВИНЕ ПРОИСТЕКЛЕ ИЗ КРИВИЧНОГ ДЕЛА, УПИС ТИХ ПЛОВИЛА МОЖЕ СЕ ИЗВРШИТИ И НА ЗАХТЕВ КОРИСНИКА КОМЕ Ј</w:t>
      </w:r>
      <w:r w:rsidR="002D40EE">
        <w:rPr>
          <w:rFonts w:ascii="Times New Roman" w:hAnsi="Times New Roman" w:cs="Times New Roman"/>
          <w:sz w:val="24"/>
          <w:szCs w:val="24"/>
          <w:lang w:val="sr-Cyrl-CS"/>
        </w:rPr>
        <w:t>Е ТО ПЛОВИЛО ДАТО НА КОРИШЋЕЊЕ.</w:t>
      </w:r>
    </w:p>
    <w:p w:rsidR="00C40877" w:rsidRPr="00C40877" w:rsidRDefault="00C40877" w:rsidP="00191025">
      <w:pPr>
        <w:spacing w:after="0" w:line="240" w:lineRule="auto"/>
        <w:ind w:firstLine="475"/>
        <w:jc w:val="both"/>
        <w:rPr>
          <w:rFonts w:ascii="Times New Roman" w:eastAsia="Times New Roman" w:hAnsi="Times New Roman" w:cs="Times New Roman"/>
          <w:color w:val="000000"/>
          <w:sz w:val="24"/>
          <w:szCs w:val="24"/>
        </w:rPr>
      </w:pPr>
      <w:r w:rsidRPr="00C40877">
        <w:rPr>
          <w:rFonts w:ascii="Times New Roman" w:eastAsia="Times New Roman" w:hAnsi="Times New Roman" w:cs="Times New Roman"/>
          <w:color w:val="000000"/>
          <w:sz w:val="24"/>
          <w:szCs w:val="24"/>
        </w:rPr>
        <w:t>Захтев за упис чамца, односно плутајућег објекта у уписник, за упис промена или за брисање чамца, односно плутајућег објекта из уписника, власник подноси надлежној лучкој капетанији.</w:t>
      </w:r>
    </w:p>
    <w:p w:rsidR="00C40877" w:rsidRPr="00C40877" w:rsidRDefault="00C40877" w:rsidP="00191025">
      <w:pPr>
        <w:spacing w:after="0" w:line="240" w:lineRule="auto"/>
        <w:ind w:firstLine="475"/>
        <w:jc w:val="both"/>
        <w:rPr>
          <w:rFonts w:ascii="Times New Roman" w:eastAsia="Times New Roman" w:hAnsi="Times New Roman" w:cs="Times New Roman"/>
          <w:color w:val="000000"/>
          <w:sz w:val="24"/>
          <w:szCs w:val="24"/>
        </w:rPr>
      </w:pPr>
      <w:r w:rsidRPr="00C40877">
        <w:rPr>
          <w:rFonts w:ascii="Times New Roman" w:eastAsia="Times New Roman" w:hAnsi="Times New Roman" w:cs="Times New Roman"/>
          <w:color w:val="000000"/>
          <w:sz w:val="24"/>
          <w:szCs w:val="24"/>
        </w:rPr>
        <w:t>Лучка капетанија доноси решење о упису чамца, односно плутајућег објекта у уписник чамаца и плутајућих објеката.</w:t>
      </w:r>
    </w:p>
    <w:p w:rsidR="00C40877" w:rsidRPr="00C40877" w:rsidRDefault="00C40877" w:rsidP="00191025">
      <w:pPr>
        <w:spacing w:after="0" w:line="240" w:lineRule="auto"/>
        <w:ind w:firstLine="475"/>
        <w:jc w:val="both"/>
        <w:rPr>
          <w:rFonts w:ascii="Times New Roman" w:eastAsia="Times New Roman" w:hAnsi="Times New Roman" w:cs="Times New Roman"/>
          <w:color w:val="000000"/>
          <w:sz w:val="24"/>
          <w:szCs w:val="24"/>
        </w:rPr>
      </w:pPr>
      <w:r w:rsidRPr="00C40877">
        <w:rPr>
          <w:rFonts w:ascii="Times New Roman" w:eastAsia="Times New Roman" w:hAnsi="Times New Roman" w:cs="Times New Roman"/>
          <w:color w:val="000000"/>
          <w:sz w:val="24"/>
          <w:szCs w:val="24"/>
        </w:rPr>
        <w:t xml:space="preserve">Решење о упису из </w:t>
      </w:r>
      <w:r w:rsidRPr="00A46DAE">
        <w:rPr>
          <w:rFonts w:ascii="Times New Roman" w:eastAsia="Times New Roman" w:hAnsi="Times New Roman" w:cs="Times New Roman"/>
          <w:color w:val="000000"/>
          <w:sz w:val="24"/>
          <w:szCs w:val="24"/>
        </w:rPr>
        <w:t>става 4.</w:t>
      </w:r>
      <w:r w:rsidRPr="00C40877">
        <w:rPr>
          <w:rFonts w:ascii="Times New Roman" w:eastAsia="Times New Roman" w:hAnsi="Times New Roman" w:cs="Times New Roman"/>
          <w:color w:val="000000"/>
          <w:sz w:val="24"/>
          <w:szCs w:val="24"/>
        </w:rPr>
        <w:t xml:space="preserve"> овог члана спроводи регистратор уписника у који се чамац, односно плутајући објекат уписује, а после спроведеног уписа у уписник регистратор у уписнику потписује да је спровео упис.</w:t>
      </w:r>
    </w:p>
    <w:p w:rsidR="00C40877" w:rsidRPr="00C40877" w:rsidRDefault="00C40877" w:rsidP="00191025">
      <w:pPr>
        <w:spacing w:after="0" w:line="240" w:lineRule="auto"/>
        <w:ind w:firstLine="475"/>
        <w:jc w:val="both"/>
        <w:rPr>
          <w:rFonts w:ascii="Times New Roman" w:eastAsia="Times New Roman" w:hAnsi="Times New Roman" w:cs="Times New Roman"/>
          <w:color w:val="000000"/>
          <w:sz w:val="24"/>
          <w:szCs w:val="24"/>
        </w:rPr>
      </w:pPr>
      <w:r w:rsidRPr="00C40877">
        <w:rPr>
          <w:rFonts w:ascii="Times New Roman" w:eastAsia="Times New Roman" w:hAnsi="Times New Roman" w:cs="Times New Roman"/>
          <w:color w:val="000000"/>
          <w:sz w:val="24"/>
          <w:szCs w:val="24"/>
        </w:rPr>
        <w:t>Власник чамца, односно плутајућег објекта дужан је да пријави надлежној лучкој капетанији сваку промену података који се уносе у уписник у року од 30 дана од дана настанка промене</w:t>
      </w:r>
      <w:r w:rsidR="002F76E0">
        <w:rPr>
          <w:rFonts w:ascii="Times New Roman" w:eastAsia="Times New Roman" w:hAnsi="Times New Roman" w:cs="Times New Roman"/>
          <w:color w:val="000000"/>
          <w:sz w:val="24"/>
          <w:szCs w:val="24"/>
          <w:lang w:val="sr-Cyrl-CS"/>
        </w:rPr>
        <w:t xml:space="preserve"> АКО СЕ О ТОМЕ НЕ ВОДИ СЛУЖБЕНА ЕВИДЕНЦИЈА</w:t>
      </w:r>
      <w:r w:rsidRPr="00C40877">
        <w:rPr>
          <w:rFonts w:ascii="Times New Roman" w:eastAsia="Times New Roman" w:hAnsi="Times New Roman" w:cs="Times New Roman"/>
          <w:color w:val="000000"/>
          <w:sz w:val="24"/>
          <w:szCs w:val="24"/>
        </w:rPr>
        <w:t>.</w:t>
      </w:r>
    </w:p>
    <w:p w:rsidR="00C40877" w:rsidRDefault="00C40877" w:rsidP="00191025">
      <w:pPr>
        <w:spacing w:after="0" w:line="240" w:lineRule="auto"/>
        <w:ind w:firstLine="475"/>
        <w:jc w:val="both"/>
        <w:rPr>
          <w:rFonts w:ascii="Times New Roman" w:eastAsia="Times New Roman" w:hAnsi="Times New Roman" w:cs="Times New Roman"/>
          <w:color w:val="000000"/>
          <w:sz w:val="24"/>
          <w:szCs w:val="24"/>
        </w:rPr>
      </w:pPr>
      <w:r w:rsidRPr="00C40877">
        <w:rPr>
          <w:rFonts w:ascii="Times New Roman" w:eastAsia="Times New Roman" w:hAnsi="Times New Roman" w:cs="Times New Roman"/>
          <w:color w:val="000000"/>
          <w:sz w:val="24"/>
          <w:szCs w:val="24"/>
        </w:rPr>
        <w:t>За уписе чамца или плутајућег објекта у уписник подносилац захтева плаћа републичку административну таксу.</w:t>
      </w:r>
    </w:p>
    <w:p w:rsidR="00C40877" w:rsidRDefault="00C40877" w:rsidP="00191025">
      <w:pPr>
        <w:spacing w:after="0" w:line="240" w:lineRule="auto"/>
        <w:ind w:firstLine="475"/>
        <w:jc w:val="both"/>
        <w:rPr>
          <w:rFonts w:ascii="Times New Roman" w:eastAsia="Times New Roman" w:hAnsi="Times New Roman" w:cs="Times New Roman"/>
          <w:color w:val="000000"/>
          <w:sz w:val="24"/>
          <w:szCs w:val="24"/>
        </w:rPr>
      </w:pPr>
    </w:p>
    <w:p w:rsidR="00555EED" w:rsidRPr="00555EED" w:rsidRDefault="00555EED" w:rsidP="00191025">
      <w:pPr>
        <w:spacing w:after="0" w:line="240" w:lineRule="auto"/>
        <w:jc w:val="center"/>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Члан 159.</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Власник уз захтев за први упис чамца, односно плутајућег објекта подноси:</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1) исправу којом се доказује право својине на чамцу, односно плутајућем објекту (уговор о градњи; уговор о купопродаји; уговор о поклону; решење о наслеђивању; рачун о куповини; сведочанство о градњи чамца или плутајућег објекта; друге исправе на основу којих се по посебним прописима може извршити упис права својине у јавне књиге);</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2) исправу којом се доказује право својине на погонском уређају, односно мотору (уговор о купопродаји; уговор о поклону; решење о наслеђивању; рачун о куповини; друге исправе на основу којих се по посебним прописима може извршити упис права својине у јавне књиге);</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3) царинску декларацију за чамац, односно плутајући објекат и мотор, односно погонски уређај ако су увезени из друге државе;</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4) исправу о извршеном основном прегледу;</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5) исправу о баждарењу за чамац, односно плутајући објекат;</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6) техничку документацију произвођача, ЕУ декларацију о усаглашености, CE ознаку, као и другу документацију потребну за стављање производа на тржиште која је прописана посебним прописом;</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7) потврду о брисању чамца, односно плутајућег објекта из страног регистра (за чамац, односно плутајући објекат који су увезени из друге државе);</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8) оверени препис полисе о закљученом обавезном осигурању, у складу са законом којим се уређује обавезно осигурање у саобраћају;</w:t>
      </w:r>
    </w:p>
    <w:p w:rsidR="00555EED" w:rsidRPr="00555EED" w:rsidRDefault="00555EED" w:rsidP="00191025">
      <w:pPr>
        <w:spacing w:after="0" w:line="240" w:lineRule="auto"/>
        <w:ind w:firstLine="475"/>
        <w:jc w:val="both"/>
        <w:rPr>
          <w:rFonts w:ascii="Times New Roman" w:eastAsia="Times New Roman" w:hAnsi="Times New Roman" w:cs="Times New Roman"/>
          <w:strike/>
          <w:color w:val="000000"/>
          <w:sz w:val="24"/>
          <w:szCs w:val="24"/>
        </w:rPr>
      </w:pPr>
      <w:r w:rsidRPr="00555EED">
        <w:rPr>
          <w:rFonts w:ascii="Times New Roman" w:eastAsia="Times New Roman" w:hAnsi="Times New Roman" w:cs="Times New Roman"/>
          <w:strike/>
          <w:color w:val="000000"/>
          <w:sz w:val="24"/>
          <w:szCs w:val="24"/>
        </w:rPr>
        <w:lastRenderedPageBreak/>
        <w:t>9) доказ о измиреним пореским обавезама које се односе на чамце, односно плутајуће објекте, у складу са законом којим се уређују порези.</w:t>
      </w:r>
    </w:p>
    <w:p w:rsidR="00555EED" w:rsidRDefault="00555EED" w:rsidP="00191025">
      <w:pPr>
        <w:spacing w:after="0" w:line="240" w:lineRule="auto"/>
        <w:ind w:firstLine="475"/>
        <w:jc w:val="both"/>
        <w:rPr>
          <w:rFonts w:ascii="Times New Roman" w:hAnsi="Times New Roman" w:cs="Times New Roman"/>
          <w:sz w:val="24"/>
          <w:szCs w:val="24"/>
          <w:lang w:val="sr-Cyrl-CS"/>
        </w:rPr>
      </w:pPr>
      <w:r>
        <w:rPr>
          <w:rFonts w:ascii="Times New Roman" w:hAnsi="Times New Roman" w:cs="Times New Roman"/>
          <w:sz w:val="24"/>
          <w:szCs w:val="24"/>
          <w:lang w:val="sr-Cyrl-CS"/>
        </w:rPr>
        <w:t>ВЛАСНИК УЗ ЗАХТЕВ ЗА ПРВИ УПИС ЧАМЦА, ОДНОСНО ПЛУТАЈУЋЕГ ОБЈЕКТА</w:t>
      </w:r>
      <w:r w:rsidRPr="00F82FA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КОЈИ ПОДНОСИ</w:t>
      </w:r>
      <w:r w:rsidRPr="00F82FA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СВЕДОЧАНСТВО О ГРАДЊИ ЧАМЦА ИЛИ ПЛУТАЈУЋЕГ ОБЈЕКТА КАО ИСПРАВУ КОЈОМ СЕ ДОКАЗУЈЕ ПРАВО СВОЈИНЕ НА ЧАМЦУ, ОДНОСНО ПЛУТАЈУЋЕМ ОБЈЕКТУ ДУЖАН ЈЕ ДА</w:t>
      </w:r>
      <w:r w:rsidR="00235BB9">
        <w:rPr>
          <w:rFonts w:ascii="Times New Roman" w:hAnsi="Times New Roman" w:cs="Times New Roman"/>
          <w:sz w:val="24"/>
          <w:szCs w:val="24"/>
        </w:rPr>
        <w:t>,</w:t>
      </w:r>
      <w:r>
        <w:rPr>
          <w:rFonts w:ascii="Times New Roman" w:hAnsi="Times New Roman" w:cs="Times New Roman"/>
          <w:sz w:val="24"/>
          <w:szCs w:val="24"/>
          <w:lang w:val="sr-Cyrl-CS"/>
        </w:rPr>
        <w:t xml:space="preserve"> ПОРЕД СВЕДОЧАНСТВА О ГРАДЊИ ЧАМЦА, ОДНОСНО ПЛУТАЈУЋЕГ ОБЈЕКТА</w:t>
      </w:r>
      <w:r w:rsidR="00235BB9">
        <w:rPr>
          <w:rFonts w:ascii="Times New Roman" w:hAnsi="Times New Roman" w:cs="Times New Roman"/>
          <w:sz w:val="24"/>
          <w:szCs w:val="24"/>
        </w:rPr>
        <w:t>,</w:t>
      </w:r>
      <w:r>
        <w:rPr>
          <w:rFonts w:ascii="Times New Roman" w:hAnsi="Times New Roman" w:cs="Times New Roman"/>
          <w:sz w:val="24"/>
          <w:szCs w:val="24"/>
          <w:lang w:val="sr-Cyrl-CS"/>
        </w:rPr>
        <w:t xml:space="preserve"> ПОДНЕСЕ И ОДГОВАРАЈУЋИ УГОВОР О ГРАДЊИ ИЛИ УГОВО</w:t>
      </w:r>
      <w:r>
        <w:rPr>
          <w:rFonts w:ascii="Times New Roman" w:hAnsi="Times New Roman" w:cs="Times New Roman"/>
          <w:sz w:val="24"/>
          <w:szCs w:val="24"/>
          <w:lang w:val="sr-Latn-BA"/>
        </w:rPr>
        <w:t>Р</w:t>
      </w:r>
      <w:r>
        <w:rPr>
          <w:rFonts w:ascii="Times New Roman" w:hAnsi="Times New Roman" w:cs="Times New Roman"/>
          <w:sz w:val="24"/>
          <w:szCs w:val="24"/>
          <w:lang w:val="sr-Cyrl-CS"/>
        </w:rPr>
        <w:t xml:space="preserve"> О ВРШЕЊУ УСЛУГЕ ГРАДЊЕ И РАЧУНЕ О КУПОВИНИ ОДГОВАРАЈУЋИХ МАТЕРИЈАЛА НЕОПХОДНИХ ЗА ГРАДЊУ ЧАМЦА, ОДНОСНО ПЛУТАЈУЋЕГ ОБЈЕКТА. </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Исправе из става 1. тачка 6) овог члана, подносе се само за чамце који су изграђени и стављају се на тржиште, односно уписују у уписник чамаца након ступања на снагу овог закона.</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Ако је поднет захтев за први упис чамцa, односно плутајућег објекта, који се користе за сопствене потребе и који су грађени пре ступања на снагу овог закона, лучка капетанија ће пре вршења основног прегледа утврдити да ли чамац, односно плутајући објекат испуњава захтеве прописане одредбама техничких правила за чамце и плутајуће објекте којима се уређују поступци оцене усклађености пројекта и градње чамца и плутајућег објекта након изградње чамца или плутајућег објекта.</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 xml:space="preserve">Ако је поднет захтев за први упис чамцa, односно плутајућег објекта, који се користе у привредне сврхе и који су грађени пре ступања на снагу овог закона, Управа за утврђивање способности бродова за пловидбу (у даљем тексту: Управа) ће пре вршења основног прегледа утврдити да ли чамац, односно плутајући објекат испуњава захтеве прописане одредбама техничких правила за чамце и плутајуће објекте којима се уређују поступци оцене усклађености пројекта и градње чамца и плутајућег објекта након изградње чамца или плутајућег објекта. </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Уз захтев за упис подносе се оригинали или оверене фотокопије докумената из става 1. овог члана.</w:t>
      </w:r>
    </w:p>
    <w:p w:rsidR="00555EED" w:rsidRPr="00555EED" w:rsidRDefault="00555EED" w:rsidP="00191025">
      <w:pPr>
        <w:spacing w:after="0" w:line="240" w:lineRule="auto"/>
        <w:ind w:firstLine="475"/>
        <w:jc w:val="both"/>
        <w:rPr>
          <w:rFonts w:ascii="Times New Roman" w:eastAsia="Times New Roman" w:hAnsi="Times New Roman" w:cs="Times New Roman"/>
          <w:color w:val="000000"/>
          <w:sz w:val="24"/>
          <w:szCs w:val="24"/>
        </w:rPr>
      </w:pPr>
      <w:r w:rsidRPr="00555EED">
        <w:rPr>
          <w:rFonts w:ascii="Times New Roman" w:eastAsia="Times New Roman" w:hAnsi="Times New Roman" w:cs="Times New Roman"/>
          <w:color w:val="000000"/>
          <w:sz w:val="24"/>
          <w:szCs w:val="24"/>
        </w:rPr>
        <w:t>Исправе из става 1. тач. 1) и 2) овог члана којима се доказује право својине на чамцу, односно плутајућем објекту и погонском уређају, односно мотору, осим рачуна о куповини, морају бити оверене од стране органа надлежног за оверу потписа.</w:t>
      </w:r>
    </w:p>
    <w:p w:rsidR="00C40877" w:rsidRDefault="00C40877" w:rsidP="00191025">
      <w:pPr>
        <w:spacing w:after="0" w:line="240" w:lineRule="auto"/>
        <w:ind w:firstLine="475"/>
        <w:jc w:val="both"/>
        <w:rPr>
          <w:rFonts w:ascii="Times New Roman" w:eastAsia="Times New Roman" w:hAnsi="Times New Roman" w:cs="Times New Roman"/>
          <w:color w:val="000000"/>
          <w:sz w:val="24"/>
          <w:szCs w:val="24"/>
        </w:rPr>
      </w:pPr>
    </w:p>
    <w:p w:rsidR="003C2579" w:rsidRPr="003C2579" w:rsidRDefault="003C2579" w:rsidP="00191025">
      <w:pPr>
        <w:spacing w:after="0" w:line="240" w:lineRule="auto"/>
        <w:jc w:val="center"/>
        <w:rPr>
          <w:rFonts w:ascii="Times New Roman" w:eastAsia="Times New Roman" w:hAnsi="Times New Roman" w:cs="Times New Roman"/>
          <w:color w:val="000000"/>
          <w:sz w:val="24"/>
          <w:szCs w:val="24"/>
        </w:rPr>
      </w:pPr>
      <w:r w:rsidRPr="003C2579">
        <w:rPr>
          <w:rFonts w:ascii="Times New Roman" w:eastAsia="Times New Roman" w:hAnsi="Times New Roman" w:cs="Times New Roman"/>
          <w:color w:val="000000"/>
          <w:sz w:val="24"/>
          <w:szCs w:val="24"/>
        </w:rPr>
        <w:t>Члан 166.</w:t>
      </w:r>
    </w:p>
    <w:p w:rsidR="003C2579" w:rsidRPr="003C2579" w:rsidRDefault="003C2579" w:rsidP="00191025">
      <w:pPr>
        <w:spacing w:after="0" w:line="240" w:lineRule="auto"/>
        <w:ind w:firstLine="475"/>
        <w:jc w:val="both"/>
        <w:rPr>
          <w:rFonts w:ascii="Times New Roman" w:eastAsia="Times New Roman" w:hAnsi="Times New Roman" w:cs="Times New Roman"/>
          <w:color w:val="000000"/>
          <w:sz w:val="24"/>
          <w:szCs w:val="24"/>
        </w:rPr>
      </w:pPr>
      <w:r w:rsidRPr="003C2579">
        <w:rPr>
          <w:rFonts w:ascii="Times New Roman" w:eastAsia="Times New Roman" w:hAnsi="Times New Roman" w:cs="Times New Roman"/>
          <w:color w:val="000000"/>
          <w:sz w:val="24"/>
          <w:szCs w:val="24"/>
        </w:rPr>
        <w:t>Ако се чамац или плутајући објекат који је био брисан из уписника чамаца или плутајућих објеката због тога што је пропао или се претпостављало да је пропао или због тога што је трајно повучен из пловидбе или ако је из других разлога брисан из уписника, поново уписује у уписник чамаца или плутајућих објеката, надлежна лучка капетанија ће донети решење о поновном упису чамца или плутајућег објекта са свим оним подацима и уписаним правима из уписника са којима је раније био уписан, а који су важили у часу брисања и о томе обавестити власника и сва остала лица у чију корист је било уписано неко право на чамцу или плутајућем објекту.</w:t>
      </w:r>
    </w:p>
    <w:p w:rsidR="003C2579" w:rsidRPr="003C2579" w:rsidRDefault="003C2579" w:rsidP="00191025">
      <w:pPr>
        <w:spacing w:after="0" w:line="240" w:lineRule="auto"/>
        <w:ind w:firstLine="475"/>
        <w:jc w:val="both"/>
        <w:rPr>
          <w:rFonts w:ascii="Times New Roman" w:eastAsia="Times New Roman" w:hAnsi="Times New Roman" w:cs="Times New Roman"/>
          <w:color w:val="000000"/>
          <w:sz w:val="24"/>
          <w:szCs w:val="24"/>
        </w:rPr>
      </w:pPr>
      <w:r w:rsidRPr="003C2579">
        <w:rPr>
          <w:rFonts w:ascii="Times New Roman" w:eastAsia="Times New Roman" w:hAnsi="Times New Roman" w:cs="Times New Roman"/>
          <w:color w:val="000000"/>
          <w:sz w:val="24"/>
          <w:szCs w:val="24"/>
        </w:rPr>
        <w:t xml:space="preserve">Власник чамца грађеног за сопствене потребе који је по ранијим прописима уписан у уписник чамаца по основу изјаве о самоградњи, задржава право да у погледу правног основа за поновни упис чамца поново буде уписан, ако приликом подношења захтева за продужење регистрације, односно поновни упис чамца након ступања на снагу овог закона, поднесе лучкој капетанији одговарајућу техничку документацију којом се </w:t>
      </w:r>
      <w:r w:rsidRPr="003C2579">
        <w:rPr>
          <w:rFonts w:ascii="Times New Roman" w:eastAsia="Times New Roman" w:hAnsi="Times New Roman" w:cs="Times New Roman"/>
          <w:color w:val="000000"/>
          <w:sz w:val="24"/>
          <w:szCs w:val="24"/>
        </w:rPr>
        <w:lastRenderedPageBreak/>
        <w:t>потврђује да испуњава захтеве прописане одредбама техничких правила за чамце којима се уређују поступци оцене усклађености пројекта и градње чамца након изградње чамца.</w:t>
      </w:r>
    </w:p>
    <w:p w:rsidR="003C2579" w:rsidRDefault="003C2579" w:rsidP="00191025">
      <w:pPr>
        <w:spacing w:after="0" w:line="240" w:lineRule="auto"/>
        <w:ind w:firstLine="475"/>
        <w:jc w:val="both"/>
        <w:rPr>
          <w:rFonts w:ascii="Times New Roman" w:hAnsi="Times New Roman" w:cs="Times New Roman"/>
          <w:sz w:val="24"/>
          <w:szCs w:val="24"/>
          <w:lang w:val="sr-Cyrl-CS"/>
        </w:rPr>
      </w:pPr>
      <w:r>
        <w:rPr>
          <w:rFonts w:ascii="Times New Roman" w:hAnsi="Times New Roman" w:cs="Times New Roman"/>
          <w:sz w:val="24"/>
          <w:szCs w:val="24"/>
          <w:lang w:val="sr-Cyrl-CS"/>
        </w:rPr>
        <w:t>У</w:t>
      </w:r>
      <w:r w:rsidR="00433AFE">
        <w:rPr>
          <w:rFonts w:ascii="Times New Roman" w:hAnsi="Times New Roman" w:cs="Times New Roman"/>
          <w:sz w:val="24"/>
          <w:szCs w:val="24"/>
          <w:lang w:val="sr-Cyrl-CS"/>
        </w:rPr>
        <w:t>З</w:t>
      </w:r>
      <w:r>
        <w:rPr>
          <w:rFonts w:ascii="Times New Roman" w:hAnsi="Times New Roman" w:cs="Times New Roman"/>
          <w:sz w:val="24"/>
          <w:szCs w:val="24"/>
          <w:lang w:val="sr-Cyrl-CS"/>
        </w:rPr>
        <w:t xml:space="preserve"> ЗАХТЕВ ЗА ПОНОВНИ УПИС ЧАМЦА, ОДНОСНО ПЛУТАЈУЋЕГ ОБЈЕКТА КОЈИ ЈЕ БИО УПИСАН У ДОМАЋИ УПИСНИК ВЛАСНИК ПОДНОСИ ИСПРАВЕ ПРОПИСАНЕ ЧЛАНОМ 159. СТАВ 1. ТАЧ. 1), 2), 4), 5) И 8).</w:t>
      </w:r>
    </w:p>
    <w:p w:rsidR="008B4DF6" w:rsidRDefault="008B4DF6" w:rsidP="00191025">
      <w:pPr>
        <w:spacing w:after="0" w:line="240" w:lineRule="auto"/>
        <w:ind w:firstLine="475"/>
        <w:jc w:val="both"/>
        <w:rPr>
          <w:rFonts w:ascii="Times New Roman" w:hAnsi="Times New Roman" w:cs="Times New Roman"/>
          <w:sz w:val="24"/>
          <w:szCs w:val="24"/>
          <w:lang w:val="sr-Cyrl-CS"/>
        </w:rPr>
      </w:pPr>
    </w:p>
    <w:p w:rsidR="00EC173D" w:rsidRDefault="00EC173D" w:rsidP="00191025">
      <w:pPr>
        <w:spacing w:after="0" w:line="240" w:lineRule="auto"/>
        <w:ind w:firstLine="475"/>
        <w:jc w:val="both"/>
        <w:rPr>
          <w:rFonts w:ascii="Times New Roman" w:hAnsi="Times New Roman" w:cs="Times New Roman"/>
          <w:sz w:val="24"/>
          <w:szCs w:val="24"/>
          <w:lang w:val="sr-Cyrl-CS"/>
        </w:rPr>
      </w:pPr>
    </w:p>
    <w:p w:rsidR="00EC173D" w:rsidRDefault="00EC173D" w:rsidP="00191025">
      <w:pPr>
        <w:spacing w:after="0" w:line="240" w:lineRule="auto"/>
        <w:ind w:firstLine="475"/>
        <w:jc w:val="both"/>
        <w:rPr>
          <w:rFonts w:ascii="Times New Roman" w:hAnsi="Times New Roman" w:cs="Times New Roman"/>
          <w:sz w:val="24"/>
          <w:szCs w:val="24"/>
          <w:lang w:val="sr-Cyrl-CS"/>
        </w:rPr>
      </w:pPr>
    </w:p>
    <w:p w:rsidR="003C2579" w:rsidRDefault="003C2579" w:rsidP="00191025">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ПРИВРЕДНИ ПРЕСТУПИ</w:t>
      </w:r>
    </w:p>
    <w:p w:rsidR="003C2579" w:rsidRDefault="003C2579" w:rsidP="00191025">
      <w:pPr>
        <w:spacing w:after="0" w:line="240" w:lineRule="auto"/>
        <w:ind w:left="720" w:firstLine="720"/>
        <w:jc w:val="both"/>
        <w:rPr>
          <w:rFonts w:ascii="Times New Roman" w:hAnsi="Times New Roman" w:cs="Times New Roman"/>
          <w:sz w:val="24"/>
          <w:szCs w:val="24"/>
          <w:lang w:val="sr-Cyrl-CS"/>
        </w:rPr>
      </w:pPr>
    </w:p>
    <w:p w:rsidR="003C2579" w:rsidRDefault="003C2579" w:rsidP="00191025">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184А</w:t>
      </w:r>
    </w:p>
    <w:p w:rsidR="002838D9" w:rsidRPr="00600783" w:rsidRDefault="003C2579" w:rsidP="00191025">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2838D9">
        <w:rPr>
          <w:rFonts w:ascii="Times New Roman" w:hAnsi="Times New Roman" w:cs="Times New Roman"/>
          <w:sz w:val="24"/>
          <w:szCs w:val="24"/>
          <w:lang w:val="sr-Cyrl-CS"/>
        </w:rPr>
        <w:t>НОВЧАНОМ КАЗНОМ ОД 100.000,00 ДО 1.000.000,00 КАЗНИЋЕ СЕ ЗА ПРИВРЕДНИ ПРЕСТУП  ПРИВРЕДНО ДРУШТВО ИЛИ ДРУГО ПРАВНО ЛИЦЕ АКО ИСТИЧЕ, ПРЕПРАВЉА И ЗАМЕЊУЈЕ</w:t>
      </w:r>
      <w:r w:rsidR="002838D9" w:rsidRPr="00600783">
        <w:rPr>
          <w:rFonts w:ascii="Times New Roman" w:hAnsi="Times New Roman" w:cs="Times New Roman"/>
          <w:sz w:val="24"/>
          <w:szCs w:val="24"/>
          <w:lang w:val="sr-Cyrl-CS"/>
        </w:rPr>
        <w:t xml:space="preserve"> ИМЕНА, ОЗНАКЕ, ENI БРОЈЕВЕ, </w:t>
      </w:r>
      <w:r w:rsidR="002838D9" w:rsidRPr="00600783">
        <w:rPr>
          <w:rFonts w:ascii="Times New Roman" w:hAnsi="Times New Roman" w:cs="Times New Roman"/>
          <w:sz w:val="24"/>
          <w:szCs w:val="24"/>
          <w:lang w:val="sr-Latn-CS"/>
        </w:rPr>
        <w:t>IMO</w:t>
      </w:r>
      <w:r w:rsidR="002838D9" w:rsidRPr="00600783">
        <w:rPr>
          <w:rFonts w:ascii="Times New Roman" w:hAnsi="Times New Roman" w:cs="Times New Roman"/>
          <w:sz w:val="24"/>
          <w:szCs w:val="24"/>
          <w:lang w:val="sr-Cyrl-CS"/>
        </w:rPr>
        <w:t xml:space="preserve"> БРОЈЕВЕ, РЕГИСТАРСКЕ ОЗНАКЕ ЗА ИДЕНТИФИКАЦИЈУ НА ПЛОВИЛИМА, ДРУГЕ ЗНАКОВЕ РАСПОЗНАВАЊА ОДРЕЂЕНИХ ТЕХНИЧКИМ ПРАВИЛИМА ЗА ПЛОВИЛА КОЈИ НИСУ ДОДЕЉЕНИ ТИМ </w:t>
      </w:r>
      <w:r w:rsidR="006B4E1D">
        <w:rPr>
          <w:rFonts w:ascii="Times New Roman" w:hAnsi="Times New Roman" w:cs="Times New Roman"/>
          <w:sz w:val="24"/>
          <w:szCs w:val="24"/>
          <w:lang w:val="sr-Cyrl-CS"/>
        </w:rPr>
        <w:t>ПЛОВИЛИМА (ЧЛАН 10А</w:t>
      </w:r>
      <w:r w:rsidR="002838D9" w:rsidRPr="00600783">
        <w:rPr>
          <w:rFonts w:ascii="Times New Roman" w:hAnsi="Times New Roman" w:cs="Times New Roman"/>
          <w:sz w:val="24"/>
          <w:szCs w:val="24"/>
          <w:lang w:val="sr-Cyrl-CS"/>
        </w:rPr>
        <w:t xml:space="preserve">). </w:t>
      </w:r>
    </w:p>
    <w:p w:rsidR="003C2579" w:rsidRDefault="002838D9" w:rsidP="00191025">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18565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НОВЧАНОМ КАЗНОМ ОД 20.000,00 ДО 80.000,00 ДИНАРА КАЗНИЋЕ СЕ И ОДГОВОРНО ЛИЦЕ У ПРАВНОМ ЛИЦУ ИЛИ </w:t>
      </w:r>
      <w:r w:rsidRPr="00BF2962">
        <w:rPr>
          <w:rFonts w:ascii="Times New Roman" w:hAnsi="Times New Roman" w:cs="Times New Roman"/>
          <w:sz w:val="24"/>
          <w:szCs w:val="24"/>
          <w:lang w:val="sr-Cyrl-CS"/>
        </w:rPr>
        <w:t>ПРИВРЕДНО</w:t>
      </w:r>
      <w:r>
        <w:rPr>
          <w:rFonts w:ascii="Times New Roman" w:hAnsi="Times New Roman" w:cs="Times New Roman"/>
          <w:sz w:val="24"/>
          <w:szCs w:val="24"/>
          <w:lang w:val="sr-Cyrl-CS"/>
        </w:rPr>
        <w:t>М</w:t>
      </w:r>
      <w:r w:rsidRPr="00BF2962">
        <w:rPr>
          <w:rFonts w:ascii="Times New Roman" w:hAnsi="Times New Roman" w:cs="Times New Roman"/>
          <w:sz w:val="24"/>
          <w:szCs w:val="24"/>
          <w:lang w:val="sr-Cyrl-CS"/>
        </w:rPr>
        <w:t xml:space="preserve"> ДРУШТВ</w:t>
      </w:r>
      <w:r>
        <w:rPr>
          <w:rFonts w:ascii="Times New Roman" w:hAnsi="Times New Roman" w:cs="Times New Roman"/>
          <w:sz w:val="24"/>
          <w:szCs w:val="24"/>
          <w:lang w:val="sr-Cyrl-CS"/>
        </w:rPr>
        <w:t>У</w:t>
      </w:r>
      <w:r w:rsidRPr="00BF2962">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КОЈЕ ИЗВРШИ ПРЕСТУП ИЗ СТАВА 1. ОВОГ ЧЛАНА.</w:t>
      </w:r>
    </w:p>
    <w:p w:rsidR="002838D9" w:rsidRDefault="002838D9" w:rsidP="00191025">
      <w:pPr>
        <w:spacing w:after="0" w:line="240" w:lineRule="auto"/>
        <w:jc w:val="both"/>
        <w:rPr>
          <w:rFonts w:ascii="Times New Roman" w:hAnsi="Times New Roman" w:cs="Times New Roman"/>
          <w:sz w:val="24"/>
          <w:szCs w:val="24"/>
          <w:lang w:val="sr-Cyrl-CS"/>
        </w:rPr>
      </w:pPr>
    </w:p>
    <w:p w:rsidR="00CF0463" w:rsidRPr="00CF0463" w:rsidRDefault="00CF0463" w:rsidP="00191025">
      <w:pPr>
        <w:spacing w:after="0" w:line="240" w:lineRule="auto"/>
        <w:jc w:val="center"/>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Члан 185.</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Новчаном казном од 100.000,00 до 300.000,00 казниће се за прекршај, привредно друштво или друго правно лице ако:</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1) пловило које је стекло српску државну припадност не вије заставу трговачке морнарице Републике Србије (члан 6. став 1);</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2) поморски брод током трајања привременог уписа не вије заставу трговачке морнарице Републике Србије (члан 6. став 2);</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3) брод унутрашње пловидбе са сопственим погоном нема име, и не носи луку уписа или ако брод унутрашње пловидбе без сопственог погона и технички пловни објект унутрашње пловидбе нема ознаку (члан 8. ст. 1. и 2);</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 xml:space="preserve">4) пловила из члана 8. ст. 1. и 2. овог закона не носе друге ознаке за идентификацију одређене техничким правилима за бродове унутрашње пловидбе (члан 8. став 4); </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5) брод унутрашње пловидбе нема ENI број (члан 9. став 1);</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6) поморски брод који је уписан у један од домаћих уписника поморских бродова нема име, а рибарски брод нема ознаку (члан 10. став 1);</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7) поморски технички пловни објект и непокретна платформа уписан у домаћи уписник поморских бродова или којима је издат привремени пловидбени лист нема ознаке (члан 10. став 2);</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8) јахта уписана у домаћи уписник нема име, ознаку и IMO број (члан 11. ст. 1. и 3);</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9) чамац и плутајући објекат немају регистарски број за идентификацију (члан 11. став 4);</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10) име брода унутрашње пловидбе са сопственим погоном, поморског брода и јахти није истакнуто на прописани начин (члан 12. став 1);</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11) ознака брода унутрашње пловидбе без сопственог погона, техничког пловног објекта, као и непокретне платформе није истакнута на прописани начин (члан 12. став 2);</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lastRenderedPageBreak/>
        <w:t>12) регистарски број за идентификацију чамца или плутајућег објекта није истакнут на прописани начин (члан 12. став 3);</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13) пловила унутрашње пловидбе која имају радио уређај немају позивни знак (члан 13. став 1);</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14) поморска пловила која имају радио уређај немају позивни знак, односно MMSI број (члан 13. став 2);</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15) брод, односно јахта не носи луку уписа (члан 14. став 1);</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16) у року од 30 дана од дана настанка или промене података не поднесе органу који води уписник предлог за упис промене података (члан 24. став 5);</w:t>
      </w:r>
    </w:p>
    <w:p w:rsid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17) на поморском броду нема оригинал регистра трајног записа о броду (члан 28. став 2);</w:t>
      </w:r>
    </w:p>
    <w:p w:rsidR="00CF0463" w:rsidRPr="004567BA" w:rsidRDefault="00CF0463" w:rsidP="00191025">
      <w:pPr>
        <w:spacing w:after="0" w:line="240" w:lineRule="auto"/>
        <w:ind w:firstLine="360"/>
        <w:jc w:val="both"/>
        <w:rPr>
          <w:rFonts w:ascii="Times New Roman" w:hAnsi="Times New Roman" w:cs="Times New Roman"/>
          <w:sz w:val="24"/>
          <w:szCs w:val="24"/>
          <w:lang w:val="sr-Cyrl-CS"/>
        </w:rPr>
      </w:pPr>
      <w:r>
        <w:rPr>
          <w:rFonts w:ascii="Times New Roman" w:hAnsi="Times New Roman" w:cs="Times New Roman"/>
          <w:sz w:val="24"/>
          <w:szCs w:val="24"/>
          <w:lang w:val="sr-Cyrl-CS"/>
        </w:rPr>
        <w:t>17А) АКО ОДМАХ ПИСМЕНИМ ПУТЕМ НЕ ОБАВЕСТИ ЛУЧКУ КАПЕТАНИЈУ У ЧИЈИ ЈЕ УПИСНИК БРОД УПИСАН О ПРОМЕНИ ИЛИ ПРЕСТАНКУ ИСПУЊЕНОСТИ УСЛОВА ИЗ ЧЛАНА 42. СТАВА 1. И НЕ ВРАТИ БРОДСКО СВЕДОЧАНСТВО (ЧЛАН 42. СТАВ 5);</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18) не пријави надлежној лучкој капетанији сваку промену података који се уносе у уписник (члан 158. став 5);</w:t>
      </w:r>
    </w:p>
    <w:p w:rsid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За прекршај из става 1. овог члана казниће се и одговорно лице у привредном друштву или другом правном лицу новчаном казном од 20.000,00 до 100.000,00 динара.</w:t>
      </w:r>
    </w:p>
    <w:p w:rsidR="002F76E0" w:rsidRPr="002F76E0" w:rsidRDefault="002F76E0" w:rsidP="00191025">
      <w:pPr>
        <w:spacing w:after="0" w:line="240" w:lineRule="auto"/>
        <w:ind w:firstLine="475"/>
        <w:jc w:val="both"/>
        <w:rPr>
          <w:rFonts w:ascii="Times New Roman" w:eastAsia="Times New Roman" w:hAnsi="Times New Roman" w:cs="Times New Roman"/>
          <w:color w:val="000000"/>
          <w:sz w:val="24"/>
          <w:szCs w:val="24"/>
        </w:rPr>
      </w:pPr>
      <w:r w:rsidRPr="002F76E0">
        <w:rPr>
          <w:rFonts w:ascii="Times New Roman" w:hAnsi="Times New Roman" w:cs="Times New Roman"/>
          <w:sz w:val="24"/>
          <w:szCs w:val="24"/>
          <w:lang w:val="sr-Cyrl-RS"/>
        </w:rPr>
        <w:t>НОВЧАНОМ КАЗНОМ ОД 50.000,00 ДО 300.000,00 ДИНАРА КАЗНИЋЕ СЕ ПРЕДУЗЕТНИК КОЈИ ИЗВРШИ ПРЕКРШАЈ ИЗ СТАВА 1. ОВОГ ЧЛАНА.</w:t>
      </w:r>
    </w:p>
    <w:p w:rsidR="009B211F" w:rsidRDefault="009B211F" w:rsidP="00191025">
      <w:pPr>
        <w:spacing w:after="0" w:line="240" w:lineRule="auto"/>
        <w:ind w:firstLine="475"/>
        <w:jc w:val="both"/>
        <w:rPr>
          <w:rFonts w:ascii="Times New Roman" w:eastAsia="Times New Roman" w:hAnsi="Times New Roman" w:cs="Times New Roman"/>
          <w:color w:val="000000"/>
          <w:sz w:val="24"/>
          <w:szCs w:val="24"/>
        </w:rPr>
      </w:pPr>
    </w:p>
    <w:p w:rsidR="00CF0463" w:rsidRPr="00CF0463" w:rsidRDefault="00CF0463" w:rsidP="00191025">
      <w:pPr>
        <w:spacing w:after="0" w:line="240" w:lineRule="auto"/>
        <w:jc w:val="center"/>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Члан 186.</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Новчаном казном од 10.000,00 до 100.000,00 динара казниће се за прекршај заповедник пловила или лице које га замењује ако:</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1) пловило које је стекло српску државну припадност не вије заставу трговачке морнарице Републике Србије (члан 6. ст. 1. и 6);</w:t>
      </w:r>
    </w:p>
    <w:p w:rsidR="00CF0463" w:rsidRP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2) брод не вије заставу трговачке морнарице Републике Србије од изласка до заласка сунца (члан 6. став 4);</w:t>
      </w:r>
    </w:p>
    <w:p w:rsidR="00CF0463" w:rsidRDefault="00CF0463" w:rsidP="00191025">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 xml:space="preserve">3) на броду није истакнут накит у државне празнике кад то одреди надлежни орган (члан </w:t>
      </w:r>
      <w:r w:rsidR="009B211F">
        <w:rPr>
          <w:rFonts w:ascii="Times New Roman" w:eastAsia="Times New Roman" w:hAnsi="Times New Roman" w:cs="Times New Roman"/>
          <w:color w:val="000000"/>
          <w:sz w:val="24"/>
          <w:szCs w:val="24"/>
        </w:rPr>
        <w:t>6. став 5);</w:t>
      </w:r>
    </w:p>
    <w:p w:rsidR="009B211F" w:rsidRDefault="008B4DF6" w:rsidP="00191025">
      <w:pPr>
        <w:spacing w:after="0" w:line="240" w:lineRule="auto"/>
        <w:ind w:firstLine="475"/>
        <w:jc w:val="both"/>
        <w:rPr>
          <w:rFonts w:ascii="Times New Roman" w:hAnsi="Times New Roman" w:cs="Times New Roman"/>
          <w:sz w:val="24"/>
          <w:szCs w:val="24"/>
          <w:lang w:val="sr-Cyrl-CS"/>
        </w:rPr>
      </w:pPr>
      <w:r>
        <w:rPr>
          <w:rFonts w:ascii="Times New Roman" w:hAnsi="Times New Roman" w:cs="Times New Roman"/>
          <w:sz w:val="24"/>
          <w:szCs w:val="24"/>
          <w:lang w:val="sr-Cyrl-CS"/>
        </w:rPr>
        <w:t>4</w:t>
      </w:r>
      <w:r w:rsidRPr="0022465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ИСТАКНЕ ПРЕПРАВЉЕНО</w:t>
      </w:r>
      <w:r w:rsidRPr="0022465B">
        <w:rPr>
          <w:rFonts w:ascii="Times New Roman" w:hAnsi="Times New Roman" w:cs="Times New Roman"/>
          <w:sz w:val="24"/>
          <w:szCs w:val="24"/>
          <w:lang w:val="sr-Cyrl-CS"/>
        </w:rPr>
        <w:t xml:space="preserve"> И ЗАМЕ</w:t>
      </w:r>
      <w:r>
        <w:rPr>
          <w:rFonts w:ascii="Times New Roman" w:hAnsi="Times New Roman" w:cs="Times New Roman"/>
          <w:sz w:val="24"/>
          <w:szCs w:val="24"/>
          <w:lang w:val="sr-Cyrl-CS"/>
        </w:rPr>
        <w:t>ЊЕНО ИМЕ, ОЗНАКЕ, ENI БРОЈ</w:t>
      </w:r>
      <w:r w:rsidRPr="0022465B">
        <w:rPr>
          <w:rFonts w:ascii="Times New Roman" w:hAnsi="Times New Roman" w:cs="Times New Roman"/>
          <w:sz w:val="24"/>
          <w:szCs w:val="24"/>
          <w:lang w:val="sr-Cyrl-CS"/>
        </w:rPr>
        <w:t xml:space="preserve">, </w:t>
      </w:r>
      <w:r w:rsidRPr="0022465B">
        <w:rPr>
          <w:rFonts w:ascii="Times New Roman" w:hAnsi="Times New Roman" w:cs="Times New Roman"/>
          <w:sz w:val="24"/>
          <w:szCs w:val="24"/>
          <w:lang w:val="sr-Latn-CS"/>
        </w:rPr>
        <w:t>IMO</w:t>
      </w:r>
      <w:r>
        <w:rPr>
          <w:rFonts w:ascii="Times New Roman" w:hAnsi="Times New Roman" w:cs="Times New Roman"/>
          <w:sz w:val="24"/>
          <w:szCs w:val="24"/>
          <w:lang w:val="sr-Cyrl-CS"/>
        </w:rPr>
        <w:t xml:space="preserve"> БРОЈ, РЕГИСТАРСКЕ</w:t>
      </w:r>
      <w:r w:rsidR="001E4C64">
        <w:rPr>
          <w:rFonts w:ascii="Times New Roman" w:hAnsi="Times New Roman" w:cs="Times New Roman"/>
          <w:sz w:val="24"/>
          <w:szCs w:val="24"/>
          <w:lang w:val="sr-Cyrl-CS"/>
        </w:rPr>
        <w:t xml:space="preserve"> БРОЈЕВЕ</w:t>
      </w:r>
      <w:r w:rsidR="001E4C64" w:rsidRPr="0022465B">
        <w:rPr>
          <w:rFonts w:ascii="Times New Roman" w:hAnsi="Times New Roman" w:cs="Times New Roman"/>
          <w:sz w:val="24"/>
          <w:szCs w:val="24"/>
          <w:lang w:val="sr-Cyrl-CS"/>
        </w:rPr>
        <w:t xml:space="preserve"> </w:t>
      </w:r>
      <w:r w:rsidRPr="0022465B">
        <w:rPr>
          <w:rFonts w:ascii="Times New Roman" w:hAnsi="Times New Roman" w:cs="Times New Roman"/>
          <w:sz w:val="24"/>
          <w:szCs w:val="24"/>
          <w:lang w:val="sr-Cyrl-CS"/>
        </w:rPr>
        <w:t>ЗА ИДЕНТИФИКАЦИЈУ НА ПЛОВИЛИМА</w:t>
      </w:r>
      <w:r>
        <w:rPr>
          <w:rFonts w:ascii="Times New Roman" w:hAnsi="Times New Roman" w:cs="Times New Roman"/>
          <w:sz w:val="24"/>
          <w:szCs w:val="24"/>
          <w:lang w:val="sr-Cyrl-CS"/>
        </w:rPr>
        <w:t xml:space="preserve"> И</w:t>
      </w:r>
      <w:r w:rsidRPr="0022465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ДРУГЕ ЗНАКОВЕ РАСПОЗНАВАЊА ОДРЕЂЕНЕ</w:t>
      </w:r>
      <w:r w:rsidRPr="0022465B">
        <w:rPr>
          <w:rFonts w:ascii="Times New Roman" w:hAnsi="Times New Roman" w:cs="Times New Roman"/>
          <w:sz w:val="24"/>
          <w:szCs w:val="24"/>
          <w:lang w:val="sr-Cyrl-CS"/>
        </w:rPr>
        <w:t xml:space="preserve"> ТЕХНИЧКИМ ПРАВИЛИМА ЗА ПЛОВИЛА КОЈИ НИСУ ДОДЕЉЕНИ ТИМ ПЛОВИЛИМА</w:t>
      </w:r>
      <w:r w:rsidR="006B4E1D">
        <w:rPr>
          <w:rFonts w:ascii="Times New Roman" w:hAnsi="Times New Roman" w:cs="Times New Roman"/>
          <w:sz w:val="24"/>
          <w:szCs w:val="24"/>
          <w:lang w:val="sr-Cyrl-CS"/>
        </w:rPr>
        <w:t xml:space="preserve"> (ЧЛАН 10А</w:t>
      </w:r>
      <w:r>
        <w:rPr>
          <w:rFonts w:ascii="Times New Roman" w:hAnsi="Times New Roman" w:cs="Times New Roman"/>
          <w:sz w:val="24"/>
          <w:szCs w:val="24"/>
          <w:lang w:val="sr-Cyrl-CS"/>
        </w:rPr>
        <w:t>).</w:t>
      </w:r>
    </w:p>
    <w:p w:rsidR="008E5CC1" w:rsidRDefault="008E5CC1" w:rsidP="00191025">
      <w:pPr>
        <w:spacing w:after="0" w:line="240" w:lineRule="auto"/>
        <w:ind w:firstLine="475"/>
        <w:jc w:val="both"/>
        <w:rPr>
          <w:rFonts w:ascii="Times New Roman" w:hAnsi="Times New Roman" w:cs="Times New Roman"/>
          <w:sz w:val="24"/>
          <w:szCs w:val="24"/>
          <w:lang w:val="sr-Cyrl-CS"/>
        </w:rPr>
      </w:pPr>
    </w:p>
    <w:p w:rsidR="00737D41" w:rsidRPr="001528B0" w:rsidRDefault="008E5CC1" w:rsidP="001528B0">
      <w:pPr>
        <w:spacing w:after="0" w:line="240" w:lineRule="auto"/>
        <w:jc w:val="both"/>
        <w:rPr>
          <w:rFonts w:ascii="Times New Roman" w:hAnsi="Times New Roman" w:cs="Times New Roman"/>
          <w:strike/>
          <w:sz w:val="24"/>
          <w:szCs w:val="24"/>
          <w:lang w:val="sr-Cyrl-RS"/>
        </w:rPr>
      </w:pPr>
      <w:r>
        <w:rPr>
          <w:rFonts w:ascii="Times New Roman" w:hAnsi="Times New Roman" w:cs="Times New Roman"/>
          <w:sz w:val="24"/>
          <w:szCs w:val="24"/>
          <w:lang w:val="sr-Cyrl-CS"/>
        </w:rPr>
        <w:t xml:space="preserve">                                                               </w:t>
      </w:r>
      <w:r w:rsidR="00304C52" w:rsidRPr="00304C52">
        <w:rPr>
          <w:rFonts w:ascii="Times New Roman" w:hAnsi="Times New Roman" w:cs="Times New Roman"/>
          <w:strike/>
          <w:sz w:val="24"/>
          <w:szCs w:val="24"/>
          <w:lang w:val="sr-Cyrl-CS"/>
        </w:rPr>
        <w:t>Члан 187</w:t>
      </w:r>
      <w:r w:rsidRPr="00304C52">
        <w:rPr>
          <w:rFonts w:ascii="Times New Roman" w:hAnsi="Times New Roman" w:cs="Times New Roman"/>
          <w:strike/>
          <w:sz w:val="24"/>
          <w:szCs w:val="24"/>
          <w:lang w:val="sr-Cyrl-CS"/>
        </w:rPr>
        <w:t>.</w:t>
      </w:r>
    </w:p>
    <w:p w:rsidR="00737D41" w:rsidRPr="00737D41" w:rsidRDefault="00737D41" w:rsidP="00737D41">
      <w:pPr>
        <w:spacing w:after="0" w:line="240" w:lineRule="auto"/>
        <w:ind w:firstLine="475"/>
        <w:jc w:val="both"/>
        <w:rPr>
          <w:rFonts w:ascii="Times New Roman" w:eastAsia="Times New Roman" w:hAnsi="Times New Roman" w:cs="Times New Roman"/>
          <w:strike/>
          <w:color w:val="000000"/>
          <w:sz w:val="24"/>
          <w:szCs w:val="24"/>
        </w:rPr>
      </w:pPr>
      <w:r w:rsidRPr="00737D41">
        <w:rPr>
          <w:rFonts w:ascii="Times New Roman" w:eastAsia="Times New Roman" w:hAnsi="Times New Roman" w:cs="Times New Roman"/>
          <w:strike/>
          <w:color w:val="000000"/>
          <w:sz w:val="24"/>
          <w:szCs w:val="24"/>
        </w:rPr>
        <w:t>Новчаном казном од 10.000,00 до 80.000,00 динара казниће се за прекршај физичко лице ако:</w:t>
      </w:r>
    </w:p>
    <w:p w:rsidR="00737D41" w:rsidRPr="00737D41" w:rsidRDefault="00737D41" w:rsidP="00737D41">
      <w:pPr>
        <w:spacing w:after="0" w:line="240" w:lineRule="auto"/>
        <w:ind w:firstLine="475"/>
        <w:jc w:val="both"/>
        <w:rPr>
          <w:rFonts w:ascii="Times New Roman" w:eastAsia="Times New Roman" w:hAnsi="Times New Roman" w:cs="Times New Roman"/>
          <w:strike/>
          <w:color w:val="000000"/>
          <w:sz w:val="24"/>
          <w:szCs w:val="24"/>
        </w:rPr>
      </w:pPr>
      <w:r w:rsidRPr="00737D41">
        <w:rPr>
          <w:rFonts w:ascii="Times New Roman" w:eastAsia="Times New Roman" w:hAnsi="Times New Roman" w:cs="Times New Roman"/>
          <w:strike/>
          <w:color w:val="000000"/>
          <w:sz w:val="24"/>
          <w:szCs w:val="24"/>
        </w:rPr>
        <w:t xml:space="preserve">1) </w:t>
      </w:r>
      <w:proofErr w:type="gramStart"/>
      <w:r w:rsidRPr="00737D41">
        <w:rPr>
          <w:rFonts w:ascii="Times New Roman" w:eastAsia="Times New Roman" w:hAnsi="Times New Roman" w:cs="Times New Roman"/>
          <w:strike/>
          <w:color w:val="000000"/>
          <w:sz w:val="24"/>
          <w:szCs w:val="24"/>
        </w:rPr>
        <w:t>на</w:t>
      </w:r>
      <w:proofErr w:type="gramEnd"/>
      <w:r w:rsidRPr="00737D41">
        <w:rPr>
          <w:rFonts w:ascii="Times New Roman" w:eastAsia="Times New Roman" w:hAnsi="Times New Roman" w:cs="Times New Roman"/>
          <w:strike/>
          <w:color w:val="000000"/>
          <w:sz w:val="24"/>
          <w:szCs w:val="24"/>
        </w:rPr>
        <w:t xml:space="preserve"> пловилу нема истакнуто име или ознаку (члан 12. ст. 1. </w:t>
      </w:r>
      <w:proofErr w:type="gramStart"/>
      <w:r w:rsidRPr="00737D41">
        <w:rPr>
          <w:rFonts w:ascii="Times New Roman" w:eastAsia="Times New Roman" w:hAnsi="Times New Roman" w:cs="Times New Roman"/>
          <w:strike/>
          <w:color w:val="000000"/>
          <w:sz w:val="24"/>
          <w:szCs w:val="24"/>
        </w:rPr>
        <w:t>и</w:t>
      </w:r>
      <w:proofErr w:type="gramEnd"/>
      <w:r w:rsidRPr="00737D41">
        <w:rPr>
          <w:rFonts w:ascii="Times New Roman" w:eastAsia="Times New Roman" w:hAnsi="Times New Roman" w:cs="Times New Roman"/>
          <w:strike/>
          <w:color w:val="000000"/>
          <w:sz w:val="24"/>
          <w:szCs w:val="24"/>
        </w:rPr>
        <w:t xml:space="preserve"> 2);</w:t>
      </w:r>
    </w:p>
    <w:p w:rsidR="00737D41" w:rsidRPr="00737D41" w:rsidRDefault="00737D41" w:rsidP="00737D41">
      <w:pPr>
        <w:spacing w:after="0" w:line="240" w:lineRule="auto"/>
        <w:ind w:firstLine="475"/>
        <w:jc w:val="both"/>
        <w:rPr>
          <w:rFonts w:ascii="Times New Roman" w:eastAsia="Times New Roman" w:hAnsi="Times New Roman" w:cs="Times New Roman"/>
          <w:strike/>
          <w:color w:val="000000"/>
          <w:sz w:val="24"/>
          <w:szCs w:val="24"/>
        </w:rPr>
      </w:pPr>
      <w:r w:rsidRPr="00737D41">
        <w:rPr>
          <w:rFonts w:ascii="Times New Roman" w:eastAsia="Times New Roman" w:hAnsi="Times New Roman" w:cs="Times New Roman"/>
          <w:strike/>
          <w:color w:val="000000"/>
          <w:sz w:val="24"/>
          <w:szCs w:val="24"/>
        </w:rPr>
        <w:t xml:space="preserve">2) </w:t>
      </w:r>
      <w:proofErr w:type="gramStart"/>
      <w:r w:rsidRPr="00737D41">
        <w:rPr>
          <w:rFonts w:ascii="Times New Roman" w:eastAsia="Times New Roman" w:hAnsi="Times New Roman" w:cs="Times New Roman"/>
          <w:strike/>
          <w:color w:val="000000"/>
          <w:sz w:val="24"/>
          <w:szCs w:val="24"/>
        </w:rPr>
        <w:t>ако</w:t>
      </w:r>
      <w:proofErr w:type="gramEnd"/>
      <w:r w:rsidRPr="00737D41">
        <w:rPr>
          <w:rFonts w:ascii="Times New Roman" w:eastAsia="Times New Roman" w:hAnsi="Times New Roman" w:cs="Times New Roman"/>
          <w:strike/>
          <w:color w:val="000000"/>
          <w:sz w:val="24"/>
          <w:szCs w:val="24"/>
        </w:rPr>
        <w:t xml:space="preserve"> на чамцу, односно плутајућем објекту нема истакнут регистарски број за идентификацију (члан 12. став 3);</w:t>
      </w:r>
    </w:p>
    <w:p w:rsidR="00737D41" w:rsidRDefault="00737D41" w:rsidP="001528B0">
      <w:pPr>
        <w:spacing w:after="0" w:line="240" w:lineRule="auto"/>
        <w:ind w:firstLine="475"/>
        <w:jc w:val="both"/>
        <w:rPr>
          <w:rFonts w:ascii="Times New Roman" w:eastAsia="Times New Roman" w:hAnsi="Times New Roman" w:cs="Times New Roman"/>
          <w:strike/>
          <w:color w:val="000000"/>
          <w:sz w:val="24"/>
          <w:szCs w:val="24"/>
          <w:lang w:val="sr-Cyrl-RS"/>
        </w:rPr>
      </w:pPr>
      <w:r w:rsidRPr="00737D41">
        <w:rPr>
          <w:rFonts w:ascii="Times New Roman" w:hAnsi="Times New Roman" w:cs="Times New Roman"/>
          <w:strike/>
          <w:sz w:val="24"/>
          <w:szCs w:val="24"/>
          <w:lang w:val="sr-Cyrl-CS"/>
        </w:rPr>
        <w:t>3</w:t>
      </w:r>
      <w:r w:rsidRPr="00737D41">
        <w:rPr>
          <w:rFonts w:ascii="Times New Roman" w:eastAsia="Times New Roman" w:hAnsi="Times New Roman" w:cs="Times New Roman"/>
          <w:strike/>
          <w:color w:val="000000"/>
          <w:sz w:val="24"/>
          <w:szCs w:val="24"/>
        </w:rPr>
        <w:t xml:space="preserve">) не пријави надлежној лучкој капетанији сваку промену података који се уносе у уписник (члан 158. </w:t>
      </w:r>
      <w:proofErr w:type="gramStart"/>
      <w:r w:rsidRPr="00737D41">
        <w:rPr>
          <w:rFonts w:ascii="Times New Roman" w:eastAsia="Times New Roman" w:hAnsi="Times New Roman" w:cs="Times New Roman"/>
          <w:strike/>
          <w:color w:val="000000"/>
          <w:sz w:val="24"/>
          <w:szCs w:val="24"/>
        </w:rPr>
        <w:t>став</w:t>
      </w:r>
      <w:proofErr w:type="gramEnd"/>
      <w:r w:rsidRPr="00737D41">
        <w:rPr>
          <w:rFonts w:ascii="Times New Roman" w:eastAsia="Times New Roman" w:hAnsi="Times New Roman" w:cs="Times New Roman"/>
          <w:strike/>
          <w:color w:val="000000"/>
          <w:sz w:val="24"/>
          <w:szCs w:val="24"/>
        </w:rPr>
        <w:t xml:space="preserve"> 5).</w:t>
      </w:r>
    </w:p>
    <w:p w:rsidR="001528B0" w:rsidRDefault="001528B0" w:rsidP="001528B0">
      <w:pPr>
        <w:spacing w:after="0" w:line="240" w:lineRule="auto"/>
        <w:ind w:firstLine="475"/>
        <w:jc w:val="both"/>
        <w:rPr>
          <w:rFonts w:ascii="Times New Roman" w:eastAsia="Times New Roman" w:hAnsi="Times New Roman" w:cs="Times New Roman"/>
          <w:strike/>
          <w:color w:val="000000"/>
          <w:sz w:val="24"/>
          <w:szCs w:val="24"/>
          <w:lang w:val="sr-Cyrl-RS"/>
        </w:rPr>
      </w:pPr>
    </w:p>
    <w:p w:rsidR="001528B0" w:rsidRPr="001528B0" w:rsidRDefault="001528B0" w:rsidP="001528B0">
      <w:pPr>
        <w:spacing w:after="0" w:line="240" w:lineRule="auto"/>
        <w:ind w:firstLine="475"/>
        <w:jc w:val="both"/>
        <w:rPr>
          <w:rFonts w:ascii="Times New Roman" w:eastAsia="Times New Roman" w:hAnsi="Times New Roman" w:cs="Times New Roman"/>
          <w:strike/>
          <w:color w:val="000000"/>
          <w:sz w:val="24"/>
          <w:szCs w:val="24"/>
          <w:lang w:val="sr-Cyrl-RS"/>
        </w:rPr>
      </w:pPr>
    </w:p>
    <w:p w:rsidR="001528B0" w:rsidRPr="001528B0" w:rsidRDefault="001528B0" w:rsidP="001528B0">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ЧЛАН 187.</w:t>
      </w:r>
      <w:bookmarkStart w:id="0" w:name="_GoBack"/>
      <w:bookmarkEnd w:id="0"/>
    </w:p>
    <w:p w:rsidR="008E5CC1" w:rsidRDefault="008E5CC1" w:rsidP="008E5CC1">
      <w:pPr>
        <w:spacing w:after="0" w:line="240" w:lineRule="auto"/>
        <w:ind w:firstLine="475"/>
        <w:jc w:val="both"/>
        <w:rPr>
          <w:rFonts w:ascii="Times New Roman" w:eastAsia="Times New Roman" w:hAnsi="Times New Roman" w:cs="Times New Roman"/>
          <w:color w:val="000000"/>
          <w:sz w:val="24"/>
          <w:szCs w:val="24"/>
        </w:rPr>
      </w:pPr>
      <w:r w:rsidRPr="00CF0463">
        <w:rPr>
          <w:rFonts w:ascii="Times New Roman" w:eastAsia="Times New Roman" w:hAnsi="Times New Roman" w:cs="Times New Roman"/>
          <w:color w:val="000000"/>
          <w:sz w:val="24"/>
          <w:szCs w:val="24"/>
        </w:rPr>
        <w:t>НОВЧАНОМ КАЗНОМ ОД 10.000,00 ДО 80.000,00 ДИНАРА КАЗНИЋЕ СЕ ЗА ПРЕКРШАЈ ФИЗИЧКО ЛИЦЕ АКО:</w:t>
      </w:r>
    </w:p>
    <w:p w:rsidR="008E5CC1" w:rsidRDefault="00513A2C" w:rsidP="008E5CC1">
      <w:pPr>
        <w:spacing w:after="0" w:line="240" w:lineRule="auto"/>
        <w:ind w:firstLine="475"/>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r>
        <w:rPr>
          <w:rFonts w:ascii="Times New Roman" w:hAnsi="Times New Roman" w:cs="Times New Roman"/>
          <w:sz w:val="24"/>
          <w:szCs w:val="24"/>
        </w:rPr>
        <w:t xml:space="preserve"> </w:t>
      </w:r>
      <w:r w:rsidR="008E5CC1">
        <w:rPr>
          <w:rFonts w:ascii="Times New Roman" w:hAnsi="Times New Roman" w:cs="Times New Roman"/>
          <w:sz w:val="24"/>
          <w:szCs w:val="24"/>
          <w:lang w:val="sr-Cyrl-CS"/>
        </w:rPr>
        <w:t>УПРАВЉА БРОДОМ НА КОМЕ ЈЕ ИСТАКНУТО ПРЕПРАВЉЕНО</w:t>
      </w:r>
      <w:r w:rsidR="008E5CC1" w:rsidRPr="0022465B">
        <w:rPr>
          <w:rFonts w:ascii="Times New Roman" w:hAnsi="Times New Roman" w:cs="Times New Roman"/>
          <w:sz w:val="24"/>
          <w:szCs w:val="24"/>
          <w:lang w:val="sr-Cyrl-CS"/>
        </w:rPr>
        <w:t xml:space="preserve"> И ЗАМЕ</w:t>
      </w:r>
      <w:r w:rsidR="008E5CC1">
        <w:rPr>
          <w:rFonts w:ascii="Times New Roman" w:hAnsi="Times New Roman" w:cs="Times New Roman"/>
          <w:sz w:val="24"/>
          <w:szCs w:val="24"/>
          <w:lang w:val="sr-Cyrl-CS"/>
        </w:rPr>
        <w:t>ЊЕНО ИМЕ, ОЗНАКА, ENI БРОЈ</w:t>
      </w:r>
      <w:r w:rsidR="008E5CC1" w:rsidRPr="0022465B">
        <w:rPr>
          <w:rFonts w:ascii="Times New Roman" w:hAnsi="Times New Roman" w:cs="Times New Roman"/>
          <w:sz w:val="24"/>
          <w:szCs w:val="24"/>
          <w:lang w:val="sr-Cyrl-CS"/>
        </w:rPr>
        <w:t xml:space="preserve">, </w:t>
      </w:r>
      <w:r w:rsidR="008E5CC1" w:rsidRPr="0022465B">
        <w:rPr>
          <w:rFonts w:ascii="Times New Roman" w:hAnsi="Times New Roman" w:cs="Times New Roman"/>
          <w:sz w:val="24"/>
          <w:szCs w:val="24"/>
          <w:lang w:val="sr-Latn-CS"/>
        </w:rPr>
        <w:t>IMO</w:t>
      </w:r>
      <w:r w:rsidR="008E5CC1">
        <w:rPr>
          <w:rFonts w:ascii="Times New Roman" w:hAnsi="Times New Roman" w:cs="Times New Roman"/>
          <w:sz w:val="24"/>
          <w:szCs w:val="24"/>
          <w:lang w:val="sr-Cyrl-CS"/>
        </w:rPr>
        <w:t xml:space="preserve"> БРОЈ, РЕГИСТАРСКИ БРОЈ</w:t>
      </w:r>
      <w:r w:rsidR="008E5CC1" w:rsidRPr="0022465B">
        <w:rPr>
          <w:rFonts w:ascii="Times New Roman" w:hAnsi="Times New Roman" w:cs="Times New Roman"/>
          <w:sz w:val="24"/>
          <w:szCs w:val="24"/>
          <w:lang w:val="sr-Cyrl-CS"/>
        </w:rPr>
        <w:t xml:space="preserve"> ЗА ИДЕНТИФИКАЦИЈУ НА ПЛОВИЛИМА</w:t>
      </w:r>
      <w:r w:rsidR="008E5CC1">
        <w:rPr>
          <w:rFonts w:ascii="Times New Roman" w:hAnsi="Times New Roman" w:cs="Times New Roman"/>
          <w:sz w:val="24"/>
          <w:szCs w:val="24"/>
          <w:lang w:val="sr-Cyrl-CS"/>
        </w:rPr>
        <w:t xml:space="preserve"> И</w:t>
      </w:r>
      <w:r w:rsidR="008E5CC1" w:rsidRPr="0022465B">
        <w:rPr>
          <w:rFonts w:ascii="Times New Roman" w:hAnsi="Times New Roman" w:cs="Times New Roman"/>
          <w:sz w:val="24"/>
          <w:szCs w:val="24"/>
          <w:lang w:val="sr-Cyrl-CS"/>
        </w:rPr>
        <w:t xml:space="preserve"> </w:t>
      </w:r>
      <w:r w:rsidR="008E5CC1">
        <w:rPr>
          <w:rFonts w:ascii="Times New Roman" w:hAnsi="Times New Roman" w:cs="Times New Roman"/>
          <w:sz w:val="24"/>
          <w:szCs w:val="24"/>
          <w:lang w:val="sr-Cyrl-CS"/>
        </w:rPr>
        <w:t>ДРУГИ ЗНАКОВИ РАСПОЗНАВАЊА ОДРЕЂЕНИ</w:t>
      </w:r>
      <w:r w:rsidR="008E5CC1" w:rsidRPr="0022465B">
        <w:rPr>
          <w:rFonts w:ascii="Times New Roman" w:hAnsi="Times New Roman" w:cs="Times New Roman"/>
          <w:sz w:val="24"/>
          <w:szCs w:val="24"/>
          <w:lang w:val="sr-Cyrl-CS"/>
        </w:rPr>
        <w:t xml:space="preserve"> ТЕХНИЧКИМ ПРАВИЛИ</w:t>
      </w:r>
      <w:r w:rsidR="008E5CC1">
        <w:rPr>
          <w:rFonts w:ascii="Times New Roman" w:hAnsi="Times New Roman" w:cs="Times New Roman"/>
          <w:sz w:val="24"/>
          <w:szCs w:val="24"/>
          <w:lang w:val="sr-Cyrl-CS"/>
        </w:rPr>
        <w:t>МА ЗА ПЛОВИЛА КОЈИ НИСУ ОДРЕЂЕНА</w:t>
      </w:r>
      <w:r w:rsidR="008E5CC1" w:rsidRPr="0022465B">
        <w:rPr>
          <w:rFonts w:ascii="Times New Roman" w:hAnsi="Times New Roman" w:cs="Times New Roman"/>
          <w:sz w:val="24"/>
          <w:szCs w:val="24"/>
          <w:lang w:val="sr-Cyrl-CS"/>
        </w:rPr>
        <w:t xml:space="preserve"> ТИМ ПЛОВИЛИМА</w:t>
      </w:r>
      <w:r w:rsidR="008E5CC1">
        <w:rPr>
          <w:rFonts w:ascii="Times New Roman" w:hAnsi="Times New Roman" w:cs="Times New Roman"/>
          <w:sz w:val="24"/>
          <w:szCs w:val="24"/>
          <w:lang w:val="sr-Cyrl-CS"/>
        </w:rPr>
        <w:t xml:space="preserve"> (ЧЛАН 10А);</w:t>
      </w:r>
    </w:p>
    <w:p w:rsidR="008E5CC1" w:rsidRPr="00CF0463" w:rsidRDefault="008E5CC1" w:rsidP="008E5CC1">
      <w:pPr>
        <w:spacing w:after="0" w:line="240" w:lineRule="auto"/>
        <w:ind w:firstLine="47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CF0463">
        <w:rPr>
          <w:rFonts w:ascii="Times New Roman" w:eastAsia="Times New Roman" w:hAnsi="Times New Roman" w:cs="Times New Roman"/>
          <w:color w:val="000000"/>
          <w:sz w:val="24"/>
          <w:szCs w:val="24"/>
        </w:rPr>
        <w:t>) НА ПЛОВИЛУ НЕМА ИСТАКНУТО ИМЕ ИЛИ ОЗНАКУ (ЧЛАН 12. СТ. 1. И 2);</w:t>
      </w:r>
    </w:p>
    <w:p w:rsidR="008E5CC1" w:rsidRDefault="008E5CC1" w:rsidP="008E5CC1">
      <w:pPr>
        <w:spacing w:after="0" w:line="240" w:lineRule="auto"/>
        <w:ind w:firstLine="47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CF0463">
        <w:rPr>
          <w:rFonts w:ascii="Times New Roman" w:eastAsia="Times New Roman" w:hAnsi="Times New Roman" w:cs="Times New Roman"/>
          <w:color w:val="000000"/>
          <w:sz w:val="24"/>
          <w:szCs w:val="24"/>
        </w:rPr>
        <w:t>) НА ЧАМЦУ, ОДНОСНО ПЛУТАЈУЋЕМ ОБЈЕКТУ НЕМА ИСТАКНУТ РЕГИСТАРСКИ БРОЈ ЗА ИДЕНТИФИКАЦИЈУ (ЧЛАН 12. СТАВ 3);</w:t>
      </w:r>
    </w:p>
    <w:p w:rsidR="008E5CC1" w:rsidRDefault="008E5CC1" w:rsidP="008E5CC1">
      <w:pPr>
        <w:spacing w:after="0" w:line="240" w:lineRule="auto"/>
        <w:ind w:firstLine="47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sr-Cyrl-CS"/>
        </w:rPr>
        <w:t>4</w:t>
      </w:r>
      <w:r w:rsidRPr="00CF0463">
        <w:rPr>
          <w:rFonts w:ascii="Times New Roman" w:eastAsia="Times New Roman" w:hAnsi="Times New Roman" w:cs="Times New Roman"/>
          <w:color w:val="000000"/>
          <w:sz w:val="24"/>
          <w:szCs w:val="24"/>
        </w:rPr>
        <w:t>) НЕ ПРИЈАВИ НАДЛЕЖНОЈ ЛУЧКОЈ КАПЕТАНИЈИ СВАКУ ПРОМЕНУ ПОДАТАКА КОЈИ СЕ УНО</w:t>
      </w:r>
      <w:r>
        <w:rPr>
          <w:rFonts w:ascii="Times New Roman" w:eastAsia="Times New Roman" w:hAnsi="Times New Roman" w:cs="Times New Roman"/>
          <w:color w:val="000000"/>
          <w:sz w:val="24"/>
          <w:szCs w:val="24"/>
        </w:rPr>
        <w:t>СЕ У УПИСНИК (ЧЛАН 158. СТАВ 5).</w:t>
      </w:r>
    </w:p>
    <w:p w:rsidR="001E4C64" w:rsidRDefault="001E4C64" w:rsidP="008E5CC1">
      <w:pPr>
        <w:spacing w:after="0" w:line="240" w:lineRule="auto"/>
        <w:ind w:firstLine="475"/>
        <w:jc w:val="both"/>
        <w:rPr>
          <w:rFonts w:ascii="Times New Roman" w:eastAsia="Times New Roman" w:hAnsi="Times New Roman" w:cs="Times New Roman"/>
          <w:color w:val="000000"/>
          <w:sz w:val="24"/>
          <w:szCs w:val="24"/>
        </w:rPr>
      </w:pPr>
    </w:p>
    <w:p w:rsidR="001E4C64" w:rsidRDefault="001E4C64" w:rsidP="008E5CC1">
      <w:pPr>
        <w:spacing w:after="0" w:line="240" w:lineRule="auto"/>
        <w:ind w:firstLine="475"/>
        <w:jc w:val="both"/>
        <w:rPr>
          <w:rFonts w:ascii="Times New Roman" w:eastAsia="Times New Roman" w:hAnsi="Times New Roman" w:cs="Times New Roman"/>
          <w:color w:val="000000"/>
          <w:sz w:val="24"/>
          <w:szCs w:val="24"/>
        </w:rPr>
      </w:pPr>
    </w:p>
    <w:p w:rsidR="00DC08FD" w:rsidRPr="00205CC5" w:rsidRDefault="00DC08FD" w:rsidP="00CE01BB">
      <w:pPr>
        <w:spacing w:after="0" w:line="240" w:lineRule="auto"/>
        <w:ind w:firstLine="720"/>
        <w:jc w:val="both"/>
        <w:rPr>
          <w:rFonts w:ascii="Times New Roman" w:eastAsia="Times New Roman" w:hAnsi="Times New Roman" w:cs="Times New Roman"/>
          <w:color w:val="000000"/>
          <w:sz w:val="24"/>
          <w:szCs w:val="24"/>
        </w:rPr>
      </w:pPr>
    </w:p>
    <w:sectPr w:rsidR="00DC08FD" w:rsidRPr="00205CC5" w:rsidSect="0061095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B20" w:rsidRDefault="00837B20" w:rsidP="00610958">
      <w:pPr>
        <w:spacing w:after="0" w:line="240" w:lineRule="auto"/>
      </w:pPr>
      <w:r>
        <w:separator/>
      </w:r>
    </w:p>
  </w:endnote>
  <w:endnote w:type="continuationSeparator" w:id="0">
    <w:p w:rsidR="00837B20" w:rsidRDefault="00837B20" w:rsidP="00610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958" w:rsidRDefault="006109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922000"/>
      <w:docPartObj>
        <w:docPartGallery w:val="Page Numbers (Bottom of Page)"/>
        <w:docPartUnique/>
      </w:docPartObj>
    </w:sdtPr>
    <w:sdtEndPr>
      <w:rPr>
        <w:noProof/>
      </w:rPr>
    </w:sdtEndPr>
    <w:sdtContent>
      <w:p w:rsidR="00610958" w:rsidRDefault="00610958">
        <w:pPr>
          <w:pStyle w:val="Footer"/>
          <w:jc w:val="right"/>
        </w:pPr>
        <w:r>
          <w:fldChar w:fldCharType="begin"/>
        </w:r>
        <w:r>
          <w:instrText xml:space="preserve"> PAGE   \* MERGEFORMAT </w:instrText>
        </w:r>
        <w:r>
          <w:fldChar w:fldCharType="separate"/>
        </w:r>
        <w:r w:rsidR="001528B0">
          <w:rPr>
            <w:noProof/>
          </w:rPr>
          <w:t>13</w:t>
        </w:r>
        <w:r>
          <w:rPr>
            <w:noProof/>
          </w:rPr>
          <w:fldChar w:fldCharType="end"/>
        </w:r>
      </w:p>
    </w:sdtContent>
  </w:sdt>
  <w:p w:rsidR="00610958" w:rsidRDefault="006109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958" w:rsidRDefault="006109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B20" w:rsidRDefault="00837B20" w:rsidP="00610958">
      <w:pPr>
        <w:spacing w:after="0" w:line="240" w:lineRule="auto"/>
      </w:pPr>
      <w:r>
        <w:separator/>
      </w:r>
    </w:p>
  </w:footnote>
  <w:footnote w:type="continuationSeparator" w:id="0">
    <w:p w:rsidR="00837B20" w:rsidRDefault="00837B20" w:rsidP="00610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958" w:rsidRDefault="006109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958" w:rsidRDefault="0061095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958" w:rsidRDefault="006109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37395"/>
    <w:multiLevelType w:val="hybridMultilevel"/>
    <w:tmpl w:val="42DC4E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4EB38B3"/>
    <w:multiLevelType w:val="hybridMultilevel"/>
    <w:tmpl w:val="7BA2939A"/>
    <w:lvl w:ilvl="0" w:tplc="0E22A52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3DE94E02"/>
    <w:multiLevelType w:val="hybridMultilevel"/>
    <w:tmpl w:val="9C7CEECC"/>
    <w:lvl w:ilvl="0" w:tplc="31E227E4">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nsid w:val="601F60D2"/>
    <w:multiLevelType w:val="hybridMultilevel"/>
    <w:tmpl w:val="35DC836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500496E"/>
    <w:multiLevelType w:val="hybridMultilevel"/>
    <w:tmpl w:val="8674722E"/>
    <w:lvl w:ilvl="0" w:tplc="E230CF60">
      <w:start w:val="1"/>
      <w:numFmt w:val="decimal"/>
      <w:lvlText w:val="%1)"/>
      <w:lvlJc w:val="left"/>
      <w:pPr>
        <w:ind w:left="720" w:hanging="360"/>
      </w:pPr>
      <w:rPr>
        <w:rFonts w:ascii="Times New Roman" w:eastAsiaTheme="minorHAns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356"/>
    <w:rsid w:val="000107E3"/>
    <w:rsid w:val="00022ABC"/>
    <w:rsid w:val="000276C5"/>
    <w:rsid w:val="00033C0A"/>
    <w:rsid w:val="0004474E"/>
    <w:rsid w:val="00054CDF"/>
    <w:rsid w:val="00065637"/>
    <w:rsid w:val="000848E5"/>
    <w:rsid w:val="00086312"/>
    <w:rsid w:val="0009296F"/>
    <w:rsid w:val="000A0BD9"/>
    <w:rsid w:val="000A5C2A"/>
    <w:rsid w:val="000B495A"/>
    <w:rsid w:val="000B70B5"/>
    <w:rsid w:val="000B71E0"/>
    <w:rsid w:val="000C342A"/>
    <w:rsid w:val="000C6E09"/>
    <w:rsid w:val="000D035C"/>
    <w:rsid w:val="000D244A"/>
    <w:rsid w:val="000E34DA"/>
    <w:rsid w:val="001005CB"/>
    <w:rsid w:val="001136E6"/>
    <w:rsid w:val="00123965"/>
    <w:rsid w:val="00123F73"/>
    <w:rsid w:val="00124480"/>
    <w:rsid w:val="00125147"/>
    <w:rsid w:val="00135BE0"/>
    <w:rsid w:val="001528B0"/>
    <w:rsid w:val="00154273"/>
    <w:rsid w:val="0016666D"/>
    <w:rsid w:val="00166989"/>
    <w:rsid w:val="001756D3"/>
    <w:rsid w:val="0018283F"/>
    <w:rsid w:val="0018565B"/>
    <w:rsid w:val="001856FD"/>
    <w:rsid w:val="00191025"/>
    <w:rsid w:val="001925F9"/>
    <w:rsid w:val="00193351"/>
    <w:rsid w:val="001B7D74"/>
    <w:rsid w:val="001D3A57"/>
    <w:rsid w:val="001E0A96"/>
    <w:rsid w:val="001E352D"/>
    <w:rsid w:val="001E4C64"/>
    <w:rsid w:val="001F092C"/>
    <w:rsid w:val="001F422E"/>
    <w:rsid w:val="00205CC5"/>
    <w:rsid w:val="002144FA"/>
    <w:rsid w:val="00232F48"/>
    <w:rsid w:val="00235BB9"/>
    <w:rsid w:val="002409F3"/>
    <w:rsid w:val="0024758F"/>
    <w:rsid w:val="00255D79"/>
    <w:rsid w:val="00270542"/>
    <w:rsid w:val="00275033"/>
    <w:rsid w:val="00276FD8"/>
    <w:rsid w:val="002838D9"/>
    <w:rsid w:val="002A2AAF"/>
    <w:rsid w:val="002A3FC1"/>
    <w:rsid w:val="002A5C47"/>
    <w:rsid w:val="002B70AC"/>
    <w:rsid w:val="002C204E"/>
    <w:rsid w:val="002C5014"/>
    <w:rsid w:val="002C6A04"/>
    <w:rsid w:val="002C7E36"/>
    <w:rsid w:val="002D40EE"/>
    <w:rsid w:val="002D4639"/>
    <w:rsid w:val="002D6692"/>
    <w:rsid w:val="002F1C6A"/>
    <w:rsid w:val="002F3B3B"/>
    <w:rsid w:val="002F76E0"/>
    <w:rsid w:val="00304C52"/>
    <w:rsid w:val="0031151A"/>
    <w:rsid w:val="003138BD"/>
    <w:rsid w:val="003146DD"/>
    <w:rsid w:val="00330155"/>
    <w:rsid w:val="003305A9"/>
    <w:rsid w:val="00334820"/>
    <w:rsid w:val="0034197F"/>
    <w:rsid w:val="00341B56"/>
    <w:rsid w:val="00363E86"/>
    <w:rsid w:val="0037756C"/>
    <w:rsid w:val="0038551B"/>
    <w:rsid w:val="003B4DC9"/>
    <w:rsid w:val="003B5A63"/>
    <w:rsid w:val="003C2579"/>
    <w:rsid w:val="003C618B"/>
    <w:rsid w:val="003D520D"/>
    <w:rsid w:val="003F5EF5"/>
    <w:rsid w:val="003F7373"/>
    <w:rsid w:val="00401F2F"/>
    <w:rsid w:val="004216DF"/>
    <w:rsid w:val="00427710"/>
    <w:rsid w:val="00433837"/>
    <w:rsid w:val="00433AFE"/>
    <w:rsid w:val="0043672A"/>
    <w:rsid w:val="004418B6"/>
    <w:rsid w:val="00481F57"/>
    <w:rsid w:val="004863D5"/>
    <w:rsid w:val="00491E11"/>
    <w:rsid w:val="004A7D40"/>
    <w:rsid w:val="004B5C61"/>
    <w:rsid w:val="004B75DA"/>
    <w:rsid w:val="004C28CC"/>
    <w:rsid w:val="004C39CF"/>
    <w:rsid w:val="004C678B"/>
    <w:rsid w:val="004E26EA"/>
    <w:rsid w:val="00513A2C"/>
    <w:rsid w:val="00516356"/>
    <w:rsid w:val="00516462"/>
    <w:rsid w:val="005255DA"/>
    <w:rsid w:val="00530D4C"/>
    <w:rsid w:val="00530E62"/>
    <w:rsid w:val="00555EED"/>
    <w:rsid w:val="00563FED"/>
    <w:rsid w:val="00577F49"/>
    <w:rsid w:val="00586AC9"/>
    <w:rsid w:val="005B1851"/>
    <w:rsid w:val="005B597B"/>
    <w:rsid w:val="005B5DE2"/>
    <w:rsid w:val="005C11DE"/>
    <w:rsid w:val="005E3925"/>
    <w:rsid w:val="00605699"/>
    <w:rsid w:val="00610958"/>
    <w:rsid w:val="00612BBE"/>
    <w:rsid w:val="00643760"/>
    <w:rsid w:val="00663CBF"/>
    <w:rsid w:val="006779E2"/>
    <w:rsid w:val="00685457"/>
    <w:rsid w:val="00693BDE"/>
    <w:rsid w:val="006B4E1D"/>
    <w:rsid w:val="006C100B"/>
    <w:rsid w:val="006C55E8"/>
    <w:rsid w:val="006C76B6"/>
    <w:rsid w:val="006D1235"/>
    <w:rsid w:val="006F6863"/>
    <w:rsid w:val="007364E0"/>
    <w:rsid w:val="00737D41"/>
    <w:rsid w:val="0074497B"/>
    <w:rsid w:val="00757285"/>
    <w:rsid w:val="0077743C"/>
    <w:rsid w:val="007C1AC0"/>
    <w:rsid w:val="007C1EAA"/>
    <w:rsid w:val="007D7472"/>
    <w:rsid w:val="007E7D29"/>
    <w:rsid w:val="007F6A04"/>
    <w:rsid w:val="0080274C"/>
    <w:rsid w:val="0082218E"/>
    <w:rsid w:val="00822EE7"/>
    <w:rsid w:val="00823627"/>
    <w:rsid w:val="0082387D"/>
    <w:rsid w:val="00830A32"/>
    <w:rsid w:val="00837B20"/>
    <w:rsid w:val="00844087"/>
    <w:rsid w:val="0084496C"/>
    <w:rsid w:val="0085282D"/>
    <w:rsid w:val="00853634"/>
    <w:rsid w:val="00862997"/>
    <w:rsid w:val="00875E66"/>
    <w:rsid w:val="00877D9F"/>
    <w:rsid w:val="008819B9"/>
    <w:rsid w:val="008B2C35"/>
    <w:rsid w:val="008B4613"/>
    <w:rsid w:val="008B4DF6"/>
    <w:rsid w:val="008E5CC1"/>
    <w:rsid w:val="00916F3F"/>
    <w:rsid w:val="009379F3"/>
    <w:rsid w:val="00943288"/>
    <w:rsid w:val="00980DC8"/>
    <w:rsid w:val="0098748F"/>
    <w:rsid w:val="00992EDA"/>
    <w:rsid w:val="009A7A5C"/>
    <w:rsid w:val="009B211F"/>
    <w:rsid w:val="009B6A49"/>
    <w:rsid w:val="009C47E3"/>
    <w:rsid w:val="009D241B"/>
    <w:rsid w:val="009D65FA"/>
    <w:rsid w:val="009F34D5"/>
    <w:rsid w:val="00A03DAD"/>
    <w:rsid w:val="00A0526B"/>
    <w:rsid w:val="00A11572"/>
    <w:rsid w:val="00A21E58"/>
    <w:rsid w:val="00A250DF"/>
    <w:rsid w:val="00A25892"/>
    <w:rsid w:val="00A27195"/>
    <w:rsid w:val="00A35971"/>
    <w:rsid w:val="00A44F75"/>
    <w:rsid w:val="00A46DAE"/>
    <w:rsid w:val="00A47CDD"/>
    <w:rsid w:val="00A62510"/>
    <w:rsid w:val="00A810BC"/>
    <w:rsid w:val="00AA1C5C"/>
    <w:rsid w:val="00AB7B51"/>
    <w:rsid w:val="00AC3259"/>
    <w:rsid w:val="00AC7FB0"/>
    <w:rsid w:val="00AE45CD"/>
    <w:rsid w:val="00AE6EED"/>
    <w:rsid w:val="00B01609"/>
    <w:rsid w:val="00B16EED"/>
    <w:rsid w:val="00B22D27"/>
    <w:rsid w:val="00B4126E"/>
    <w:rsid w:val="00B43160"/>
    <w:rsid w:val="00B50E35"/>
    <w:rsid w:val="00B613F0"/>
    <w:rsid w:val="00B656F3"/>
    <w:rsid w:val="00B77A6F"/>
    <w:rsid w:val="00B863E4"/>
    <w:rsid w:val="00B957A6"/>
    <w:rsid w:val="00BA1766"/>
    <w:rsid w:val="00BB5B6D"/>
    <w:rsid w:val="00BF0A9C"/>
    <w:rsid w:val="00BF3AE7"/>
    <w:rsid w:val="00BF6009"/>
    <w:rsid w:val="00C01DC0"/>
    <w:rsid w:val="00C146D9"/>
    <w:rsid w:val="00C40877"/>
    <w:rsid w:val="00C42C21"/>
    <w:rsid w:val="00C44B3A"/>
    <w:rsid w:val="00C66468"/>
    <w:rsid w:val="00C71860"/>
    <w:rsid w:val="00C759C8"/>
    <w:rsid w:val="00C77DEB"/>
    <w:rsid w:val="00C904A2"/>
    <w:rsid w:val="00CA18BE"/>
    <w:rsid w:val="00CB0478"/>
    <w:rsid w:val="00CD5476"/>
    <w:rsid w:val="00CE01BB"/>
    <w:rsid w:val="00CE2E89"/>
    <w:rsid w:val="00CF0463"/>
    <w:rsid w:val="00D00C2F"/>
    <w:rsid w:val="00D0302B"/>
    <w:rsid w:val="00D03586"/>
    <w:rsid w:val="00D03F71"/>
    <w:rsid w:val="00D12CEA"/>
    <w:rsid w:val="00D15F64"/>
    <w:rsid w:val="00D17035"/>
    <w:rsid w:val="00D378FA"/>
    <w:rsid w:val="00D46049"/>
    <w:rsid w:val="00D810F5"/>
    <w:rsid w:val="00DA4D19"/>
    <w:rsid w:val="00DB2D62"/>
    <w:rsid w:val="00DB31AC"/>
    <w:rsid w:val="00DB385A"/>
    <w:rsid w:val="00DB586F"/>
    <w:rsid w:val="00DC08FD"/>
    <w:rsid w:val="00DD163F"/>
    <w:rsid w:val="00DE724D"/>
    <w:rsid w:val="00DF2E2D"/>
    <w:rsid w:val="00E1041E"/>
    <w:rsid w:val="00E11E72"/>
    <w:rsid w:val="00E17FF3"/>
    <w:rsid w:val="00E258A5"/>
    <w:rsid w:val="00E30010"/>
    <w:rsid w:val="00E82A3C"/>
    <w:rsid w:val="00E93178"/>
    <w:rsid w:val="00EA09A7"/>
    <w:rsid w:val="00EA3428"/>
    <w:rsid w:val="00EC173D"/>
    <w:rsid w:val="00EC181C"/>
    <w:rsid w:val="00ED34D4"/>
    <w:rsid w:val="00EE758D"/>
    <w:rsid w:val="00F03A97"/>
    <w:rsid w:val="00F169EE"/>
    <w:rsid w:val="00F215D3"/>
    <w:rsid w:val="00F3364F"/>
    <w:rsid w:val="00F40110"/>
    <w:rsid w:val="00F428A3"/>
    <w:rsid w:val="00F46AD0"/>
    <w:rsid w:val="00F54EE7"/>
    <w:rsid w:val="00F604B2"/>
    <w:rsid w:val="00F77513"/>
    <w:rsid w:val="00F77538"/>
    <w:rsid w:val="00F86FA7"/>
    <w:rsid w:val="00F90989"/>
    <w:rsid w:val="00F946FD"/>
    <w:rsid w:val="00FA7436"/>
    <w:rsid w:val="00FB2B37"/>
    <w:rsid w:val="00FF5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D15F64"/>
  </w:style>
  <w:style w:type="paragraph" w:customStyle="1" w:styleId="msonormal0">
    <w:name w:val="msonormal"/>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ar">
    <w:name w:val="centar"/>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15F64"/>
  </w:style>
  <w:style w:type="character" w:customStyle="1" w:styleId="auto-style1">
    <w:name w:val="auto-style1"/>
    <w:basedOn w:val="DefaultParagraphFont"/>
    <w:rsid w:val="00D15F64"/>
  </w:style>
  <w:style w:type="paragraph" w:styleId="NormalWeb">
    <w:name w:val="Normal (Web)"/>
    <w:basedOn w:val="Normal"/>
    <w:uiPriority w:val="99"/>
    <w:semiHidden/>
    <w:unhideWhenUsed/>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15F64"/>
    <w:rPr>
      <w:i/>
      <w:iCs/>
    </w:rPr>
  </w:style>
  <w:style w:type="character" w:customStyle="1" w:styleId="v2-clan-left-1">
    <w:name w:val="v2-clan-left-1"/>
    <w:basedOn w:val="DefaultParagraphFont"/>
    <w:rsid w:val="00D15F64"/>
  </w:style>
  <w:style w:type="paragraph" w:customStyle="1" w:styleId="v2-clan-left-11">
    <w:name w:val="v2-clan-left-1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3">
    <w:name w:val="v2-clan-left-3"/>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e-change1">
    <w:name w:val="hide-change1"/>
    <w:basedOn w:val="DefaultParagraphFont"/>
    <w:rsid w:val="00D15F64"/>
  </w:style>
  <w:style w:type="character" w:customStyle="1" w:styleId="v2-clan-left-2">
    <w:name w:val="v2-clan-left-2"/>
    <w:basedOn w:val="DefaultParagraphFont"/>
    <w:rsid w:val="00D15F64"/>
  </w:style>
  <w:style w:type="character" w:customStyle="1" w:styleId="v2-clan-11">
    <w:name w:val="v2-clan-11"/>
    <w:basedOn w:val="DefaultParagraphFont"/>
    <w:rsid w:val="00D15F64"/>
  </w:style>
  <w:style w:type="paragraph" w:customStyle="1" w:styleId="v2-bold-1">
    <w:name w:val="v2-bold-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D15F64"/>
  </w:style>
  <w:style w:type="paragraph" w:customStyle="1" w:styleId="v2-clan-left-21">
    <w:name w:val="v2-clan-left-2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italik-1">
    <w:name w:val="v2-italik-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31">
    <w:name w:val="v2-clan-left-31"/>
    <w:basedOn w:val="DefaultParagraphFont"/>
    <w:rsid w:val="00D15F64"/>
  </w:style>
  <w:style w:type="character" w:styleId="Strong">
    <w:name w:val="Strong"/>
    <w:basedOn w:val="DefaultParagraphFont"/>
    <w:uiPriority w:val="22"/>
    <w:qFormat/>
    <w:rsid w:val="00D15F64"/>
    <w:rPr>
      <w:b/>
      <w:bCs/>
    </w:rPr>
  </w:style>
  <w:style w:type="paragraph" w:styleId="ListParagraph">
    <w:name w:val="List Paragraph"/>
    <w:basedOn w:val="Normal"/>
    <w:uiPriority w:val="34"/>
    <w:qFormat/>
    <w:rsid w:val="0037756C"/>
    <w:pPr>
      <w:ind w:left="720"/>
      <w:contextualSpacing/>
    </w:pPr>
  </w:style>
  <w:style w:type="paragraph" w:styleId="BalloonText">
    <w:name w:val="Balloon Text"/>
    <w:basedOn w:val="Normal"/>
    <w:link w:val="BalloonTextChar"/>
    <w:uiPriority w:val="99"/>
    <w:semiHidden/>
    <w:unhideWhenUsed/>
    <w:rsid w:val="008449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96C"/>
    <w:rPr>
      <w:rFonts w:ascii="Segoe UI" w:hAnsi="Segoe UI" w:cs="Segoe UI"/>
      <w:sz w:val="18"/>
      <w:szCs w:val="18"/>
    </w:rPr>
  </w:style>
  <w:style w:type="character" w:styleId="Hyperlink">
    <w:name w:val="Hyperlink"/>
    <w:basedOn w:val="DefaultParagraphFont"/>
    <w:uiPriority w:val="99"/>
    <w:unhideWhenUsed/>
    <w:rsid w:val="00A35971"/>
    <w:rPr>
      <w:color w:val="0563C1" w:themeColor="hyperlink"/>
      <w:u w:val="single"/>
    </w:rPr>
  </w:style>
  <w:style w:type="character" w:styleId="CommentReference">
    <w:name w:val="annotation reference"/>
    <w:basedOn w:val="DefaultParagraphFont"/>
    <w:uiPriority w:val="99"/>
    <w:semiHidden/>
    <w:unhideWhenUsed/>
    <w:rsid w:val="00693BDE"/>
    <w:rPr>
      <w:sz w:val="16"/>
      <w:szCs w:val="16"/>
    </w:rPr>
  </w:style>
  <w:style w:type="paragraph" w:styleId="Header">
    <w:name w:val="header"/>
    <w:basedOn w:val="Normal"/>
    <w:link w:val="HeaderChar"/>
    <w:uiPriority w:val="99"/>
    <w:unhideWhenUsed/>
    <w:rsid w:val="006109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958"/>
  </w:style>
  <w:style w:type="paragraph" w:styleId="Footer">
    <w:name w:val="footer"/>
    <w:basedOn w:val="Normal"/>
    <w:link w:val="FooterChar"/>
    <w:uiPriority w:val="99"/>
    <w:unhideWhenUsed/>
    <w:rsid w:val="00610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9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D15F64"/>
  </w:style>
  <w:style w:type="paragraph" w:customStyle="1" w:styleId="msonormal0">
    <w:name w:val="msonormal"/>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ar">
    <w:name w:val="centar"/>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15F64"/>
  </w:style>
  <w:style w:type="character" w:customStyle="1" w:styleId="auto-style1">
    <w:name w:val="auto-style1"/>
    <w:basedOn w:val="DefaultParagraphFont"/>
    <w:rsid w:val="00D15F64"/>
  </w:style>
  <w:style w:type="paragraph" w:styleId="NormalWeb">
    <w:name w:val="Normal (Web)"/>
    <w:basedOn w:val="Normal"/>
    <w:uiPriority w:val="99"/>
    <w:semiHidden/>
    <w:unhideWhenUsed/>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15F64"/>
    <w:rPr>
      <w:i/>
      <w:iCs/>
    </w:rPr>
  </w:style>
  <w:style w:type="character" w:customStyle="1" w:styleId="v2-clan-left-1">
    <w:name w:val="v2-clan-left-1"/>
    <w:basedOn w:val="DefaultParagraphFont"/>
    <w:rsid w:val="00D15F64"/>
  </w:style>
  <w:style w:type="paragraph" w:customStyle="1" w:styleId="v2-clan-left-11">
    <w:name w:val="v2-clan-left-1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3">
    <w:name w:val="v2-clan-left-3"/>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e-change1">
    <w:name w:val="hide-change1"/>
    <w:basedOn w:val="DefaultParagraphFont"/>
    <w:rsid w:val="00D15F64"/>
  </w:style>
  <w:style w:type="character" w:customStyle="1" w:styleId="v2-clan-left-2">
    <w:name w:val="v2-clan-left-2"/>
    <w:basedOn w:val="DefaultParagraphFont"/>
    <w:rsid w:val="00D15F64"/>
  </w:style>
  <w:style w:type="character" w:customStyle="1" w:styleId="v2-clan-11">
    <w:name w:val="v2-clan-11"/>
    <w:basedOn w:val="DefaultParagraphFont"/>
    <w:rsid w:val="00D15F64"/>
  </w:style>
  <w:style w:type="paragraph" w:customStyle="1" w:styleId="v2-bold-1">
    <w:name w:val="v2-bold-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D15F64"/>
  </w:style>
  <w:style w:type="paragraph" w:customStyle="1" w:styleId="v2-clan-left-21">
    <w:name w:val="v2-clan-left-2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italik-1">
    <w:name w:val="v2-italik-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31">
    <w:name w:val="v2-clan-left-31"/>
    <w:basedOn w:val="DefaultParagraphFont"/>
    <w:rsid w:val="00D15F64"/>
  </w:style>
  <w:style w:type="character" w:styleId="Strong">
    <w:name w:val="Strong"/>
    <w:basedOn w:val="DefaultParagraphFont"/>
    <w:uiPriority w:val="22"/>
    <w:qFormat/>
    <w:rsid w:val="00D15F64"/>
    <w:rPr>
      <w:b/>
      <w:bCs/>
    </w:rPr>
  </w:style>
  <w:style w:type="paragraph" w:styleId="ListParagraph">
    <w:name w:val="List Paragraph"/>
    <w:basedOn w:val="Normal"/>
    <w:uiPriority w:val="34"/>
    <w:qFormat/>
    <w:rsid w:val="0037756C"/>
    <w:pPr>
      <w:ind w:left="720"/>
      <w:contextualSpacing/>
    </w:pPr>
  </w:style>
  <w:style w:type="paragraph" w:styleId="BalloonText">
    <w:name w:val="Balloon Text"/>
    <w:basedOn w:val="Normal"/>
    <w:link w:val="BalloonTextChar"/>
    <w:uiPriority w:val="99"/>
    <w:semiHidden/>
    <w:unhideWhenUsed/>
    <w:rsid w:val="008449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96C"/>
    <w:rPr>
      <w:rFonts w:ascii="Segoe UI" w:hAnsi="Segoe UI" w:cs="Segoe UI"/>
      <w:sz w:val="18"/>
      <w:szCs w:val="18"/>
    </w:rPr>
  </w:style>
  <w:style w:type="character" w:styleId="Hyperlink">
    <w:name w:val="Hyperlink"/>
    <w:basedOn w:val="DefaultParagraphFont"/>
    <w:uiPriority w:val="99"/>
    <w:unhideWhenUsed/>
    <w:rsid w:val="00A35971"/>
    <w:rPr>
      <w:color w:val="0563C1" w:themeColor="hyperlink"/>
      <w:u w:val="single"/>
    </w:rPr>
  </w:style>
  <w:style w:type="character" w:styleId="CommentReference">
    <w:name w:val="annotation reference"/>
    <w:basedOn w:val="DefaultParagraphFont"/>
    <w:uiPriority w:val="99"/>
    <w:semiHidden/>
    <w:unhideWhenUsed/>
    <w:rsid w:val="00693BDE"/>
    <w:rPr>
      <w:sz w:val="16"/>
      <w:szCs w:val="16"/>
    </w:rPr>
  </w:style>
  <w:style w:type="paragraph" w:styleId="Header">
    <w:name w:val="header"/>
    <w:basedOn w:val="Normal"/>
    <w:link w:val="HeaderChar"/>
    <w:uiPriority w:val="99"/>
    <w:unhideWhenUsed/>
    <w:rsid w:val="006109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958"/>
  </w:style>
  <w:style w:type="paragraph" w:styleId="Footer">
    <w:name w:val="footer"/>
    <w:basedOn w:val="Normal"/>
    <w:link w:val="FooterChar"/>
    <w:uiPriority w:val="99"/>
    <w:unhideWhenUsed/>
    <w:rsid w:val="00610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9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20989">
      <w:bodyDiv w:val="1"/>
      <w:marLeft w:val="0"/>
      <w:marRight w:val="0"/>
      <w:marTop w:val="0"/>
      <w:marBottom w:val="0"/>
      <w:divBdr>
        <w:top w:val="none" w:sz="0" w:space="0" w:color="auto"/>
        <w:left w:val="none" w:sz="0" w:space="0" w:color="auto"/>
        <w:bottom w:val="none" w:sz="0" w:space="0" w:color="auto"/>
        <w:right w:val="none" w:sz="0" w:space="0" w:color="auto"/>
      </w:divBdr>
    </w:div>
    <w:div w:id="368802946">
      <w:bodyDiv w:val="1"/>
      <w:marLeft w:val="0"/>
      <w:marRight w:val="0"/>
      <w:marTop w:val="0"/>
      <w:marBottom w:val="0"/>
      <w:divBdr>
        <w:top w:val="none" w:sz="0" w:space="0" w:color="auto"/>
        <w:left w:val="none" w:sz="0" w:space="0" w:color="auto"/>
        <w:bottom w:val="none" w:sz="0" w:space="0" w:color="auto"/>
        <w:right w:val="none" w:sz="0" w:space="0" w:color="auto"/>
      </w:divBdr>
    </w:div>
    <w:div w:id="489563237">
      <w:bodyDiv w:val="1"/>
      <w:marLeft w:val="0"/>
      <w:marRight w:val="0"/>
      <w:marTop w:val="0"/>
      <w:marBottom w:val="0"/>
      <w:divBdr>
        <w:top w:val="none" w:sz="0" w:space="0" w:color="auto"/>
        <w:left w:val="none" w:sz="0" w:space="0" w:color="auto"/>
        <w:bottom w:val="none" w:sz="0" w:space="0" w:color="auto"/>
        <w:right w:val="none" w:sz="0" w:space="0" w:color="auto"/>
      </w:divBdr>
    </w:div>
    <w:div w:id="557207728">
      <w:bodyDiv w:val="1"/>
      <w:marLeft w:val="0"/>
      <w:marRight w:val="0"/>
      <w:marTop w:val="0"/>
      <w:marBottom w:val="0"/>
      <w:divBdr>
        <w:top w:val="none" w:sz="0" w:space="0" w:color="auto"/>
        <w:left w:val="none" w:sz="0" w:space="0" w:color="auto"/>
        <w:bottom w:val="none" w:sz="0" w:space="0" w:color="auto"/>
        <w:right w:val="none" w:sz="0" w:space="0" w:color="auto"/>
      </w:divBdr>
    </w:div>
    <w:div w:id="625501740">
      <w:bodyDiv w:val="1"/>
      <w:marLeft w:val="0"/>
      <w:marRight w:val="0"/>
      <w:marTop w:val="0"/>
      <w:marBottom w:val="0"/>
      <w:divBdr>
        <w:top w:val="none" w:sz="0" w:space="0" w:color="auto"/>
        <w:left w:val="none" w:sz="0" w:space="0" w:color="auto"/>
        <w:bottom w:val="none" w:sz="0" w:space="0" w:color="auto"/>
        <w:right w:val="none" w:sz="0" w:space="0" w:color="auto"/>
      </w:divBdr>
    </w:div>
    <w:div w:id="659847632">
      <w:bodyDiv w:val="1"/>
      <w:marLeft w:val="0"/>
      <w:marRight w:val="0"/>
      <w:marTop w:val="0"/>
      <w:marBottom w:val="0"/>
      <w:divBdr>
        <w:top w:val="none" w:sz="0" w:space="0" w:color="auto"/>
        <w:left w:val="none" w:sz="0" w:space="0" w:color="auto"/>
        <w:bottom w:val="none" w:sz="0" w:space="0" w:color="auto"/>
        <w:right w:val="none" w:sz="0" w:space="0" w:color="auto"/>
      </w:divBdr>
    </w:div>
    <w:div w:id="676881890">
      <w:bodyDiv w:val="1"/>
      <w:marLeft w:val="0"/>
      <w:marRight w:val="0"/>
      <w:marTop w:val="0"/>
      <w:marBottom w:val="0"/>
      <w:divBdr>
        <w:top w:val="none" w:sz="0" w:space="0" w:color="auto"/>
        <w:left w:val="none" w:sz="0" w:space="0" w:color="auto"/>
        <w:bottom w:val="none" w:sz="0" w:space="0" w:color="auto"/>
        <w:right w:val="none" w:sz="0" w:space="0" w:color="auto"/>
      </w:divBdr>
    </w:div>
    <w:div w:id="684598871">
      <w:bodyDiv w:val="1"/>
      <w:marLeft w:val="0"/>
      <w:marRight w:val="0"/>
      <w:marTop w:val="0"/>
      <w:marBottom w:val="0"/>
      <w:divBdr>
        <w:top w:val="none" w:sz="0" w:space="0" w:color="auto"/>
        <w:left w:val="none" w:sz="0" w:space="0" w:color="auto"/>
        <w:bottom w:val="none" w:sz="0" w:space="0" w:color="auto"/>
        <w:right w:val="none" w:sz="0" w:space="0" w:color="auto"/>
      </w:divBdr>
    </w:div>
    <w:div w:id="823933851">
      <w:bodyDiv w:val="1"/>
      <w:marLeft w:val="0"/>
      <w:marRight w:val="0"/>
      <w:marTop w:val="0"/>
      <w:marBottom w:val="0"/>
      <w:divBdr>
        <w:top w:val="none" w:sz="0" w:space="0" w:color="auto"/>
        <w:left w:val="none" w:sz="0" w:space="0" w:color="auto"/>
        <w:bottom w:val="none" w:sz="0" w:space="0" w:color="auto"/>
        <w:right w:val="none" w:sz="0" w:space="0" w:color="auto"/>
      </w:divBdr>
    </w:div>
    <w:div w:id="858390892">
      <w:bodyDiv w:val="1"/>
      <w:marLeft w:val="0"/>
      <w:marRight w:val="0"/>
      <w:marTop w:val="0"/>
      <w:marBottom w:val="0"/>
      <w:divBdr>
        <w:top w:val="none" w:sz="0" w:space="0" w:color="auto"/>
        <w:left w:val="none" w:sz="0" w:space="0" w:color="auto"/>
        <w:bottom w:val="none" w:sz="0" w:space="0" w:color="auto"/>
        <w:right w:val="none" w:sz="0" w:space="0" w:color="auto"/>
      </w:divBdr>
    </w:div>
    <w:div w:id="908802971">
      <w:bodyDiv w:val="1"/>
      <w:marLeft w:val="0"/>
      <w:marRight w:val="0"/>
      <w:marTop w:val="0"/>
      <w:marBottom w:val="0"/>
      <w:divBdr>
        <w:top w:val="none" w:sz="0" w:space="0" w:color="auto"/>
        <w:left w:val="none" w:sz="0" w:space="0" w:color="auto"/>
        <w:bottom w:val="none" w:sz="0" w:space="0" w:color="auto"/>
        <w:right w:val="none" w:sz="0" w:space="0" w:color="auto"/>
      </w:divBdr>
    </w:div>
    <w:div w:id="913127059">
      <w:bodyDiv w:val="1"/>
      <w:marLeft w:val="0"/>
      <w:marRight w:val="0"/>
      <w:marTop w:val="0"/>
      <w:marBottom w:val="0"/>
      <w:divBdr>
        <w:top w:val="none" w:sz="0" w:space="0" w:color="auto"/>
        <w:left w:val="none" w:sz="0" w:space="0" w:color="auto"/>
        <w:bottom w:val="none" w:sz="0" w:space="0" w:color="auto"/>
        <w:right w:val="none" w:sz="0" w:space="0" w:color="auto"/>
      </w:divBdr>
    </w:div>
    <w:div w:id="1011643047">
      <w:bodyDiv w:val="1"/>
      <w:marLeft w:val="0"/>
      <w:marRight w:val="0"/>
      <w:marTop w:val="0"/>
      <w:marBottom w:val="0"/>
      <w:divBdr>
        <w:top w:val="none" w:sz="0" w:space="0" w:color="auto"/>
        <w:left w:val="none" w:sz="0" w:space="0" w:color="auto"/>
        <w:bottom w:val="none" w:sz="0" w:space="0" w:color="auto"/>
        <w:right w:val="none" w:sz="0" w:space="0" w:color="auto"/>
      </w:divBdr>
    </w:div>
    <w:div w:id="1361929293">
      <w:bodyDiv w:val="1"/>
      <w:marLeft w:val="0"/>
      <w:marRight w:val="0"/>
      <w:marTop w:val="0"/>
      <w:marBottom w:val="0"/>
      <w:divBdr>
        <w:top w:val="none" w:sz="0" w:space="0" w:color="auto"/>
        <w:left w:val="none" w:sz="0" w:space="0" w:color="auto"/>
        <w:bottom w:val="none" w:sz="0" w:space="0" w:color="auto"/>
        <w:right w:val="none" w:sz="0" w:space="0" w:color="auto"/>
      </w:divBdr>
    </w:div>
    <w:div w:id="1376926879">
      <w:bodyDiv w:val="1"/>
      <w:marLeft w:val="0"/>
      <w:marRight w:val="0"/>
      <w:marTop w:val="0"/>
      <w:marBottom w:val="0"/>
      <w:divBdr>
        <w:top w:val="none" w:sz="0" w:space="0" w:color="auto"/>
        <w:left w:val="none" w:sz="0" w:space="0" w:color="auto"/>
        <w:bottom w:val="none" w:sz="0" w:space="0" w:color="auto"/>
        <w:right w:val="none" w:sz="0" w:space="0" w:color="auto"/>
      </w:divBdr>
    </w:div>
    <w:div w:id="1433941474">
      <w:bodyDiv w:val="1"/>
      <w:marLeft w:val="0"/>
      <w:marRight w:val="0"/>
      <w:marTop w:val="0"/>
      <w:marBottom w:val="0"/>
      <w:divBdr>
        <w:top w:val="none" w:sz="0" w:space="0" w:color="auto"/>
        <w:left w:val="none" w:sz="0" w:space="0" w:color="auto"/>
        <w:bottom w:val="none" w:sz="0" w:space="0" w:color="auto"/>
        <w:right w:val="none" w:sz="0" w:space="0" w:color="auto"/>
      </w:divBdr>
    </w:div>
    <w:div w:id="1512181073">
      <w:bodyDiv w:val="1"/>
      <w:marLeft w:val="0"/>
      <w:marRight w:val="0"/>
      <w:marTop w:val="0"/>
      <w:marBottom w:val="0"/>
      <w:divBdr>
        <w:top w:val="none" w:sz="0" w:space="0" w:color="auto"/>
        <w:left w:val="none" w:sz="0" w:space="0" w:color="auto"/>
        <w:bottom w:val="none" w:sz="0" w:space="0" w:color="auto"/>
        <w:right w:val="none" w:sz="0" w:space="0" w:color="auto"/>
      </w:divBdr>
    </w:div>
    <w:div w:id="1763794447">
      <w:bodyDiv w:val="1"/>
      <w:marLeft w:val="0"/>
      <w:marRight w:val="0"/>
      <w:marTop w:val="0"/>
      <w:marBottom w:val="0"/>
      <w:divBdr>
        <w:top w:val="none" w:sz="0" w:space="0" w:color="auto"/>
        <w:left w:val="none" w:sz="0" w:space="0" w:color="auto"/>
        <w:bottom w:val="none" w:sz="0" w:space="0" w:color="auto"/>
        <w:right w:val="none" w:sz="0" w:space="0" w:color="auto"/>
      </w:divBdr>
    </w:div>
    <w:div w:id="1806388612">
      <w:bodyDiv w:val="1"/>
      <w:marLeft w:val="0"/>
      <w:marRight w:val="0"/>
      <w:marTop w:val="0"/>
      <w:marBottom w:val="0"/>
      <w:divBdr>
        <w:top w:val="none" w:sz="0" w:space="0" w:color="auto"/>
        <w:left w:val="none" w:sz="0" w:space="0" w:color="auto"/>
        <w:bottom w:val="none" w:sz="0" w:space="0" w:color="auto"/>
        <w:right w:val="none" w:sz="0" w:space="0" w:color="auto"/>
      </w:divBdr>
    </w:div>
    <w:div w:id="2002657814">
      <w:bodyDiv w:val="1"/>
      <w:marLeft w:val="0"/>
      <w:marRight w:val="0"/>
      <w:marTop w:val="0"/>
      <w:marBottom w:val="0"/>
      <w:divBdr>
        <w:top w:val="none" w:sz="0" w:space="0" w:color="auto"/>
        <w:left w:val="none" w:sz="0" w:space="0" w:color="auto"/>
        <w:bottom w:val="none" w:sz="0" w:space="0" w:color="auto"/>
        <w:right w:val="none" w:sz="0" w:space="0" w:color="auto"/>
      </w:divBdr>
    </w:div>
    <w:div w:id="2088839508">
      <w:bodyDiv w:val="1"/>
      <w:marLeft w:val="0"/>
      <w:marRight w:val="0"/>
      <w:marTop w:val="0"/>
      <w:marBottom w:val="0"/>
      <w:divBdr>
        <w:top w:val="none" w:sz="0" w:space="0" w:color="auto"/>
        <w:left w:val="none" w:sz="0" w:space="0" w:color="auto"/>
        <w:bottom w:val="none" w:sz="0" w:space="0" w:color="auto"/>
        <w:right w:val="none" w:sz="0" w:space="0" w:color="auto"/>
      </w:divBdr>
    </w:div>
    <w:div w:id="2097362014">
      <w:bodyDiv w:val="1"/>
      <w:marLeft w:val="0"/>
      <w:marRight w:val="0"/>
      <w:marTop w:val="0"/>
      <w:marBottom w:val="0"/>
      <w:divBdr>
        <w:top w:val="none" w:sz="0" w:space="0" w:color="auto"/>
        <w:left w:val="none" w:sz="0" w:space="0" w:color="auto"/>
        <w:bottom w:val="none" w:sz="0" w:space="0" w:color="auto"/>
        <w:right w:val="none" w:sz="0" w:space="0" w:color="auto"/>
      </w:divBdr>
    </w:div>
    <w:div w:id="212835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1B734-BA69-44E8-AD8D-974A65744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4852</Words>
  <Characters>27660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32448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Konjevic</dc:creator>
  <cp:keywords/>
  <dc:description/>
  <cp:lastModifiedBy>Strahinja Vujicic</cp:lastModifiedBy>
  <cp:revision>21</cp:revision>
  <cp:lastPrinted>2018-09-21T12:11:00Z</cp:lastPrinted>
  <dcterms:created xsi:type="dcterms:W3CDTF">2018-09-21T08:43:00Z</dcterms:created>
  <dcterms:modified xsi:type="dcterms:W3CDTF">2018-09-21T12:14:00Z</dcterms:modified>
</cp:coreProperties>
</file>