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B30" w:rsidRDefault="000A3B30" w:rsidP="00440B14">
      <w:pPr>
        <w:spacing w:after="0" w:line="240" w:lineRule="auto"/>
        <w:jc w:val="right"/>
        <w:rPr>
          <w:rFonts w:ascii="Times New Roman" w:hAnsi="Times New Roman" w:cs="Times New Roman"/>
          <w:sz w:val="24"/>
          <w:szCs w:val="24"/>
          <w:lang w:val="sr-Cyrl-RS"/>
        </w:rPr>
      </w:pPr>
    </w:p>
    <w:p w:rsidR="00440B14" w:rsidRDefault="00440B14" w:rsidP="00440B14">
      <w:pPr>
        <w:spacing w:after="0" w:line="240" w:lineRule="auto"/>
        <w:jc w:val="right"/>
        <w:rPr>
          <w:rFonts w:ascii="Times New Roman" w:hAnsi="Times New Roman" w:cs="Times New Roman"/>
          <w:sz w:val="24"/>
          <w:szCs w:val="24"/>
          <w:lang w:val="sr-Cyrl-RS"/>
        </w:rPr>
      </w:pPr>
    </w:p>
    <w:p w:rsidR="00440B14" w:rsidRPr="00440B14" w:rsidRDefault="00440B14" w:rsidP="00440B14">
      <w:pPr>
        <w:spacing w:after="0" w:line="240" w:lineRule="auto"/>
        <w:jc w:val="right"/>
        <w:rPr>
          <w:rFonts w:ascii="Times New Roman" w:hAnsi="Times New Roman" w:cs="Times New Roman"/>
          <w:sz w:val="24"/>
          <w:szCs w:val="24"/>
          <w:lang w:val="sr-Cyrl-RS"/>
        </w:rPr>
      </w:pPr>
    </w:p>
    <w:p w:rsidR="00440B14" w:rsidRDefault="00440B14" w:rsidP="00440B14">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ПРЕДЛОГ </w:t>
      </w:r>
      <w:r w:rsidR="000A3B30" w:rsidRPr="007C58AE">
        <w:rPr>
          <w:rFonts w:ascii="Times New Roman" w:hAnsi="Times New Roman" w:cs="Times New Roman"/>
          <w:sz w:val="24"/>
          <w:szCs w:val="24"/>
        </w:rPr>
        <w:t>ЗАКОН</w:t>
      </w:r>
      <w:r>
        <w:rPr>
          <w:rFonts w:ascii="Times New Roman" w:hAnsi="Times New Roman" w:cs="Times New Roman"/>
          <w:sz w:val="24"/>
          <w:szCs w:val="24"/>
          <w:lang w:val="sr-Cyrl-RS"/>
        </w:rPr>
        <w:t>А</w:t>
      </w:r>
    </w:p>
    <w:p w:rsidR="001C475B" w:rsidRDefault="000A3B30" w:rsidP="00440B14">
      <w:pPr>
        <w:spacing w:after="0" w:line="240" w:lineRule="auto"/>
        <w:jc w:val="center"/>
        <w:rPr>
          <w:rFonts w:ascii="Times New Roman" w:hAnsi="Times New Roman" w:cs="Times New Roman"/>
          <w:sz w:val="24"/>
          <w:szCs w:val="24"/>
          <w:lang w:val="sr-Cyrl-RS"/>
        </w:rPr>
      </w:pPr>
      <w:r w:rsidRPr="007C58AE">
        <w:rPr>
          <w:rFonts w:ascii="Times New Roman" w:hAnsi="Times New Roman" w:cs="Times New Roman"/>
          <w:sz w:val="24"/>
          <w:szCs w:val="24"/>
        </w:rPr>
        <w:t xml:space="preserve"> О ЦЕНТРАЛНОЈ ЕВИДЕНЦИЈИ СТВАРНИХ ВЛАСНИКА</w:t>
      </w:r>
    </w:p>
    <w:p w:rsidR="00440B14" w:rsidRPr="00440B14" w:rsidRDefault="00440B14" w:rsidP="00440B14">
      <w:pPr>
        <w:spacing w:after="0" w:line="240" w:lineRule="auto"/>
        <w:jc w:val="center"/>
        <w:rPr>
          <w:rFonts w:ascii="Times New Roman" w:hAnsi="Times New Roman" w:cs="Times New Roman"/>
          <w:sz w:val="24"/>
          <w:szCs w:val="24"/>
          <w:lang w:val="sr-Cyrl-RS"/>
        </w:rPr>
      </w:pPr>
    </w:p>
    <w:p w:rsidR="008177D0" w:rsidRDefault="001C475B" w:rsidP="00440B14">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rPr>
        <w:t>Предмет закона</w:t>
      </w:r>
    </w:p>
    <w:p w:rsidR="00440B14" w:rsidRPr="00440B14" w:rsidRDefault="00440B14" w:rsidP="00440B14">
      <w:pPr>
        <w:spacing w:after="0" w:line="240" w:lineRule="auto"/>
        <w:jc w:val="center"/>
        <w:rPr>
          <w:rFonts w:ascii="Times New Roman" w:hAnsi="Times New Roman" w:cs="Times New Roman"/>
          <w:sz w:val="24"/>
          <w:szCs w:val="24"/>
          <w:lang w:val="sr-Cyrl-RS"/>
        </w:rPr>
      </w:pPr>
    </w:p>
    <w:p w:rsidR="00AD448A" w:rsidRDefault="001C475B" w:rsidP="00440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1.</w:t>
      </w:r>
    </w:p>
    <w:p w:rsidR="007C58AE" w:rsidRDefault="003672F8" w:rsidP="00440B14">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rPr>
        <w:t>Овим з</w:t>
      </w:r>
      <w:r w:rsidR="001C475B">
        <w:rPr>
          <w:rFonts w:ascii="Times New Roman" w:hAnsi="Times New Roman" w:cs="Times New Roman"/>
          <w:sz w:val="24"/>
          <w:szCs w:val="24"/>
        </w:rPr>
        <w:t xml:space="preserve">аконом </w:t>
      </w:r>
      <w:r w:rsidR="00553082">
        <w:rPr>
          <w:rFonts w:ascii="Times New Roman" w:hAnsi="Times New Roman" w:cs="Times New Roman"/>
          <w:sz w:val="24"/>
          <w:szCs w:val="24"/>
          <w:lang w:val="sr-Cyrl-RS"/>
        </w:rPr>
        <w:t xml:space="preserve">уређује </w:t>
      </w:r>
      <w:r w:rsidR="001C475B">
        <w:rPr>
          <w:rFonts w:ascii="Times New Roman" w:hAnsi="Times New Roman" w:cs="Times New Roman"/>
          <w:sz w:val="24"/>
          <w:szCs w:val="24"/>
        </w:rPr>
        <w:t>се успо</w:t>
      </w:r>
      <w:r w:rsidR="00401AFB">
        <w:rPr>
          <w:rFonts w:ascii="Times New Roman" w:hAnsi="Times New Roman" w:cs="Times New Roman"/>
          <w:sz w:val="24"/>
          <w:szCs w:val="24"/>
        </w:rPr>
        <w:t>стављање, садржина, основи евидентирања</w:t>
      </w:r>
      <w:r w:rsidR="001C475B">
        <w:rPr>
          <w:rFonts w:ascii="Times New Roman" w:hAnsi="Times New Roman" w:cs="Times New Roman"/>
          <w:sz w:val="24"/>
          <w:szCs w:val="24"/>
        </w:rPr>
        <w:t xml:space="preserve"> и начин вођења Централн</w:t>
      </w:r>
      <w:r w:rsidR="007E1826">
        <w:rPr>
          <w:rFonts w:ascii="Times New Roman" w:hAnsi="Times New Roman" w:cs="Times New Roman"/>
          <w:sz w:val="24"/>
          <w:szCs w:val="24"/>
        </w:rPr>
        <w:t>е евиденције стварних власника</w:t>
      </w:r>
      <w:r w:rsidR="001B1ADC">
        <w:rPr>
          <w:rFonts w:ascii="Times New Roman" w:hAnsi="Times New Roman" w:cs="Times New Roman"/>
          <w:sz w:val="24"/>
          <w:szCs w:val="24"/>
        </w:rPr>
        <w:t xml:space="preserve"> правних лица и других субјеката регистрованих у Републици Србији</w:t>
      </w:r>
      <w:r w:rsidR="00BA1E66">
        <w:rPr>
          <w:rFonts w:ascii="Times New Roman" w:hAnsi="Times New Roman" w:cs="Times New Roman"/>
          <w:sz w:val="24"/>
          <w:szCs w:val="24"/>
        </w:rPr>
        <w:t xml:space="preserve"> </w:t>
      </w:r>
      <w:r w:rsidR="00553082">
        <w:rPr>
          <w:rFonts w:ascii="Times New Roman" w:hAnsi="Times New Roman" w:cs="Times New Roman"/>
          <w:sz w:val="24"/>
          <w:szCs w:val="24"/>
          <w:lang w:val="sr-Cyrl-RS"/>
        </w:rPr>
        <w:t>у складу са законом</w:t>
      </w:r>
      <w:r w:rsidR="00AB3EE9">
        <w:rPr>
          <w:rFonts w:ascii="Times New Roman" w:hAnsi="Times New Roman" w:cs="Times New Roman"/>
          <w:sz w:val="24"/>
          <w:szCs w:val="24"/>
          <w:lang w:val="sr-Cyrl-RS"/>
        </w:rPr>
        <w:t xml:space="preserve"> </w:t>
      </w:r>
      <w:r w:rsidR="00BA1E66">
        <w:rPr>
          <w:rFonts w:ascii="Times New Roman" w:hAnsi="Times New Roman" w:cs="Times New Roman"/>
          <w:sz w:val="24"/>
          <w:szCs w:val="24"/>
        </w:rPr>
        <w:t xml:space="preserve">(у даљем тексту: </w:t>
      </w:r>
      <w:r w:rsidR="00110732">
        <w:rPr>
          <w:rFonts w:ascii="Times New Roman" w:hAnsi="Times New Roman" w:cs="Times New Roman"/>
          <w:sz w:val="24"/>
          <w:szCs w:val="24"/>
        </w:rPr>
        <w:t>Централна евиденција</w:t>
      </w:r>
      <w:r w:rsidR="00BA1E66">
        <w:rPr>
          <w:rFonts w:ascii="Times New Roman" w:hAnsi="Times New Roman" w:cs="Times New Roman"/>
          <w:sz w:val="24"/>
          <w:szCs w:val="24"/>
        </w:rPr>
        <w:t>)</w:t>
      </w:r>
      <w:r w:rsidR="00110732">
        <w:rPr>
          <w:rFonts w:ascii="Times New Roman" w:hAnsi="Times New Roman" w:cs="Times New Roman"/>
          <w:sz w:val="24"/>
          <w:szCs w:val="24"/>
          <w:lang w:val="sr-Cyrl-RS"/>
        </w:rPr>
        <w:t>, као и друга питања од значаја за евидентирање стварних власника</w:t>
      </w:r>
      <w:r w:rsidR="00A50495">
        <w:rPr>
          <w:rFonts w:ascii="Times New Roman" w:hAnsi="Times New Roman" w:cs="Times New Roman"/>
          <w:sz w:val="24"/>
          <w:szCs w:val="24"/>
        </w:rPr>
        <w:t>.</w:t>
      </w:r>
    </w:p>
    <w:p w:rsidR="00440B14" w:rsidRPr="00440B14" w:rsidRDefault="00440B14" w:rsidP="00440B14">
      <w:pPr>
        <w:spacing w:after="0" w:line="240" w:lineRule="auto"/>
        <w:ind w:firstLine="720"/>
        <w:jc w:val="both"/>
        <w:rPr>
          <w:rFonts w:ascii="Times New Roman" w:hAnsi="Times New Roman" w:cs="Times New Roman"/>
          <w:sz w:val="24"/>
          <w:szCs w:val="24"/>
          <w:lang w:val="sr-Cyrl-RS"/>
        </w:rPr>
      </w:pPr>
    </w:p>
    <w:p w:rsidR="001E7584" w:rsidRDefault="001E7584" w:rsidP="00440B14">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rPr>
        <w:t>Примена закона</w:t>
      </w:r>
    </w:p>
    <w:p w:rsidR="00440B14" w:rsidRPr="00440B14" w:rsidRDefault="00440B14" w:rsidP="00440B14">
      <w:pPr>
        <w:spacing w:after="0" w:line="240" w:lineRule="auto"/>
        <w:jc w:val="center"/>
        <w:rPr>
          <w:rFonts w:ascii="Times New Roman" w:hAnsi="Times New Roman" w:cs="Times New Roman"/>
          <w:sz w:val="24"/>
          <w:szCs w:val="24"/>
          <w:lang w:val="sr-Cyrl-RS"/>
        </w:rPr>
      </w:pPr>
    </w:p>
    <w:p w:rsidR="00AD448A" w:rsidRDefault="001E7584" w:rsidP="00440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2.</w:t>
      </w:r>
    </w:p>
    <w:p w:rsidR="001E7584" w:rsidRDefault="001E7584" w:rsidP="00440B1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Ова</w:t>
      </w:r>
      <w:r w:rsidR="00110732">
        <w:rPr>
          <w:rFonts w:ascii="Times New Roman" w:hAnsi="Times New Roman" w:cs="Times New Roman"/>
          <w:sz w:val="24"/>
          <w:szCs w:val="24"/>
        </w:rPr>
        <w:t xml:space="preserve">ј закон примењује се на следећа правна лица и друге субјекте регистроване у Републици Србији </w:t>
      </w:r>
      <w:r w:rsidR="00110732">
        <w:rPr>
          <w:rFonts w:ascii="Times New Roman" w:hAnsi="Times New Roman" w:cs="Times New Roman"/>
          <w:sz w:val="24"/>
          <w:szCs w:val="24"/>
          <w:lang w:val="sr-Cyrl-RS"/>
        </w:rPr>
        <w:t xml:space="preserve">у складу са законом (у даљем тексту: </w:t>
      </w:r>
      <w:r w:rsidR="00110732">
        <w:rPr>
          <w:rFonts w:ascii="Times New Roman" w:hAnsi="Times New Roman" w:cs="Times New Roman"/>
          <w:sz w:val="24"/>
          <w:szCs w:val="24"/>
        </w:rPr>
        <w:t>Регистровани субјекти)</w:t>
      </w:r>
      <w:r>
        <w:rPr>
          <w:rFonts w:ascii="Times New Roman" w:hAnsi="Times New Roman" w:cs="Times New Roman"/>
          <w:sz w:val="24"/>
          <w:szCs w:val="24"/>
        </w:rPr>
        <w:t>:</w:t>
      </w:r>
    </w:p>
    <w:p w:rsidR="001E7584" w:rsidRPr="00C90FE8" w:rsidRDefault="001E7584" w:rsidP="00440B14">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rPr>
        <w:t xml:space="preserve">1) </w:t>
      </w:r>
      <w:r w:rsidR="008D2D21">
        <w:rPr>
          <w:rFonts w:ascii="Times New Roman" w:hAnsi="Times New Roman" w:cs="Times New Roman"/>
          <w:sz w:val="24"/>
          <w:szCs w:val="24"/>
        </w:rPr>
        <w:t>п</w:t>
      </w:r>
      <w:r w:rsidR="00C90FE8">
        <w:rPr>
          <w:rFonts w:ascii="Times New Roman" w:hAnsi="Times New Roman" w:cs="Times New Roman"/>
          <w:sz w:val="24"/>
          <w:szCs w:val="24"/>
        </w:rPr>
        <w:t>ривредна друштва, осим јавних акционарских друшт</w:t>
      </w:r>
      <w:r w:rsidR="00C90FE8">
        <w:rPr>
          <w:rFonts w:ascii="Times New Roman" w:hAnsi="Times New Roman" w:cs="Times New Roman"/>
          <w:sz w:val="24"/>
          <w:szCs w:val="24"/>
          <w:lang w:val="sr-Cyrl-RS"/>
        </w:rPr>
        <w:t>а</w:t>
      </w:r>
      <w:r w:rsidR="00C90FE8">
        <w:rPr>
          <w:rFonts w:ascii="Times New Roman" w:hAnsi="Times New Roman" w:cs="Times New Roman"/>
          <w:sz w:val="24"/>
          <w:szCs w:val="24"/>
        </w:rPr>
        <w:t>ва</w:t>
      </w:r>
      <w:r w:rsidR="00C90FE8">
        <w:rPr>
          <w:rFonts w:ascii="Times New Roman" w:hAnsi="Times New Roman" w:cs="Times New Roman"/>
          <w:sz w:val="24"/>
          <w:szCs w:val="24"/>
          <w:lang w:val="sr-Cyrl-RS"/>
        </w:rPr>
        <w:t>;</w:t>
      </w:r>
    </w:p>
    <w:p w:rsidR="001E7584" w:rsidRPr="001E7584" w:rsidRDefault="001E7584" w:rsidP="00440B1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2)</w:t>
      </w:r>
      <w:r w:rsidR="008D2D21">
        <w:rPr>
          <w:rFonts w:ascii="Times New Roman" w:hAnsi="Times New Roman" w:cs="Times New Roman"/>
          <w:sz w:val="24"/>
          <w:szCs w:val="24"/>
        </w:rPr>
        <w:t xml:space="preserve"> з</w:t>
      </w:r>
      <w:r>
        <w:rPr>
          <w:rFonts w:ascii="Times New Roman" w:hAnsi="Times New Roman" w:cs="Times New Roman"/>
          <w:sz w:val="24"/>
          <w:szCs w:val="24"/>
        </w:rPr>
        <w:t>адруге;</w:t>
      </w:r>
    </w:p>
    <w:p w:rsidR="00C42672" w:rsidRPr="00C90FE8" w:rsidRDefault="001E7584" w:rsidP="00440B1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3) </w:t>
      </w:r>
      <w:r w:rsidR="008D2D21">
        <w:rPr>
          <w:rFonts w:ascii="Times New Roman" w:hAnsi="Times New Roman" w:cs="Times New Roman"/>
          <w:sz w:val="24"/>
          <w:szCs w:val="24"/>
        </w:rPr>
        <w:t>о</w:t>
      </w:r>
      <w:r w:rsidR="00C42672">
        <w:rPr>
          <w:rFonts w:ascii="Times New Roman" w:hAnsi="Times New Roman" w:cs="Times New Roman"/>
          <w:sz w:val="24"/>
          <w:szCs w:val="24"/>
        </w:rPr>
        <w:t>гранке</w:t>
      </w:r>
      <w:r w:rsidR="00C90FE8">
        <w:rPr>
          <w:rFonts w:ascii="Times New Roman" w:hAnsi="Times New Roman" w:cs="Times New Roman"/>
          <w:sz w:val="24"/>
          <w:szCs w:val="24"/>
        </w:rPr>
        <w:t xml:space="preserve"> страних привредних друштава;</w:t>
      </w:r>
    </w:p>
    <w:p w:rsidR="00C42672" w:rsidRDefault="00F75651" w:rsidP="00440B1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RS"/>
        </w:rPr>
        <w:t xml:space="preserve">4) </w:t>
      </w:r>
      <w:r>
        <w:rPr>
          <w:rFonts w:ascii="Times New Roman" w:hAnsi="Times New Roman" w:cs="Times New Roman"/>
          <w:sz w:val="24"/>
          <w:szCs w:val="24"/>
        </w:rPr>
        <w:t xml:space="preserve">пословна удружења </w:t>
      </w:r>
      <w:r>
        <w:rPr>
          <w:rFonts w:ascii="Times New Roman" w:hAnsi="Times New Roman" w:cs="Times New Roman"/>
          <w:sz w:val="24"/>
          <w:szCs w:val="24"/>
          <w:lang w:val="sr-Cyrl-RS"/>
        </w:rPr>
        <w:t xml:space="preserve">и </w:t>
      </w:r>
      <w:r w:rsidR="008D2D21">
        <w:rPr>
          <w:rFonts w:ascii="Times New Roman" w:hAnsi="Times New Roman" w:cs="Times New Roman"/>
          <w:sz w:val="24"/>
          <w:szCs w:val="24"/>
        </w:rPr>
        <w:t>у</w:t>
      </w:r>
      <w:r w:rsidR="00C42672">
        <w:rPr>
          <w:rFonts w:ascii="Times New Roman" w:hAnsi="Times New Roman" w:cs="Times New Roman"/>
          <w:sz w:val="24"/>
          <w:szCs w:val="24"/>
        </w:rPr>
        <w:t>дружења</w:t>
      </w:r>
      <w:r>
        <w:rPr>
          <w:rFonts w:ascii="Times New Roman" w:hAnsi="Times New Roman" w:cs="Times New Roman"/>
          <w:sz w:val="24"/>
          <w:szCs w:val="24"/>
          <w:lang w:val="sr-Cyrl-RS"/>
        </w:rPr>
        <w:t>, осим политичких странака, синдиката, спортских организација и удружења, цркава и верских заједница</w:t>
      </w:r>
      <w:r w:rsidR="00553082">
        <w:rPr>
          <w:rFonts w:ascii="Times New Roman" w:hAnsi="Times New Roman" w:cs="Times New Roman"/>
          <w:sz w:val="24"/>
          <w:szCs w:val="24"/>
        </w:rPr>
        <w:t>;</w:t>
      </w:r>
    </w:p>
    <w:p w:rsidR="001E7584" w:rsidRPr="00805B9B" w:rsidRDefault="00C90FE8" w:rsidP="00440B1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5</w:t>
      </w:r>
      <w:r w:rsidR="008D2D21">
        <w:rPr>
          <w:rFonts w:ascii="Times New Roman" w:hAnsi="Times New Roman" w:cs="Times New Roman"/>
          <w:sz w:val="24"/>
          <w:szCs w:val="24"/>
        </w:rPr>
        <w:t>) ф</w:t>
      </w:r>
      <w:r w:rsidR="00C42672">
        <w:rPr>
          <w:rFonts w:ascii="Times New Roman" w:hAnsi="Times New Roman" w:cs="Times New Roman"/>
          <w:sz w:val="24"/>
          <w:szCs w:val="24"/>
        </w:rPr>
        <w:t>ондације и задужбине</w:t>
      </w:r>
      <w:r w:rsidR="00C30F9E">
        <w:rPr>
          <w:rFonts w:ascii="Times New Roman" w:hAnsi="Times New Roman" w:cs="Times New Roman"/>
          <w:sz w:val="24"/>
          <w:szCs w:val="24"/>
        </w:rPr>
        <w:t>;</w:t>
      </w:r>
    </w:p>
    <w:p w:rsidR="00D54C80" w:rsidRDefault="00C90FE8" w:rsidP="00440B1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6</w:t>
      </w:r>
      <w:r w:rsidR="008D2D21">
        <w:rPr>
          <w:rFonts w:ascii="Times New Roman" w:hAnsi="Times New Roman" w:cs="Times New Roman"/>
          <w:sz w:val="24"/>
          <w:szCs w:val="24"/>
        </w:rPr>
        <w:t>) у</w:t>
      </w:r>
      <w:r w:rsidR="00B54995">
        <w:rPr>
          <w:rFonts w:ascii="Times New Roman" w:hAnsi="Times New Roman" w:cs="Times New Roman"/>
          <w:sz w:val="24"/>
          <w:szCs w:val="24"/>
        </w:rPr>
        <w:t>становe</w:t>
      </w:r>
      <w:r w:rsidR="00A87650">
        <w:rPr>
          <w:rFonts w:ascii="Times New Roman" w:hAnsi="Times New Roman" w:cs="Times New Roman"/>
          <w:sz w:val="24"/>
          <w:szCs w:val="24"/>
        </w:rPr>
        <w:t>;</w:t>
      </w:r>
    </w:p>
    <w:p w:rsidR="00A87650" w:rsidRDefault="00AD187F" w:rsidP="00440B1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sr-Cyrl-RS"/>
        </w:rPr>
        <w:t>7)</w:t>
      </w:r>
      <w:r w:rsidR="00440B14">
        <w:rPr>
          <w:rFonts w:ascii="Times New Roman" w:hAnsi="Times New Roman" w:cs="Times New Roman"/>
          <w:sz w:val="24"/>
          <w:szCs w:val="24"/>
          <w:lang w:val="sr-Cyrl-RS"/>
        </w:rPr>
        <w:t xml:space="preserve"> </w:t>
      </w:r>
      <w:r w:rsidR="00E93A75">
        <w:rPr>
          <w:rFonts w:ascii="Times New Roman" w:hAnsi="Times New Roman" w:cs="Times New Roman"/>
          <w:sz w:val="24"/>
          <w:szCs w:val="24"/>
          <w:lang w:val="sr-Cyrl-RS"/>
        </w:rPr>
        <w:t>п</w:t>
      </w:r>
      <w:r w:rsidR="00A87650">
        <w:rPr>
          <w:rFonts w:ascii="Times New Roman" w:hAnsi="Times New Roman" w:cs="Times New Roman"/>
          <w:sz w:val="24"/>
          <w:szCs w:val="24"/>
        </w:rPr>
        <w:t>редставн</w:t>
      </w:r>
      <w:r w:rsidR="00195FA4">
        <w:rPr>
          <w:rFonts w:ascii="Times New Roman" w:hAnsi="Times New Roman" w:cs="Times New Roman"/>
          <w:sz w:val="24"/>
          <w:szCs w:val="24"/>
        </w:rPr>
        <w:t>иштва</w:t>
      </w:r>
      <w:r w:rsidR="00A87650">
        <w:rPr>
          <w:rFonts w:ascii="Times New Roman" w:hAnsi="Times New Roman" w:cs="Times New Roman"/>
          <w:sz w:val="24"/>
          <w:szCs w:val="24"/>
        </w:rPr>
        <w:t xml:space="preserve"> страних привредних друшта</w:t>
      </w:r>
      <w:r w:rsidR="00553082">
        <w:rPr>
          <w:rFonts w:ascii="Times New Roman" w:hAnsi="Times New Roman" w:cs="Times New Roman"/>
          <w:sz w:val="24"/>
          <w:szCs w:val="24"/>
        </w:rPr>
        <w:t>ва, удружења,</w:t>
      </w:r>
      <w:r w:rsidR="00A87650">
        <w:rPr>
          <w:rFonts w:ascii="Times New Roman" w:hAnsi="Times New Roman" w:cs="Times New Roman"/>
          <w:sz w:val="24"/>
          <w:szCs w:val="24"/>
        </w:rPr>
        <w:t xml:space="preserve"> фондација и задужбина.</w:t>
      </w:r>
    </w:p>
    <w:p w:rsidR="003672F8" w:rsidRDefault="00A87650" w:rsidP="00440B14">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rPr>
        <w:t>Овај закон не примењује се на привредна друштва и установе у којима</w:t>
      </w:r>
      <w:r w:rsidR="00EA482C">
        <w:rPr>
          <w:rFonts w:ascii="Times New Roman" w:hAnsi="Times New Roman" w:cs="Times New Roman"/>
          <w:sz w:val="24"/>
          <w:szCs w:val="24"/>
        </w:rPr>
        <w:t xml:space="preserve"> је</w:t>
      </w:r>
      <w:r>
        <w:rPr>
          <w:rFonts w:ascii="Times New Roman" w:hAnsi="Times New Roman" w:cs="Times New Roman"/>
          <w:sz w:val="24"/>
          <w:szCs w:val="24"/>
        </w:rPr>
        <w:t xml:space="preserve"> Република Србија, аутономна покрајина или </w:t>
      </w:r>
      <w:r w:rsidR="00EA482C">
        <w:rPr>
          <w:rFonts w:ascii="Times New Roman" w:hAnsi="Times New Roman" w:cs="Times New Roman"/>
          <w:sz w:val="24"/>
          <w:szCs w:val="24"/>
        </w:rPr>
        <w:t>јединица локалне самоуправе</w:t>
      </w:r>
      <w:r>
        <w:rPr>
          <w:rFonts w:ascii="Times New Roman" w:hAnsi="Times New Roman" w:cs="Times New Roman"/>
          <w:sz w:val="24"/>
          <w:szCs w:val="24"/>
        </w:rPr>
        <w:t xml:space="preserve"> једини члан</w:t>
      </w:r>
      <w:r w:rsidR="00EA482C">
        <w:rPr>
          <w:rFonts w:ascii="Times New Roman" w:hAnsi="Times New Roman" w:cs="Times New Roman"/>
          <w:sz w:val="24"/>
          <w:szCs w:val="24"/>
        </w:rPr>
        <w:t>,</w:t>
      </w:r>
      <w:r>
        <w:rPr>
          <w:rFonts w:ascii="Times New Roman" w:hAnsi="Times New Roman" w:cs="Times New Roman"/>
          <w:sz w:val="24"/>
          <w:szCs w:val="24"/>
        </w:rPr>
        <w:t xml:space="preserve"> односно оснивач.</w:t>
      </w:r>
    </w:p>
    <w:p w:rsidR="00440B14" w:rsidRPr="00440B14" w:rsidRDefault="00440B14" w:rsidP="00440B14">
      <w:pPr>
        <w:spacing w:after="0" w:line="240" w:lineRule="auto"/>
        <w:ind w:firstLine="720"/>
        <w:jc w:val="both"/>
        <w:rPr>
          <w:rFonts w:ascii="Times New Roman" w:hAnsi="Times New Roman" w:cs="Times New Roman"/>
          <w:sz w:val="24"/>
          <w:szCs w:val="24"/>
          <w:lang w:val="sr-Cyrl-RS"/>
        </w:rPr>
      </w:pPr>
    </w:p>
    <w:p w:rsidR="003672F8" w:rsidRDefault="00110732" w:rsidP="00440B14">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Значење појмова </w:t>
      </w:r>
    </w:p>
    <w:p w:rsidR="00440B14" w:rsidRDefault="00440B14" w:rsidP="00440B14">
      <w:pPr>
        <w:spacing w:after="0" w:line="240" w:lineRule="auto"/>
        <w:jc w:val="center"/>
        <w:rPr>
          <w:rFonts w:ascii="Times New Roman" w:hAnsi="Times New Roman" w:cs="Times New Roman"/>
          <w:sz w:val="24"/>
          <w:szCs w:val="24"/>
        </w:rPr>
      </w:pPr>
    </w:p>
    <w:p w:rsidR="00AD448A" w:rsidRDefault="00415C44" w:rsidP="00440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3</w:t>
      </w:r>
      <w:r w:rsidR="003672F8">
        <w:rPr>
          <w:rFonts w:ascii="Times New Roman" w:hAnsi="Times New Roman" w:cs="Times New Roman"/>
          <w:sz w:val="24"/>
          <w:szCs w:val="24"/>
        </w:rPr>
        <w:t>.</w:t>
      </w:r>
    </w:p>
    <w:p w:rsidR="003672F8" w:rsidRDefault="003672F8" w:rsidP="00440B1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Поједини </w:t>
      </w:r>
      <w:r w:rsidR="002819CE">
        <w:rPr>
          <w:rFonts w:ascii="Times New Roman" w:hAnsi="Times New Roman" w:cs="Times New Roman"/>
          <w:sz w:val="24"/>
          <w:szCs w:val="24"/>
          <w:lang w:val="sr-Cyrl-RS"/>
        </w:rPr>
        <w:t>појмови</w:t>
      </w:r>
      <w:r>
        <w:rPr>
          <w:rFonts w:ascii="Times New Roman" w:hAnsi="Times New Roman" w:cs="Times New Roman"/>
          <w:sz w:val="24"/>
          <w:szCs w:val="24"/>
        </w:rPr>
        <w:t xml:space="preserve"> употребљени у овом закону имају следеће значење:</w:t>
      </w:r>
    </w:p>
    <w:p w:rsidR="003672F8" w:rsidRDefault="007E1826" w:rsidP="00440B1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1) Централна евиденција </w:t>
      </w:r>
      <w:r w:rsidR="00110732">
        <w:rPr>
          <w:rFonts w:ascii="Times New Roman" w:hAnsi="Times New Roman" w:cs="Times New Roman"/>
          <w:sz w:val="24"/>
          <w:szCs w:val="24"/>
        </w:rPr>
        <w:t>је</w:t>
      </w:r>
      <w:r w:rsidR="00C72A3D">
        <w:rPr>
          <w:rFonts w:ascii="Times New Roman" w:hAnsi="Times New Roman" w:cs="Times New Roman"/>
          <w:sz w:val="24"/>
          <w:szCs w:val="24"/>
        </w:rPr>
        <w:t xml:space="preserve"> јавна,</w:t>
      </w:r>
      <w:r w:rsidR="00EB6B97">
        <w:rPr>
          <w:rFonts w:ascii="Times New Roman" w:hAnsi="Times New Roman" w:cs="Times New Roman"/>
          <w:sz w:val="24"/>
          <w:szCs w:val="24"/>
        </w:rPr>
        <w:t xml:space="preserve"> </w:t>
      </w:r>
      <w:r w:rsidR="003672F8">
        <w:rPr>
          <w:rFonts w:ascii="Times New Roman" w:hAnsi="Times New Roman" w:cs="Times New Roman"/>
          <w:sz w:val="24"/>
          <w:szCs w:val="24"/>
        </w:rPr>
        <w:t xml:space="preserve">јединствена, централна, електронска база података о физичким лицима која су стварни власници </w:t>
      </w:r>
      <w:r w:rsidR="00C96BEE">
        <w:rPr>
          <w:rFonts w:ascii="Times New Roman" w:hAnsi="Times New Roman" w:cs="Times New Roman"/>
          <w:sz w:val="24"/>
          <w:szCs w:val="24"/>
        </w:rPr>
        <w:t>Регистрованог субјек</w:t>
      </w:r>
      <w:r w:rsidR="003B484C">
        <w:rPr>
          <w:rFonts w:ascii="Times New Roman" w:hAnsi="Times New Roman" w:cs="Times New Roman"/>
          <w:sz w:val="24"/>
          <w:szCs w:val="24"/>
        </w:rPr>
        <w:t>та</w:t>
      </w:r>
      <w:r w:rsidR="003672F8">
        <w:rPr>
          <w:rFonts w:ascii="Times New Roman" w:hAnsi="Times New Roman" w:cs="Times New Roman"/>
          <w:sz w:val="24"/>
          <w:szCs w:val="24"/>
        </w:rPr>
        <w:t>;</w:t>
      </w:r>
    </w:p>
    <w:p w:rsidR="001B4738" w:rsidRPr="001B4738" w:rsidRDefault="00110732" w:rsidP="00440B1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2) е</w:t>
      </w:r>
      <w:r w:rsidR="001B4738">
        <w:rPr>
          <w:rFonts w:ascii="Times New Roman" w:hAnsi="Times New Roman" w:cs="Times New Roman"/>
          <w:sz w:val="24"/>
          <w:szCs w:val="24"/>
        </w:rPr>
        <w:t>видентирање је упис, промена или брисање података који су овим законом и другим прописима одређени као предмет евиде</w:t>
      </w:r>
      <w:r w:rsidR="00D23156">
        <w:rPr>
          <w:rFonts w:ascii="Times New Roman" w:hAnsi="Times New Roman" w:cs="Times New Roman"/>
          <w:sz w:val="24"/>
          <w:szCs w:val="24"/>
        </w:rPr>
        <w:t>нтирања у Централној евиденцији;</w:t>
      </w:r>
    </w:p>
    <w:p w:rsidR="003D1F9B" w:rsidRPr="00E61046" w:rsidRDefault="00827EAF" w:rsidP="00440B14">
      <w:pPr>
        <w:pStyle w:val="Default"/>
        <w:ind w:firstLine="720"/>
        <w:jc w:val="both"/>
        <w:rPr>
          <w:rFonts w:ascii="Times New Roman" w:hAnsi="Times New Roman" w:cs="Times New Roman"/>
        </w:rPr>
      </w:pPr>
      <w:r>
        <w:rPr>
          <w:rFonts w:ascii="Times New Roman" w:hAnsi="Times New Roman" w:cs="Times New Roman"/>
        </w:rPr>
        <w:t>3</w:t>
      </w:r>
      <w:r w:rsidR="003672F8" w:rsidRPr="00364A7F">
        <w:rPr>
          <w:rFonts w:ascii="Times New Roman" w:hAnsi="Times New Roman" w:cs="Times New Roman"/>
        </w:rPr>
        <w:t>)</w:t>
      </w:r>
      <w:r w:rsidR="00EB6B97">
        <w:rPr>
          <w:rFonts w:ascii="Times New Roman" w:hAnsi="Times New Roman" w:cs="Times New Roman"/>
        </w:rPr>
        <w:t xml:space="preserve"> </w:t>
      </w:r>
      <w:r w:rsidR="00110732">
        <w:rPr>
          <w:rFonts w:ascii="Times New Roman" w:hAnsi="Times New Roman" w:cs="Times New Roman"/>
        </w:rPr>
        <w:t>с</w:t>
      </w:r>
      <w:r w:rsidR="003D1F9B" w:rsidRPr="00364A7F">
        <w:rPr>
          <w:rFonts w:ascii="Times New Roman" w:hAnsi="Times New Roman" w:cs="Times New Roman"/>
        </w:rPr>
        <w:t>тва</w:t>
      </w:r>
      <w:r w:rsidR="00E61046">
        <w:rPr>
          <w:rFonts w:ascii="Times New Roman" w:hAnsi="Times New Roman" w:cs="Times New Roman"/>
        </w:rPr>
        <w:t xml:space="preserve">рни власник </w:t>
      </w:r>
      <w:r w:rsidR="00C96BEE">
        <w:rPr>
          <w:rFonts w:ascii="Times New Roman" w:hAnsi="Times New Roman" w:cs="Times New Roman"/>
        </w:rPr>
        <w:t>Регистрованог субјек</w:t>
      </w:r>
      <w:r w:rsidR="00484C53">
        <w:rPr>
          <w:rFonts w:ascii="Times New Roman" w:hAnsi="Times New Roman" w:cs="Times New Roman"/>
        </w:rPr>
        <w:t xml:space="preserve">та </w:t>
      </w:r>
      <w:r w:rsidR="00C802C2">
        <w:rPr>
          <w:rFonts w:ascii="Times New Roman" w:hAnsi="Times New Roman" w:cs="Times New Roman"/>
        </w:rPr>
        <w:t>јесте</w:t>
      </w:r>
      <w:r w:rsidR="003D1F9B" w:rsidRPr="00364A7F">
        <w:rPr>
          <w:rFonts w:ascii="Times New Roman" w:hAnsi="Times New Roman" w:cs="Times New Roman"/>
        </w:rPr>
        <w:t xml:space="preserve">: </w:t>
      </w:r>
    </w:p>
    <w:p w:rsidR="00700EC2" w:rsidRDefault="003D1F9B" w:rsidP="00440B14">
      <w:pPr>
        <w:pStyle w:val="Default"/>
        <w:ind w:firstLine="720"/>
        <w:jc w:val="both"/>
        <w:rPr>
          <w:rFonts w:ascii="Times New Roman" w:hAnsi="Times New Roman" w:cs="Times New Roman"/>
        </w:rPr>
      </w:pPr>
      <w:r w:rsidRPr="00364A7F">
        <w:rPr>
          <w:rFonts w:ascii="Times New Roman" w:hAnsi="Times New Roman" w:cs="Times New Roman"/>
        </w:rPr>
        <w:t>(1) физичко лице, које је посредно или непосред</w:t>
      </w:r>
      <w:r w:rsidR="00947B87">
        <w:rPr>
          <w:rFonts w:ascii="Times New Roman" w:hAnsi="Times New Roman" w:cs="Times New Roman"/>
        </w:rPr>
        <w:t>но ималац 25% или више</w:t>
      </w:r>
      <w:r w:rsidRPr="00364A7F">
        <w:rPr>
          <w:rFonts w:ascii="Times New Roman" w:hAnsi="Times New Roman" w:cs="Times New Roman"/>
        </w:rPr>
        <w:t xml:space="preserve"> удела, акција, права гласа или других права, на основу којих учествује у управљању </w:t>
      </w:r>
      <w:r w:rsidR="001460CD">
        <w:rPr>
          <w:rFonts w:ascii="Times New Roman" w:hAnsi="Times New Roman" w:cs="Times New Roman"/>
        </w:rPr>
        <w:t>Регистрованим субјектом</w:t>
      </w:r>
      <w:r w:rsidRPr="00364A7F">
        <w:rPr>
          <w:rFonts w:ascii="Times New Roman" w:hAnsi="Times New Roman" w:cs="Times New Roman"/>
        </w:rPr>
        <w:t>, односно учествује у капиталу</w:t>
      </w:r>
      <w:r w:rsidR="001460CD">
        <w:rPr>
          <w:rFonts w:ascii="Times New Roman" w:hAnsi="Times New Roman" w:cs="Times New Roman"/>
        </w:rPr>
        <w:t xml:space="preserve"> Регистрованог субјекта</w:t>
      </w:r>
      <w:r w:rsidR="00700EC2">
        <w:rPr>
          <w:rFonts w:ascii="Times New Roman" w:hAnsi="Times New Roman" w:cs="Times New Roman"/>
        </w:rPr>
        <w:t xml:space="preserve"> са 25% или више удела;</w:t>
      </w:r>
    </w:p>
    <w:p w:rsidR="003D1F9B" w:rsidRPr="00364A7F" w:rsidRDefault="00700EC2" w:rsidP="00440B14">
      <w:pPr>
        <w:pStyle w:val="Default"/>
        <w:ind w:firstLine="720"/>
        <w:jc w:val="both"/>
        <w:rPr>
          <w:rFonts w:ascii="Times New Roman" w:hAnsi="Times New Roman" w:cs="Times New Roman"/>
        </w:rPr>
      </w:pPr>
      <w:r>
        <w:rPr>
          <w:rFonts w:ascii="Times New Roman" w:hAnsi="Times New Roman" w:cs="Times New Roman"/>
          <w:lang w:val="sr-Cyrl-RS"/>
        </w:rPr>
        <w:t>(2)</w:t>
      </w:r>
      <w:r w:rsidR="003D1F9B" w:rsidRPr="00364A7F">
        <w:rPr>
          <w:rFonts w:ascii="Times New Roman" w:hAnsi="Times New Roman" w:cs="Times New Roman"/>
        </w:rPr>
        <w:t xml:space="preserve"> </w:t>
      </w:r>
      <w:r>
        <w:rPr>
          <w:rFonts w:ascii="Times New Roman" w:hAnsi="Times New Roman" w:cs="Times New Roman"/>
          <w:lang w:val="sr-Cyrl-RS"/>
        </w:rPr>
        <w:t xml:space="preserve"> </w:t>
      </w:r>
      <w:r w:rsidR="003D1F9B" w:rsidRPr="00364A7F">
        <w:rPr>
          <w:rFonts w:ascii="Times New Roman" w:hAnsi="Times New Roman" w:cs="Times New Roman"/>
        </w:rPr>
        <w:t xml:space="preserve">физичко лице које посредно или непосредно има преовлађујући утицај на вођење послова и доношење одлука; </w:t>
      </w:r>
    </w:p>
    <w:p w:rsidR="00EA408A" w:rsidRPr="00110732" w:rsidRDefault="00700EC2" w:rsidP="00440B14">
      <w:pPr>
        <w:pStyle w:val="Default"/>
        <w:ind w:firstLine="720"/>
        <w:jc w:val="both"/>
        <w:rPr>
          <w:rFonts w:ascii="Times New Roman" w:hAnsi="Times New Roman" w:cs="Times New Roman"/>
          <w:lang w:val="sr-Cyrl-RS"/>
        </w:rPr>
      </w:pPr>
      <w:r>
        <w:rPr>
          <w:rFonts w:ascii="Times New Roman" w:hAnsi="Times New Roman" w:cs="Times New Roman"/>
        </w:rPr>
        <w:t>(3</w:t>
      </w:r>
      <w:r w:rsidR="003D1F9B" w:rsidRPr="00364A7F">
        <w:rPr>
          <w:rFonts w:ascii="Times New Roman" w:hAnsi="Times New Roman" w:cs="Times New Roman"/>
        </w:rPr>
        <w:t>) физич</w:t>
      </w:r>
      <w:r w:rsidR="00CE49E6">
        <w:rPr>
          <w:rFonts w:ascii="Times New Roman" w:hAnsi="Times New Roman" w:cs="Times New Roman"/>
        </w:rPr>
        <w:t>ко лице, које Регистрованом субјекту</w:t>
      </w:r>
      <w:r w:rsidR="003D1F9B" w:rsidRPr="00364A7F">
        <w:rPr>
          <w:rFonts w:ascii="Times New Roman" w:hAnsi="Times New Roman" w:cs="Times New Roman"/>
        </w:rPr>
        <w:t xml:space="preserve"> посредно обезбеди или обезбеђује средс</w:t>
      </w:r>
      <w:r w:rsidR="006B136F">
        <w:rPr>
          <w:rFonts w:ascii="Times New Roman" w:hAnsi="Times New Roman" w:cs="Times New Roman"/>
        </w:rPr>
        <w:t>тва и по том основу</w:t>
      </w:r>
      <w:r w:rsidR="003D1F9B" w:rsidRPr="00364A7F">
        <w:rPr>
          <w:rFonts w:ascii="Times New Roman" w:hAnsi="Times New Roman" w:cs="Times New Roman"/>
        </w:rPr>
        <w:t xml:space="preserve"> битно утиче на доношење од</w:t>
      </w:r>
      <w:r w:rsidR="00233C2B">
        <w:rPr>
          <w:rFonts w:ascii="Times New Roman" w:hAnsi="Times New Roman" w:cs="Times New Roman"/>
        </w:rPr>
        <w:t xml:space="preserve">лука органа управљања </w:t>
      </w:r>
      <w:r w:rsidR="00CE49E6">
        <w:rPr>
          <w:rFonts w:ascii="Times New Roman" w:hAnsi="Times New Roman" w:cs="Times New Roman"/>
        </w:rPr>
        <w:t>Регистрованог субјекта</w:t>
      </w:r>
      <w:r w:rsidR="003D1F9B" w:rsidRPr="00364A7F">
        <w:rPr>
          <w:rFonts w:ascii="Times New Roman" w:hAnsi="Times New Roman" w:cs="Times New Roman"/>
        </w:rPr>
        <w:t xml:space="preserve"> приликом одлучивања о финансирању и посл</w:t>
      </w:r>
      <w:r w:rsidR="006B5F67">
        <w:rPr>
          <w:rFonts w:ascii="Times New Roman" w:hAnsi="Times New Roman" w:cs="Times New Roman"/>
        </w:rPr>
        <w:t>ова</w:t>
      </w:r>
      <w:r w:rsidR="00EA408A">
        <w:rPr>
          <w:rFonts w:ascii="Times New Roman" w:hAnsi="Times New Roman" w:cs="Times New Roman"/>
        </w:rPr>
        <w:t>њу</w:t>
      </w:r>
      <w:r w:rsidR="00110732">
        <w:rPr>
          <w:rFonts w:ascii="Times New Roman" w:hAnsi="Times New Roman" w:cs="Times New Roman"/>
          <w:lang w:val="sr-Cyrl-RS"/>
        </w:rPr>
        <w:t>;</w:t>
      </w:r>
    </w:p>
    <w:p w:rsidR="00B35325" w:rsidRDefault="00EA408A" w:rsidP="00440B14">
      <w:pPr>
        <w:pStyle w:val="Default"/>
        <w:ind w:firstLine="720"/>
        <w:jc w:val="both"/>
        <w:rPr>
          <w:rFonts w:ascii="Times New Roman" w:hAnsi="Times New Roman" w:cs="Times New Roman"/>
        </w:rPr>
      </w:pPr>
      <w:r>
        <w:rPr>
          <w:rFonts w:ascii="Times New Roman" w:hAnsi="Times New Roman" w:cs="Times New Roman"/>
          <w:lang w:val="sr-Cyrl-RS"/>
        </w:rPr>
        <w:lastRenderedPageBreak/>
        <w:t>(4) физичко лице које</w:t>
      </w:r>
      <w:r w:rsidR="00553082">
        <w:rPr>
          <w:rFonts w:ascii="Times New Roman" w:hAnsi="Times New Roman" w:cs="Times New Roman"/>
          <w:lang w:val="sr-Cyrl-RS"/>
        </w:rPr>
        <w:t xml:space="preserve"> </w:t>
      </w:r>
      <w:r w:rsidR="003D1F9B" w:rsidRPr="00364A7F">
        <w:rPr>
          <w:rFonts w:ascii="Times New Roman" w:hAnsi="Times New Roman" w:cs="Times New Roman"/>
        </w:rPr>
        <w:t>је оснивач, повереник, заштитник, корисник ако је одређен, као и лице које има доминантан полож</w:t>
      </w:r>
      <w:r w:rsidR="00553082">
        <w:rPr>
          <w:rFonts w:ascii="Times New Roman" w:hAnsi="Times New Roman" w:cs="Times New Roman"/>
        </w:rPr>
        <w:t>ај у управљању трастом, односно</w:t>
      </w:r>
      <w:r w:rsidR="00110732">
        <w:rPr>
          <w:rFonts w:ascii="Times New Roman" w:hAnsi="Times New Roman" w:cs="Times New Roman"/>
          <w:lang w:val="sr-Cyrl-RS"/>
        </w:rPr>
        <w:t xml:space="preserve"> у</w:t>
      </w:r>
      <w:r w:rsidR="00110732">
        <w:rPr>
          <w:rFonts w:ascii="Times New Roman" w:hAnsi="Times New Roman" w:cs="Times New Roman"/>
        </w:rPr>
        <w:t xml:space="preserve"> другом лицу страног права;</w:t>
      </w:r>
    </w:p>
    <w:p w:rsidR="00110732" w:rsidRPr="00110732" w:rsidRDefault="00110732" w:rsidP="00440B14">
      <w:pPr>
        <w:pStyle w:val="Default"/>
        <w:ind w:firstLine="720"/>
        <w:jc w:val="both"/>
        <w:rPr>
          <w:rFonts w:ascii="Times New Roman" w:hAnsi="Times New Roman" w:cs="Times New Roman"/>
          <w:lang w:val="sr-Cyrl-RS"/>
        </w:rPr>
      </w:pPr>
      <w:r>
        <w:rPr>
          <w:rFonts w:ascii="Times New Roman" w:hAnsi="Times New Roman" w:cs="Times New Roman"/>
          <w:lang w:val="sr-Cyrl-RS"/>
        </w:rPr>
        <w:t>(5)</w:t>
      </w:r>
      <w:r w:rsidRPr="00110732">
        <w:rPr>
          <w:rFonts w:ascii="Times New Roman" w:hAnsi="Times New Roman" w:cs="Times New Roman"/>
          <w:lang w:val="sr-Cyrl-RS"/>
        </w:rPr>
        <w:t xml:space="preserve"> </w:t>
      </w:r>
      <w:r>
        <w:rPr>
          <w:rFonts w:ascii="Times New Roman" w:hAnsi="Times New Roman" w:cs="Times New Roman"/>
          <w:lang w:val="sr-Cyrl-RS"/>
        </w:rPr>
        <w:t xml:space="preserve">физичко лице које је регистровано за заступање задруга, удружења, </w:t>
      </w:r>
      <w:r w:rsidR="004C449E">
        <w:rPr>
          <w:rFonts w:ascii="Times New Roman" w:hAnsi="Times New Roman" w:cs="Times New Roman"/>
          <w:lang w:val="sr-Cyrl-RS"/>
        </w:rPr>
        <w:t>фондација, задужбина и установа</w:t>
      </w:r>
      <w:r w:rsidR="004C449E" w:rsidRPr="00B53074">
        <w:rPr>
          <w:rFonts w:ascii="Times New Roman" w:hAnsi="Times New Roman" w:cs="Times New Roman"/>
          <w:lang w:val="sr-Cyrl-RS"/>
        </w:rPr>
        <w:t xml:space="preserve">, </w:t>
      </w:r>
      <w:r w:rsidR="002819CE" w:rsidRPr="00B53074">
        <w:rPr>
          <w:rFonts w:ascii="Times New Roman" w:hAnsi="Times New Roman" w:cs="Times New Roman"/>
          <w:lang w:val="sr-Cyrl-RS"/>
        </w:rPr>
        <w:t xml:space="preserve">ако овлашћено лице </w:t>
      </w:r>
      <w:r w:rsidR="004C449E" w:rsidRPr="00B53074">
        <w:rPr>
          <w:rFonts w:ascii="Times New Roman" w:hAnsi="Times New Roman" w:cs="Times New Roman"/>
          <w:lang w:val="sr-Cyrl-RS"/>
        </w:rPr>
        <w:t>за заступање није пријавило друго физ</w:t>
      </w:r>
      <w:r w:rsidR="00B53074">
        <w:rPr>
          <w:rFonts w:ascii="Times New Roman" w:hAnsi="Times New Roman" w:cs="Times New Roman"/>
          <w:lang w:val="sr-Cyrl-RS"/>
        </w:rPr>
        <w:t>ичко лице као стварног власника.</w:t>
      </w:r>
    </w:p>
    <w:p w:rsidR="00BB6C2E" w:rsidRDefault="00BB6C2E" w:rsidP="00440B1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Изузетно</w:t>
      </w:r>
      <w:r w:rsidR="0095768F">
        <w:rPr>
          <w:rFonts w:ascii="Times New Roman" w:hAnsi="Times New Roman" w:cs="Times New Roman"/>
          <w:sz w:val="24"/>
          <w:szCs w:val="24"/>
        </w:rPr>
        <w:t>, ако није могуће одредити</w:t>
      </w:r>
      <w:r>
        <w:rPr>
          <w:rFonts w:ascii="Times New Roman" w:hAnsi="Times New Roman" w:cs="Times New Roman"/>
          <w:sz w:val="24"/>
          <w:szCs w:val="24"/>
        </w:rPr>
        <w:t xml:space="preserve"> физичко лице из става 1. </w:t>
      </w:r>
      <w:r w:rsidR="0095768F">
        <w:rPr>
          <w:rFonts w:ascii="Times New Roman" w:hAnsi="Times New Roman" w:cs="Times New Roman"/>
          <w:sz w:val="24"/>
          <w:szCs w:val="24"/>
          <w:lang w:val="sr-Cyrl-RS"/>
        </w:rPr>
        <w:t xml:space="preserve">тачка </w:t>
      </w:r>
      <w:r w:rsidR="00700EC2">
        <w:rPr>
          <w:rFonts w:ascii="Times New Roman" w:hAnsi="Times New Roman" w:cs="Times New Roman"/>
          <w:sz w:val="24"/>
          <w:szCs w:val="24"/>
          <w:lang w:val="sr-Cyrl-RS"/>
        </w:rPr>
        <w:t>3)</w:t>
      </w:r>
      <w:r w:rsidR="00BD3AF2">
        <w:rPr>
          <w:rFonts w:ascii="Times New Roman" w:hAnsi="Times New Roman" w:cs="Times New Roman"/>
          <w:sz w:val="24"/>
          <w:szCs w:val="24"/>
          <w:lang w:val="sr-Cyrl-RS"/>
        </w:rPr>
        <w:t xml:space="preserve"> под</w:t>
      </w:r>
      <w:r w:rsidR="00440B14">
        <w:rPr>
          <w:rFonts w:ascii="Times New Roman" w:hAnsi="Times New Roman" w:cs="Times New Roman"/>
          <w:sz w:val="24"/>
          <w:szCs w:val="24"/>
          <w:lang w:val="sr-Cyrl-RS"/>
        </w:rPr>
        <w:t>тач. (1) -</w:t>
      </w:r>
      <w:r w:rsidR="00110732">
        <w:rPr>
          <w:rFonts w:ascii="Times New Roman" w:hAnsi="Times New Roman" w:cs="Times New Roman"/>
          <w:sz w:val="24"/>
          <w:szCs w:val="24"/>
          <w:lang w:val="sr-Cyrl-RS"/>
        </w:rPr>
        <w:t xml:space="preserve"> (4)</w:t>
      </w:r>
      <w:r w:rsidR="0095768F">
        <w:rPr>
          <w:rFonts w:ascii="Times New Roman" w:hAnsi="Times New Roman" w:cs="Times New Roman"/>
          <w:sz w:val="24"/>
          <w:szCs w:val="24"/>
          <w:lang w:val="sr-Cyrl-RS"/>
        </w:rPr>
        <w:t xml:space="preserve"> </w:t>
      </w:r>
      <w:r>
        <w:rPr>
          <w:rFonts w:ascii="Times New Roman" w:hAnsi="Times New Roman" w:cs="Times New Roman"/>
          <w:sz w:val="24"/>
          <w:szCs w:val="24"/>
        </w:rPr>
        <w:t>овог члана</w:t>
      </w:r>
      <w:r w:rsidR="0095768F">
        <w:rPr>
          <w:rFonts w:ascii="Times New Roman" w:hAnsi="Times New Roman" w:cs="Times New Roman"/>
          <w:sz w:val="24"/>
          <w:szCs w:val="24"/>
          <w:lang w:val="sr-Cyrl-RS"/>
        </w:rPr>
        <w:t xml:space="preserve"> на начин како је то прописано</w:t>
      </w:r>
      <w:r w:rsidR="00110732">
        <w:rPr>
          <w:rFonts w:ascii="Times New Roman" w:hAnsi="Times New Roman" w:cs="Times New Roman"/>
          <w:sz w:val="24"/>
          <w:szCs w:val="24"/>
        </w:rPr>
        <w:t>, стварни власник</w:t>
      </w:r>
      <w:r>
        <w:rPr>
          <w:rFonts w:ascii="Times New Roman" w:hAnsi="Times New Roman" w:cs="Times New Roman"/>
          <w:sz w:val="24"/>
          <w:szCs w:val="24"/>
        </w:rPr>
        <w:t xml:space="preserve"> Регистрованог субјекта </w:t>
      </w:r>
      <w:r w:rsidR="00110732">
        <w:rPr>
          <w:rFonts w:ascii="Times New Roman" w:hAnsi="Times New Roman" w:cs="Times New Roman"/>
          <w:sz w:val="24"/>
          <w:szCs w:val="24"/>
          <w:lang w:val="sr-Cyrl-RS"/>
        </w:rPr>
        <w:t>је</w:t>
      </w:r>
      <w:r>
        <w:rPr>
          <w:rFonts w:ascii="Times New Roman" w:hAnsi="Times New Roman" w:cs="Times New Roman"/>
          <w:sz w:val="24"/>
          <w:szCs w:val="24"/>
        </w:rPr>
        <w:t xml:space="preserve"> физичко лице које је регистровано за заступање, односно које је регистровано као члан органа тог субјекта.</w:t>
      </w:r>
    </w:p>
    <w:p w:rsidR="00C507BA" w:rsidRDefault="00BD3AF2" w:rsidP="00440B14">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rPr>
        <w:t xml:space="preserve">Други </w:t>
      </w:r>
      <w:r>
        <w:rPr>
          <w:rFonts w:ascii="Times New Roman" w:hAnsi="Times New Roman" w:cs="Times New Roman"/>
          <w:sz w:val="24"/>
          <w:szCs w:val="24"/>
          <w:lang w:val="sr-Cyrl-RS"/>
        </w:rPr>
        <w:t>појмови</w:t>
      </w:r>
      <w:r w:rsidR="00773315" w:rsidRPr="006D6BD5">
        <w:rPr>
          <w:rFonts w:ascii="Times New Roman" w:hAnsi="Times New Roman" w:cs="Times New Roman"/>
          <w:sz w:val="24"/>
          <w:szCs w:val="24"/>
        </w:rPr>
        <w:t xml:space="preserve"> који се употребљавају у овом закону, а који нису дефинисани</w:t>
      </w:r>
      <w:r w:rsidR="006E1372" w:rsidRPr="006D6BD5">
        <w:rPr>
          <w:rFonts w:ascii="Times New Roman" w:hAnsi="Times New Roman" w:cs="Times New Roman"/>
          <w:sz w:val="24"/>
          <w:szCs w:val="24"/>
        </w:rPr>
        <w:t xml:space="preserve"> у ставу</w:t>
      </w:r>
      <w:r w:rsidR="00773315" w:rsidRPr="006D6BD5">
        <w:rPr>
          <w:rFonts w:ascii="Times New Roman" w:hAnsi="Times New Roman" w:cs="Times New Roman"/>
          <w:sz w:val="24"/>
          <w:szCs w:val="24"/>
        </w:rPr>
        <w:t xml:space="preserve"> 1. овог члана, имају значење</w:t>
      </w:r>
      <w:r w:rsidR="00480484" w:rsidRPr="006D6BD5">
        <w:rPr>
          <w:rFonts w:ascii="Times New Roman" w:hAnsi="Times New Roman" w:cs="Times New Roman"/>
          <w:sz w:val="24"/>
          <w:szCs w:val="24"/>
        </w:rPr>
        <w:t xml:space="preserve"> дефинисано </w:t>
      </w:r>
      <w:r w:rsidR="006E1372" w:rsidRPr="006D6BD5">
        <w:rPr>
          <w:rFonts w:ascii="Times New Roman" w:hAnsi="Times New Roman" w:cs="Times New Roman"/>
          <w:sz w:val="24"/>
          <w:szCs w:val="24"/>
        </w:rPr>
        <w:t>посебним законима</w:t>
      </w:r>
      <w:r w:rsidR="00773315" w:rsidRPr="006D6BD5">
        <w:rPr>
          <w:rFonts w:ascii="Times New Roman" w:hAnsi="Times New Roman" w:cs="Times New Roman"/>
          <w:sz w:val="24"/>
          <w:szCs w:val="24"/>
        </w:rPr>
        <w:t>.</w:t>
      </w:r>
    </w:p>
    <w:p w:rsidR="00440B14" w:rsidRPr="00440B14" w:rsidRDefault="00440B14" w:rsidP="00440B14">
      <w:pPr>
        <w:spacing w:after="0" w:line="240" w:lineRule="auto"/>
        <w:ind w:firstLine="720"/>
        <w:jc w:val="both"/>
        <w:rPr>
          <w:rFonts w:ascii="Times New Roman" w:hAnsi="Times New Roman" w:cs="Times New Roman"/>
          <w:sz w:val="24"/>
          <w:szCs w:val="24"/>
          <w:lang w:val="sr-Cyrl-RS"/>
        </w:rPr>
      </w:pPr>
    </w:p>
    <w:p w:rsidR="00C507BA" w:rsidRDefault="00C507BA" w:rsidP="00440B14">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rPr>
        <w:t>Централна евиденција</w:t>
      </w:r>
    </w:p>
    <w:p w:rsidR="00440B14" w:rsidRPr="00440B14" w:rsidRDefault="00440B14" w:rsidP="00440B14">
      <w:pPr>
        <w:spacing w:after="0" w:line="240" w:lineRule="auto"/>
        <w:jc w:val="center"/>
        <w:rPr>
          <w:rFonts w:ascii="Times New Roman" w:hAnsi="Times New Roman" w:cs="Times New Roman"/>
          <w:sz w:val="24"/>
          <w:szCs w:val="24"/>
          <w:lang w:val="sr-Cyrl-RS"/>
        </w:rPr>
      </w:pPr>
    </w:p>
    <w:p w:rsidR="00AD448A" w:rsidRDefault="00C507BA" w:rsidP="00440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4.</w:t>
      </w:r>
    </w:p>
    <w:p w:rsidR="00266AF8" w:rsidRDefault="00825AE3" w:rsidP="00440B14">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rPr>
        <w:t>Централну евиденцију води Агенција за привредне регистре</w:t>
      </w:r>
      <w:r w:rsidR="00292F78">
        <w:rPr>
          <w:rFonts w:ascii="Times New Roman" w:hAnsi="Times New Roman" w:cs="Times New Roman"/>
          <w:sz w:val="24"/>
          <w:szCs w:val="24"/>
        </w:rPr>
        <w:t xml:space="preserve"> (у даљем тексту: Агенција)</w:t>
      </w:r>
      <w:r w:rsidR="00E11EC4" w:rsidRPr="00E11EC4">
        <w:rPr>
          <w:rFonts w:ascii="Times New Roman" w:hAnsi="Times New Roman" w:cs="Times New Roman"/>
          <w:sz w:val="24"/>
          <w:szCs w:val="24"/>
        </w:rPr>
        <w:t xml:space="preserve"> </w:t>
      </w:r>
      <w:r w:rsidR="00E11EC4">
        <w:rPr>
          <w:rFonts w:ascii="Times New Roman" w:hAnsi="Times New Roman" w:cs="Times New Roman"/>
          <w:sz w:val="24"/>
          <w:szCs w:val="24"/>
        </w:rPr>
        <w:t>у електронској форми</w:t>
      </w:r>
      <w:r w:rsidR="00E11EC4">
        <w:rPr>
          <w:rFonts w:ascii="Times New Roman" w:hAnsi="Times New Roman" w:cs="Times New Roman"/>
          <w:sz w:val="24"/>
          <w:szCs w:val="24"/>
          <w:lang w:val="sr-Cyrl-RS"/>
        </w:rPr>
        <w:t>,</w:t>
      </w:r>
      <w:r w:rsidR="00E1710E">
        <w:rPr>
          <w:rFonts w:ascii="Times New Roman" w:hAnsi="Times New Roman" w:cs="Times New Roman"/>
          <w:sz w:val="24"/>
          <w:szCs w:val="24"/>
        </w:rPr>
        <w:t xml:space="preserve"> преко </w:t>
      </w:r>
      <w:r w:rsidR="00223CE9">
        <w:rPr>
          <w:rFonts w:ascii="Times New Roman" w:hAnsi="Times New Roman" w:cs="Times New Roman"/>
          <w:sz w:val="24"/>
          <w:szCs w:val="24"/>
        </w:rPr>
        <w:t>регистратор</w:t>
      </w:r>
      <w:r w:rsidR="00E1710E">
        <w:rPr>
          <w:rFonts w:ascii="Times New Roman" w:hAnsi="Times New Roman" w:cs="Times New Roman"/>
          <w:sz w:val="24"/>
          <w:szCs w:val="24"/>
        </w:rPr>
        <w:t>а.</w:t>
      </w:r>
    </w:p>
    <w:p w:rsidR="00440B14" w:rsidRPr="00440B14" w:rsidRDefault="00440B14" w:rsidP="00440B14">
      <w:pPr>
        <w:spacing w:after="0" w:line="240" w:lineRule="auto"/>
        <w:ind w:firstLine="720"/>
        <w:jc w:val="both"/>
        <w:rPr>
          <w:rFonts w:ascii="Times New Roman" w:hAnsi="Times New Roman" w:cs="Times New Roman"/>
          <w:sz w:val="24"/>
          <w:szCs w:val="24"/>
          <w:lang w:val="sr-Cyrl-RS"/>
        </w:rPr>
      </w:pPr>
    </w:p>
    <w:p w:rsidR="00266AF8" w:rsidRDefault="00266AF8" w:rsidP="00440B14">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rPr>
        <w:t>Садржина Централне евиденције</w:t>
      </w:r>
    </w:p>
    <w:p w:rsidR="00440B14" w:rsidRPr="00440B14" w:rsidRDefault="00440B14" w:rsidP="00440B14">
      <w:pPr>
        <w:spacing w:after="0" w:line="240" w:lineRule="auto"/>
        <w:jc w:val="center"/>
        <w:rPr>
          <w:rFonts w:ascii="Times New Roman" w:hAnsi="Times New Roman" w:cs="Times New Roman"/>
          <w:sz w:val="24"/>
          <w:szCs w:val="24"/>
          <w:lang w:val="sr-Cyrl-RS"/>
        </w:rPr>
      </w:pPr>
    </w:p>
    <w:p w:rsidR="00AD448A" w:rsidRDefault="00266AF8" w:rsidP="00440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5.</w:t>
      </w:r>
    </w:p>
    <w:p w:rsidR="007257B8" w:rsidRPr="002D78C4" w:rsidRDefault="007257B8" w:rsidP="00440B1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Централна евиденција</w:t>
      </w:r>
      <w:r w:rsidR="000B4B91">
        <w:rPr>
          <w:rFonts w:ascii="Times New Roman" w:hAnsi="Times New Roman" w:cs="Times New Roman"/>
          <w:sz w:val="24"/>
          <w:szCs w:val="24"/>
        </w:rPr>
        <w:t>, у зависнос</w:t>
      </w:r>
      <w:r w:rsidR="00387E21">
        <w:rPr>
          <w:rFonts w:ascii="Times New Roman" w:hAnsi="Times New Roman" w:cs="Times New Roman"/>
          <w:sz w:val="24"/>
          <w:szCs w:val="24"/>
        </w:rPr>
        <w:t>т</w:t>
      </w:r>
      <w:r w:rsidR="000B4B91">
        <w:rPr>
          <w:rFonts w:ascii="Times New Roman" w:hAnsi="Times New Roman" w:cs="Times New Roman"/>
          <w:sz w:val="24"/>
          <w:szCs w:val="24"/>
        </w:rPr>
        <w:t>и од правне форме</w:t>
      </w:r>
      <w:r w:rsidR="0063388F">
        <w:rPr>
          <w:rFonts w:ascii="Times New Roman" w:hAnsi="Times New Roman" w:cs="Times New Roman"/>
          <w:sz w:val="24"/>
          <w:szCs w:val="24"/>
          <w:lang w:val="sr-Cyrl-RS"/>
        </w:rPr>
        <w:t>,</w:t>
      </w:r>
      <w:r w:rsidR="000B4B91">
        <w:rPr>
          <w:rFonts w:ascii="Times New Roman" w:hAnsi="Times New Roman" w:cs="Times New Roman"/>
          <w:sz w:val="24"/>
          <w:szCs w:val="24"/>
        </w:rPr>
        <w:t xml:space="preserve"> односно облика организовања,</w:t>
      </w:r>
      <w:r>
        <w:rPr>
          <w:rFonts w:ascii="Times New Roman" w:hAnsi="Times New Roman" w:cs="Times New Roman"/>
          <w:sz w:val="24"/>
          <w:szCs w:val="24"/>
        </w:rPr>
        <w:t xml:space="preserve"> садржи следеће податке</w:t>
      </w:r>
      <w:r w:rsidR="00A41364">
        <w:rPr>
          <w:rFonts w:ascii="Times New Roman" w:hAnsi="Times New Roman" w:cs="Times New Roman"/>
          <w:sz w:val="24"/>
          <w:szCs w:val="24"/>
        </w:rPr>
        <w:t xml:space="preserve"> o Регистрованом субјекту</w:t>
      </w:r>
      <w:r>
        <w:rPr>
          <w:rFonts w:ascii="Times New Roman" w:hAnsi="Times New Roman" w:cs="Times New Roman"/>
          <w:sz w:val="24"/>
          <w:szCs w:val="24"/>
        </w:rPr>
        <w:t>:</w:t>
      </w:r>
    </w:p>
    <w:p w:rsidR="007257B8" w:rsidRDefault="008177D0" w:rsidP="00440B14">
      <w:pPr>
        <w:pStyle w:val="ListParagraph"/>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sr-Cyrl-RS"/>
        </w:rPr>
        <w:t xml:space="preserve">) </w:t>
      </w:r>
      <w:r w:rsidR="007257B8" w:rsidRPr="004E5CE8">
        <w:rPr>
          <w:rFonts w:ascii="Times New Roman" w:hAnsi="Times New Roman" w:cs="Times New Roman"/>
          <w:sz w:val="24"/>
          <w:szCs w:val="24"/>
        </w:rPr>
        <w:t>пословно име</w:t>
      </w:r>
      <w:r w:rsidR="004A5496" w:rsidRPr="004E5CE8">
        <w:rPr>
          <w:rFonts w:ascii="Times New Roman" w:hAnsi="Times New Roman" w:cs="Times New Roman"/>
          <w:sz w:val="24"/>
          <w:szCs w:val="24"/>
        </w:rPr>
        <w:t>, односно назив</w:t>
      </w:r>
      <w:r w:rsidR="007257B8" w:rsidRPr="004E5CE8">
        <w:rPr>
          <w:rFonts w:ascii="Times New Roman" w:hAnsi="Times New Roman" w:cs="Times New Roman"/>
          <w:sz w:val="24"/>
          <w:szCs w:val="24"/>
        </w:rPr>
        <w:t>;</w:t>
      </w:r>
    </w:p>
    <w:p w:rsidR="007257B8" w:rsidRPr="004E5CE8" w:rsidRDefault="008177D0" w:rsidP="00440B14">
      <w:pPr>
        <w:pStyle w:val="ListParagraph"/>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sr-Cyrl-RS"/>
        </w:rPr>
        <w:t xml:space="preserve">2) </w:t>
      </w:r>
      <w:r w:rsidR="007257B8" w:rsidRPr="004E5CE8">
        <w:rPr>
          <w:rFonts w:ascii="Times New Roman" w:hAnsi="Times New Roman" w:cs="Times New Roman"/>
          <w:sz w:val="24"/>
          <w:szCs w:val="24"/>
        </w:rPr>
        <w:t>адреса седишта;</w:t>
      </w:r>
    </w:p>
    <w:p w:rsidR="007257B8" w:rsidRPr="004E5CE8" w:rsidRDefault="008177D0" w:rsidP="00440B14">
      <w:pPr>
        <w:pStyle w:val="ListParagraph"/>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sr-Cyrl-RS"/>
        </w:rPr>
        <w:t xml:space="preserve">3) </w:t>
      </w:r>
      <w:r w:rsidR="007257B8" w:rsidRPr="004E5CE8">
        <w:rPr>
          <w:rFonts w:ascii="Times New Roman" w:hAnsi="Times New Roman" w:cs="Times New Roman"/>
          <w:sz w:val="24"/>
          <w:szCs w:val="24"/>
        </w:rPr>
        <w:t>датум уписа, промене или брисања податка;</w:t>
      </w:r>
    </w:p>
    <w:p w:rsidR="007257B8" w:rsidRPr="004E5CE8" w:rsidRDefault="008177D0" w:rsidP="00440B14">
      <w:pPr>
        <w:pStyle w:val="ListParagraph"/>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sr-Cyrl-RS"/>
        </w:rPr>
        <w:t xml:space="preserve">4) </w:t>
      </w:r>
      <w:r w:rsidR="007257B8" w:rsidRPr="004E5CE8">
        <w:rPr>
          <w:rFonts w:ascii="Times New Roman" w:hAnsi="Times New Roman" w:cs="Times New Roman"/>
          <w:sz w:val="24"/>
          <w:szCs w:val="24"/>
        </w:rPr>
        <w:t>матични број додељен од Републичког завода за статистику;</w:t>
      </w:r>
    </w:p>
    <w:p w:rsidR="007257B8" w:rsidRPr="004E5CE8" w:rsidRDefault="008177D0" w:rsidP="00440B14">
      <w:pPr>
        <w:pStyle w:val="ListParagraph"/>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sr-Cyrl-RS"/>
        </w:rPr>
        <w:t xml:space="preserve">5) </w:t>
      </w:r>
      <w:r w:rsidR="007257B8" w:rsidRPr="004E5CE8">
        <w:rPr>
          <w:rFonts w:ascii="Times New Roman" w:hAnsi="Times New Roman" w:cs="Times New Roman"/>
          <w:sz w:val="24"/>
          <w:szCs w:val="24"/>
        </w:rPr>
        <w:t>порески идентификациони број (ПИБ);</w:t>
      </w:r>
    </w:p>
    <w:p w:rsidR="007257B8" w:rsidRPr="008177D0" w:rsidRDefault="008177D0" w:rsidP="0063388F">
      <w:pPr>
        <w:pStyle w:val="ListParagraph"/>
        <w:autoSpaceDE w:val="0"/>
        <w:autoSpaceDN w:val="0"/>
        <w:adjustRightInd w:val="0"/>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lang w:val="sr-Cyrl-RS"/>
        </w:rPr>
        <w:t xml:space="preserve">6) </w:t>
      </w:r>
      <w:r w:rsidR="00261B6C" w:rsidRPr="004E5CE8">
        <w:rPr>
          <w:rFonts w:ascii="Times New Roman" w:hAnsi="Times New Roman" w:cs="Times New Roman"/>
          <w:sz w:val="24"/>
          <w:szCs w:val="24"/>
        </w:rPr>
        <w:t>статус регистрованог субјекта (нпр. актив</w:t>
      </w:r>
      <w:r>
        <w:rPr>
          <w:rFonts w:ascii="Times New Roman" w:hAnsi="Times New Roman" w:cs="Times New Roman"/>
          <w:sz w:val="24"/>
          <w:szCs w:val="24"/>
        </w:rPr>
        <w:t>ан, у стечају, у ликвидацији, у</w:t>
      </w:r>
      <w:r w:rsidR="0063388F">
        <w:rPr>
          <w:rFonts w:ascii="Times New Roman" w:hAnsi="Times New Roman" w:cs="Times New Roman"/>
          <w:sz w:val="24"/>
          <w:szCs w:val="24"/>
          <w:lang w:val="sr-Cyrl-RS"/>
        </w:rPr>
        <w:t xml:space="preserve"> </w:t>
      </w:r>
      <w:r w:rsidR="00261B6C" w:rsidRPr="008177D0">
        <w:rPr>
          <w:rFonts w:ascii="Times New Roman" w:hAnsi="Times New Roman" w:cs="Times New Roman"/>
          <w:sz w:val="24"/>
          <w:szCs w:val="24"/>
        </w:rPr>
        <w:t>принудној</w:t>
      </w:r>
      <w:r w:rsidR="004E5CE8" w:rsidRPr="008177D0">
        <w:rPr>
          <w:rFonts w:ascii="Times New Roman" w:hAnsi="Times New Roman" w:cs="Times New Roman"/>
          <w:sz w:val="24"/>
          <w:szCs w:val="24"/>
        </w:rPr>
        <w:t xml:space="preserve"> л</w:t>
      </w:r>
      <w:r w:rsidR="00261B6C" w:rsidRPr="008177D0">
        <w:rPr>
          <w:rFonts w:ascii="Times New Roman" w:hAnsi="Times New Roman" w:cs="Times New Roman"/>
          <w:sz w:val="24"/>
          <w:szCs w:val="24"/>
        </w:rPr>
        <w:t>иквидацији, брисан)</w:t>
      </w:r>
      <w:r w:rsidR="00161612" w:rsidRPr="008177D0">
        <w:rPr>
          <w:rFonts w:ascii="Times New Roman" w:hAnsi="Times New Roman" w:cs="Times New Roman"/>
          <w:sz w:val="24"/>
          <w:szCs w:val="24"/>
        </w:rPr>
        <w:t>;</w:t>
      </w:r>
    </w:p>
    <w:p w:rsidR="007257B8" w:rsidRPr="004E5CE8" w:rsidRDefault="008177D0" w:rsidP="00440B14">
      <w:pPr>
        <w:pStyle w:val="ListParagraph"/>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sr-Cyrl-RS"/>
        </w:rPr>
        <w:t xml:space="preserve">7) </w:t>
      </w:r>
      <w:r w:rsidR="007257B8" w:rsidRPr="004E5CE8">
        <w:rPr>
          <w:rFonts w:ascii="Times New Roman" w:hAnsi="Times New Roman" w:cs="Times New Roman"/>
          <w:sz w:val="24"/>
          <w:szCs w:val="24"/>
        </w:rPr>
        <w:t>правна форма, однос</w:t>
      </w:r>
      <w:r w:rsidR="002C0965">
        <w:rPr>
          <w:rFonts w:ascii="Times New Roman" w:hAnsi="Times New Roman" w:cs="Times New Roman"/>
          <w:sz w:val="24"/>
          <w:szCs w:val="24"/>
        </w:rPr>
        <w:t>но облик организовања</w:t>
      </w:r>
      <w:r w:rsidR="007257B8" w:rsidRPr="004E5CE8">
        <w:rPr>
          <w:rFonts w:ascii="Times New Roman" w:hAnsi="Times New Roman" w:cs="Times New Roman"/>
          <w:sz w:val="24"/>
          <w:szCs w:val="24"/>
        </w:rPr>
        <w:t>;</w:t>
      </w:r>
    </w:p>
    <w:p w:rsidR="007257B8" w:rsidRPr="004E5CE8" w:rsidRDefault="008177D0" w:rsidP="00440B14">
      <w:pPr>
        <w:pStyle w:val="ListParagraph"/>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RS"/>
        </w:rPr>
        <w:t xml:space="preserve">8) </w:t>
      </w:r>
      <w:r w:rsidR="007257B8" w:rsidRPr="004E5CE8">
        <w:rPr>
          <w:rFonts w:ascii="Times New Roman" w:hAnsi="Times New Roman" w:cs="Times New Roman"/>
          <w:sz w:val="24"/>
          <w:szCs w:val="24"/>
        </w:rPr>
        <w:t>шифра претежне делатности</w:t>
      </w:r>
      <w:r w:rsidR="003862C2" w:rsidRPr="004E5CE8">
        <w:rPr>
          <w:rFonts w:ascii="Times New Roman" w:hAnsi="Times New Roman" w:cs="Times New Roman"/>
          <w:sz w:val="24"/>
          <w:szCs w:val="24"/>
        </w:rPr>
        <w:t>, односно област остваривања циљева</w:t>
      </w:r>
      <w:r w:rsidR="007257B8" w:rsidRPr="004E5CE8">
        <w:rPr>
          <w:rFonts w:ascii="Times New Roman" w:hAnsi="Times New Roman" w:cs="Times New Roman"/>
          <w:sz w:val="24"/>
          <w:szCs w:val="24"/>
        </w:rPr>
        <w:t>;</w:t>
      </w:r>
    </w:p>
    <w:p w:rsidR="007257B8" w:rsidRPr="004E5CE8" w:rsidRDefault="008177D0" w:rsidP="00440B14">
      <w:pPr>
        <w:pStyle w:val="ListParagraph"/>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sr-Cyrl-RS"/>
        </w:rPr>
        <w:t xml:space="preserve">9) </w:t>
      </w:r>
      <w:r w:rsidR="007257B8" w:rsidRPr="004E5CE8">
        <w:rPr>
          <w:rFonts w:ascii="Times New Roman" w:hAnsi="Times New Roman" w:cs="Times New Roman"/>
          <w:sz w:val="24"/>
          <w:szCs w:val="24"/>
        </w:rPr>
        <w:t>податак о заступ</w:t>
      </w:r>
      <w:r w:rsidR="005A37E9">
        <w:rPr>
          <w:rFonts w:ascii="Times New Roman" w:hAnsi="Times New Roman" w:cs="Times New Roman"/>
          <w:sz w:val="24"/>
          <w:szCs w:val="24"/>
        </w:rPr>
        <w:t>нику</w:t>
      </w:r>
      <w:r w:rsidR="007257B8" w:rsidRPr="004E5CE8">
        <w:rPr>
          <w:rFonts w:ascii="Times New Roman" w:hAnsi="Times New Roman" w:cs="Times New Roman"/>
          <w:sz w:val="24"/>
          <w:szCs w:val="24"/>
        </w:rPr>
        <w:t>;</w:t>
      </w:r>
      <w:r w:rsidR="00DC70BB" w:rsidRPr="004E5CE8">
        <w:rPr>
          <w:rFonts w:ascii="Times New Roman" w:hAnsi="Times New Roman" w:cs="Times New Roman"/>
          <w:sz w:val="24"/>
          <w:szCs w:val="24"/>
        </w:rPr>
        <w:t xml:space="preserve"> </w:t>
      </w:r>
    </w:p>
    <w:p w:rsidR="00DC70BB" w:rsidRPr="004E5CE8" w:rsidRDefault="008177D0" w:rsidP="00440B14">
      <w:pPr>
        <w:pStyle w:val="ListParagraph"/>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sr-Cyrl-RS"/>
        </w:rPr>
        <w:t xml:space="preserve">10) </w:t>
      </w:r>
      <w:r w:rsidR="001B6F48" w:rsidRPr="004E5CE8">
        <w:rPr>
          <w:rFonts w:ascii="Times New Roman" w:hAnsi="Times New Roman" w:cs="Times New Roman"/>
          <w:sz w:val="24"/>
          <w:szCs w:val="24"/>
        </w:rPr>
        <w:t>физичко лице које је регистровано као члан органа</w:t>
      </w:r>
      <w:r w:rsidR="005B726F" w:rsidRPr="004E5CE8">
        <w:rPr>
          <w:rFonts w:ascii="Times New Roman" w:hAnsi="Times New Roman" w:cs="Times New Roman"/>
          <w:sz w:val="24"/>
          <w:szCs w:val="24"/>
        </w:rPr>
        <w:t>;</w:t>
      </w:r>
    </w:p>
    <w:p w:rsidR="007257B8" w:rsidRPr="004E5CE8" w:rsidRDefault="008177D0" w:rsidP="00440B14">
      <w:pPr>
        <w:pStyle w:val="ListParagraph"/>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sr-Cyrl-RS"/>
        </w:rPr>
        <w:t xml:space="preserve">11) </w:t>
      </w:r>
      <w:r w:rsidR="007257B8" w:rsidRPr="004E5CE8">
        <w:rPr>
          <w:rFonts w:ascii="Times New Roman" w:hAnsi="Times New Roman" w:cs="Times New Roman"/>
          <w:sz w:val="24"/>
          <w:szCs w:val="24"/>
        </w:rPr>
        <w:t>основни (регистровани) капитал;</w:t>
      </w:r>
    </w:p>
    <w:p w:rsidR="008177D0" w:rsidRDefault="008177D0" w:rsidP="00010161">
      <w:pPr>
        <w:pStyle w:val="ListParagraph"/>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RS"/>
        </w:rPr>
        <w:t xml:space="preserve">12) </w:t>
      </w:r>
      <w:r w:rsidR="00763C7D" w:rsidRPr="004E5CE8">
        <w:rPr>
          <w:rFonts w:ascii="Times New Roman" w:hAnsi="Times New Roman" w:cs="Times New Roman"/>
          <w:sz w:val="24"/>
          <w:szCs w:val="24"/>
        </w:rPr>
        <w:t>податке о члановима</w:t>
      </w:r>
      <w:r w:rsidR="00010161">
        <w:rPr>
          <w:rFonts w:ascii="Times New Roman" w:hAnsi="Times New Roman" w:cs="Times New Roman"/>
          <w:sz w:val="24"/>
          <w:szCs w:val="24"/>
          <w:lang w:val="sr-Cyrl-RS"/>
        </w:rPr>
        <w:t>,</w:t>
      </w:r>
      <w:r w:rsidR="00763C7D" w:rsidRPr="004E5CE8">
        <w:rPr>
          <w:rFonts w:ascii="Times New Roman" w:hAnsi="Times New Roman" w:cs="Times New Roman"/>
          <w:sz w:val="24"/>
          <w:szCs w:val="24"/>
        </w:rPr>
        <w:t xml:space="preserve"> односно оснивачима и</w:t>
      </w:r>
      <w:r w:rsidR="007257B8" w:rsidRPr="004E5CE8">
        <w:rPr>
          <w:rFonts w:ascii="Times New Roman" w:hAnsi="Times New Roman" w:cs="Times New Roman"/>
          <w:sz w:val="24"/>
          <w:szCs w:val="24"/>
        </w:rPr>
        <w:t xml:space="preserve"> </w:t>
      </w:r>
      <w:r w:rsidR="00490B88" w:rsidRPr="004E5CE8">
        <w:rPr>
          <w:rFonts w:ascii="Times New Roman" w:hAnsi="Times New Roman" w:cs="Times New Roman"/>
          <w:sz w:val="24"/>
          <w:szCs w:val="24"/>
        </w:rPr>
        <w:t>процен</w:t>
      </w:r>
      <w:r w:rsidR="00254FF7" w:rsidRPr="004E5CE8">
        <w:rPr>
          <w:rFonts w:ascii="Times New Roman" w:hAnsi="Times New Roman" w:cs="Times New Roman"/>
          <w:sz w:val="24"/>
          <w:szCs w:val="24"/>
        </w:rPr>
        <w:t>ту њиховог</w:t>
      </w:r>
      <w:r w:rsidR="00490B88" w:rsidRPr="004E5CE8">
        <w:rPr>
          <w:rFonts w:ascii="Times New Roman" w:hAnsi="Times New Roman" w:cs="Times New Roman"/>
          <w:sz w:val="24"/>
          <w:szCs w:val="24"/>
        </w:rPr>
        <w:t xml:space="preserve"> удела,</w:t>
      </w:r>
      <w:r w:rsidR="007257B8" w:rsidRPr="004E5CE8">
        <w:rPr>
          <w:rFonts w:ascii="Times New Roman" w:hAnsi="Times New Roman" w:cs="Times New Roman"/>
          <w:sz w:val="24"/>
          <w:szCs w:val="24"/>
        </w:rPr>
        <w:t xml:space="preserve"> </w:t>
      </w:r>
      <w:r>
        <w:rPr>
          <w:rFonts w:ascii="Times New Roman" w:hAnsi="Times New Roman" w:cs="Times New Roman"/>
          <w:sz w:val="24"/>
          <w:szCs w:val="24"/>
        </w:rPr>
        <w:t>oдносно</w:t>
      </w:r>
    </w:p>
    <w:p w:rsidR="007257B8" w:rsidRPr="008177D0" w:rsidRDefault="00490B88" w:rsidP="00010161">
      <w:pPr>
        <w:autoSpaceDE w:val="0"/>
        <w:autoSpaceDN w:val="0"/>
        <w:adjustRightInd w:val="0"/>
        <w:spacing w:after="0" w:line="240" w:lineRule="auto"/>
        <w:jc w:val="both"/>
        <w:rPr>
          <w:rFonts w:ascii="Times New Roman" w:hAnsi="Times New Roman" w:cs="Times New Roman"/>
          <w:sz w:val="24"/>
          <w:szCs w:val="24"/>
        </w:rPr>
      </w:pPr>
      <w:r w:rsidRPr="008177D0">
        <w:rPr>
          <w:rFonts w:ascii="Times New Roman" w:hAnsi="Times New Roman" w:cs="Times New Roman"/>
          <w:sz w:val="24"/>
          <w:szCs w:val="24"/>
        </w:rPr>
        <w:t>број</w:t>
      </w:r>
      <w:r w:rsidR="00443CF7" w:rsidRPr="008177D0">
        <w:rPr>
          <w:rFonts w:ascii="Times New Roman" w:hAnsi="Times New Roman" w:cs="Times New Roman"/>
          <w:sz w:val="24"/>
          <w:szCs w:val="24"/>
        </w:rPr>
        <w:t>у</w:t>
      </w:r>
      <w:r w:rsidRPr="008177D0">
        <w:rPr>
          <w:rFonts w:ascii="Times New Roman" w:hAnsi="Times New Roman" w:cs="Times New Roman"/>
          <w:sz w:val="24"/>
          <w:szCs w:val="24"/>
        </w:rPr>
        <w:t xml:space="preserve"> и процен</w:t>
      </w:r>
      <w:r w:rsidR="00443CF7" w:rsidRPr="008177D0">
        <w:rPr>
          <w:rFonts w:ascii="Times New Roman" w:hAnsi="Times New Roman" w:cs="Times New Roman"/>
          <w:sz w:val="24"/>
          <w:szCs w:val="24"/>
        </w:rPr>
        <w:t xml:space="preserve">ту </w:t>
      </w:r>
      <w:r w:rsidR="007B3330" w:rsidRPr="008177D0">
        <w:rPr>
          <w:rFonts w:ascii="Times New Roman" w:hAnsi="Times New Roman" w:cs="Times New Roman"/>
          <w:sz w:val="24"/>
          <w:szCs w:val="24"/>
        </w:rPr>
        <w:t xml:space="preserve">њихових </w:t>
      </w:r>
      <w:r w:rsidRPr="008177D0">
        <w:rPr>
          <w:rFonts w:ascii="Times New Roman" w:hAnsi="Times New Roman" w:cs="Times New Roman"/>
          <w:sz w:val="24"/>
          <w:szCs w:val="24"/>
        </w:rPr>
        <w:t>акција</w:t>
      </w:r>
      <w:r w:rsidR="007257B8" w:rsidRPr="008177D0">
        <w:rPr>
          <w:rFonts w:ascii="Times New Roman" w:hAnsi="Times New Roman" w:cs="Times New Roman"/>
          <w:sz w:val="24"/>
          <w:szCs w:val="24"/>
        </w:rPr>
        <w:t>;</w:t>
      </w:r>
    </w:p>
    <w:p w:rsidR="004E5CE8" w:rsidRPr="004E5CE8" w:rsidRDefault="008177D0" w:rsidP="00440B14">
      <w:pPr>
        <w:pStyle w:val="ListParagraph"/>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sr-Cyrl-RS"/>
        </w:rPr>
        <w:t xml:space="preserve">13) </w:t>
      </w:r>
      <w:r w:rsidR="007D57BE">
        <w:rPr>
          <w:rFonts w:ascii="Times New Roman" w:hAnsi="Times New Roman" w:cs="Times New Roman"/>
          <w:sz w:val="24"/>
          <w:szCs w:val="24"/>
        </w:rPr>
        <w:t>скраћено пословно име</w:t>
      </w:r>
      <w:r w:rsidR="004E5CE8" w:rsidRPr="004E5CE8">
        <w:rPr>
          <w:rFonts w:ascii="Times New Roman" w:hAnsi="Times New Roman" w:cs="Times New Roman"/>
          <w:sz w:val="24"/>
          <w:szCs w:val="24"/>
        </w:rPr>
        <w:t>;</w:t>
      </w:r>
    </w:p>
    <w:p w:rsidR="004E5CE8" w:rsidRPr="004E5CE8" w:rsidRDefault="008177D0" w:rsidP="00440B14">
      <w:pPr>
        <w:pStyle w:val="ListParagraph"/>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sr-Cyrl-RS"/>
        </w:rPr>
        <w:t xml:space="preserve">14) </w:t>
      </w:r>
      <w:r w:rsidR="007D57BE">
        <w:rPr>
          <w:rFonts w:ascii="Times New Roman" w:hAnsi="Times New Roman" w:cs="Times New Roman"/>
          <w:sz w:val="24"/>
          <w:szCs w:val="24"/>
        </w:rPr>
        <w:t>пословно име</w:t>
      </w:r>
      <w:r w:rsidR="004E5CE8" w:rsidRPr="004E5CE8">
        <w:rPr>
          <w:rFonts w:ascii="Times New Roman" w:hAnsi="Times New Roman" w:cs="Times New Roman"/>
          <w:sz w:val="24"/>
          <w:szCs w:val="24"/>
        </w:rPr>
        <w:t xml:space="preserve"> на страном језику;</w:t>
      </w:r>
    </w:p>
    <w:p w:rsidR="004E5CE8" w:rsidRPr="004E5CE8" w:rsidRDefault="008177D0" w:rsidP="00440B14">
      <w:pPr>
        <w:pStyle w:val="ListParagraph"/>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sr-Cyrl-RS"/>
        </w:rPr>
        <w:t xml:space="preserve">15) </w:t>
      </w:r>
      <w:r w:rsidR="007D57BE">
        <w:rPr>
          <w:rFonts w:ascii="Times New Roman" w:hAnsi="Times New Roman" w:cs="Times New Roman"/>
          <w:sz w:val="24"/>
          <w:szCs w:val="24"/>
        </w:rPr>
        <w:t>скраћено пословно име</w:t>
      </w:r>
      <w:r w:rsidR="004E5CE8" w:rsidRPr="004E5CE8">
        <w:rPr>
          <w:rFonts w:ascii="Times New Roman" w:hAnsi="Times New Roman" w:cs="Times New Roman"/>
          <w:sz w:val="24"/>
          <w:szCs w:val="24"/>
        </w:rPr>
        <w:t xml:space="preserve"> на страном језику;</w:t>
      </w:r>
    </w:p>
    <w:p w:rsidR="004E5CE8" w:rsidRPr="004E5CE8" w:rsidRDefault="008177D0" w:rsidP="00440B14">
      <w:pPr>
        <w:pStyle w:val="ListParagraph"/>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sr-Cyrl-RS"/>
        </w:rPr>
        <w:t xml:space="preserve">16) </w:t>
      </w:r>
      <w:r w:rsidR="00246E5A">
        <w:rPr>
          <w:rFonts w:ascii="Times New Roman" w:hAnsi="Times New Roman" w:cs="Times New Roman"/>
          <w:sz w:val="24"/>
          <w:szCs w:val="24"/>
        </w:rPr>
        <w:t>адресу</w:t>
      </w:r>
      <w:r w:rsidR="004E5CE8" w:rsidRPr="004E5CE8">
        <w:rPr>
          <w:rFonts w:ascii="Times New Roman" w:hAnsi="Times New Roman" w:cs="Times New Roman"/>
          <w:sz w:val="24"/>
          <w:szCs w:val="24"/>
        </w:rPr>
        <w:t xml:space="preserve"> за пријем поште;</w:t>
      </w:r>
    </w:p>
    <w:p w:rsidR="004E5CE8" w:rsidRPr="004E5CE8" w:rsidRDefault="008177D0" w:rsidP="00440B14">
      <w:pPr>
        <w:pStyle w:val="ListParagraph"/>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sr-Cyrl-RS"/>
        </w:rPr>
        <w:t xml:space="preserve">17) </w:t>
      </w:r>
      <w:r w:rsidR="00246E5A">
        <w:rPr>
          <w:rFonts w:ascii="Times New Roman" w:hAnsi="Times New Roman" w:cs="Times New Roman"/>
          <w:sz w:val="24"/>
          <w:szCs w:val="24"/>
        </w:rPr>
        <w:t>адресу</w:t>
      </w:r>
      <w:r w:rsidR="004E5CE8" w:rsidRPr="004E5CE8">
        <w:rPr>
          <w:rFonts w:ascii="Times New Roman" w:hAnsi="Times New Roman" w:cs="Times New Roman"/>
          <w:sz w:val="24"/>
          <w:szCs w:val="24"/>
        </w:rPr>
        <w:t xml:space="preserve"> за пријем електронске поште;</w:t>
      </w:r>
    </w:p>
    <w:p w:rsidR="004E5CE8" w:rsidRPr="004E5CE8" w:rsidRDefault="008177D0" w:rsidP="00440B14">
      <w:pPr>
        <w:pStyle w:val="ListParagraph"/>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sr-Cyrl-RS"/>
        </w:rPr>
        <w:t xml:space="preserve">18) </w:t>
      </w:r>
      <w:r w:rsidR="00246E5A">
        <w:rPr>
          <w:rFonts w:ascii="Times New Roman" w:hAnsi="Times New Roman" w:cs="Times New Roman"/>
          <w:sz w:val="24"/>
          <w:szCs w:val="24"/>
        </w:rPr>
        <w:t>бројеве</w:t>
      </w:r>
      <w:r w:rsidR="004E5CE8" w:rsidRPr="004E5CE8">
        <w:rPr>
          <w:rFonts w:ascii="Times New Roman" w:hAnsi="Times New Roman" w:cs="Times New Roman"/>
          <w:sz w:val="24"/>
          <w:szCs w:val="24"/>
        </w:rPr>
        <w:t xml:space="preserve"> рачуна у банкама;</w:t>
      </w:r>
    </w:p>
    <w:p w:rsidR="004E5CE8" w:rsidRPr="004E5CE8" w:rsidRDefault="008177D0" w:rsidP="00440B14">
      <w:pPr>
        <w:pStyle w:val="ListParagraph"/>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sr-Cyrl-RS"/>
        </w:rPr>
        <w:t xml:space="preserve">19) </w:t>
      </w:r>
      <w:r w:rsidR="004E5CE8" w:rsidRPr="004E5CE8">
        <w:rPr>
          <w:rFonts w:ascii="Times New Roman" w:hAnsi="Times New Roman" w:cs="Times New Roman"/>
          <w:sz w:val="24"/>
          <w:szCs w:val="24"/>
        </w:rPr>
        <w:t>контакт податке</w:t>
      </w:r>
      <w:r w:rsidR="00F52FF1">
        <w:rPr>
          <w:rFonts w:ascii="Times New Roman" w:hAnsi="Times New Roman" w:cs="Times New Roman"/>
          <w:sz w:val="24"/>
          <w:szCs w:val="24"/>
          <w:lang w:val="sr-Cyrl-RS"/>
        </w:rPr>
        <w:t>,</w:t>
      </w:r>
      <w:r w:rsidR="004E5CE8" w:rsidRPr="004E5CE8">
        <w:rPr>
          <w:rFonts w:ascii="Times New Roman" w:hAnsi="Times New Roman" w:cs="Times New Roman"/>
          <w:sz w:val="24"/>
          <w:szCs w:val="24"/>
        </w:rPr>
        <w:t xml:space="preserve"> ако</w:t>
      </w:r>
      <w:r w:rsidR="000449FD">
        <w:rPr>
          <w:rFonts w:ascii="Times New Roman" w:hAnsi="Times New Roman" w:cs="Times New Roman"/>
          <w:sz w:val="24"/>
          <w:szCs w:val="24"/>
          <w:lang w:val="sr-Cyrl-RS"/>
        </w:rPr>
        <w:t xml:space="preserve"> су регистровани</w:t>
      </w:r>
      <w:r w:rsidR="004E5CE8" w:rsidRPr="004E5CE8">
        <w:rPr>
          <w:rFonts w:ascii="Times New Roman" w:hAnsi="Times New Roman" w:cs="Times New Roman"/>
          <w:sz w:val="24"/>
          <w:szCs w:val="24"/>
        </w:rPr>
        <w:t>.</w:t>
      </w:r>
    </w:p>
    <w:p w:rsidR="004E5CE8" w:rsidRDefault="00B30705" w:rsidP="00440B1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Централна евиденција садржи</w:t>
      </w:r>
      <w:r w:rsidR="004E5CE8">
        <w:rPr>
          <w:rFonts w:ascii="Times New Roman" w:hAnsi="Times New Roman" w:cs="Times New Roman"/>
          <w:sz w:val="24"/>
          <w:szCs w:val="24"/>
        </w:rPr>
        <w:t xml:space="preserve"> следеће податке o стварном власнику Регистрованог субјекта:</w:t>
      </w:r>
    </w:p>
    <w:p w:rsidR="008177D0" w:rsidRDefault="008177D0" w:rsidP="00440B14">
      <w:pPr>
        <w:pStyle w:val="ListParagraph"/>
        <w:autoSpaceDE w:val="0"/>
        <w:autoSpaceDN w:val="0"/>
        <w:adjustRightInd w:val="0"/>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1) </w:t>
      </w:r>
      <w:r w:rsidR="005B3572">
        <w:rPr>
          <w:rFonts w:ascii="Times New Roman" w:hAnsi="Times New Roman" w:cs="Times New Roman"/>
          <w:sz w:val="24"/>
          <w:szCs w:val="24"/>
        </w:rPr>
        <w:t>за домаће физичко</w:t>
      </w:r>
      <w:r w:rsidR="003F543A" w:rsidRPr="003F543A">
        <w:rPr>
          <w:rFonts w:ascii="Times New Roman" w:hAnsi="Times New Roman" w:cs="Times New Roman"/>
          <w:sz w:val="24"/>
          <w:szCs w:val="24"/>
        </w:rPr>
        <w:t xml:space="preserve"> лиц</w:t>
      </w:r>
      <w:r w:rsidR="005B3572">
        <w:rPr>
          <w:rFonts w:ascii="Times New Roman" w:hAnsi="Times New Roman" w:cs="Times New Roman"/>
          <w:sz w:val="24"/>
          <w:szCs w:val="24"/>
        </w:rPr>
        <w:t>е</w:t>
      </w:r>
      <w:r w:rsidR="003F543A" w:rsidRPr="003F543A">
        <w:rPr>
          <w:rFonts w:ascii="Times New Roman" w:hAnsi="Times New Roman" w:cs="Times New Roman"/>
          <w:sz w:val="24"/>
          <w:szCs w:val="24"/>
        </w:rPr>
        <w:t xml:space="preserve"> </w:t>
      </w:r>
      <w:r w:rsidR="005B3572">
        <w:rPr>
          <w:rFonts w:ascii="Times New Roman" w:hAnsi="Times New Roman" w:cs="Times New Roman"/>
          <w:sz w:val="24"/>
          <w:szCs w:val="24"/>
        </w:rPr>
        <w:t>- ли</w:t>
      </w:r>
      <w:r w:rsidR="00055F98">
        <w:rPr>
          <w:rFonts w:ascii="Times New Roman" w:hAnsi="Times New Roman" w:cs="Times New Roman"/>
          <w:sz w:val="24"/>
          <w:szCs w:val="24"/>
        </w:rPr>
        <w:t>чно име,</w:t>
      </w:r>
      <w:r w:rsidR="003F543A" w:rsidRPr="003F543A">
        <w:rPr>
          <w:rFonts w:ascii="Times New Roman" w:hAnsi="Times New Roman" w:cs="Times New Roman"/>
          <w:sz w:val="24"/>
          <w:szCs w:val="24"/>
        </w:rPr>
        <w:t xml:space="preserve"> јединствен</w:t>
      </w:r>
      <w:r w:rsidR="003F543A">
        <w:rPr>
          <w:rFonts w:ascii="Times New Roman" w:hAnsi="Times New Roman" w:cs="Times New Roman"/>
          <w:sz w:val="24"/>
          <w:szCs w:val="24"/>
        </w:rPr>
        <w:t>и матични број грађана</w:t>
      </w:r>
      <w:r w:rsidR="00692F20">
        <w:rPr>
          <w:rFonts w:ascii="Times New Roman" w:hAnsi="Times New Roman" w:cs="Times New Roman"/>
          <w:sz w:val="24"/>
          <w:szCs w:val="24"/>
          <w:lang w:val="sr-Cyrl-RS"/>
        </w:rPr>
        <w:t xml:space="preserve"> </w:t>
      </w:r>
      <w:r w:rsidR="00F60CA0">
        <w:rPr>
          <w:rFonts w:ascii="Times New Roman" w:hAnsi="Times New Roman" w:cs="Times New Roman"/>
          <w:sz w:val="24"/>
          <w:szCs w:val="24"/>
          <w:lang w:val="sr-Cyrl-RS"/>
        </w:rPr>
        <w:t>и</w:t>
      </w:r>
      <w:r w:rsidR="00055F98">
        <w:rPr>
          <w:rFonts w:ascii="Times New Roman" w:hAnsi="Times New Roman" w:cs="Times New Roman"/>
          <w:sz w:val="24"/>
          <w:szCs w:val="24"/>
          <w:lang w:val="sr-Cyrl-RS"/>
        </w:rPr>
        <w:t xml:space="preserve"> држав</w:t>
      </w:r>
      <w:r>
        <w:rPr>
          <w:rFonts w:ascii="Times New Roman" w:hAnsi="Times New Roman" w:cs="Times New Roman"/>
          <w:sz w:val="24"/>
          <w:szCs w:val="24"/>
          <w:lang w:val="sr-Cyrl-RS"/>
        </w:rPr>
        <w:t>а</w:t>
      </w:r>
    </w:p>
    <w:p w:rsidR="003F543A" w:rsidRPr="008177D0" w:rsidRDefault="00F60CA0" w:rsidP="00440B14">
      <w:pPr>
        <w:autoSpaceDE w:val="0"/>
        <w:autoSpaceDN w:val="0"/>
        <w:adjustRightInd w:val="0"/>
        <w:spacing w:after="0" w:line="240" w:lineRule="auto"/>
        <w:jc w:val="both"/>
        <w:rPr>
          <w:rFonts w:ascii="Times New Roman" w:hAnsi="Times New Roman" w:cs="Times New Roman"/>
          <w:sz w:val="24"/>
          <w:szCs w:val="24"/>
        </w:rPr>
      </w:pPr>
      <w:r w:rsidRPr="008177D0">
        <w:rPr>
          <w:rFonts w:ascii="Times New Roman" w:hAnsi="Times New Roman" w:cs="Times New Roman"/>
          <w:sz w:val="24"/>
          <w:szCs w:val="24"/>
          <w:lang w:val="sr-Cyrl-RS"/>
        </w:rPr>
        <w:t>пребивалишта</w:t>
      </w:r>
      <w:r w:rsidR="003F543A" w:rsidRPr="008177D0">
        <w:rPr>
          <w:rFonts w:ascii="Times New Roman" w:hAnsi="Times New Roman" w:cs="Times New Roman"/>
          <w:sz w:val="24"/>
          <w:szCs w:val="24"/>
        </w:rPr>
        <w:t>;</w:t>
      </w:r>
    </w:p>
    <w:p w:rsidR="003F543A" w:rsidRPr="008177D0" w:rsidRDefault="008177D0" w:rsidP="00440B14">
      <w:pPr>
        <w:pStyle w:val="ListParagraph"/>
        <w:autoSpaceDE w:val="0"/>
        <w:autoSpaceDN w:val="0"/>
        <w:adjustRightInd w:val="0"/>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lang w:val="sr-Cyrl-RS"/>
        </w:rPr>
        <w:lastRenderedPageBreak/>
        <w:t xml:space="preserve">2) </w:t>
      </w:r>
      <w:r w:rsidR="005A37E9">
        <w:rPr>
          <w:rFonts w:ascii="Times New Roman" w:hAnsi="Times New Roman" w:cs="Times New Roman"/>
          <w:sz w:val="24"/>
          <w:szCs w:val="24"/>
        </w:rPr>
        <w:t>за странца</w:t>
      </w:r>
      <w:r w:rsidR="00CB0ABE">
        <w:rPr>
          <w:rFonts w:ascii="Times New Roman" w:hAnsi="Times New Roman" w:cs="Times New Roman"/>
          <w:sz w:val="24"/>
          <w:szCs w:val="24"/>
        </w:rPr>
        <w:t xml:space="preserve"> - </w:t>
      </w:r>
      <w:r w:rsidR="003F543A" w:rsidRPr="003F543A">
        <w:rPr>
          <w:rFonts w:ascii="Times New Roman" w:hAnsi="Times New Roman" w:cs="Times New Roman"/>
          <w:sz w:val="24"/>
          <w:szCs w:val="24"/>
        </w:rPr>
        <w:t xml:space="preserve">лично име, број пасоша и држава издавања и/или лични број за </w:t>
      </w:r>
      <w:r w:rsidR="003F543A" w:rsidRPr="008177D0">
        <w:rPr>
          <w:rFonts w:ascii="Times New Roman" w:hAnsi="Times New Roman" w:cs="Times New Roman"/>
          <w:sz w:val="24"/>
          <w:szCs w:val="24"/>
        </w:rPr>
        <w:t>странца и/или број личне карте странца и земља издавања у складу са прописима којима се уређују услови за улазак, кретање и боравак странаца на територији Републике Србије</w:t>
      </w:r>
      <w:r w:rsidR="00692F20" w:rsidRPr="008177D0">
        <w:rPr>
          <w:rFonts w:ascii="Times New Roman" w:hAnsi="Times New Roman" w:cs="Times New Roman"/>
          <w:sz w:val="24"/>
          <w:szCs w:val="24"/>
        </w:rPr>
        <w:t xml:space="preserve">, </w:t>
      </w:r>
      <w:r w:rsidR="00692F20" w:rsidRPr="008177D0">
        <w:rPr>
          <w:rFonts w:ascii="Times New Roman" w:hAnsi="Times New Roman" w:cs="Times New Roman"/>
          <w:sz w:val="24"/>
          <w:szCs w:val="24"/>
          <w:lang w:val="sr-Cyrl-RS"/>
        </w:rPr>
        <w:t xml:space="preserve">дан, месец, година и место рођења, </w:t>
      </w:r>
      <w:r w:rsidR="00692F20" w:rsidRPr="008177D0">
        <w:rPr>
          <w:rFonts w:ascii="Times New Roman" w:hAnsi="Times New Roman" w:cs="Times New Roman"/>
          <w:sz w:val="24"/>
          <w:szCs w:val="24"/>
        </w:rPr>
        <w:t>држава пребивалишта</w:t>
      </w:r>
      <w:r w:rsidR="00692F20" w:rsidRPr="008177D0">
        <w:rPr>
          <w:rFonts w:ascii="Times New Roman" w:hAnsi="Times New Roman" w:cs="Times New Roman"/>
          <w:sz w:val="24"/>
          <w:szCs w:val="24"/>
          <w:lang w:val="sr-Cyrl-RS"/>
        </w:rPr>
        <w:t xml:space="preserve"> и држављанство;</w:t>
      </w:r>
    </w:p>
    <w:p w:rsidR="008177D0" w:rsidRDefault="008177D0" w:rsidP="00440B14">
      <w:pPr>
        <w:pStyle w:val="ListParagraph"/>
        <w:autoSpaceDE w:val="0"/>
        <w:autoSpaceDN w:val="0"/>
        <w:adjustRightInd w:val="0"/>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3) </w:t>
      </w:r>
      <w:r w:rsidR="00927784">
        <w:rPr>
          <w:rFonts w:ascii="Times New Roman" w:hAnsi="Times New Roman" w:cs="Times New Roman"/>
          <w:sz w:val="24"/>
          <w:szCs w:val="24"/>
        </w:rPr>
        <w:t xml:space="preserve">за избегла или прогнана лица </w:t>
      </w:r>
      <w:r w:rsidR="00692F20">
        <w:rPr>
          <w:rFonts w:ascii="Times New Roman" w:hAnsi="Times New Roman" w:cs="Times New Roman"/>
          <w:sz w:val="24"/>
          <w:szCs w:val="24"/>
        </w:rPr>
        <w:t xml:space="preserve">– лично име, </w:t>
      </w:r>
      <w:r w:rsidR="005A37E9">
        <w:rPr>
          <w:rFonts w:ascii="Times New Roman" w:hAnsi="Times New Roman" w:cs="Times New Roman"/>
          <w:sz w:val="24"/>
          <w:szCs w:val="24"/>
        </w:rPr>
        <w:t>број легитимације</w:t>
      </w:r>
      <w:r w:rsidR="00692F20">
        <w:rPr>
          <w:rFonts w:ascii="Times New Roman" w:hAnsi="Times New Roman" w:cs="Times New Roman"/>
          <w:sz w:val="24"/>
          <w:szCs w:val="24"/>
          <w:lang w:val="sr-Cyrl-RS"/>
        </w:rPr>
        <w:t>,</w:t>
      </w:r>
      <w:r w:rsidR="00692F20" w:rsidRPr="00692F20">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дан, месец, година</w:t>
      </w:r>
    </w:p>
    <w:p w:rsidR="005A37E9" w:rsidRPr="008177D0" w:rsidRDefault="00692F20" w:rsidP="00440B14">
      <w:pPr>
        <w:autoSpaceDE w:val="0"/>
        <w:autoSpaceDN w:val="0"/>
        <w:adjustRightInd w:val="0"/>
        <w:spacing w:after="0" w:line="240" w:lineRule="auto"/>
        <w:jc w:val="both"/>
        <w:rPr>
          <w:rFonts w:ascii="Times New Roman" w:hAnsi="Times New Roman" w:cs="Times New Roman"/>
          <w:sz w:val="24"/>
          <w:szCs w:val="24"/>
        </w:rPr>
      </w:pPr>
      <w:r w:rsidRPr="008177D0">
        <w:rPr>
          <w:rFonts w:ascii="Times New Roman" w:hAnsi="Times New Roman" w:cs="Times New Roman"/>
          <w:sz w:val="24"/>
          <w:szCs w:val="24"/>
          <w:lang w:val="sr-Cyrl-RS"/>
        </w:rPr>
        <w:t xml:space="preserve">и место рођења и </w:t>
      </w:r>
      <w:r w:rsidRPr="008177D0">
        <w:rPr>
          <w:rFonts w:ascii="Times New Roman" w:hAnsi="Times New Roman" w:cs="Times New Roman"/>
          <w:sz w:val="24"/>
          <w:szCs w:val="24"/>
        </w:rPr>
        <w:t>држава боравишта</w:t>
      </w:r>
      <w:r w:rsidR="00B35EF5" w:rsidRPr="008177D0">
        <w:rPr>
          <w:rFonts w:ascii="Times New Roman" w:hAnsi="Times New Roman" w:cs="Times New Roman"/>
          <w:sz w:val="24"/>
          <w:szCs w:val="24"/>
          <w:lang w:val="sr-Cyrl-RS"/>
        </w:rPr>
        <w:t>;</w:t>
      </w:r>
    </w:p>
    <w:p w:rsidR="00B35EF5" w:rsidRPr="004C34D5" w:rsidRDefault="008177D0" w:rsidP="00440B14">
      <w:pPr>
        <w:pStyle w:val="ListParagraph"/>
        <w:autoSpaceDE w:val="0"/>
        <w:autoSpaceDN w:val="0"/>
        <w:adjustRightInd w:val="0"/>
        <w:spacing w:after="0" w:line="240" w:lineRule="auto"/>
        <w:ind w:left="0"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4) </w:t>
      </w:r>
      <w:r w:rsidR="004C34D5">
        <w:rPr>
          <w:rFonts w:ascii="Times New Roman" w:hAnsi="Times New Roman" w:cs="Times New Roman"/>
          <w:sz w:val="24"/>
          <w:szCs w:val="24"/>
          <w:lang w:val="sr-Cyrl-RS"/>
        </w:rPr>
        <w:t>основ</w:t>
      </w:r>
      <w:r w:rsidR="00B35EF5">
        <w:rPr>
          <w:rFonts w:ascii="Times New Roman" w:hAnsi="Times New Roman" w:cs="Times New Roman"/>
          <w:sz w:val="24"/>
          <w:szCs w:val="24"/>
          <w:lang w:val="sr-Cyrl-RS"/>
        </w:rPr>
        <w:t xml:space="preserve"> за стицање својства стварног власника Рег</w:t>
      </w:r>
      <w:r>
        <w:rPr>
          <w:rFonts w:ascii="Times New Roman" w:hAnsi="Times New Roman" w:cs="Times New Roman"/>
          <w:sz w:val="24"/>
          <w:szCs w:val="24"/>
          <w:lang w:val="sr-Cyrl-RS"/>
        </w:rPr>
        <w:t>истрованог субјекта из члана 3.</w:t>
      </w:r>
      <w:r w:rsidR="004C34D5">
        <w:rPr>
          <w:rFonts w:ascii="Times New Roman" w:hAnsi="Times New Roman" w:cs="Times New Roman"/>
          <w:sz w:val="24"/>
          <w:szCs w:val="24"/>
          <w:lang w:val="sr-Cyrl-RS"/>
        </w:rPr>
        <w:t xml:space="preserve"> </w:t>
      </w:r>
      <w:r w:rsidR="00B35EF5" w:rsidRPr="008177D0">
        <w:rPr>
          <w:rFonts w:ascii="Times New Roman" w:hAnsi="Times New Roman" w:cs="Times New Roman"/>
          <w:sz w:val="24"/>
          <w:szCs w:val="24"/>
          <w:lang w:val="sr-Cyrl-RS"/>
        </w:rPr>
        <w:t>ст</w:t>
      </w:r>
      <w:r w:rsidR="00C0058A">
        <w:rPr>
          <w:rFonts w:ascii="Times New Roman" w:hAnsi="Times New Roman" w:cs="Times New Roman"/>
          <w:sz w:val="24"/>
          <w:szCs w:val="24"/>
          <w:lang w:val="sr-Cyrl-RS"/>
        </w:rPr>
        <w:t xml:space="preserve">ав 1. </w:t>
      </w:r>
      <w:r w:rsidR="00C0058A" w:rsidRPr="00242F9A">
        <w:rPr>
          <w:rFonts w:ascii="Times New Roman" w:hAnsi="Times New Roman" w:cs="Times New Roman"/>
          <w:sz w:val="24"/>
          <w:szCs w:val="24"/>
          <w:lang w:val="sr-Cyrl-RS"/>
        </w:rPr>
        <w:t>тачка 3)</w:t>
      </w:r>
      <w:r w:rsidR="00EA408A" w:rsidRPr="00242F9A">
        <w:rPr>
          <w:rFonts w:ascii="Times New Roman" w:hAnsi="Times New Roman" w:cs="Times New Roman"/>
          <w:sz w:val="24"/>
          <w:szCs w:val="24"/>
          <w:lang w:val="sr-Cyrl-RS"/>
        </w:rPr>
        <w:t xml:space="preserve"> </w:t>
      </w:r>
      <w:r w:rsidR="00575BF9">
        <w:rPr>
          <w:rFonts w:ascii="Times New Roman" w:hAnsi="Times New Roman" w:cs="Times New Roman"/>
          <w:sz w:val="24"/>
          <w:szCs w:val="24"/>
          <w:lang w:val="sr-Cyrl-RS"/>
        </w:rPr>
        <w:t xml:space="preserve">подтач. (1) - (5) </w:t>
      </w:r>
      <w:r w:rsidR="00EA408A" w:rsidRPr="00242F9A">
        <w:rPr>
          <w:rFonts w:ascii="Times New Roman" w:hAnsi="Times New Roman" w:cs="Times New Roman"/>
          <w:sz w:val="24"/>
          <w:szCs w:val="24"/>
          <w:lang w:val="sr-Cyrl-RS"/>
        </w:rPr>
        <w:t>и</w:t>
      </w:r>
      <w:r w:rsidR="00EA408A" w:rsidRPr="008177D0">
        <w:rPr>
          <w:rFonts w:ascii="Times New Roman" w:hAnsi="Times New Roman" w:cs="Times New Roman"/>
          <w:sz w:val="24"/>
          <w:szCs w:val="24"/>
          <w:lang w:val="sr-Cyrl-RS"/>
        </w:rPr>
        <w:t xml:space="preserve"> став</w:t>
      </w:r>
      <w:r w:rsidR="00551421">
        <w:rPr>
          <w:rFonts w:ascii="Times New Roman" w:hAnsi="Times New Roman" w:cs="Times New Roman"/>
          <w:sz w:val="24"/>
          <w:szCs w:val="24"/>
          <w:lang w:val="sr-Latn-RS"/>
        </w:rPr>
        <w:t>a</w:t>
      </w:r>
      <w:r w:rsidR="00EA408A" w:rsidRPr="008177D0">
        <w:rPr>
          <w:rFonts w:ascii="Times New Roman" w:hAnsi="Times New Roman" w:cs="Times New Roman"/>
          <w:sz w:val="24"/>
          <w:szCs w:val="24"/>
          <w:lang w:val="sr-Cyrl-RS"/>
        </w:rPr>
        <w:t xml:space="preserve"> 2</w:t>
      </w:r>
      <w:r w:rsidR="00B35EF5" w:rsidRPr="008177D0">
        <w:rPr>
          <w:rFonts w:ascii="Times New Roman" w:hAnsi="Times New Roman" w:cs="Times New Roman"/>
          <w:sz w:val="24"/>
          <w:szCs w:val="24"/>
          <w:lang w:val="sr-Cyrl-RS"/>
        </w:rPr>
        <w:t>. овог закона.</w:t>
      </w:r>
    </w:p>
    <w:p w:rsidR="005A37E9" w:rsidRPr="005A37E9" w:rsidRDefault="00C0058A" w:rsidP="00440B14">
      <w:pPr>
        <w:autoSpaceDE w:val="0"/>
        <w:autoSpaceDN w:val="0"/>
        <w:adjustRightInd w:val="0"/>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Поред података из ст.</w:t>
      </w:r>
      <w:r w:rsidR="00FB188E">
        <w:rPr>
          <w:rFonts w:ascii="Times New Roman" w:hAnsi="Times New Roman" w:cs="Times New Roman"/>
          <w:sz w:val="24"/>
          <w:szCs w:val="24"/>
          <w:lang w:val="sr-Cyrl-RS"/>
        </w:rPr>
        <w:t xml:space="preserve"> 1. и 2</w:t>
      </w:r>
      <w:r w:rsidR="005A37E9">
        <w:rPr>
          <w:rFonts w:ascii="Times New Roman" w:hAnsi="Times New Roman" w:cs="Times New Roman"/>
          <w:sz w:val="24"/>
          <w:szCs w:val="24"/>
          <w:lang w:val="sr-Cyrl-RS"/>
        </w:rPr>
        <w:t>. овог члана Централна евиденција садржи и датум</w:t>
      </w:r>
      <w:r w:rsidR="00FB188E">
        <w:rPr>
          <w:rFonts w:ascii="Times New Roman" w:hAnsi="Times New Roman" w:cs="Times New Roman"/>
          <w:sz w:val="24"/>
          <w:szCs w:val="24"/>
          <w:lang w:val="sr-Cyrl-RS"/>
        </w:rPr>
        <w:t>е</w:t>
      </w:r>
      <w:r w:rsidR="005A37E9">
        <w:rPr>
          <w:rFonts w:ascii="Times New Roman" w:hAnsi="Times New Roman" w:cs="Times New Roman"/>
          <w:sz w:val="24"/>
          <w:szCs w:val="24"/>
          <w:lang w:val="sr-Cyrl-RS"/>
        </w:rPr>
        <w:t xml:space="preserve"> о евидентирању података.</w:t>
      </w:r>
    </w:p>
    <w:p w:rsidR="00FB188E" w:rsidRDefault="0043206E" w:rsidP="00440B14">
      <w:pPr>
        <w:autoSpaceDE w:val="0"/>
        <w:autoSpaceDN w:val="0"/>
        <w:adjustRightInd w:val="0"/>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rPr>
        <w:t xml:space="preserve">Министар надлежан </w:t>
      </w:r>
      <w:r w:rsidRPr="00401AFB">
        <w:rPr>
          <w:rFonts w:ascii="Times New Roman" w:hAnsi="Times New Roman" w:cs="Times New Roman"/>
          <w:sz w:val="24"/>
          <w:szCs w:val="24"/>
        </w:rPr>
        <w:t xml:space="preserve">за послове </w:t>
      </w:r>
      <w:r w:rsidR="00CB2DF5" w:rsidRPr="00CB2DF5">
        <w:rPr>
          <w:rFonts w:ascii="Times New Roman" w:hAnsi="Times New Roman" w:cs="Times New Roman"/>
          <w:sz w:val="24"/>
          <w:szCs w:val="24"/>
        </w:rPr>
        <w:t>привредe</w:t>
      </w:r>
      <w:r w:rsidRPr="00CB2DF5">
        <w:rPr>
          <w:rFonts w:ascii="Times New Roman" w:hAnsi="Times New Roman" w:cs="Times New Roman"/>
          <w:sz w:val="24"/>
          <w:szCs w:val="24"/>
        </w:rPr>
        <w:t xml:space="preserve"> ближе</w:t>
      </w:r>
      <w:r>
        <w:rPr>
          <w:rFonts w:ascii="Times New Roman" w:hAnsi="Times New Roman" w:cs="Times New Roman"/>
          <w:sz w:val="24"/>
          <w:szCs w:val="24"/>
        </w:rPr>
        <w:t xml:space="preserve"> прописује садржину Централне</w:t>
      </w:r>
      <w:r w:rsidR="00EB6B97">
        <w:rPr>
          <w:rFonts w:ascii="Times New Roman" w:hAnsi="Times New Roman" w:cs="Times New Roman"/>
          <w:sz w:val="24"/>
          <w:szCs w:val="24"/>
        </w:rPr>
        <w:t xml:space="preserve"> </w:t>
      </w:r>
      <w:r>
        <w:rPr>
          <w:rFonts w:ascii="Times New Roman" w:hAnsi="Times New Roman" w:cs="Times New Roman"/>
          <w:sz w:val="24"/>
          <w:szCs w:val="24"/>
        </w:rPr>
        <w:t xml:space="preserve">евиденције </w:t>
      </w:r>
      <w:r w:rsidR="005A37E9">
        <w:rPr>
          <w:rFonts w:ascii="Times New Roman" w:hAnsi="Times New Roman" w:cs="Times New Roman"/>
          <w:sz w:val="24"/>
          <w:szCs w:val="24"/>
        </w:rPr>
        <w:t>ради спровођења евидентира</w:t>
      </w:r>
      <w:r>
        <w:rPr>
          <w:rFonts w:ascii="Times New Roman" w:hAnsi="Times New Roman" w:cs="Times New Roman"/>
          <w:sz w:val="24"/>
          <w:szCs w:val="24"/>
        </w:rPr>
        <w:t>ња с</w:t>
      </w:r>
      <w:r w:rsidR="00401AFB">
        <w:rPr>
          <w:rFonts w:ascii="Times New Roman" w:hAnsi="Times New Roman" w:cs="Times New Roman"/>
          <w:sz w:val="24"/>
          <w:szCs w:val="24"/>
        </w:rPr>
        <w:t>тварних</w:t>
      </w:r>
      <w:r w:rsidR="000F53C5">
        <w:rPr>
          <w:rFonts w:ascii="Times New Roman" w:hAnsi="Times New Roman" w:cs="Times New Roman"/>
          <w:sz w:val="24"/>
          <w:szCs w:val="24"/>
        </w:rPr>
        <w:t xml:space="preserve"> </w:t>
      </w:r>
      <w:r w:rsidR="00401AFB">
        <w:rPr>
          <w:rFonts w:ascii="Times New Roman" w:hAnsi="Times New Roman" w:cs="Times New Roman"/>
          <w:sz w:val="24"/>
          <w:szCs w:val="24"/>
        </w:rPr>
        <w:t>власник</w:t>
      </w:r>
      <w:r w:rsidR="008824B7">
        <w:rPr>
          <w:rFonts w:ascii="Times New Roman" w:hAnsi="Times New Roman" w:cs="Times New Roman"/>
          <w:sz w:val="24"/>
          <w:szCs w:val="24"/>
          <w:lang w:val="sr-Cyrl-RS"/>
        </w:rPr>
        <w:t>а</w:t>
      </w:r>
      <w:r w:rsidR="000F53C5">
        <w:rPr>
          <w:rFonts w:ascii="Times New Roman" w:hAnsi="Times New Roman" w:cs="Times New Roman"/>
          <w:sz w:val="24"/>
          <w:szCs w:val="24"/>
        </w:rPr>
        <w:t xml:space="preserve"> Регистрованог субјек</w:t>
      </w:r>
      <w:r>
        <w:rPr>
          <w:rFonts w:ascii="Times New Roman" w:hAnsi="Times New Roman" w:cs="Times New Roman"/>
          <w:sz w:val="24"/>
          <w:szCs w:val="24"/>
        </w:rPr>
        <w:t>та.</w:t>
      </w:r>
    </w:p>
    <w:p w:rsidR="00440B14" w:rsidRPr="00440B14" w:rsidRDefault="00440B14" w:rsidP="00440B14">
      <w:pPr>
        <w:autoSpaceDE w:val="0"/>
        <w:autoSpaceDN w:val="0"/>
        <w:adjustRightInd w:val="0"/>
        <w:spacing w:after="0" w:line="240" w:lineRule="auto"/>
        <w:ind w:firstLine="720"/>
        <w:jc w:val="both"/>
        <w:rPr>
          <w:rFonts w:ascii="Times New Roman" w:hAnsi="Times New Roman" w:cs="Times New Roman"/>
          <w:sz w:val="24"/>
          <w:szCs w:val="24"/>
          <w:lang w:val="sr-Cyrl-RS"/>
        </w:rPr>
      </w:pPr>
    </w:p>
    <w:p w:rsidR="0058300F" w:rsidRDefault="00401AFB" w:rsidP="00440B14">
      <w:pPr>
        <w:autoSpaceDE w:val="0"/>
        <w:autoSpaceDN w:val="0"/>
        <w:adjustRightInd w:val="0"/>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rPr>
        <w:t>Основи евидентирања</w:t>
      </w:r>
    </w:p>
    <w:p w:rsidR="00440B14" w:rsidRPr="00440B14" w:rsidRDefault="00440B14" w:rsidP="00440B14">
      <w:pPr>
        <w:autoSpaceDE w:val="0"/>
        <w:autoSpaceDN w:val="0"/>
        <w:adjustRightInd w:val="0"/>
        <w:spacing w:after="0" w:line="240" w:lineRule="auto"/>
        <w:jc w:val="center"/>
        <w:rPr>
          <w:rFonts w:ascii="Times New Roman" w:hAnsi="Times New Roman" w:cs="Times New Roman"/>
          <w:sz w:val="24"/>
          <w:szCs w:val="24"/>
          <w:lang w:val="sr-Cyrl-RS"/>
        </w:rPr>
      </w:pPr>
    </w:p>
    <w:p w:rsidR="00AD448A" w:rsidRDefault="0058300F" w:rsidP="00440B1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6.</w:t>
      </w:r>
    </w:p>
    <w:p w:rsidR="0058300F" w:rsidRDefault="00401AFB" w:rsidP="00440B14">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Основи евидентирања</w:t>
      </w:r>
      <w:r w:rsidR="002531DB">
        <w:rPr>
          <w:rFonts w:ascii="Times New Roman" w:hAnsi="Times New Roman" w:cs="Times New Roman"/>
          <w:sz w:val="24"/>
          <w:szCs w:val="24"/>
        </w:rPr>
        <w:t xml:space="preserve"> у Централну евиденцију су:</w:t>
      </w:r>
    </w:p>
    <w:p w:rsidR="00F43776" w:rsidRDefault="008177D0" w:rsidP="00440B14">
      <w:pPr>
        <w:pStyle w:val="ListParagraph"/>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RS"/>
        </w:rPr>
        <w:t xml:space="preserve">1) </w:t>
      </w:r>
      <w:r w:rsidR="005A4102">
        <w:rPr>
          <w:rFonts w:ascii="Times New Roman" w:hAnsi="Times New Roman" w:cs="Times New Roman"/>
          <w:sz w:val="24"/>
          <w:szCs w:val="24"/>
        </w:rPr>
        <w:t>оснивање Р</w:t>
      </w:r>
      <w:r w:rsidR="00F43776">
        <w:rPr>
          <w:rFonts w:ascii="Times New Roman" w:hAnsi="Times New Roman" w:cs="Times New Roman"/>
          <w:sz w:val="24"/>
          <w:szCs w:val="24"/>
        </w:rPr>
        <w:t>егистрованог субјекта;</w:t>
      </w:r>
    </w:p>
    <w:p w:rsidR="00F43776" w:rsidRDefault="00932CD8" w:rsidP="00440B14">
      <w:pPr>
        <w:pStyle w:val="ListParagraph"/>
        <w:autoSpaceDE w:val="0"/>
        <w:autoSpaceDN w:val="0"/>
        <w:adjustRightInd w:val="0"/>
        <w:spacing w:after="0" w:line="240" w:lineRule="auto"/>
        <w:ind w:left="0"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2) </w:t>
      </w:r>
      <w:r w:rsidR="00F72138" w:rsidRPr="00F72138">
        <w:rPr>
          <w:rFonts w:ascii="Times New Roman" w:hAnsi="Times New Roman" w:cs="Times New Roman"/>
          <w:sz w:val="24"/>
          <w:szCs w:val="24"/>
        </w:rPr>
        <w:t>промена власничке структуре и чланова органа Регистрованог субјекта</w:t>
      </w:r>
      <w:r w:rsidR="00591E2A">
        <w:rPr>
          <w:rFonts w:ascii="Times New Roman" w:hAnsi="Times New Roman" w:cs="Times New Roman"/>
          <w:sz w:val="24"/>
          <w:szCs w:val="24"/>
        </w:rPr>
        <w:t>,</w:t>
      </w:r>
      <w:r w:rsidR="008177D0">
        <w:rPr>
          <w:rFonts w:ascii="Times New Roman" w:hAnsi="Times New Roman" w:cs="Times New Roman"/>
          <w:sz w:val="24"/>
          <w:szCs w:val="24"/>
        </w:rPr>
        <w:t xml:space="preserve"> као и</w:t>
      </w:r>
      <w:r w:rsidR="00F52FF1">
        <w:rPr>
          <w:rFonts w:ascii="Times New Roman" w:hAnsi="Times New Roman" w:cs="Times New Roman"/>
          <w:sz w:val="24"/>
          <w:szCs w:val="24"/>
          <w:lang w:val="sr-Cyrl-RS"/>
        </w:rPr>
        <w:t xml:space="preserve"> </w:t>
      </w:r>
      <w:r w:rsidR="00401AFB" w:rsidRPr="008177D0">
        <w:rPr>
          <w:rFonts w:ascii="Times New Roman" w:hAnsi="Times New Roman" w:cs="Times New Roman"/>
          <w:sz w:val="24"/>
          <w:szCs w:val="24"/>
          <w:lang w:val="sr-Cyrl-RS"/>
        </w:rPr>
        <w:t xml:space="preserve">друге </w:t>
      </w:r>
      <w:r w:rsidR="00F43776" w:rsidRPr="008177D0">
        <w:rPr>
          <w:rFonts w:ascii="Times New Roman" w:hAnsi="Times New Roman" w:cs="Times New Roman"/>
          <w:sz w:val="24"/>
          <w:szCs w:val="24"/>
        </w:rPr>
        <w:t>промене на основу којих се може цени</w:t>
      </w:r>
      <w:r w:rsidR="005A4102" w:rsidRPr="008177D0">
        <w:rPr>
          <w:rFonts w:ascii="Times New Roman" w:hAnsi="Times New Roman" w:cs="Times New Roman"/>
          <w:sz w:val="24"/>
          <w:szCs w:val="24"/>
        </w:rPr>
        <w:t>ти</w:t>
      </w:r>
      <w:r w:rsidR="00F43776" w:rsidRPr="008177D0">
        <w:rPr>
          <w:rFonts w:ascii="Times New Roman" w:hAnsi="Times New Roman" w:cs="Times New Roman"/>
          <w:sz w:val="24"/>
          <w:szCs w:val="24"/>
        </w:rPr>
        <w:t xml:space="preserve"> испуњеност услова за стицање својства стварног власника Регистрованог субј</w:t>
      </w:r>
      <w:r w:rsidR="00401AFB" w:rsidRPr="008177D0">
        <w:rPr>
          <w:rFonts w:ascii="Times New Roman" w:hAnsi="Times New Roman" w:cs="Times New Roman"/>
          <w:sz w:val="24"/>
          <w:szCs w:val="24"/>
        </w:rPr>
        <w:t>екта из члана 3.</w:t>
      </w:r>
      <w:r w:rsidR="00F72138" w:rsidRPr="008177D0">
        <w:rPr>
          <w:rFonts w:ascii="Times New Roman" w:hAnsi="Times New Roman" w:cs="Times New Roman"/>
          <w:sz w:val="24"/>
          <w:szCs w:val="24"/>
        </w:rPr>
        <w:t xml:space="preserve"> овог закона.</w:t>
      </w:r>
      <w:r w:rsidR="002F59A1" w:rsidRPr="008177D0">
        <w:rPr>
          <w:rFonts w:ascii="Times New Roman" w:hAnsi="Times New Roman" w:cs="Times New Roman"/>
          <w:sz w:val="24"/>
          <w:szCs w:val="24"/>
        </w:rPr>
        <w:t xml:space="preserve"> </w:t>
      </w:r>
    </w:p>
    <w:p w:rsidR="00440B14" w:rsidRPr="00440B14" w:rsidRDefault="00440B14" w:rsidP="00440B14">
      <w:pPr>
        <w:pStyle w:val="ListParagraph"/>
        <w:autoSpaceDE w:val="0"/>
        <w:autoSpaceDN w:val="0"/>
        <w:adjustRightInd w:val="0"/>
        <w:spacing w:after="0" w:line="240" w:lineRule="auto"/>
        <w:ind w:left="0" w:firstLine="720"/>
        <w:jc w:val="both"/>
        <w:rPr>
          <w:rFonts w:ascii="Times New Roman" w:hAnsi="Times New Roman" w:cs="Times New Roman"/>
          <w:sz w:val="24"/>
          <w:szCs w:val="24"/>
          <w:lang w:val="sr-Cyrl-RS"/>
        </w:rPr>
      </w:pPr>
    </w:p>
    <w:p w:rsidR="00BF00AC" w:rsidRDefault="00BF00AC" w:rsidP="00440B14">
      <w:pPr>
        <w:autoSpaceDE w:val="0"/>
        <w:autoSpaceDN w:val="0"/>
        <w:adjustRightInd w:val="0"/>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rPr>
        <w:t>Начин вођења Централне евиденције</w:t>
      </w:r>
    </w:p>
    <w:p w:rsidR="00440B14" w:rsidRPr="00440B14" w:rsidRDefault="00440B14" w:rsidP="00440B14">
      <w:pPr>
        <w:autoSpaceDE w:val="0"/>
        <w:autoSpaceDN w:val="0"/>
        <w:adjustRightInd w:val="0"/>
        <w:spacing w:after="0" w:line="240" w:lineRule="auto"/>
        <w:jc w:val="center"/>
        <w:rPr>
          <w:rFonts w:ascii="Times New Roman" w:hAnsi="Times New Roman" w:cs="Times New Roman"/>
          <w:sz w:val="24"/>
          <w:szCs w:val="24"/>
          <w:lang w:val="sr-Cyrl-RS"/>
        </w:rPr>
      </w:pPr>
    </w:p>
    <w:p w:rsidR="00AD448A" w:rsidRDefault="00E11EC4" w:rsidP="00440B1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7</w:t>
      </w:r>
      <w:r w:rsidR="003F7CBF">
        <w:rPr>
          <w:rFonts w:ascii="Times New Roman" w:hAnsi="Times New Roman" w:cs="Times New Roman"/>
          <w:sz w:val="24"/>
          <w:szCs w:val="24"/>
        </w:rPr>
        <w:t>.</w:t>
      </w:r>
    </w:p>
    <w:p w:rsidR="00BF00AC" w:rsidRDefault="00BF00AC" w:rsidP="00440B14">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Евидентирање података у Централну евиденцију врши:</w:t>
      </w:r>
    </w:p>
    <w:p w:rsidR="00BF00AC" w:rsidRPr="008177D0" w:rsidRDefault="008177D0" w:rsidP="00440B14">
      <w:pPr>
        <w:pStyle w:val="ListParagraph"/>
        <w:autoSpaceDE w:val="0"/>
        <w:autoSpaceDN w:val="0"/>
        <w:adjustRightInd w:val="0"/>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lang w:val="sr-Cyrl-RS"/>
        </w:rPr>
        <w:t xml:space="preserve">1) </w:t>
      </w:r>
      <w:r w:rsidR="00DE7ECB">
        <w:rPr>
          <w:rFonts w:ascii="Times New Roman" w:hAnsi="Times New Roman" w:cs="Times New Roman"/>
          <w:sz w:val="24"/>
          <w:szCs w:val="24"/>
        </w:rPr>
        <w:t>р</w:t>
      </w:r>
      <w:r w:rsidR="00223CE9" w:rsidRPr="002B4C0B">
        <w:rPr>
          <w:rFonts w:ascii="Times New Roman" w:hAnsi="Times New Roman" w:cs="Times New Roman"/>
          <w:sz w:val="24"/>
          <w:szCs w:val="24"/>
        </w:rPr>
        <w:t>егистратор</w:t>
      </w:r>
      <w:r w:rsidR="00BF00AC" w:rsidRPr="002B4C0B">
        <w:rPr>
          <w:rFonts w:ascii="Times New Roman" w:hAnsi="Times New Roman" w:cs="Times New Roman"/>
          <w:sz w:val="24"/>
          <w:szCs w:val="24"/>
        </w:rPr>
        <w:t>,</w:t>
      </w:r>
      <w:r w:rsidR="00802A3B" w:rsidRPr="002B4C0B">
        <w:rPr>
          <w:rFonts w:ascii="Times New Roman" w:hAnsi="Times New Roman" w:cs="Times New Roman"/>
          <w:sz w:val="24"/>
          <w:szCs w:val="24"/>
        </w:rPr>
        <w:t xml:space="preserve"> на основу преузетих података</w:t>
      </w:r>
      <w:r w:rsidR="00BF00AC" w:rsidRPr="002B4C0B">
        <w:rPr>
          <w:rFonts w:ascii="Times New Roman" w:hAnsi="Times New Roman" w:cs="Times New Roman"/>
          <w:sz w:val="24"/>
          <w:szCs w:val="24"/>
        </w:rPr>
        <w:t xml:space="preserve"> </w:t>
      </w:r>
      <w:r w:rsidR="003F7CBF" w:rsidRPr="002B4C0B">
        <w:rPr>
          <w:rFonts w:ascii="Times New Roman" w:hAnsi="Times New Roman" w:cs="Times New Roman"/>
          <w:sz w:val="24"/>
          <w:szCs w:val="24"/>
        </w:rPr>
        <w:t xml:space="preserve">од </w:t>
      </w:r>
      <w:r w:rsidR="00BF00AC" w:rsidRPr="002B4C0B">
        <w:rPr>
          <w:rFonts w:ascii="Times New Roman" w:hAnsi="Times New Roman" w:cs="Times New Roman"/>
          <w:sz w:val="24"/>
          <w:szCs w:val="24"/>
        </w:rPr>
        <w:t xml:space="preserve">надлежних </w:t>
      </w:r>
      <w:r w:rsidR="003F7CBF" w:rsidRPr="002B4C0B">
        <w:rPr>
          <w:rFonts w:ascii="Times New Roman" w:hAnsi="Times New Roman" w:cs="Times New Roman"/>
          <w:sz w:val="24"/>
          <w:szCs w:val="24"/>
        </w:rPr>
        <w:t xml:space="preserve">државних органа </w:t>
      </w:r>
      <w:r>
        <w:rPr>
          <w:rFonts w:ascii="Times New Roman" w:hAnsi="Times New Roman" w:cs="Times New Roman"/>
          <w:sz w:val="24"/>
          <w:szCs w:val="24"/>
        </w:rPr>
        <w:t>о</w:t>
      </w:r>
      <w:r w:rsidR="00932CD8">
        <w:rPr>
          <w:rFonts w:ascii="Times New Roman" w:hAnsi="Times New Roman" w:cs="Times New Roman"/>
          <w:sz w:val="24"/>
          <w:szCs w:val="24"/>
          <w:lang w:val="sr-Cyrl-RS"/>
        </w:rPr>
        <w:t xml:space="preserve"> </w:t>
      </w:r>
      <w:r w:rsidR="00BF00AC" w:rsidRPr="008177D0">
        <w:rPr>
          <w:rFonts w:ascii="Times New Roman" w:hAnsi="Times New Roman" w:cs="Times New Roman"/>
          <w:sz w:val="24"/>
          <w:szCs w:val="24"/>
        </w:rPr>
        <w:t xml:space="preserve">Регистрованом субјекту из члана 5. </w:t>
      </w:r>
      <w:r w:rsidR="002C0965" w:rsidRPr="008177D0">
        <w:rPr>
          <w:rFonts w:ascii="Times New Roman" w:hAnsi="Times New Roman" w:cs="Times New Roman"/>
          <w:sz w:val="24"/>
          <w:szCs w:val="24"/>
        </w:rPr>
        <w:t>став 1.</w:t>
      </w:r>
      <w:r w:rsidR="00BF00AC" w:rsidRPr="008177D0">
        <w:rPr>
          <w:rFonts w:ascii="Times New Roman" w:hAnsi="Times New Roman" w:cs="Times New Roman"/>
          <w:sz w:val="24"/>
          <w:szCs w:val="24"/>
        </w:rPr>
        <w:t xml:space="preserve"> овог закона;</w:t>
      </w:r>
    </w:p>
    <w:p w:rsidR="00745953" w:rsidRDefault="008177D0" w:rsidP="00440B14">
      <w:pPr>
        <w:pStyle w:val="ListParagraph"/>
        <w:autoSpaceDE w:val="0"/>
        <w:autoSpaceDN w:val="0"/>
        <w:adjustRightInd w:val="0"/>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lang w:val="sr-Cyrl-RS"/>
        </w:rPr>
        <w:t xml:space="preserve">2) </w:t>
      </w:r>
      <w:r w:rsidR="003F1F62">
        <w:rPr>
          <w:rFonts w:ascii="Times New Roman" w:hAnsi="Times New Roman" w:cs="Times New Roman"/>
          <w:sz w:val="24"/>
          <w:szCs w:val="24"/>
        </w:rPr>
        <w:t>лице које је овлашћено за заступање у Регистрованом субјекту</w:t>
      </w:r>
      <w:r>
        <w:rPr>
          <w:rFonts w:ascii="Times New Roman" w:hAnsi="Times New Roman" w:cs="Times New Roman"/>
          <w:sz w:val="24"/>
          <w:szCs w:val="24"/>
        </w:rPr>
        <w:t xml:space="preserve"> (у даљем тексту:</w:t>
      </w:r>
      <w:r w:rsidR="00B758C0">
        <w:rPr>
          <w:rFonts w:ascii="Times New Roman" w:hAnsi="Times New Roman" w:cs="Times New Roman"/>
          <w:sz w:val="24"/>
          <w:szCs w:val="24"/>
          <w:lang w:val="sr-Cyrl-RS"/>
        </w:rPr>
        <w:t xml:space="preserve"> </w:t>
      </w:r>
      <w:r w:rsidR="003A3682" w:rsidRPr="008177D0">
        <w:rPr>
          <w:rFonts w:ascii="Times New Roman" w:hAnsi="Times New Roman" w:cs="Times New Roman"/>
          <w:sz w:val="24"/>
          <w:szCs w:val="24"/>
        </w:rPr>
        <w:t>овлашћено лице)</w:t>
      </w:r>
      <w:r w:rsidR="003F1F62" w:rsidRPr="008177D0">
        <w:rPr>
          <w:rFonts w:ascii="Times New Roman" w:hAnsi="Times New Roman" w:cs="Times New Roman"/>
          <w:sz w:val="24"/>
          <w:szCs w:val="24"/>
        </w:rPr>
        <w:t xml:space="preserve">, </w:t>
      </w:r>
      <w:r w:rsidR="0052164F" w:rsidRPr="008177D0">
        <w:rPr>
          <w:rFonts w:ascii="Times New Roman" w:hAnsi="Times New Roman" w:cs="Times New Roman"/>
          <w:sz w:val="24"/>
          <w:szCs w:val="24"/>
        </w:rPr>
        <w:t xml:space="preserve">и то </w:t>
      </w:r>
      <w:r w:rsidR="00BF00AC" w:rsidRPr="008177D0">
        <w:rPr>
          <w:rFonts w:ascii="Times New Roman" w:hAnsi="Times New Roman" w:cs="Times New Roman"/>
          <w:sz w:val="24"/>
          <w:szCs w:val="24"/>
        </w:rPr>
        <w:t>података</w:t>
      </w:r>
      <w:r w:rsidR="002C0965" w:rsidRPr="008177D0">
        <w:rPr>
          <w:rFonts w:ascii="Times New Roman" w:hAnsi="Times New Roman" w:cs="Times New Roman"/>
          <w:sz w:val="24"/>
          <w:szCs w:val="24"/>
        </w:rPr>
        <w:t xml:space="preserve"> из члана 5. став 2.</w:t>
      </w:r>
      <w:r w:rsidR="003F1F62" w:rsidRPr="008177D0">
        <w:rPr>
          <w:rFonts w:ascii="Times New Roman" w:hAnsi="Times New Roman" w:cs="Times New Roman"/>
          <w:sz w:val="24"/>
          <w:szCs w:val="24"/>
        </w:rPr>
        <w:t xml:space="preserve"> овог закона</w:t>
      </w:r>
      <w:r w:rsidR="00BF00AC" w:rsidRPr="008177D0">
        <w:rPr>
          <w:rFonts w:ascii="Times New Roman" w:hAnsi="Times New Roman" w:cs="Times New Roman"/>
          <w:sz w:val="24"/>
          <w:szCs w:val="24"/>
        </w:rPr>
        <w:t>.</w:t>
      </w:r>
    </w:p>
    <w:p w:rsidR="007C5310" w:rsidRDefault="00223CE9" w:rsidP="00440B14">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Регистратор</w:t>
      </w:r>
      <w:r w:rsidR="00A340AD">
        <w:rPr>
          <w:rFonts w:ascii="Times New Roman" w:hAnsi="Times New Roman" w:cs="Times New Roman"/>
          <w:sz w:val="24"/>
          <w:szCs w:val="24"/>
        </w:rPr>
        <w:t xml:space="preserve"> је </w:t>
      </w:r>
      <w:r w:rsidR="0094582F">
        <w:rPr>
          <w:rFonts w:ascii="Times New Roman" w:hAnsi="Times New Roman" w:cs="Times New Roman"/>
          <w:sz w:val="24"/>
          <w:szCs w:val="24"/>
        </w:rPr>
        <w:t xml:space="preserve">дужан </w:t>
      </w:r>
      <w:r w:rsidR="00A340AD">
        <w:rPr>
          <w:rFonts w:ascii="Times New Roman" w:hAnsi="Times New Roman" w:cs="Times New Roman"/>
          <w:sz w:val="24"/>
          <w:szCs w:val="24"/>
        </w:rPr>
        <w:t>да</w:t>
      </w:r>
      <w:r w:rsidR="000509B5">
        <w:rPr>
          <w:rFonts w:ascii="Times New Roman" w:hAnsi="Times New Roman" w:cs="Times New Roman"/>
          <w:sz w:val="24"/>
          <w:szCs w:val="24"/>
        </w:rPr>
        <w:t xml:space="preserve"> </w:t>
      </w:r>
      <w:r w:rsidR="00C10BC0">
        <w:rPr>
          <w:rFonts w:ascii="Times New Roman" w:hAnsi="Times New Roman" w:cs="Times New Roman"/>
          <w:sz w:val="24"/>
          <w:szCs w:val="24"/>
          <w:lang w:val="sr-Cyrl-RS"/>
        </w:rPr>
        <w:t xml:space="preserve">преузме податке </w:t>
      </w:r>
      <w:r w:rsidR="000509B5">
        <w:rPr>
          <w:rFonts w:ascii="Times New Roman" w:hAnsi="Times New Roman" w:cs="Times New Roman"/>
          <w:sz w:val="24"/>
          <w:szCs w:val="24"/>
        </w:rPr>
        <w:t>најкасније</w:t>
      </w:r>
      <w:r w:rsidR="00A340AD">
        <w:rPr>
          <w:rFonts w:ascii="Times New Roman" w:hAnsi="Times New Roman" w:cs="Times New Roman"/>
          <w:sz w:val="24"/>
          <w:szCs w:val="24"/>
        </w:rPr>
        <w:t xml:space="preserve"> у року од</w:t>
      </w:r>
      <w:r w:rsidR="000509B5">
        <w:rPr>
          <w:rFonts w:ascii="Times New Roman" w:hAnsi="Times New Roman" w:cs="Times New Roman"/>
          <w:sz w:val="24"/>
          <w:szCs w:val="24"/>
        </w:rPr>
        <w:t xml:space="preserve"> два радна</w:t>
      </w:r>
      <w:r w:rsidR="002C0965">
        <w:rPr>
          <w:rFonts w:ascii="Times New Roman" w:hAnsi="Times New Roman" w:cs="Times New Roman"/>
          <w:sz w:val="24"/>
          <w:szCs w:val="24"/>
          <w:lang w:val="sr-Cyrl-RS"/>
        </w:rPr>
        <w:t xml:space="preserve"> дана</w:t>
      </w:r>
      <w:r w:rsidR="000509B5">
        <w:rPr>
          <w:rFonts w:ascii="Times New Roman" w:hAnsi="Times New Roman" w:cs="Times New Roman"/>
          <w:sz w:val="24"/>
          <w:szCs w:val="24"/>
        </w:rPr>
        <w:t xml:space="preserve"> </w:t>
      </w:r>
      <w:r w:rsidR="00E913C7">
        <w:rPr>
          <w:rFonts w:ascii="Times New Roman" w:hAnsi="Times New Roman" w:cs="Times New Roman"/>
          <w:sz w:val="24"/>
          <w:szCs w:val="24"/>
        </w:rPr>
        <w:t xml:space="preserve">од </w:t>
      </w:r>
      <w:r w:rsidR="0094582F">
        <w:rPr>
          <w:rFonts w:ascii="Times New Roman" w:hAnsi="Times New Roman" w:cs="Times New Roman"/>
          <w:sz w:val="24"/>
          <w:szCs w:val="24"/>
        </w:rPr>
        <w:t xml:space="preserve">дана наступања </w:t>
      </w:r>
      <w:r w:rsidR="00E913C7">
        <w:rPr>
          <w:rFonts w:ascii="Times New Roman" w:hAnsi="Times New Roman" w:cs="Times New Roman"/>
          <w:sz w:val="24"/>
          <w:szCs w:val="24"/>
        </w:rPr>
        <w:t>промене</w:t>
      </w:r>
      <w:r w:rsidR="0094582F">
        <w:rPr>
          <w:rFonts w:ascii="Times New Roman" w:hAnsi="Times New Roman" w:cs="Times New Roman"/>
          <w:sz w:val="24"/>
          <w:szCs w:val="24"/>
        </w:rPr>
        <w:t xml:space="preserve"> података,</w:t>
      </w:r>
      <w:r w:rsidR="00E913C7">
        <w:rPr>
          <w:rFonts w:ascii="Times New Roman" w:hAnsi="Times New Roman" w:cs="Times New Roman"/>
          <w:sz w:val="24"/>
          <w:szCs w:val="24"/>
        </w:rPr>
        <w:t xml:space="preserve"> </w:t>
      </w:r>
      <w:r w:rsidR="002C0965">
        <w:rPr>
          <w:rFonts w:ascii="Times New Roman" w:hAnsi="Times New Roman" w:cs="Times New Roman"/>
          <w:sz w:val="24"/>
          <w:szCs w:val="24"/>
          <w:lang w:val="sr-Cyrl-RS"/>
        </w:rPr>
        <w:t>односно од пријема обавештења о насталој промени добијеног од ст</w:t>
      </w:r>
      <w:r w:rsidR="00C10BC0">
        <w:rPr>
          <w:rFonts w:ascii="Times New Roman" w:hAnsi="Times New Roman" w:cs="Times New Roman"/>
          <w:sz w:val="24"/>
          <w:szCs w:val="24"/>
          <w:lang w:val="sr-Cyrl-RS"/>
        </w:rPr>
        <w:t>ране надлежног државног органа.</w:t>
      </w:r>
    </w:p>
    <w:p w:rsidR="00083296" w:rsidRDefault="003A3682" w:rsidP="00440B14">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Овлашћено лице </w:t>
      </w:r>
      <w:r w:rsidR="008824B7">
        <w:rPr>
          <w:rFonts w:ascii="Times New Roman" w:hAnsi="Times New Roman" w:cs="Times New Roman"/>
          <w:sz w:val="24"/>
          <w:szCs w:val="24"/>
        </w:rPr>
        <w:t>је дужно да евидентира подат</w:t>
      </w:r>
      <w:r w:rsidR="0094582F">
        <w:rPr>
          <w:rFonts w:ascii="Times New Roman" w:hAnsi="Times New Roman" w:cs="Times New Roman"/>
          <w:sz w:val="24"/>
          <w:szCs w:val="24"/>
        </w:rPr>
        <w:t>ке у Централној евиденцији,</w:t>
      </w:r>
      <w:r w:rsidR="00EB6B97">
        <w:rPr>
          <w:rFonts w:ascii="Times New Roman" w:hAnsi="Times New Roman" w:cs="Times New Roman"/>
          <w:sz w:val="24"/>
          <w:szCs w:val="24"/>
        </w:rPr>
        <w:t xml:space="preserve"> </w:t>
      </w:r>
      <w:r w:rsidR="007C5310">
        <w:rPr>
          <w:rFonts w:ascii="Times New Roman" w:hAnsi="Times New Roman" w:cs="Times New Roman"/>
          <w:sz w:val="24"/>
          <w:szCs w:val="24"/>
        </w:rPr>
        <w:t xml:space="preserve">најкасније у року од </w:t>
      </w:r>
      <w:r w:rsidR="00A8108B">
        <w:rPr>
          <w:rFonts w:ascii="Times New Roman" w:hAnsi="Times New Roman" w:cs="Times New Roman"/>
          <w:sz w:val="24"/>
          <w:szCs w:val="24"/>
          <w:lang w:val="sr-Cyrl-RS"/>
        </w:rPr>
        <w:t>15</w:t>
      </w:r>
      <w:r w:rsidR="007C5310">
        <w:rPr>
          <w:rFonts w:ascii="Times New Roman" w:hAnsi="Times New Roman" w:cs="Times New Roman"/>
          <w:sz w:val="24"/>
          <w:szCs w:val="24"/>
        </w:rPr>
        <w:t xml:space="preserve"> дана</w:t>
      </w:r>
      <w:r w:rsidR="009C61F2">
        <w:rPr>
          <w:rFonts w:ascii="Times New Roman" w:hAnsi="Times New Roman" w:cs="Times New Roman"/>
          <w:sz w:val="24"/>
          <w:szCs w:val="24"/>
        </w:rPr>
        <w:t xml:space="preserve"> од дана наступања основа евидентирања</w:t>
      </w:r>
      <w:r w:rsidR="0094582F">
        <w:rPr>
          <w:rFonts w:ascii="Times New Roman" w:hAnsi="Times New Roman" w:cs="Times New Roman"/>
          <w:sz w:val="24"/>
          <w:szCs w:val="24"/>
        </w:rPr>
        <w:t xml:space="preserve"> из члана 6. овог закона</w:t>
      </w:r>
      <w:r w:rsidR="00E066E1">
        <w:rPr>
          <w:rFonts w:ascii="Times New Roman" w:hAnsi="Times New Roman" w:cs="Times New Roman"/>
          <w:sz w:val="24"/>
          <w:szCs w:val="24"/>
        </w:rPr>
        <w:t>.</w:t>
      </w:r>
    </w:p>
    <w:p w:rsidR="00083296" w:rsidRPr="00083296" w:rsidRDefault="00083296" w:rsidP="00440B14">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Агенција је </w:t>
      </w:r>
      <w:r w:rsidR="00242F9A">
        <w:rPr>
          <w:rFonts w:ascii="Times New Roman" w:hAnsi="Times New Roman" w:cs="Times New Roman"/>
          <w:sz w:val="24"/>
          <w:szCs w:val="24"/>
          <w:lang w:val="sr-Cyrl-RS"/>
        </w:rPr>
        <w:t>дужна</w:t>
      </w:r>
      <w:r>
        <w:rPr>
          <w:rFonts w:ascii="Times New Roman" w:hAnsi="Times New Roman" w:cs="Times New Roman"/>
          <w:sz w:val="24"/>
          <w:szCs w:val="24"/>
        </w:rPr>
        <w:t xml:space="preserve"> да </w:t>
      </w:r>
      <w:r w:rsidR="003A3682">
        <w:rPr>
          <w:rFonts w:ascii="Times New Roman" w:hAnsi="Times New Roman" w:cs="Times New Roman"/>
          <w:sz w:val="24"/>
          <w:szCs w:val="24"/>
        </w:rPr>
        <w:t xml:space="preserve">овлашћеном </w:t>
      </w:r>
      <w:r>
        <w:rPr>
          <w:rFonts w:ascii="Times New Roman" w:hAnsi="Times New Roman" w:cs="Times New Roman"/>
          <w:sz w:val="24"/>
          <w:szCs w:val="24"/>
        </w:rPr>
        <w:t>лицу омогући несметан приступ Централној евиденцији ради евидентирања података преко интернет стране (портала) Агенције.</w:t>
      </w:r>
    </w:p>
    <w:p w:rsidR="003A3682" w:rsidRDefault="003A3682" w:rsidP="00440B14">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Овлашћено лице врши евидентирање</w:t>
      </w:r>
      <w:r w:rsidR="005A5872">
        <w:rPr>
          <w:rFonts w:ascii="Times New Roman" w:hAnsi="Times New Roman" w:cs="Times New Roman"/>
          <w:sz w:val="24"/>
          <w:szCs w:val="24"/>
          <w:lang w:val="sr-Cyrl-RS"/>
        </w:rPr>
        <w:t xml:space="preserve"> и исправку евидентираних података </w:t>
      </w:r>
      <w:r>
        <w:rPr>
          <w:rFonts w:ascii="Times New Roman" w:hAnsi="Times New Roman" w:cs="Times New Roman"/>
          <w:sz w:val="24"/>
          <w:szCs w:val="24"/>
        </w:rPr>
        <w:t xml:space="preserve">уз употребу </w:t>
      </w:r>
      <w:r w:rsidR="005A5872">
        <w:rPr>
          <w:rFonts w:ascii="Times New Roman" w:hAnsi="Times New Roman" w:cs="Times New Roman"/>
          <w:sz w:val="24"/>
          <w:szCs w:val="24"/>
          <w:lang w:val="sr-Cyrl-RS"/>
        </w:rPr>
        <w:t xml:space="preserve">квалификованог </w:t>
      </w:r>
      <w:r w:rsidR="00932CD8">
        <w:rPr>
          <w:rFonts w:ascii="Times New Roman" w:hAnsi="Times New Roman" w:cs="Times New Roman"/>
          <w:sz w:val="24"/>
          <w:szCs w:val="24"/>
          <w:lang w:val="sr-Cyrl-RS"/>
        </w:rPr>
        <w:t xml:space="preserve">сертификата за </w:t>
      </w:r>
      <w:r w:rsidR="00932CD8">
        <w:rPr>
          <w:rFonts w:ascii="Times New Roman" w:hAnsi="Times New Roman" w:cs="Times New Roman"/>
          <w:sz w:val="24"/>
          <w:szCs w:val="24"/>
        </w:rPr>
        <w:t>електронски потпис</w:t>
      </w:r>
      <w:r>
        <w:rPr>
          <w:rFonts w:ascii="Times New Roman" w:hAnsi="Times New Roman" w:cs="Times New Roman"/>
          <w:sz w:val="24"/>
          <w:szCs w:val="24"/>
        </w:rPr>
        <w:t>.</w:t>
      </w:r>
    </w:p>
    <w:p w:rsidR="004C34D5" w:rsidRDefault="003A3682" w:rsidP="00440B14">
      <w:pPr>
        <w:autoSpaceDE w:val="0"/>
        <w:autoSpaceDN w:val="0"/>
        <w:adjustRightInd w:val="0"/>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rPr>
        <w:t xml:space="preserve">Приступ </w:t>
      </w:r>
      <w:r w:rsidR="00CE35F5">
        <w:rPr>
          <w:rFonts w:ascii="Times New Roman" w:hAnsi="Times New Roman" w:cs="Times New Roman"/>
          <w:sz w:val="24"/>
          <w:szCs w:val="24"/>
          <w:lang w:val="sr-Cyrl-RS"/>
        </w:rPr>
        <w:t>интер</w:t>
      </w:r>
      <w:r w:rsidR="002E4F28">
        <w:rPr>
          <w:rFonts w:ascii="Times New Roman" w:hAnsi="Times New Roman" w:cs="Times New Roman"/>
          <w:sz w:val="24"/>
          <w:szCs w:val="24"/>
          <w:lang w:val="sr-Cyrl-RS"/>
        </w:rPr>
        <w:t>н</w:t>
      </w:r>
      <w:r w:rsidR="00CE35F5">
        <w:rPr>
          <w:rFonts w:ascii="Times New Roman" w:hAnsi="Times New Roman" w:cs="Times New Roman"/>
          <w:sz w:val="24"/>
          <w:szCs w:val="24"/>
          <w:lang w:val="sr-Cyrl-RS"/>
        </w:rPr>
        <w:t>ет страни</w:t>
      </w:r>
      <w:r w:rsidR="008143A0">
        <w:rPr>
          <w:rFonts w:ascii="Times New Roman" w:hAnsi="Times New Roman" w:cs="Times New Roman"/>
          <w:sz w:val="24"/>
          <w:szCs w:val="24"/>
          <w:lang w:val="sr-Cyrl-RS"/>
        </w:rPr>
        <w:t xml:space="preserve"> (</w:t>
      </w:r>
      <w:r>
        <w:rPr>
          <w:rFonts w:ascii="Times New Roman" w:hAnsi="Times New Roman" w:cs="Times New Roman"/>
          <w:sz w:val="24"/>
          <w:szCs w:val="24"/>
        </w:rPr>
        <w:t>порталу</w:t>
      </w:r>
      <w:r w:rsidR="008143A0">
        <w:rPr>
          <w:rFonts w:ascii="Times New Roman" w:hAnsi="Times New Roman" w:cs="Times New Roman"/>
          <w:sz w:val="24"/>
          <w:szCs w:val="24"/>
          <w:lang w:val="sr-Cyrl-RS"/>
        </w:rPr>
        <w:t>)</w:t>
      </w:r>
      <w:r w:rsidR="008143A0">
        <w:rPr>
          <w:rFonts w:ascii="Times New Roman" w:hAnsi="Times New Roman" w:cs="Times New Roman"/>
          <w:sz w:val="24"/>
          <w:szCs w:val="24"/>
        </w:rPr>
        <w:t xml:space="preserve"> и начин њеног</w:t>
      </w:r>
      <w:r>
        <w:rPr>
          <w:rFonts w:ascii="Times New Roman" w:hAnsi="Times New Roman" w:cs="Times New Roman"/>
          <w:sz w:val="24"/>
          <w:szCs w:val="24"/>
        </w:rPr>
        <w:t xml:space="preserve"> </w:t>
      </w:r>
      <w:r w:rsidRPr="00242F9A">
        <w:rPr>
          <w:rFonts w:ascii="Times New Roman" w:hAnsi="Times New Roman" w:cs="Times New Roman"/>
          <w:sz w:val="24"/>
          <w:szCs w:val="24"/>
        </w:rPr>
        <w:t xml:space="preserve">коришћења </w:t>
      </w:r>
      <w:r w:rsidR="002819CE" w:rsidRPr="00242F9A">
        <w:rPr>
          <w:rFonts w:ascii="Times New Roman" w:hAnsi="Times New Roman" w:cs="Times New Roman"/>
          <w:sz w:val="24"/>
          <w:szCs w:val="24"/>
          <w:lang w:val="sr-Cyrl-RS"/>
        </w:rPr>
        <w:t>одређује</w:t>
      </w:r>
      <w:r>
        <w:rPr>
          <w:rFonts w:ascii="Times New Roman" w:hAnsi="Times New Roman" w:cs="Times New Roman"/>
          <w:sz w:val="24"/>
          <w:szCs w:val="24"/>
        </w:rPr>
        <w:t xml:space="preserve"> Агенција.</w:t>
      </w:r>
    </w:p>
    <w:p w:rsidR="00440B14" w:rsidRPr="00440B14" w:rsidRDefault="00440B14" w:rsidP="00440B14">
      <w:pPr>
        <w:autoSpaceDE w:val="0"/>
        <w:autoSpaceDN w:val="0"/>
        <w:adjustRightInd w:val="0"/>
        <w:spacing w:after="0" w:line="240" w:lineRule="auto"/>
        <w:ind w:firstLine="720"/>
        <w:jc w:val="both"/>
        <w:rPr>
          <w:rFonts w:ascii="Times New Roman" w:hAnsi="Times New Roman" w:cs="Times New Roman"/>
          <w:sz w:val="24"/>
          <w:szCs w:val="24"/>
          <w:lang w:val="sr-Cyrl-RS"/>
        </w:rPr>
      </w:pPr>
    </w:p>
    <w:p w:rsidR="007222DB" w:rsidRDefault="007222DB" w:rsidP="00440B14">
      <w:pPr>
        <w:autoSpaceDE w:val="0"/>
        <w:autoSpaceDN w:val="0"/>
        <w:adjustRightInd w:val="0"/>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rPr>
        <w:t>Изводи</w:t>
      </w:r>
      <w:r w:rsidR="00B20CFF">
        <w:rPr>
          <w:rFonts w:ascii="Times New Roman" w:hAnsi="Times New Roman" w:cs="Times New Roman"/>
          <w:sz w:val="24"/>
          <w:szCs w:val="24"/>
        </w:rPr>
        <w:t xml:space="preserve"> и потврде</w:t>
      </w:r>
      <w:r>
        <w:rPr>
          <w:rFonts w:ascii="Times New Roman" w:hAnsi="Times New Roman" w:cs="Times New Roman"/>
          <w:sz w:val="24"/>
          <w:szCs w:val="24"/>
        </w:rPr>
        <w:t xml:space="preserve"> из Централне евиденције</w:t>
      </w:r>
    </w:p>
    <w:p w:rsidR="00440B14" w:rsidRPr="00440B14" w:rsidRDefault="00440B14" w:rsidP="00440B14">
      <w:pPr>
        <w:autoSpaceDE w:val="0"/>
        <w:autoSpaceDN w:val="0"/>
        <w:adjustRightInd w:val="0"/>
        <w:spacing w:after="0" w:line="240" w:lineRule="auto"/>
        <w:jc w:val="center"/>
        <w:rPr>
          <w:rFonts w:ascii="Times New Roman" w:hAnsi="Times New Roman" w:cs="Times New Roman"/>
          <w:sz w:val="24"/>
          <w:szCs w:val="24"/>
          <w:lang w:val="sr-Cyrl-RS"/>
        </w:rPr>
      </w:pPr>
    </w:p>
    <w:p w:rsidR="00AD448A" w:rsidRPr="00EC7159" w:rsidRDefault="00A913C8" w:rsidP="00440B14">
      <w:pPr>
        <w:autoSpaceDE w:val="0"/>
        <w:autoSpaceDN w:val="0"/>
        <w:adjustRightInd w:val="0"/>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rPr>
        <w:t>Члан</w:t>
      </w:r>
      <w:r w:rsidR="007222DB">
        <w:rPr>
          <w:rFonts w:ascii="Times New Roman" w:hAnsi="Times New Roman" w:cs="Times New Roman"/>
          <w:sz w:val="24"/>
          <w:szCs w:val="24"/>
        </w:rPr>
        <w:t xml:space="preserve"> 8</w:t>
      </w:r>
      <w:r w:rsidR="008177D0">
        <w:rPr>
          <w:rFonts w:ascii="Times New Roman" w:hAnsi="Times New Roman" w:cs="Times New Roman"/>
          <w:sz w:val="24"/>
          <w:szCs w:val="24"/>
          <w:lang w:val="sr-Cyrl-RS"/>
        </w:rPr>
        <w:t>.</w:t>
      </w:r>
    </w:p>
    <w:p w:rsidR="002B4C0B" w:rsidRPr="002B4C0B" w:rsidRDefault="002B4C0B" w:rsidP="00440B14">
      <w:pPr>
        <w:autoSpaceDE w:val="0"/>
        <w:autoSpaceDN w:val="0"/>
        <w:adjustRightInd w:val="0"/>
        <w:spacing w:after="0" w:line="240" w:lineRule="auto"/>
        <w:ind w:firstLine="720"/>
        <w:jc w:val="both"/>
        <w:rPr>
          <w:rFonts w:ascii="Times New Roman" w:hAnsi="Times New Roman" w:cs="Times New Roman"/>
          <w:sz w:val="24"/>
          <w:szCs w:val="24"/>
        </w:rPr>
      </w:pPr>
      <w:r w:rsidRPr="002B4C0B">
        <w:rPr>
          <w:rFonts w:ascii="Times New Roman" w:hAnsi="Times New Roman" w:cs="Times New Roman"/>
          <w:sz w:val="24"/>
          <w:szCs w:val="24"/>
        </w:rPr>
        <w:t xml:space="preserve">На захтев </w:t>
      </w:r>
      <w:r w:rsidR="00783DF7">
        <w:rPr>
          <w:rFonts w:ascii="Times New Roman" w:hAnsi="Times New Roman" w:cs="Times New Roman"/>
          <w:sz w:val="24"/>
          <w:szCs w:val="24"/>
          <w:lang w:val="sr-Cyrl-RS"/>
        </w:rPr>
        <w:t xml:space="preserve">заинтересованог </w:t>
      </w:r>
      <w:r w:rsidR="00727A3E">
        <w:rPr>
          <w:rFonts w:ascii="Times New Roman" w:hAnsi="Times New Roman" w:cs="Times New Roman"/>
          <w:sz w:val="24"/>
          <w:szCs w:val="24"/>
        </w:rPr>
        <w:t>лица Агенција</w:t>
      </w:r>
      <w:r w:rsidRPr="002B4C0B">
        <w:rPr>
          <w:rFonts w:ascii="Times New Roman" w:hAnsi="Times New Roman" w:cs="Times New Roman"/>
          <w:sz w:val="24"/>
          <w:szCs w:val="24"/>
        </w:rPr>
        <w:t>, најкасније у року од два радна дана од дана пријема захтева, издаје:</w:t>
      </w:r>
    </w:p>
    <w:p w:rsidR="002B4C0B" w:rsidRPr="000A3B30" w:rsidRDefault="000A3B30" w:rsidP="00A620AD">
      <w:pPr>
        <w:pStyle w:val="ListParagraph"/>
        <w:autoSpaceDE w:val="0"/>
        <w:autoSpaceDN w:val="0"/>
        <w:adjustRightInd w:val="0"/>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lang w:val="sr-Cyrl-RS"/>
        </w:rPr>
        <w:t xml:space="preserve">1) </w:t>
      </w:r>
      <w:r w:rsidR="002B4C0B" w:rsidRPr="002B4C0B">
        <w:rPr>
          <w:rFonts w:ascii="Times New Roman" w:hAnsi="Times New Roman" w:cs="Times New Roman"/>
          <w:sz w:val="24"/>
          <w:szCs w:val="24"/>
        </w:rPr>
        <w:t>извод из Централне евиденције о подацима о ст</w:t>
      </w:r>
      <w:r>
        <w:rPr>
          <w:rFonts w:ascii="Times New Roman" w:hAnsi="Times New Roman" w:cs="Times New Roman"/>
          <w:sz w:val="24"/>
          <w:szCs w:val="24"/>
        </w:rPr>
        <w:t>варним власницима Регистрованог</w:t>
      </w:r>
      <w:r w:rsidR="00A620AD">
        <w:rPr>
          <w:rFonts w:ascii="Times New Roman" w:hAnsi="Times New Roman" w:cs="Times New Roman"/>
          <w:sz w:val="24"/>
          <w:szCs w:val="24"/>
          <w:lang w:val="sr-Cyrl-RS"/>
        </w:rPr>
        <w:t xml:space="preserve"> </w:t>
      </w:r>
      <w:r w:rsidR="002B4C0B" w:rsidRPr="000A3B30">
        <w:rPr>
          <w:rFonts w:ascii="Times New Roman" w:hAnsi="Times New Roman" w:cs="Times New Roman"/>
          <w:sz w:val="24"/>
          <w:szCs w:val="24"/>
        </w:rPr>
        <w:t>субјекта;</w:t>
      </w:r>
    </w:p>
    <w:p w:rsidR="002B4C0B" w:rsidRPr="000A3B30" w:rsidRDefault="000A3B30" w:rsidP="00440B14">
      <w:pPr>
        <w:pStyle w:val="ListParagraph"/>
        <w:autoSpaceDE w:val="0"/>
        <w:autoSpaceDN w:val="0"/>
        <w:adjustRightInd w:val="0"/>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lang w:val="sr-Cyrl-RS"/>
        </w:rPr>
        <w:lastRenderedPageBreak/>
        <w:t xml:space="preserve">2) </w:t>
      </w:r>
      <w:r w:rsidR="002B4C0B" w:rsidRPr="002B4C0B">
        <w:rPr>
          <w:rFonts w:ascii="Times New Roman" w:hAnsi="Times New Roman" w:cs="Times New Roman"/>
          <w:sz w:val="24"/>
          <w:szCs w:val="24"/>
        </w:rPr>
        <w:t xml:space="preserve">потврду </w:t>
      </w:r>
      <w:r w:rsidR="00F046CB">
        <w:rPr>
          <w:rFonts w:ascii="Times New Roman" w:hAnsi="Times New Roman" w:cs="Times New Roman"/>
          <w:sz w:val="24"/>
          <w:szCs w:val="24"/>
          <w:lang w:val="sr-Cyrl-RS"/>
        </w:rPr>
        <w:t xml:space="preserve">из </w:t>
      </w:r>
      <w:r w:rsidR="002B4C0B" w:rsidRPr="002B4C0B">
        <w:rPr>
          <w:rFonts w:ascii="Times New Roman" w:hAnsi="Times New Roman" w:cs="Times New Roman"/>
          <w:sz w:val="24"/>
          <w:szCs w:val="24"/>
        </w:rPr>
        <w:t>Централне евиденције о историјским подацима о ствар</w:t>
      </w:r>
      <w:r>
        <w:rPr>
          <w:rFonts w:ascii="Times New Roman" w:hAnsi="Times New Roman" w:cs="Times New Roman"/>
          <w:sz w:val="24"/>
          <w:szCs w:val="24"/>
        </w:rPr>
        <w:t>ним власницима</w:t>
      </w:r>
      <w:r w:rsidR="008C5E57">
        <w:rPr>
          <w:rFonts w:ascii="Times New Roman" w:hAnsi="Times New Roman" w:cs="Times New Roman"/>
          <w:sz w:val="24"/>
          <w:szCs w:val="24"/>
          <w:lang w:val="sr-Cyrl-RS"/>
        </w:rPr>
        <w:t xml:space="preserve"> </w:t>
      </w:r>
      <w:r w:rsidR="002B4C0B" w:rsidRPr="000A3B30">
        <w:rPr>
          <w:rFonts w:ascii="Times New Roman" w:hAnsi="Times New Roman" w:cs="Times New Roman"/>
          <w:sz w:val="24"/>
          <w:szCs w:val="24"/>
        </w:rPr>
        <w:t>Регистрованог субјекта;</w:t>
      </w:r>
    </w:p>
    <w:p w:rsidR="00107DAF" w:rsidRPr="000A3B30" w:rsidRDefault="000A3B30" w:rsidP="00440B14">
      <w:pPr>
        <w:pStyle w:val="ListParagraph"/>
        <w:autoSpaceDE w:val="0"/>
        <w:autoSpaceDN w:val="0"/>
        <w:adjustRightInd w:val="0"/>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lang w:val="sr-Cyrl-RS"/>
        </w:rPr>
        <w:t xml:space="preserve">3) </w:t>
      </w:r>
      <w:r w:rsidR="00735A8C">
        <w:rPr>
          <w:rFonts w:ascii="Times New Roman" w:hAnsi="Times New Roman" w:cs="Times New Roman"/>
          <w:sz w:val="24"/>
          <w:szCs w:val="24"/>
        </w:rPr>
        <w:t xml:space="preserve">потврду </w:t>
      </w:r>
      <w:r w:rsidR="00597018">
        <w:rPr>
          <w:rFonts w:ascii="Times New Roman" w:hAnsi="Times New Roman" w:cs="Times New Roman"/>
          <w:sz w:val="24"/>
          <w:szCs w:val="24"/>
          <w:lang w:val="sr-Cyrl-RS"/>
        </w:rPr>
        <w:t xml:space="preserve">из </w:t>
      </w:r>
      <w:r w:rsidR="00735A8C">
        <w:rPr>
          <w:rFonts w:ascii="Times New Roman" w:hAnsi="Times New Roman" w:cs="Times New Roman"/>
          <w:sz w:val="24"/>
          <w:szCs w:val="24"/>
        </w:rPr>
        <w:t>Централне евиденције да је</w:t>
      </w:r>
      <w:r w:rsidR="00735A8C">
        <w:rPr>
          <w:rFonts w:ascii="Times New Roman" w:hAnsi="Times New Roman" w:cs="Times New Roman"/>
          <w:sz w:val="24"/>
          <w:szCs w:val="24"/>
          <w:lang w:val="sr-Cyrl-RS"/>
        </w:rPr>
        <w:t xml:space="preserve"> неко</w:t>
      </w:r>
      <w:r w:rsidR="003F0F52">
        <w:rPr>
          <w:rFonts w:ascii="Times New Roman" w:hAnsi="Times New Roman" w:cs="Times New Roman"/>
          <w:sz w:val="24"/>
          <w:szCs w:val="24"/>
          <w:lang w:val="sr-Latn-RS"/>
        </w:rPr>
        <w:t xml:space="preserve"> </w:t>
      </w:r>
      <w:r w:rsidR="003F0F52">
        <w:rPr>
          <w:rFonts w:ascii="Times New Roman" w:hAnsi="Times New Roman" w:cs="Times New Roman"/>
          <w:sz w:val="24"/>
          <w:szCs w:val="24"/>
          <w:lang w:val="sr-Cyrl-RS"/>
        </w:rPr>
        <w:t>физичко</w:t>
      </w:r>
      <w:r w:rsidR="00735A8C">
        <w:rPr>
          <w:rFonts w:ascii="Times New Roman" w:hAnsi="Times New Roman" w:cs="Times New Roman"/>
          <w:sz w:val="24"/>
          <w:szCs w:val="24"/>
        </w:rPr>
        <w:t xml:space="preserve"> лице уписано </w:t>
      </w:r>
      <w:r w:rsidR="00107DAF">
        <w:rPr>
          <w:rFonts w:ascii="Times New Roman" w:hAnsi="Times New Roman" w:cs="Times New Roman"/>
          <w:sz w:val="24"/>
          <w:szCs w:val="24"/>
          <w:lang w:val="sr-Cyrl-RS"/>
        </w:rPr>
        <w:t xml:space="preserve">или је било </w:t>
      </w:r>
      <w:r w:rsidR="009124FD">
        <w:rPr>
          <w:rFonts w:ascii="Times New Roman" w:hAnsi="Times New Roman" w:cs="Times New Roman"/>
          <w:sz w:val="24"/>
          <w:szCs w:val="24"/>
          <w:lang w:val="sr-Cyrl-RS"/>
        </w:rPr>
        <w:t xml:space="preserve">уписано </w:t>
      </w:r>
      <w:r>
        <w:rPr>
          <w:rFonts w:ascii="Times New Roman" w:hAnsi="Times New Roman" w:cs="Times New Roman"/>
          <w:sz w:val="24"/>
          <w:szCs w:val="24"/>
        </w:rPr>
        <w:t>као</w:t>
      </w:r>
      <w:r w:rsidR="008C5E57">
        <w:rPr>
          <w:rFonts w:ascii="Times New Roman" w:hAnsi="Times New Roman" w:cs="Times New Roman"/>
          <w:sz w:val="24"/>
          <w:szCs w:val="24"/>
          <w:lang w:val="sr-Cyrl-RS"/>
        </w:rPr>
        <w:t xml:space="preserve"> </w:t>
      </w:r>
      <w:r w:rsidR="00735A8C" w:rsidRPr="000A3B30">
        <w:rPr>
          <w:rFonts w:ascii="Times New Roman" w:hAnsi="Times New Roman" w:cs="Times New Roman"/>
          <w:sz w:val="24"/>
          <w:szCs w:val="24"/>
        </w:rPr>
        <w:t>стварни власник</w:t>
      </w:r>
      <w:r w:rsidR="00A620AD" w:rsidRPr="00A620AD">
        <w:rPr>
          <w:rFonts w:ascii="Times New Roman" w:hAnsi="Times New Roman" w:cs="Times New Roman"/>
          <w:sz w:val="24"/>
          <w:szCs w:val="24"/>
        </w:rPr>
        <w:t xml:space="preserve"> </w:t>
      </w:r>
      <w:r w:rsidR="00A620AD" w:rsidRPr="000A3B30">
        <w:rPr>
          <w:rFonts w:ascii="Times New Roman" w:hAnsi="Times New Roman" w:cs="Times New Roman"/>
          <w:sz w:val="24"/>
          <w:szCs w:val="24"/>
        </w:rPr>
        <w:t>Регистрованог субјекта</w:t>
      </w:r>
      <w:r w:rsidR="00107DAF" w:rsidRPr="000A3B30">
        <w:rPr>
          <w:rFonts w:ascii="Times New Roman" w:hAnsi="Times New Roman" w:cs="Times New Roman"/>
          <w:sz w:val="24"/>
          <w:szCs w:val="24"/>
          <w:lang w:val="sr-Cyrl-RS"/>
        </w:rPr>
        <w:t>.</w:t>
      </w:r>
    </w:p>
    <w:p w:rsidR="002B4C0B" w:rsidRPr="002B4C0B" w:rsidRDefault="002B4C0B" w:rsidP="00440B14">
      <w:pPr>
        <w:autoSpaceDE w:val="0"/>
        <w:autoSpaceDN w:val="0"/>
        <w:adjustRightInd w:val="0"/>
        <w:spacing w:after="0" w:line="240" w:lineRule="auto"/>
        <w:ind w:firstLine="720"/>
        <w:jc w:val="both"/>
        <w:rPr>
          <w:rFonts w:ascii="Times New Roman" w:hAnsi="Times New Roman" w:cs="Times New Roman"/>
          <w:sz w:val="24"/>
          <w:szCs w:val="24"/>
        </w:rPr>
      </w:pPr>
      <w:r w:rsidRPr="00107DAF">
        <w:rPr>
          <w:rFonts w:ascii="Times New Roman" w:hAnsi="Times New Roman" w:cs="Times New Roman"/>
          <w:sz w:val="24"/>
          <w:szCs w:val="24"/>
        </w:rPr>
        <w:t>Захтев из става 1. овог члан</w:t>
      </w:r>
      <w:r w:rsidR="00FB1EB1">
        <w:rPr>
          <w:rFonts w:ascii="Times New Roman" w:hAnsi="Times New Roman" w:cs="Times New Roman"/>
          <w:sz w:val="24"/>
          <w:szCs w:val="24"/>
        </w:rPr>
        <w:t xml:space="preserve">а, подноси се електронски, преко </w:t>
      </w:r>
      <w:r w:rsidR="00FB1EB1">
        <w:rPr>
          <w:rFonts w:ascii="Times New Roman" w:hAnsi="Times New Roman" w:cs="Times New Roman"/>
          <w:sz w:val="24"/>
          <w:szCs w:val="24"/>
          <w:lang w:val="sr-Cyrl-RS"/>
        </w:rPr>
        <w:t>интер</w:t>
      </w:r>
      <w:r w:rsidR="008824B7">
        <w:rPr>
          <w:rFonts w:ascii="Times New Roman" w:hAnsi="Times New Roman" w:cs="Times New Roman"/>
          <w:sz w:val="24"/>
          <w:szCs w:val="24"/>
          <w:lang w:val="sr-Cyrl-RS"/>
        </w:rPr>
        <w:t>н</w:t>
      </w:r>
      <w:r w:rsidR="00FB1EB1">
        <w:rPr>
          <w:rFonts w:ascii="Times New Roman" w:hAnsi="Times New Roman" w:cs="Times New Roman"/>
          <w:sz w:val="24"/>
          <w:szCs w:val="24"/>
          <w:lang w:val="sr-Cyrl-RS"/>
        </w:rPr>
        <w:t>ет стране (</w:t>
      </w:r>
      <w:r w:rsidR="00FB1EB1">
        <w:rPr>
          <w:rFonts w:ascii="Times New Roman" w:hAnsi="Times New Roman" w:cs="Times New Roman"/>
          <w:sz w:val="24"/>
          <w:szCs w:val="24"/>
        </w:rPr>
        <w:t>портала</w:t>
      </w:r>
      <w:r w:rsidR="00FB1EB1">
        <w:rPr>
          <w:rFonts w:ascii="Times New Roman" w:hAnsi="Times New Roman" w:cs="Times New Roman"/>
          <w:sz w:val="24"/>
          <w:szCs w:val="24"/>
          <w:lang w:val="sr-Cyrl-RS"/>
        </w:rPr>
        <w:t>)</w:t>
      </w:r>
      <w:r w:rsidRPr="00107DAF">
        <w:rPr>
          <w:rFonts w:ascii="Times New Roman" w:hAnsi="Times New Roman" w:cs="Times New Roman"/>
          <w:sz w:val="24"/>
          <w:szCs w:val="24"/>
        </w:rPr>
        <w:t xml:space="preserve"> </w:t>
      </w:r>
      <w:r w:rsidR="00FB1EB1">
        <w:rPr>
          <w:rFonts w:ascii="Times New Roman" w:hAnsi="Times New Roman" w:cs="Times New Roman"/>
          <w:sz w:val="24"/>
          <w:szCs w:val="24"/>
          <w:lang w:val="sr-Cyrl-RS"/>
        </w:rPr>
        <w:t xml:space="preserve">Агенције </w:t>
      </w:r>
      <w:r w:rsidRPr="00107DAF">
        <w:rPr>
          <w:rFonts w:ascii="Times New Roman" w:hAnsi="Times New Roman" w:cs="Times New Roman"/>
          <w:sz w:val="24"/>
          <w:szCs w:val="24"/>
        </w:rPr>
        <w:t>или у писаној форми на прописаном обрасцу, а ако образац није прописан, подноси се као поднесак.</w:t>
      </w:r>
    </w:p>
    <w:p w:rsidR="00B15214" w:rsidRDefault="002B4C0B" w:rsidP="00440B14">
      <w:pPr>
        <w:autoSpaceDE w:val="0"/>
        <w:autoSpaceDN w:val="0"/>
        <w:adjustRightInd w:val="0"/>
        <w:spacing w:after="0" w:line="240" w:lineRule="auto"/>
        <w:ind w:firstLine="720"/>
        <w:jc w:val="both"/>
        <w:rPr>
          <w:rFonts w:ascii="Times New Roman" w:hAnsi="Times New Roman" w:cs="Times New Roman"/>
          <w:sz w:val="24"/>
          <w:szCs w:val="24"/>
        </w:rPr>
      </w:pPr>
      <w:r w:rsidRPr="002B4C0B">
        <w:rPr>
          <w:rFonts w:ascii="Times New Roman" w:hAnsi="Times New Roman" w:cs="Times New Roman"/>
          <w:sz w:val="24"/>
          <w:szCs w:val="24"/>
        </w:rPr>
        <w:t>Уз захтев се прилаже и доказ о уплати накнаде за и</w:t>
      </w:r>
      <w:r w:rsidR="001B1C5C">
        <w:rPr>
          <w:rFonts w:ascii="Times New Roman" w:hAnsi="Times New Roman" w:cs="Times New Roman"/>
          <w:sz w:val="24"/>
          <w:szCs w:val="24"/>
        </w:rPr>
        <w:t>здавање извода, односно потврде</w:t>
      </w:r>
      <w:r w:rsidR="001B1C5C">
        <w:rPr>
          <w:rFonts w:ascii="Times New Roman" w:hAnsi="Times New Roman" w:cs="Times New Roman"/>
          <w:sz w:val="24"/>
          <w:szCs w:val="24"/>
          <w:lang w:val="sr-Cyrl-RS"/>
        </w:rPr>
        <w:t>.</w:t>
      </w:r>
    </w:p>
    <w:p w:rsidR="00B15214" w:rsidRDefault="001B1C5C" w:rsidP="00440B14">
      <w:pPr>
        <w:autoSpaceDE w:val="0"/>
        <w:autoSpaceDN w:val="0"/>
        <w:adjustRightInd w:val="0"/>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Висин</w:t>
      </w:r>
      <w:r w:rsidR="00B758C0">
        <w:rPr>
          <w:rFonts w:ascii="Times New Roman" w:hAnsi="Times New Roman" w:cs="Times New Roman"/>
          <w:sz w:val="24"/>
          <w:szCs w:val="24"/>
          <w:lang w:val="sr-Cyrl-RS"/>
        </w:rPr>
        <w:t>у</w:t>
      </w:r>
      <w:r>
        <w:rPr>
          <w:rFonts w:ascii="Times New Roman" w:hAnsi="Times New Roman" w:cs="Times New Roman"/>
          <w:sz w:val="24"/>
          <w:szCs w:val="24"/>
          <w:lang w:val="sr-Cyrl-RS"/>
        </w:rPr>
        <w:t xml:space="preserve"> и начин плаћања накнаде из става 3. овог члана </w:t>
      </w:r>
      <w:r w:rsidR="00E4044B">
        <w:rPr>
          <w:rFonts w:ascii="Times New Roman" w:hAnsi="Times New Roman" w:cs="Times New Roman"/>
          <w:sz w:val="24"/>
          <w:szCs w:val="24"/>
          <w:lang w:val="sr-Cyrl-RS"/>
        </w:rPr>
        <w:t xml:space="preserve">утврђује </w:t>
      </w:r>
      <w:r w:rsidR="007F3967">
        <w:rPr>
          <w:rFonts w:ascii="Times New Roman" w:hAnsi="Times New Roman" w:cs="Times New Roman"/>
          <w:sz w:val="24"/>
          <w:szCs w:val="24"/>
          <w:lang w:val="sr-Cyrl-RS"/>
        </w:rPr>
        <w:t>Агенција,</w:t>
      </w:r>
      <w:r>
        <w:rPr>
          <w:rFonts w:ascii="Times New Roman" w:hAnsi="Times New Roman" w:cs="Times New Roman"/>
          <w:sz w:val="24"/>
          <w:szCs w:val="24"/>
          <w:lang w:val="sr-Cyrl-RS"/>
        </w:rPr>
        <w:t xml:space="preserve"> у складу са законом којим се уређује правни положај Агенције.</w:t>
      </w:r>
    </w:p>
    <w:p w:rsidR="00440B14" w:rsidRPr="001B1C5C" w:rsidRDefault="00440B14" w:rsidP="00440B14">
      <w:pPr>
        <w:autoSpaceDE w:val="0"/>
        <w:autoSpaceDN w:val="0"/>
        <w:adjustRightInd w:val="0"/>
        <w:spacing w:after="0" w:line="240" w:lineRule="auto"/>
        <w:ind w:firstLine="720"/>
        <w:jc w:val="both"/>
        <w:rPr>
          <w:rFonts w:ascii="Times New Roman" w:hAnsi="Times New Roman" w:cs="Times New Roman"/>
          <w:sz w:val="24"/>
          <w:szCs w:val="24"/>
          <w:lang w:val="sr-Cyrl-RS"/>
        </w:rPr>
      </w:pPr>
    </w:p>
    <w:p w:rsidR="0072627B" w:rsidRDefault="005318EA" w:rsidP="00440B14">
      <w:pPr>
        <w:autoSpaceDE w:val="0"/>
        <w:autoSpaceDN w:val="0"/>
        <w:adjustRightInd w:val="0"/>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rPr>
        <w:t>Објављивање и дејство евиденције</w:t>
      </w:r>
    </w:p>
    <w:p w:rsidR="00440B14" w:rsidRPr="00440B14" w:rsidRDefault="00440B14" w:rsidP="00440B14">
      <w:pPr>
        <w:autoSpaceDE w:val="0"/>
        <w:autoSpaceDN w:val="0"/>
        <w:adjustRightInd w:val="0"/>
        <w:spacing w:after="0" w:line="240" w:lineRule="auto"/>
        <w:jc w:val="center"/>
        <w:rPr>
          <w:rFonts w:ascii="Times New Roman" w:hAnsi="Times New Roman" w:cs="Times New Roman"/>
          <w:sz w:val="24"/>
          <w:szCs w:val="24"/>
          <w:lang w:val="sr-Cyrl-RS"/>
        </w:rPr>
      </w:pPr>
    </w:p>
    <w:p w:rsidR="00AD448A" w:rsidRDefault="0072627B" w:rsidP="00440B1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9.</w:t>
      </w:r>
    </w:p>
    <w:p w:rsidR="00504F4C" w:rsidRDefault="005318EA" w:rsidP="00440B14">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Истовр</w:t>
      </w:r>
      <w:r w:rsidR="00102039">
        <w:rPr>
          <w:rFonts w:ascii="Times New Roman" w:hAnsi="Times New Roman" w:cs="Times New Roman"/>
          <w:sz w:val="24"/>
          <w:szCs w:val="24"/>
        </w:rPr>
        <w:t>емено са евидентирањем</w:t>
      </w:r>
      <w:r>
        <w:rPr>
          <w:rFonts w:ascii="Times New Roman" w:hAnsi="Times New Roman" w:cs="Times New Roman"/>
          <w:sz w:val="24"/>
          <w:szCs w:val="24"/>
        </w:rPr>
        <w:t xml:space="preserve"> врши се</w:t>
      </w:r>
      <w:r w:rsidR="002D5C56">
        <w:rPr>
          <w:rFonts w:ascii="Times New Roman" w:hAnsi="Times New Roman" w:cs="Times New Roman"/>
          <w:sz w:val="24"/>
          <w:szCs w:val="24"/>
        </w:rPr>
        <w:t xml:space="preserve"> и објављивање података</w:t>
      </w:r>
      <w:r w:rsidR="00B5271C">
        <w:rPr>
          <w:rFonts w:ascii="Times New Roman" w:hAnsi="Times New Roman" w:cs="Times New Roman"/>
          <w:sz w:val="24"/>
          <w:szCs w:val="24"/>
          <w:lang w:val="sr-Cyrl-RS"/>
        </w:rPr>
        <w:t xml:space="preserve"> на</w:t>
      </w:r>
      <w:r w:rsidR="002D5C56" w:rsidRPr="002D5C56">
        <w:rPr>
          <w:rFonts w:ascii="Times New Roman" w:hAnsi="Times New Roman" w:cs="Times New Roman"/>
          <w:sz w:val="24"/>
          <w:szCs w:val="24"/>
          <w:lang w:val="sr-Cyrl-RS"/>
        </w:rPr>
        <w:t xml:space="preserve"> </w:t>
      </w:r>
      <w:r w:rsidR="002D5C56">
        <w:rPr>
          <w:rFonts w:ascii="Times New Roman" w:hAnsi="Times New Roman" w:cs="Times New Roman"/>
          <w:sz w:val="24"/>
          <w:szCs w:val="24"/>
          <w:lang w:val="sr-Cyrl-RS"/>
        </w:rPr>
        <w:t>интер</w:t>
      </w:r>
      <w:r w:rsidR="00B5271C">
        <w:rPr>
          <w:rFonts w:ascii="Times New Roman" w:hAnsi="Times New Roman" w:cs="Times New Roman"/>
          <w:sz w:val="24"/>
          <w:szCs w:val="24"/>
          <w:lang w:val="sr-Cyrl-RS"/>
        </w:rPr>
        <w:t>н</w:t>
      </w:r>
      <w:r w:rsidR="002D5C56">
        <w:rPr>
          <w:rFonts w:ascii="Times New Roman" w:hAnsi="Times New Roman" w:cs="Times New Roman"/>
          <w:sz w:val="24"/>
          <w:szCs w:val="24"/>
          <w:lang w:val="sr-Cyrl-RS"/>
        </w:rPr>
        <w:t>ет страни</w:t>
      </w:r>
      <w:r w:rsidR="002D5C56" w:rsidRPr="00107DAF">
        <w:rPr>
          <w:rFonts w:ascii="Times New Roman" w:hAnsi="Times New Roman" w:cs="Times New Roman"/>
          <w:sz w:val="24"/>
          <w:szCs w:val="24"/>
        </w:rPr>
        <w:t xml:space="preserve"> </w:t>
      </w:r>
      <w:r w:rsidR="007F3967">
        <w:rPr>
          <w:rFonts w:ascii="Times New Roman" w:hAnsi="Times New Roman" w:cs="Times New Roman"/>
          <w:sz w:val="24"/>
          <w:szCs w:val="24"/>
          <w:lang w:val="sr-Cyrl-RS"/>
        </w:rPr>
        <w:t xml:space="preserve">(порталу) </w:t>
      </w:r>
      <w:r w:rsidR="002D5C56">
        <w:rPr>
          <w:rFonts w:ascii="Times New Roman" w:hAnsi="Times New Roman" w:cs="Times New Roman"/>
          <w:sz w:val="24"/>
          <w:szCs w:val="24"/>
          <w:lang w:val="sr-Cyrl-RS"/>
        </w:rPr>
        <w:t>Агенције.</w:t>
      </w:r>
    </w:p>
    <w:p w:rsidR="00613A4B" w:rsidRDefault="007B05FA" w:rsidP="00440B14">
      <w:pPr>
        <w:autoSpaceDE w:val="0"/>
        <w:autoSpaceDN w:val="0"/>
        <w:adjustRightInd w:val="0"/>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rPr>
        <w:t>Подаци о</w:t>
      </w:r>
      <w:r w:rsidR="00102039">
        <w:rPr>
          <w:rFonts w:ascii="Times New Roman" w:hAnsi="Times New Roman" w:cs="Times New Roman"/>
          <w:sz w:val="24"/>
          <w:szCs w:val="24"/>
        </w:rPr>
        <w:t xml:space="preserve"> стварном власнику</w:t>
      </w:r>
      <w:r w:rsidR="00D85251">
        <w:rPr>
          <w:rFonts w:ascii="Times New Roman" w:hAnsi="Times New Roman" w:cs="Times New Roman"/>
          <w:sz w:val="24"/>
          <w:szCs w:val="24"/>
        </w:rPr>
        <w:t xml:space="preserve"> </w:t>
      </w:r>
      <w:r>
        <w:rPr>
          <w:rFonts w:ascii="Times New Roman" w:hAnsi="Times New Roman" w:cs="Times New Roman"/>
          <w:sz w:val="24"/>
          <w:szCs w:val="24"/>
        </w:rPr>
        <w:t>Регистровано</w:t>
      </w:r>
      <w:r w:rsidR="00D85251">
        <w:rPr>
          <w:rFonts w:ascii="Times New Roman" w:hAnsi="Times New Roman" w:cs="Times New Roman"/>
          <w:sz w:val="24"/>
          <w:szCs w:val="24"/>
        </w:rPr>
        <w:t>г</w:t>
      </w:r>
      <w:r>
        <w:rPr>
          <w:rFonts w:ascii="Times New Roman" w:hAnsi="Times New Roman" w:cs="Times New Roman"/>
          <w:sz w:val="24"/>
          <w:szCs w:val="24"/>
        </w:rPr>
        <w:t xml:space="preserve"> субјект</w:t>
      </w:r>
      <w:r w:rsidR="00D85251">
        <w:rPr>
          <w:rFonts w:ascii="Times New Roman" w:hAnsi="Times New Roman" w:cs="Times New Roman"/>
          <w:sz w:val="24"/>
          <w:szCs w:val="24"/>
        </w:rPr>
        <w:t>а</w:t>
      </w:r>
      <w:r>
        <w:rPr>
          <w:rFonts w:ascii="Times New Roman" w:hAnsi="Times New Roman" w:cs="Times New Roman"/>
          <w:sz w:val="24"/>
          <w:szCs w:val="24"/>
        </w:rPr>
        <w:t xml:space="preserve"> </w:t>
      </w:r>
      <w:r w:rsidR="00EB6B97">
        <w:rPr>
          <w:rFonts w:ascii="Times New Roman" w:hAnsi="Times New Roman" w:cs="Times New Roman"/>
          <w:sz w:val="24"/>
          <w:szCs w:val="24"/>
        </w:rPr>
        <w:t>производе</w:t>
      </w:r>
      <w:r w:rsidR="000149FE">
        <w:rPr>
          <w:rFonts w:ascii="Times New Roman" w:hAnsi="Times New Roman" w:cs="Times New Roman"/>
          <w:sz w:val="24"/>
          <w:szCs w:val="24"/>
        </w:rPr>
        <w:t xml:space="preserve"> правно</w:t>
      </w:r>
      <w:r>
        <w:rPr>
          <w:rFonts w:ascii="Times New Roman" w:hAnsi="Times New Roman" w:cs="Times New Roman"/>
          <w:sz w:val="24"/>
          <w:szCs w:val="24"/>
        </w:rPr>
        <w:t xml:space="preserve"> дејство према трећим лицима наредног дана од дана објављивања </w:t>
      </w:r>
      <w:r w:rsidR="00EB6B97">
        <w:rPr>
          <w:rFonts w:ascii="Times New Roman" w:hAnsi="Times New Roman" w:cs="Times New Roman"/>
          <w:sz w:val="24"/>
          <w:szCs w:val="24"/>
        </w:rPr>
        <w:t xml:space="preserve">тих </w:t>
      </w:r>
      <w:r>
        <w:rPr>
          <w:rFonts w:ascii="Times New Roman" w:hAnsi="Times New Roman" w:cs="Times New Roman"/>
          <w:sz w:val="24"/>
          <w:szCs w:val="24"/>
        </w:rPr>
        <w:t>података</w:t>
      </w:r>
      <w:r w:rsidR="00B5271C">
        <w:rPr>
          <w:rFonts w:ascii="Times New Roman" w:hAnsi="Times New Roman" w:cs="Times New Roman"/>
          <w:sz w:val="24"/>
          <w:szCs w:val="24"/>
          <w:lang w:val="sr-Cyrl-RS"/>
        </w:rPr>
        <w:t xml:space="preserve"> на интернет страни </w:t>
      </w:r>
      <w:r w:rsidR="007F3967">
        <w:rPr>
          <w:rFonts w:ascii="Times New Roman" w:hAnsi="Times New Roman" w:cs="Times New Roman"/>
          <w:sz w:val="24"/>
          <w:szCs w:val="24"/>
          <w:lang w:val="sr-Cyrl-RS"/>
        </w:rPr>
        <w:t xml:space="preserve">(порталу) </w:t>
      </w:r>
      <w:r w:rsidR="00B5271C">
        <w:rPr>
          <w:rFonts w:ascii="Times New Roman" w:hAnsi="Times New Roman" w:cs="Times New Roman"/>
          <w:sz w:val="24"/>
          <w:szCs w:val="24"/>
          <w:lang w:val="sr-Cyrl-RS"/>
        </w:rPr>
        <w:t>Агенције</w:t>
      </w:r>
      <w:r>
        <w:rPr>
          <w:rFonts w:ascii="Times New Roman" w:hAnsi="Times New Roman" w:cs="Times New Roman"/>
          <w:sz w:val="24"/>
          <w:szCs w:val="24"/>
        </w:rPr>
        <w:t>.</w:t>
      </w:r>
    </w:p>
    <w:p w:rsidR="00440B14" w:rsidRPr="00440B14" w:rsidRDefault="00440B14" w:rsidP="00440B14">
      <w:pPr>
        <w:autoSpaceDE w:val="0"/>
        <w:autoSpaceDN w:val="0"/>
        <w:adjustRightInd w:val="0"/>
        <w:spacing w:after="0" w:line="240" w:lineRule="auto"/>
        <w:ind w:firstLine="720"/>
        <w:jc w:val="both"/>
        <w:rPr>
          <w:rFonts w:ascii="Times New Roman" w:hAnsi="Times New Roman" w:cs="Times New Roman"/>
          <w:sz w:val="24"/>
          <w:szCs w:val="24"/>
          <w:lang w:val="sr-Cyrl-RS"/>
        </w:rPr>
      </w:pPr>
    </w:p>
    <w:p w:rsidR="00A913C8" w:rsidRDefault="00A913C8" w:rsidP="00440B14">
      <w:pPr>
        <w:autoSpaceDE w:val="0"/>
        <w:autoSpaceDN w:val="0"/>
        <w:adjustRightInd w:val="0"/>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rPr>
        <w:t>Чување података</w:t>
      </w:r>
    </w:p>
    <w:p w:rsidR="00440B14" w:rsidRPr="00440B14" w:rsidRDefault="00440B14" w:rsidP="00440B14">
      <w:pPr>
        <w:autoSpaceDE w:val="0"/>
        <w:autoSpaceDN w:val="0"/>
        <w:adjustRightInd w:val="0"/>
        <w:spacing w:after="0" w:line="240" w:lineRule="auto"/>
        <w:jc w:val="center"/>
        <w:rPr>
          <w:rFonts w:ascii="Times New Roman" w:hAnsi="Times New Roman" w:cs="Times New Roman"/>
          <w:sz w:val="24"/>
          <w:szCs w:val="24"/>
          <w:lang w:val="sr-Cyrl-RS"/>
        </w:rPr>
      </w:pPr>
    </w:p>
    <w:p w:rsidR="00AD448A" w:rsidRDefault="0072627B" w:rsidP="00440B1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10</w:t>
      </w:r>
      <w:r w:rsidR="00A913C8">
        <w:rPr>
          <w:rFonts w:ascii="Times New Roman" w:hAnsi="Times New Roman" w:cs="Times New Roman"/>
          <w:sz w:val="24"/>
          <w:szCs w:val="24"/>
        </w:rPr>
        <w:t>.</w:t>
      </w:r>
    </w:p>
    <w:p w:rsidR="003C7F5A" w:rsidRDefault="003C7F5A" w:rsidP="00440B14">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Агенција је дужна да податке из Централне евиденције чува трајно.</w:t>
      </w:r>
    </w:p>
    <w:p w:rsidR="006511E7" w:rsidRDefault="00102039" w:rsidP="00440B14">
      <w:pPr>
        <w:autoSpaceDE w:val="0"/>
        <w:autoSpaceDN w:val="0"/>
        <w:adjustRightInd w:val="0"/>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Регистровани субјект је дужан да </w:t>
      </w:r>
      <w:r w:rsidR="00A805C7">
        <w:rPr>
          <w:rFonts w:ascii="Times New Roman" w:hAnsi="Times New Roman" w:cs="Times New Roman"/>
          <w:sz w:val="24"/>
          <w:szCs w:val="24"/>
          <w:lang w:val="sr-Cyrl-RS"/>
        </w:rPr>
        <w:t xml:space="preserve">има и чува одговарајуће, тачне и ажурне </w:t>
      </w:r>
      <w:r>
        <w:rPr>
          <w:rFonts w:ascii="Times New Roman" w:hAnsi="Times New Roman" w:cs="Times New Roman"/>
          <w:sz w:val="24"/>
          <w:szCs w:val="24"/>
          <w:lang w:val="sr-Cyrl-RS"/>
        </w:rPr>
        <w:t>податке и документа</w:t>
      </w:r>
      <w:r w:rsidR="00A805C7">
        <w:rPr>
          <w:rFonts w:ascii="Times New Roman" w:hAnsi="Times New Roman" w:cs="Times New Roman"/>
          <w:sz w:val="24"/>
          <w:szCs w:val="24"/>
          <w:lang w:val="sr-Cyrl-RS"/>
        </w:rPr>
        <w:t xml:space="preserve"> на основу који</w:t>
      </w:r>
      <w:r w:rsidR="008C5E57">
        <w:rPr>
          <w:rFonts w:ascii="Times New Roman" w:hAnsi="Times New Roman" w:cs="Times New Roman"/>
          <w:sz w:val="24"/>
          <w:szCs w:val="24"/>
          <w:lang w:val="sr-Cyrl-RS"/>
        </w:rPr>
        <w:t>х с</w:t>
      </w:r>
      <w:r w:rsidR="00A805C7">
        <w:rPr>
          <w:rFonts w:ascii="Times New Roman" w:hAnsi="Times New Roman" w:cs="Times New Roman"/>
          <w:sz w:val="24"/>
          <w:szCs w:val="24"/>
          <w:lang w:val="sr-Cyrl-RS"/>
        </w:rPr>
        <w:t xml:space="preserve">е </w:t>
      </w:r>
      <w:r w:rsidR="008C5E57">
        <w:rPr>
          <w:rFonts w:ascii="Times New Roman" w:hAnsi="Times New Roman" w:cs="Times New Roman"/>
          <w:sz w:val="24"/>
          <w:szCs w:val="24"/>
          <w:lang w:val="sr-Cyrl-RS"/>
        </w:rPr>
        <w:t>одређује стварни власник</w:t>
      </w:r>
      <w:r w:rsidR="00A805C7">
        <w:rPr>
          <w:rFonts w:ascii="Times New Roman" w:hAnsi="Times New Roman" w:cs="Times New Roman"/>
          <w:sz w:val="24"/>
          <w:szCs w:val="24"/>
          <w:lang w:val="sr-Cyrl-RS"/>
        </w:rPr>
        <w:t xml:space="preserve"> Регистрованог субјекта</w:t>
      </w:r>
      <w:r>
        <w:rPr>
          <w:rFonts w:ascii="Times New Roman" w:hAnsi="Times New Roman" w:cs="Times New Roman"/>
          <w:sz w:val="24"/>
          <w:szCs w:val="24"/>
          <w:lang w:val="sr-Cyrl-RS"/>
        </w:rPr>
        <w:t xml:space="preserve"> десет година од дана евидентирања података о стварном власнику.</w:t>
      </w:r>
    </w:p>
    <w:p w:rsidR="000917B9" w:rsidRPr="00C84867" w:rsidRDefault="001670FF" w:rsidP="00440B14">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D15B2E">
        <w:rPr>
          <w:rFonts w:ascii="Times New Roman" w:hAnsi="Times New Roman" w:cs="Times New Roman"/>
          <w:sz w:val="24"/>
          <w:szCs w:val="24"/>
          <w:lang w:val="sr-Cyrl-RS"/>
        </w:rPr>
        <w:t xml:space="preserve">Регистровани субјект је дужан да на захтев </w:t>
      </w:r>
      <w:r w:rsidR="00D15B2E" w:rsidRPr="00D15B2E">
        <w:rPr>
          <w:rFonts w:ascii="Times New Roman" w:hAnsi="Times New Roman" w:cs="Times New Roman"/>
          <w:sz w:val="24"/>
          <w:szCs w:val="24"/>
          <w:lang w:val="sr-Cyrl-RS"/>
        </w:rPr>
        <w:t xml:space="preserve">надлежног </w:t>
      </w:r>
      <w:r w:rsidRPr="00D15B2E">
        <w:rPr>
          <w:rFonts w:ascii="Times New Roman" w:hAnsi="Times New Roman" w:cs="Times New Roman"/>
          <w:sz w:val="24"/>
          <w:szCs w:val="24"/>
          <w:lang w:val="sr-Cyrl-RS"/>
        </w:rPr>
        <w:t>државног органа и Народне банке Србије учини доступним и достави податке и документа из става 2. овог члана.</w:t>
      </w:r>
    </w:p>
    <w:p w:rsidR="00613A4B" w:rsidRDefault="0011763A" w:rsidP="00440B14">
      <w:pPr>
        <w:autoSpaceDE w:val="0"/>
        <w:autoSpaceDN w:val="0"/>
        <w:adjustRightInd w:val="0"/>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rPr>
        <w:t xml:space="preserve">Министар надлежан за </w:t>
      </w:r>
      <w:r w:rsidRPr="00CB2DF5">
        <w:rPr>
          <w:rFonts w:ascii="Times New Roman" w:hAnsi="Times New Roman" w:cs="Times New Roman"/>
          <w:sz w:val="24"/>
          <w:szCs w:val="24"/>
        </w:rPr>
        <w:t xml:space="preserve">послове </w:t>
      </w:r>
      <w:r w:rsidR="00CB2DF5" w:rsidRPr="00CB2DF5">
        <w:rPr>
          <w:rFonts w:ascii="Times New Roman" w:hAnsi="Times New Roman" w:cs="Times New Roman"/>
          <w:sz w:val="24"/>
          <w:szCs w:val="24"/>
        </w:rPr>
        <w:t xml:space="preserve">привреде </w:t>
      </w:r>
      <w:r w:rsidRPr="00CB2DF5">
        <w:rPr>
          <w:rFonts w:ascii="Times New Roman" w:hAnsi="Times New Roman" w:cs="Times New Roman"/>
          <w:sz w:val="24"/>
          <w:szCs w:val="24"/>
        </w:rPr>
        <w:t>ближе</w:t>
      </w:r>
      <w:r>
        <w:rPr>
          <w:rFonts w:ascii="Times New Roman" w:hAnsi="Times New Roman" w:cs="Times New Roman"/>
          <w:sz w:val="24"/>
          <w:szCs w:val="24"/>
        </w:rPr>
        <w:t xml:space="preserve"> прописује </w:t>
      </w:r>
      <w:r w:rsidR="00292F78">
        <w:rPr>
          <w:rFonts w:ascii="Times New Roman" w:hAnsi="Times New Roman" w:cs="Times New Roman"/>
          <w:sz w:val="24"/>
          <w:szCs w:val="24"/>
        </w:rPr>
        <w:t xml:space="preserve">начин и услове електронске размене података </w:t>
      </w:r>
      <w:r w:rsidR="004D3D45">
        <w:rPr>
          <w:rFonts w:ascii="Times New Roman" w:hAnsi="Times New Roman" w:cs="Times New Roman"/>
          <w:sz w:val="24"/>
          <w:szCs w:val="24"/>
          <w:lang w:val="sr-Cyrl-RS"/>
        </w:rPr>
        <w:t xml:space="preserve">између </w:t>
      </w:r>
      <w:r w:rsidR="00292F78">
        <w:rPr>
          <w:rFonts w:ascii="Times New Roman" w:hAnsi="Times New Roman" w:cs="Times New Roman"/>
          <w:sz w:val="24"/>
          <w:szCs w:val="24"/>
        </w:rPr>
        <w:t>Агенције</w:t>
      </w:r>
      <w:r w:rsidR="00B15214">
        <w:rPr>
          <w:rFonts w:ascii="Times New Roman" w:hAnsi="Times New Roman" w:cs="Times New Roman"/>
          <w:sz w:val="24"/>
          <w:szCs w:val="24"/>
          <w:lang w:val="sr-Cyrl-RS"/>
        </w:rPr>
        <w:t>,</w:t>
      </w:r>
      <w:r w:rsidR="00292F78">
        <w:rPr>
          <w:rFonts w:ascii="Times New Roman" w:hAnsi="Times New Roman" w:cs="Times New Roman"/>
          <w:sz w:val="24"/>
          <w:szCs w:val="24"/>
        </w:rPr>
        <w:t xml:space="preserve"> државних органа</w:t>
      </w:r>
      <w:r w:rsidR="00B15214">
        <w:rPr>
          <w:rFonts w:ascii="Times New Roman" w:hAnsi="Times New Roman" w:cs="Times New Roman"/>
          <w:sz w:val="24"/>
          <w:szCs w:val="24"/>
          <w:lang w:val="sr-Cyrl-RS"/>
        </w:rPr>
        <w:t xml:space="preserve"> и Народне банке Србије</w:t>
      </w:r>
      <w:r w:rsidR="007B3524">
        <w:rPr>
          <w:rFonts w:ascii="Times New Roman" w:hAnsi="Times New Roman" w:cs="Times New Roman"/>
          <w:sz w:val="24"/>
          <w:szCs w:val="24"/>
        </w:rPr>
        <w:t xml:space="preserve">, </w:t>
      </w:r>
      <w:r w:rsidR="00B15214">
        <w:rPr>
          <w:rFonts w:ascii="Times New Roman" w:hAnsi="Times New Roman" w:cs="Times New Roman"/>
          <w:sz w:val="24"/>
          <w:szCs w:val="24"/>
        </w:rPr>
        <w:t>ради спровођења евидентир</w:t>
      </w:r>
      <w:r w:rsidR="007B3524">
        <w:rPr>
          <w:rFonts w:ascii="Times New Roman" w:hAnsi="Times New Roman" w:cs="Times New Roman"/>
          <w:sz w:val="24"/>
          <w:szCs w:val="24"/>
        </w:rPr>
        <w:t>ања с</w:t>
      </w:r>
      <w:r w:rsidR="000966CE">
        <w:rPr>
          <w:rFonts w:ascii="Times New Roman" w:hAnsi="Times New Roman" w:cs="Times New Roman"/>
          <w:sz w:val="24"/>
          <w:szCs w:val="24"/>
        </w:rPr>
        <w:t>тварних власника</w:t>
      </w:r>
      <w:r w:rsidR="00DE7ECB">
        <w:rPr>
          <w:rFonts w:ascii="Times New Roman" w:hAnsi="Times New Roman" w:cs="Times New Roman"/>
          <w:sz w:val="24"/>
          <w:szCs w:val="24"/>
        </w:rPr>
        <w:t xml:space="preserve"> Регистрованог субјек</w:t>
      </w:r>
      <w:r w:rsidR="007B3524">
        <w:rPr>
          <w:rFonts w:ascii="Times New Roman" w:hAnsi="Times New Roman" w:cs="Times New Roman"/>
          <w:sz w:val="24"/>
          <w:szCs w:val="24"/>
        </w:rPr>
        <w:t>та.</w:t>
      </w:r>
    </w:p>
    <w:p w:rsidR="00440B14" w:rsidRPr="00440B14" w:rsidRDefault="00440B14" w:rsidP="00440B14">
      <w:pPr>
        <w:autoSpaceDE w:val="0"/>
        <w:autoSpaceDN w:val="0"/>
        <w:adjustRightInd w:val="0"/>
        <w:spacing w:after="0" w:line="240" w:lineRule="auto"/>
        <w:ind w:firstLine="720"/>
        <w:jc w:val="both"/>
        <w:rPr>
          <w:rFonts w:ascii="Times New Roman" w:hAnsi="Times New Roman" w:cs="Times New Roman"/>
          <w:sz w:val="24"/>
          <w:szCs w:val="24"/>
          <w:lang w:val="sr-Cyrl-RS"/>
        </w:rPr>
      </w:pPr>
    </w:p>
    <w:p w:rsidR="0072627B" w:rsidRDefault="00551421" w:rsidP="00440B14">
      <w:pPr>
        <w:autoSpaceDE w:val="0"/>
        <w:autoSpaceDN w:val="0"/>
        <w:adjustRightInd w:val="0"/>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rPr>
        <w:t>Правнo</w:t>
      </w:r>
      <w:r w:rsidR="00516012">
        <w:rPr>
          <w:rFonts w:ascii="Times New Roman" w:hAnsi="Times New Roman" w:cs="Times New Roman"/>
          <w:sz w:val="24"/>
          <w:szCs w:val="24"/>
        </w:rPr>
        <w:t xml:space="preserve"> средств</w:t>
      </w:r>
      <w:r w:rsidR="00516012">
        <w:rPr>
          <w:rFonts w:ascii="Times New Roman" w:hAnsi="Times New Roman" w:cs="Times New Roman"/>
          <w:sz w:val="24"/>
          <w:szCs w:val="24"/>
          <w:lang w:val="sr-Cyrl-RS"/>
        </w:rPr>
        <w:t>о</w:t>
      </w:r>
      <w:r w:rsidR="00DF4AAB" w:rsidRPr="00B06E5B">
        <w:rPr>
          <w:rFonts w:ascii="Times New Roman" w:hAnsi="Times New Roman" w:cs="Times New Roman"/>
          <w:sz w:val="24"/>
          <w:szCs w:val="24"/>
        </w:rPr>
        <w:t xml:space="preserve"> за стварне власнике</w:t>
      </w:r>
    </w:p>
    <w:p w:rsidR="00440B14" w:rsidRPr="00440B14" w:rsidRDefault="00440B14" w:rsidP="00440B14">
      <w:pPr>
        <w:autoSpaceDE w:val="0"/>
        <w:autoSpaceDN w:val="0"/>
        <w:adjustRightInd w:val="0"/>
        <w:spacing w:after="0" w:line="240" w:lineRule="auto"/>
        <w:jc w:val="center"/>
        <w:rPr>
          <w:rFonts w:ascii="Times New Roman" w:hAnsi="Times New Roman" w:cs="Times New Roman"/>
          <w:sz w:val="24"/>
          <w:szCs w:val="24"/>
          <w:lang w:val="sr-Cyrl-RS"/>
        </w:rPr>
      </w:pPr>
    </w:p>
    <w:p w:rsidR="00AD448A" w:rsidRDefault="0072627B" w:rsidP="00440B1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1</w:t>
      </w:r>
      <w:r w:rsidR="002C176F">
        <w:rPr>
          <w:rFonts w:ascii="Times New Roman" w:hAnsi="Times New Roman" w:cs="Times New Roman"/>
          <w:sz w:val="24"/>
          <w:szCs w:val="24"/>
          <w:lang w:val="sr-Cyrl-RS"/>
        </w:rPr>
        <w:t>1</w:t>
      </w:r>
      <w:r>
        <w:rPr>
          <w:rFonts w:ascii="Times New Roman" w:hAnsi="Times New Roman" w:cs="Times New Roman"/>
          <w:sz w:val="24"/>
          <w:szCs w:val="24"/>
        </w:rPr>
        <w:t>.</w:t>
      </w:r>
    </w:p>
    <w:p w:rsidR="00634206" w:rsidRDefault="00E07E32" w:rsidP="00440B14">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RS"/>
        </w:rPr>
        <w:t>Физичко л</w:t>
      </w:r>
      <w:r w:rsidR="00634206">
        <w:rPr>
          <w:rFonts w:ascii="Times New Roman" w:hAnsi="Times New Roman" w:cs="Times New Roman"/>
          <w:sz w:val="24"/>
          <w:szCs w:val="24"/>
        </w:rPr>
        <w:t>ице које је евидентирано као стварни власник Регистрованог субјекта може поднети тужбу против Регистрованог субјекта надлежном суду према седишту Регистровано</w:t>
      </w:r>
      <w:r w:rsidR="00C57C14">
        <w:rPr>
          <w:rFonts w:ascii="Times New Roman" w:hAnsi="Times New Roman" w:cs="Times New Roman"/>
          <w:sz w:val="24"/>
          <w:szCs w:val="24"/>
        </w:rPr>
        <w:t xml:space="preserve">г субјекта ради утврђивања да </w:t>
      </w:r>
      <w:r w:rsidR="00C57C14">
        <w:rPr>
          <w:rFonts w:ascii="Times New Roman" w:hAnsi="Times New Roman" w:cs="Times New Roman"/>
          <w:sz w:val="24"/>
          <w:szCs w:val="24"/>
          <w:lang w:val="sr-Cyrl-RS"/>
        </w:rPr>
        <w:t>то лице</w:t>
      </w:r>
      <w:r w:rsidR="00634206">
        <w:rPr>
          <w:rFonts w:ascii="Times New Roman" w:hAnsi="Times New Roman" w:cs="Times New Roman"/>
          <w:sz w:val="24"/>
          <w:szCs w:val="24"/>
        </w:rPr>
        <w:t xml:space="preserve"> није стварни власник.</w:t>
      </w:r>
    </w:p>
    <w:p w:rsidR="00221C54" w:rsidRDefault="001D5D24" w:rsidP="00440B14">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Суд, по правноснажности пресуд</w:t>
      </w:r>
      <w:r>
        <w:rPr>
          <w:rFonts w:ascii="Times New Roman" w:hAnsi="Times New Roman" w:cs="Times New Roman"/>
          <w:sz w:val="24"/>
          <w:szCs w:val="24"/>
          <w:lang w:val="sr-Cyrl-RS"/>
        </w:rPr>
        <w:t>е</w:t>
      </w:r>
      <w:r w:rsidR="007B3B06">
        <w:rPr>
          <w:rFonts w:ascii="Times New Roman" w:hAnsi="Times New Roman" w:cs="Times New Roman"/>
          <w:sz w:val="24"/>
          <w:szCs w:val="24"/>
        </w:rPr>
        <w:t xml:space="preserve"> којом је утврђено </w:t>
      </w:r>
      <w:r w:rsidR="00634206">
        <w:rPr>
          <w:rFonts w:ascii="Times New Roman" w:hAnsi="Times New Roman" w:cs="Times New Roman"/>
          <w:sz w:val="24"/>
          <w:szCs w:val="24"/>
        </w:rPr>
        <w:t>д</w:t>
      </w:r>
      <w:r w:rsidR="000966CE">
        <w:rPr>
          <w:rFonts w:ascii="Times New Roman" w:hAnsi="Times New Roman" w:cs="Times New Roman"/>
          <w:sz w:val="24"/>
          <w:szCs w:val="24"/>
        </w:rPr>
        <w:t>а тужилац није стварни власник Р</w:t>
      </w:r>
      <w:r w:rsidR="00634206">
        <w:rPr>
          <w:rFonts w:ascii="Times New Roman" w:hAnsi="Times New Roman" w:cs="Times New Roman"/>
          <w:sz w:val="24"/>
          <w:szCs w:val="24"/>
        </w:rPr>
        <w:t>егистрованог субјекта</w:t>
      </w:r>
      <w:r w:rsidR="007B3B06">
        <w:rPr>
          <w:rFonts w:ascii="Times New Roman" w:hAnsi="Times New Roman" w:cs="Times New Roman"/>
          <w:sz w:val="24"/>
          <w:szCs w:val="24"/>
        </w:rPr>
        <w:t>,</w:t>
      </w:r>
      <w:r w:rsidR="00634206">
        <w:rPr>
          <w:rFonts w:ascii="Times New Roman" w:hAnsi="Times New Roman" w:cs="Times New Roman"/>
          <w:sz w:val="24"/>
          <w:szCs w:val="24"/>
        </w:rPr>
        <w:t xml:space="preserve"> дос</w:t>
      </w:r>
      <w:r w:rsidR="00C00AA8">
        <w:rPr>
          <w:rFonts w:ascii="Times New Roman" w:hAnsi="Times New Roman" w:cs="Times New Roman"/>
          <w:sz w:val="24"/>
          <w:szCs w:val="24"/>
        </w:rPr>
        <w:t xml:space="preserve">тавља </w:t>
      </w:r>
      <w:r>
        <w:rPr>
          <w:rFonts w:ascii="Times New Roman" w:hAnsi="Times New Roman" w:cs="Times New Roman"/>
          <w:sz w:val="24"/>
          <w:szCs w:val="24"/>
          <w:lang w:val="sr-Cyrl-RS"/>
        </w:rPr>
        <w:t xml:space="preserve">пресуду </w:t>
      </w:r>
      <w:r w:rsidR="00C00AA8">
        <w:rPr>
          <w:rFonts w:ascii="Times New Roman" w:hAnsi="Times New Roman" w:cs="Times New Roman"/>
          <w:sz w:val="24"/>
          <w:szCs w:val="24"/>
        </w:rPr>
        <w:t xml:space="preserve">Агенцији ради брисања </w:t>
      </w:r>
      <w:r w:rsidR="00C00AA8">
        <w:rPr>
          <w:rFonts w:ascii="Times New Roman" w:hAnsi="Times New Roman" w:cs="Times New Roman"/>
          <w:sz w:val="24"/>
          <w:szCs w:val="24"/>
          <w:lang w:val="sr-Cyrl-RS"/>
        </w:rPr>
        <w:t>то</w:t>
      </w:r>
      <w:r w:rsidR="00F71B95">
        <w:rPr>
          <w:rFonts w:ascii="Times New Roman" w:hAnsi="Times New Roman" w:cs="Times New Roman"/>
          <w:sz w:val="24"/>
          <w:szCs w:val="24"/>
          <w:lang w:val="sr-Cyrl-RS"/>
        </w:rPr>
        <w:t>г</w:t>
      </w:r>
      <w:r w:rsidR="00C00AA8">
        <w:rPr>
          <w:rFonts w:ascii="Times New Roman" w:hAnsi="Times New Roman" w:cs="Times New Roman"/>
          <w:sz w:val="24"/>
          <w:szCs w:val="24"/>
          <w:lang w:val="sr-Cyrl-RS"/>
        </w:rPr>
        <w:t xml:space="preserve"> </w:t>
      </w:r>
      <w:r w:rsidR="00C00AA8">
        <w:rPr>
          <w:rFonts w:ascii="Times New Roman" w:hAnsi="Times New Roman" w:cs="Times New Roman"/>
          <w:sz w:val="24"/>
          <w:szCs w:val="24"/>
        </w:rPr>
        <w:t>лица из Ц</w:t>
      </w:r>
      <w:r w:rsidR="00C00AA8">
        <w:rPr>
          <w:rFonts w:ascii="Times New Roman" w:hAnsi="Times New Roman" w:cs="Times New Roman"/>
          <w:sz w:val="24"/>
          <w:szCs w:val="24"/>
          <w:lang w:val="sr-Cyrl-RS"/>
        </w:rPr>
        <w:t>е</w:t>
      </w:r>
      <w:r w:rsidR="00C00AA8">
        <w:rPr>
          <w:rFonts w:ascii="Times New Roman" w:hAnsi="Times New Roman" w:cs="Times New Roman"/>
          <w:sz w:val="24"/>
          <w:szCs w:val="24"/>
        </w:rPr>
        <w:t>нтрал</w:t>
      </w:r>
      <w:r>
        <w:rPr>
          <w:rFonts w:ascii="Times New Roman" w:hAnsi="Times New Roman" w:cs="Times New Roman"/>
          <w:sz w:val="24"/>
          <w:szCs w:val="24"/>
          <w:lang w:val="sr-Cyrl-RS"/>
        </w:rPr>
        <w:t>н</w:t>
      </w:r>
      <w:r w:rsidR="00C00AA8">
        <w:rPr>
          <w:rFonts w:ascii="Times New Roman" w:hAnsi="Times New Roman" w:cs="Times New Roman"/>
          <w:sz w:val="24"/>
          <w:szCs w:val="24"/>
        </w:rPr>
        <w:t>е евиденције.</w:t>
      </w:r>
    </w:p>
    <w:p w:rsidR="004603EC" w:rsidRDefault="00745238" w:rsidP="00440B14">
      <w:pPr>
        <w:autoSpaceDE w:val="0"/>
        <w:autoSpaceDN w:val="0"/>
        <w:adjustRightInd w:val="0"/>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rPr>
        <w:t xml:space="preserve">Поступак по тужби из </w:t>
      </w:r>
      <w:r w:rsidR="007B3B06">
        <w:rPr>
          <w:rFonts w:ascii="Times New Roman" w:hAnsi="Times New Roman" w:cs="Times New Roman"/>
          <w:sz w:val="24"/>
          <w:szCs w:val="24"/>
        </w:rPr>
        <w:t xml:space="preserve">става 1. овог члана </w:t>
      </w:r>
      <w:r>
        <w:rPr>
          <w:rFonts w:ascii="Times New Roman" w:hAnsi="Times New Roman" w:cs="Times New Roman"/>
          <w:sz w:val="24"/>
          <w:szCs w:val="24"/>
        </w:rPr>
        <w:t>је хитан.</w:t>
      </w:r>
    </w:p>
    <w:p w:rsidR="00440B14" w:rsidRPr="00440B14" w:rsidRDefault="00440B14" w:rsidP="00440B14">
      <w:pPr>
        <w:autoSpaceDE w:val="0"/>
        <w:autoSpaceDN w:val="0"/>
        <w:adjustRightInd w:val="0"/>
        <w:spacing w:after="0" w:line="240" w:lineRule="auto"/>
        <w:ind w:firstLine="720"/>
        <w:jc w:val="both"/>
        <w:rPr>
          <w:rFonts w:ascii="Times New Roman" w:hAnsi="Times New Roman" w:cs="Times New Roman"/>
          <w:sz w:val="24"/>
          <w:szCs w:val="24"/>
          <w:lang w:val="sr-Cyrl-RS"/>
        </w:rPr>
      </w:pPr>
    </w:p>
    <w:p w:rsidR="00920E64" w:rsidRDefault="00114E55" w:rsidP="00440B14">
      <w:pPr>
        <w:autoSpaceDE w:val="0"/>
        <w:autoSpaceDN w:val="0"/>
        <w:adjustRightInd w:val="0"/>
        <w:spacing w:after="0" w:line="240" w:lineRule="auto"/>
        <w:ind w:left="360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920E64">
        <w:rPr>
          <w:rFonts w:ascii="Times New Roman" w:hAnsi="Times New Roman" w:cs="Times New Roman"/>
          <w:sz w:val="24"/>
          <w:szCs w:val="24"/>
        </w:rPr>
        <w:t>Надзор</w:t>
      </w:r>
    </w:p>
    <w:p w:rsidR="00440B14" w:rsidRPr="00440B14" w:rsidRDefault="00440B14" w:rsidP="00440B14">
      <w:pPr>
        <w:autoSpaceDE w:val="0"/>
        <w:autoSpaceDN w:val="0"/>
        <w:adjustRightInd w:val="0"/>
        <w:spacing w:after="0" w:line="240" w:lineRule="auto"/>
        <w:ind w:left="3600"/>
        <w:rPr>
          <w:rFonts w:ascii="Times New Roman" w:hAnsi="Times New Roman" w:cs="Times New Roman"/>
          <w:sz w:val="24"/>
          <w:szCs w:val="24"/>
          <w:lang w:val="sr-Cyrl-RS"/>
        </w:rPr>
      </w:pPr>
    </w:p>
    <w:p w:rsidR="00AD448A" w:rsidRDefault="00F5069D" w:rsidP="00440B1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w:t>
      </w:r>
      <w:r w:rsidR="0072627B">
        <w:rPr>
          <w:rFonts w:ascii="Times New Roman" w:hAnsi="Times New Roman" w:cs="Times New Roman"/>
          <w:sz w:val="24"/>
          <w:szCs w:val="24"/>
        </w:rPr>
        <w:t xml:space="preserve"> 1</w:t>
      </w:r>
      <w:r w:rsidR="002C176F">
        <w:rPr>
          <w:rFonts w:ascii="Times New Roman" w:hAnsi="Times New Roman" w:cs="Times New Roman"/>
          <w:sz w:val="24"/>
          <w:szCs w:val="24"/>
          <w:lang w:val="sr-Cyrl-RS"/>
        </w:rPr>
        <w:t>2</w:t>
      </w:r>
      <w:r w:rsidR="00920E64">
        <w:rPr>
          <w:rFonts w:ascii="Times New Roman" w:hAnsi="Times New Roman" w:cs="Times New Roman"/>
          <w:sz w:val="24"/>
          <w:szCs w:val="24"/>
        </w:rPr>
        <w:t>.</w:t>
      </w:r>
    </w:p>
    <w:p w:rsidR="00114E55" w:rsidRPr="002C176F" w:rsidRDefault="00920E64" w:rsidP="00440B14">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Надзор над спровођењем овог закона врши министарство </w:t>
      </w:r>
      <w:r w:rsidR="000A3B30">
        <w:rPr>
          <w:rFonts w:ascii="Times New Roman" w:hAnsi="Times New Roman" w:cs="Times New Roman"/>
          <w:sz w:val="24"/>
          <w:szCs w:val="24"/>
          <w:lang w:val="sr-Cyrl-RS"/>
        </w:rPr>
        <w:t xml:space="preserve">надлежно </w:t>
      </w:r>
      <w:r w:rsidRPr="000A3B30">
        <w:rPr>
          <w:rFonts w:ascii="Times New Roman" w:hAnsi="Times New Roman" w:cs="Times New Roman"/>
          <w:sz w:val="24"/>
          <w:szCs w:val="24"/>
        </w:rPr>
        <w:t xml:space="preserve">за </w:t>
      </w:r>
      <w:r w:rsidRPr="005465F4">
        <w:rPr>
          <w:rFonts w:ascii="Times New Roman" w:hAnsi="Times New Roman" w:cs="Times New Roman"/>
          <w:sz w:val="24"/>
          <w:szCs w:val="24"/>
        </w:rPr>
        <w:t xml:space="preserve">послове </w:t>
      </w:r>
      <w:r w:rsidR="00CB2DF5" w:rsidRPr="005465F4">
        <w:rPr>
          <w:rFonts w:ascii="Times New Roman" w:hAnsi="Times New Roman" w:cs="Times New Roman"/>
          <w:sz w:val="24"/>
          <w:szCs w:val="24"/>
        </w:rPr>
        <w:t>привреде</w:t>
      </w:r>
      <w:r w:rsidRPr="005465F4">
        <w:rPr>
          <w:rFonts w:ascii="Times New Roman" w:hAnsi="Times New Roman" w:cs="Times New Roman"/>
          <w:sz w:val="24"/>
          <w:szCs w:val="24"/>
        </w:rPr>
        <w:t>.</w:t>
      </w:r>
    </w:p>
    <w:p w:rsidR="00DF4AAB" w:rsidRDefault="005B60E0" w:rsidP="00440B14">
      <w:pPr>
        <w:autoSpaceDE w:val="0"/>
        <w:autoSpaceDN w:val="0"/>
        <w:adjustRightInd w:val="0"/>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Кривично дело</w:t>
      </w:r>
      <w:r w:rsidR="00EB191E">
        <w:rPr>
          <w:rFonts w:ascii="Times New Roman" w:hAnsi="Times New Roman" w:cs="Times New Roman"/>
          <w:sz w:val="24"/>
          <w:szCs w:val="24"/>
          <w:lang w:val="sr-Cyrl-RS"/>
        </w:rPr>
        <w:t xml:space="preserve"> </w:t>
      </w:r>
    </w:p>
    <w:p w:rsidR="00440B14" w:rsidRDefault="00440B14" w:rsidP="00440B14">
      <w:pPr>
        <w:autoSpaceDE w:val="0"/>
        <w:autoSpaceDN w:val="0"/>
        <w:adjustRightInd w:val="0"/>
        <w:spacing w:after="0" w:line="240" w:lineRule="auto"/>
        <w:jc w:val="center"/>
        <w:rPr>
          <w:rFonts w:ascii="Times New Roman" w:hAnsi="Times New Roman" w:cs="Times New Roman"/>
          <w:sz w:val="24"/>
          <w:szCs w:val="24"/>
          <w:lang w:val="sr-Cyrl-RS"/>
        </w:rPr>
      </w:pPr>
    </w:p>
    <w:p w:rsidR="00AD448A" w:rsidRDefault="0072627B" w:rsidP="00440B14">
      <w:pPr>
        <w:autoSpaceDE w:val="0"/>
        <w:autoSpaceDN w:val="0"/>
        <w:adjustRightInd w:val="0"/>
        <w:spacing w:after="0" w:line="240" w:lineRule="auto"/>
        <w:jc w:val="center"/>
        <w:rPr>
          <w:rFonts w:ascii="Times New Roman" w:hAnsi="Times New Roman" w:cs="Times New Roman"/>
          <w:sz w:val="24"/>
          <w:szCs w:val="24"/>
        </w:rPr>
      </w:pPr>
      <w:r w:rsidRPr="002C176F">
        <w:rPr>
          <w:rFonts w:ascii="Times New Roman" w:hAnsi="Times New Roman" w:cs="Times New Roman"/>
          <w:sz w:val="24"/>
          <w:szCs w:val="24"/>
        </w:rPr>
        <w:t>Члан 1</w:t>
      </w:r>
      <w:r w:rsidR="002C176F" w:rsidRPr="002C176F">
        <w:rPr>
          <w:rFonts w:ascii="Times New Roman" w:hAnsi="Times New Roman" w:cs="Times New Roman"/>
          <w:sz w:val="24"/>
          <w:szCs w:val="24"/>
          <w:lang w:val="sr-Cyrl-RS"/>
        </w:rPr>
        <w:t>3</w:t>
      </w:r>
      <w:r w:rsidRPr="002C176F">
        <w:rPr>
          <w:rFonts w:ascii="Times New Roman" w:hAnsi="Times New Roman" w:cs="Times New Roman"/>
          <w:sz w:val="24"/>
          <w:szCs w:val="24"/>
        </w:rPr>
        <w:t>.</w:t>
      </w:r>
    </w:p>
    <w:p w:rsidR="00DF4AAB" w:rsidRDefault="00EB6B97" w:rsidP="00440B14">
      <w:pPr>
        <w:autoSpaceDE w:val="0"/>
        <w:autoSpaceDN w:val="0"/>
        <w:adjustRightInd w:val="0"/>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rPr>
        <w:t>Ко</w:t>
      </w:r>
      <w:r w:rsidR="005232F8" w:rsidRPr="005232F8">
        <w:rPr>
          <w:rFonts w:ascii="Times New Roman" w:hAnsi="Times New Roman" w:cs="Times New Roman"/>
          <w:sz w:val="24"/>
          <w:szCs w:val="24"/>
          <w:lang w:val="sr-Cyrl-RS"/>
        </w:rPr>
        <w:t xml:space="preserve"> </w:t>
      </w:r>
      <w:r w:rsidR="005232F8">
        <w:rPr>
          <w:rFonts w:ascii="Times New Roman" w:hAnsi="Times New Roman" w:cs="Times New Roman"/>
          <w:sz w:val="24"/>
          <w:szCs w:val="24"/>
          <w:lang w:val="sr-Cyrl-RS"/>
        </w:rPr>
        <w:t>у намери да прикрије стварног власника</w:t>
      </w:r>
      <w:r>
        <w:rPr>
          <w:rFonts w:ascii="Times New Roman" w:hAnsi="Times New Roman" w:cs="Times New Roman"/>
          <w:sz w:val="24"/>
          <w:szCs w:val="24"/>
        </w:rPr>
        <w:t xml:space="preserve"> </w:t>
      </w:r>
      <w:r w:rsidR="005232F8">
        <w:rPr>
          <w:rFonts w:ascii="Times New Roman" w:hAnsi="Times New Roman" w:cs="Times New Roman"/>
          <w:sz w:val="24"/>
          <w:szCs w:val="24"/>
          <w:lang w:val="sr-Cyrl-RS"/>
        </w:rPr>
        <w:t>Регистрованог субјекта</w:t>
      </w:r>
      <w:r w:rsidR="005816E5">
        <w:rPr>
          <w:rFonts w:ascii="Times New Roman" w:hAnsi="Times New Roman" w:cs="Times New Roman"/>
          <w:sz w:val="24"/>
          <w:szCs w:val="24"/>
          <w:lang w:val="sr-Cyrl-RS"/>
        </w:rPr>
        <w:t>,</w:t>
      </w:r>
      <w:r w:rsidR="005232F8">
        <w:rPr>
          <w:rFonts w:ascii="Times New Roman" w:hAnsi="Times New Roman" w:cs="Times New Roman"/>
          <w:sz w:val="24"/>
          <w:szCs w:val="24"/>
          <w:lang w:val="sr-Cyrl-RS"/>
        </w:rPr>
        <w:t xml:space="preserve"> </w:t>
      </w:r>
      <w:r w:rsidR="005232F8">
        <w:rPr>
          <w:rFonts w:ascii="Times New Roman" w:hAnsi="Times New Roman" w:cs="Times New Roman"/>
          <w:sz w:val="24"/>
          <w:szCs w:val="24"/>
        </w:rPr>
        <w:t>у Централну евиденцију</w:t>
      </w:r>
      <w:r w:rsidR="005232F8">
        <w:rPr>
          <w:rFonts w:ascii="Times New Roman" w:hAnsi="Times New Roman" w:cs="Times New Roman"/>
          <w:sz w:val="24"/>
          <w:szCs w:val="24"/>
          <w:lang w:val="sr-Cyrl-RS"/>
        </w:rPr>
        <w:t xml:space="preserve"> не упише податке</w:t>
      </w:r>
      <w:r w:rsidR="005232F8" w:rsidRPr="005232F8">
        <w:rPr>
          <w:rFonts w:ascii="Times New Roman" w:hAnsi="Times New Roman" w:cs="Times New Roman"/>
          <w:sz w:val="24"/>
          <w:szCs w:val="24"/>
        </w:rPr>
        <w:t xml:space="preserve"> </w:t>
      </w:r>
      <w:r w:rsidR="005232F8">
        <w:rPr>
          <w:rFonts w:ascii="Times New Roman" w:hAnsi="Times New Roman" w:cs="Times New Roman"/>
          <w:sz w:val="24"/>
          <w:szCs w:val="24"/>
        </w:rPr>
        <w:t>о стварном власнику Регистрованог субјекта</w:t>
      </w:r>
      <w:r w:rsidR="005232F8">
        <w:rPr>
          <w:rFonts w:ascii="Times New Roman" w:hAnsi="Times New Roman" w:cs="Times New Roman"/>
          <w:sz w:val="24"/>
          <w:szCs w:val="24"/>
          <w:lang w:val="sr-Cyrl-RS"/>
        </w:rPr>
        <w:t>,</w:t>
      </w:r>
      <w:r>
        <w:rPr>
          <w:rFonts w:ascii="Times New Roman" w:hAnsi="Times New Roman" w:cs="Times New Roman"/>
          <w:sz w:val="24"/>
          <w:szCs w:val="24"/>
        </w:rPr>
        <w:t xml:space="preserve"> </w:t>
      </w:r>
      <w:r w:rsidR="000966CE">
        <w:rPr>
          <w:rFonts w:ascii="Times New Roman" w:hAnsi="Times New Roman" w:cs="Times New Roman"/>
          <w:sz w:val="24"/>
          <w:szCs w:val="24"/>
        </w:rPr>
        <w:t>упише</w:t>
      </w:r>
      <w:r w:rsidR="00420CB2">
        <w:rPr>
          <w:rFonts w:ascii="Times New Roman" w:hAnsi="Times New Roman" w:cs="Times New Roman"/>
          <w:sz w:val="24"/>
          <w:szCs w:val="24"/>
        </w:rPr>
        <w:t xml:space="preserve"> </w:t>
      </w:r>
      <w:r w:rsidR="00420CB2" w:rsidRPr="00EB6B97">
        <w:rPr>
          <w:rFonts w:ascii="Times New Roman" w:hAnsi="Times New Roman" w:cs="Times New Roman"/>
          <w:sz w:val="24"/>
          <w:szCs w:val="24"/>
        </w:rPr>
        <w:t xml:space="preserve">неистинит </w:t>
      </w:r>
      <w:r w:rsidR="000966CE">
        <w:rPr>
          <w:rFonts w:ascii="Times New Roman" w:hAnsi="Times New Roman" w:cs="Times New Roman"/>
          <w:sz w:val="24"/>
          <w:szCs w:val="24"/>
        </w:rPr>
        <w:t>податак о стварном власнику</w:t>
      </w:r>
      <w:r w:rsidR="00420CB2">
        <w:rPr>
          <w:rFonts w:ascii="Times New Roman" w:hAnsi="Times New Roman" w:cs="Times New Roman"/>
          <w:sz w:val="24"/>
          <w:szCs w:val="24"/>
        </w:rPr>
        <w:t xml:space="preserve"> Регистрованог субјекта</w:t>
      </w:r>
      <w:r>
        <w:rPr>
          <w:rFonts w:ascii="Times New Roman" w:hAnsi="Times New Roman" w:cs="Times New Roman"/>
          <w:sz w:val="24"/>
          <w:szCs w:val="24"/>
        </w:rPr>
        <w:t xml:space="preserve"> </w:t>
      </w:r>
      <w:r w:rsidRPr="00EB6B97">
        <w:rPr>
          <w:rFonts w:ascii="Times New Roman" w:hAnsi="Times New Roman" w:cs="Times New Roman"/>
          <w:sz w:val="24"/>
          <w:szCs w:val="24"/>
        </w:rPr>
        <w:t xml:space="preserve">као </w:t>
      </w:r>
      <w:r w:rsidR="00613A4B" w:rsidRPr="004C34D5">
        <w:rPr>
          <w:rFonts w:ascii="Times New Roman" w:hAnsi="Times New Roman" w:cs="Times New Roman"/>
          <w:sz w:val="24"/>
          <w:szCs w:val="24"/>
          <w:lang w:val="sr-Cyrl-RS"/>
        </w:rPr>
        <w:t>истинит</w:t>
      </w:r>
      <w:r w:rsidRPr="004C34D5">
        <w:rPr>
          <w:rFonts w:ascii="Times New Roman" w:hAnsi="Times New Roman" w:cs="Times New Roman"/>
          <w:sz w:val="24"/>
          <w:szCs w:val="24"/>
        </w:rPr>
        <w:t>,</w:t>
      </w:r>
      <w:r w:rsidR="000966CE">
        <w:rPr>
          <w:rFonts w:ascii="Times New Roman" w:hAnsi="Times New Roman" w:cs="Times New Roman"/>
          <w:sz w:val="24"/>
          <w:szCs w:val="24"/>
          <w:lang w:val="sr-Cyrl-RS"/>
        </w:rPr>
        <w:t xml:space="preserve"> промени или избрише истинит податак </w:t>
      </w:r>
      <w:r w:rsidR="000966CE">
        <w:rPr>
          <w:rFonts w:ascii="Times New Roman" w:hAnsi="Times New Roman" w:cs="Times New Roman"/>
          <w:sz w:val="24"/>
          <w:szCs w:val="24"/>
        </w:rPr>
        <w:t>о стварном власнику Регистрованог субјекта</w:t>
      </w:r>
      <w:r w:rsidR="000966CE">
        <w:rPr>
          <w:rFonts w:ascii="Times New Roman" w:hAnsi="Times New Roman" w:cs="Times New Roman"/>
          <w:sz w:val="24"/>
          <w:szCs w:val="24"/>
          <w:lang w:val="sr-Cyrl-RS"/>
        </w:rPr>
        <w:t>,</w:t>
      </w:r>
      <w:r w:rsidRPr="00EB6B97">
        <w:rPr>
          <w:rFonts w:ascii="Times New Roman" w:hAnsi="Times New Roman" w:cs="Times New Roman"/>
          <w:sz w:val="24"/>
          <w:szCs w:val="24"/>
        </w:rPr>
        <w:t xml:space="preserve"> казниће се казном затвора </w:t>
      </w:r>
      <w:r w:rsidR="005232F8">
        <w:rPr>
          <w:rFonts w:ascii="Times New Roman" w:hAnsi="Times New Roman" w:cs="Times New Roman"/>
          <w:sz w:val="24"/>
          <w:szCs w:val="24"/>
          <w:lang w:val="sr-Cyrl-RS"/>
        </w:rPr>
        <w:t xml:space="preserve">од три месеца </w:t>
      </w:r>
      <w:r w:rsidR="00383B6D">
        <w:rPr>
          <w:rFonts w:ascii="Times New Roman" w:hAnsi="Times New Roman" w:cs="Times New Roman"/>
          <w:sz w:val="24"/>
          <w:szCs w:val="24"/>
        </w:rPr>
        <w:t>до пет</w:t>
      </w:r>
      <w:r>
        <w:rPr>
          <w:rFonts w:ascii="Times New Roman" w:hAnsi="Times New Roman" w:cs="Times New Roman"/>
          <w:sz w:val="24"/>
          <w:szCs w:val="24"/>
        </w:rPr>
        <w:t xml:space="preserve"> </w:t>
      </w:r>
      <w:r w:rsidRPr="00EB6B97">
        <w:rPr>
          <w:rFonts w:ascii="Times New Roman" w:hAnsi="Times New Roman" w:cs="Times New Roman"/>
          <w:sz w:val="24"/>
          <w:szCs w:val="24"/>
        </w:rPr>
        <w:t>година.</w:t>
      </w:r>
    </w:p>
    <w:p w:rsidR="00440B14" w:rsidRPr="00440B14" w:rsidRDefault="00440B14" w:rsidP="00440B14">
      <w:pPr>
        <w:autoSpaceDE w:val="0"/>
        <w:autoSpaceDN w:val="0"/>
        <w:adjustRightInd w:val="0"/>
        <w:spacing w:after="0" w:line="240" w:lineRule="auto"/>
        <w:ind w:firstLine="720"/>
        <w:jc w:val="both"/>
        <w:rPr>
          <w:rFonts w:ascii="Times New Roman" w:hAnsi="Times New Roman" w:cs="Times New Roman"/>
          <w:sz w:val="24"/>
          <w:szCs w:val="24"/>
          <w:lang w:val="sr-Cyrl-RS"/>
        </w:rPr>
      </w:pPr>
    </w:p>
    <w:p w:rsidR="00DF4AAB" w:rsidRDefault="00DA4D42" w:rsidP="00440B14">
      <w:pPr>
        <w:autoSpaceDE w:val="0"/>
        <w:autoSpaceDN w:val="0"/>
        <w:adjustRightInd w:val="0"/>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rPr>
        <w:t>Прекршај</w:t>
      </w:r>
      <w:r w:rsidR="00295C39">
        <w:rPr>
          <w:rFonts w:ascii="Times New Roman" w:hAnsi="Times New Roman" w:cs="Times New Roman"/>
          <w:sz w:val="24"/>
          <w:szCs w:val="24"/>
          <w:lang w:val="sr-Cyrl-RS"/>
        </w:rPr>
        <w:t>и</w:t>
      </w:r>
    </w:p>
    <w:p w:rsidR="00440B14" w:rsidRPr="00C138B2" w:rsidRDefault="00440B14" w:rsidP="00440B14">
      <w:pPr>
        <w:autoSpaceDE w:val="0"/>
        <w:autoSpaceDN w:val="0"/>
        <w:adjustRightInd w:val="0"/>
        <w:spacing w:after="0" w:line="240" w:lineRule="auto"/>
        <w:jc w:val="center"/>
        <w:rPr>
          <w:rFonts w:ascii="Times New Roman" w:hAnsi="Times New Roman" w:cs="Times New Roman"/>
          <w:sz w:val="24"/>
          <w:szCs w:val="24"/>
          <w:lang w:val="sr-Cyrl-RS"/>
        </w:rPr>
      </w:pPr>
    </w:p>
    <w:p w:rsidR="009E5FCC" w:rsidRDefault="00DA4D42" w:rsidP="00440B1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1</w:t>
      </w:r>
      <w:r w:rsidR="002C176F">
        <w:rPr>
          <w:rFonts w:ascii="Times New Roman" w:hAnsi="Times New Roman" w:cs="Times New Roman"/>
          <w:sz w:val="24"/>
          <w:szCs w:val="24"/>
          <w:lang w:val="sr-Cyrl-RS"/>
        </w:rPr>
        <w:t>4</w:t>
      </w:r>
      <w:r>
        <w:rPr>
          <w:rFonts w:ascii="Times New Roman" w:hAnsi="Times New Roman" w:cs="Times New Roman"/>
          <w:sz w:val="24"/>
          <w:szCs w:val="24"/>
        </w:rPr>
        <w:t>.</w:t>
      </w:r>
    </w:p>
    <w:p w:rsidR="005816E5" w:rsidRDefault="009E5FCC" w:rsidP="00440B14">
      <w:pPr>
        <w:autoSpaceDE w:val="0"/>
        <w:autoSpaceDN w:val="0"/>
        <w:adjustRightInd w:val="0"/>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rPr>
        <w:t xml:space="preserve"> </w:t>
      </w:r>
      <w:r w:rsidR="00440B14">
        <w:rPr>
          <w:rFonts w:ascii="Times New Roman" w:hAnsi="Times New Roman" w:cs="Times New Roman"/>
          <w:sz w:val="24"/>
          <w:szCs w:val="24"/>
          <w:lang w:val="sr-Cyrl-RS"/>
        </w:rPr>
        <w:tab/>
      </w:r>
      <w:r w:rsidR="009E3437">
        <w:rPr>
          <w:rFonts w:ascii="Times New Roman" w:hAnsi="Times New Roman" w:cs="Times New Roman"/>
          <w:sz w:val="24"/>
          <w:szCs w:val="24"/>
        </w:rPr>
        <w:t>Новчаном казном од 50</w:t>
      </w:r>
      <w:r w:rsidR="009E3437">
        <w:rPr>
          <w:rFonts w:ascii="Times New Roman" w:hAnsi="Times New Roman" w:cs="Times New Roman"/>
          <w:sz w:val="24"/>
          <w:szCs w:val="24"/>
          <w:lang w:val="sr-Cyrl-RS"/>
        </w:rPr>
        <w:t>0</w:t>
      </w:r>
      <w:r w:rsidR="009E3437">
        <w:rPr>
          <w:rFonts w:ascii="Times New Roman" w:hAnsi="Times New Roman" w:cs="Times New Roman"/>
          <w:sz w:val="24"/>
          <w:szCs w:val="24"/>
        </w:rPr>
        <w:t xml:space="preserve">.000 до </w:t>
      </w:r>
      <w:r w:rsidR="00794B4A">
        <w:rPr>
          <w:rFonts w:ascii="Times New Roman" w:hAnsi="Times New Roman" w:cs="Times New Roman"/>
          <w:sz w:val="24"/>
          <w:szCs w:val="24"/>
          <w:lang w:val="sr-Cyrl-RS"/>
        </w:rPr>
        <w:t>2</w:t>
      </w:r>
      <w:r w:rsidR="00114E55">
        <w:rPr>
          <w:rFonts w:ascii="Times New Roman" w:hAnsi="Times New Roman" w:cs="Times New Roman"/>
          <w:sz w:val="24"/>
          <w:szCs w:val="24"/>
        </w:rPr>
        <w:t xml:space="preserve">.000.000 </w:t>
      </w:r>
      <w:r w:rsidR="009E3437">
        <w:rPr>
          <w:rFonts w:ascii="Times New Roman" w:hAnsi="Times New Roman" w:cs="Times New Roman"/>
          <w:sz w:val="24"/>
          <w:szCs w:val="24"/>
        </w:rPr>
        <w:t xml:space="preserve">динара казниће се за прекршај </w:t>
      </w:r>
      <w:r w:rsidR="009E3437">
        <w:rPr>
          <w:rFonts w:ascii="Times New Roman" w:hAnsi="Times New Roman" w:cs="Times New Roman"/>
          <w:sz w:val="24"/>
          <w:szCs w:val="24"/>
          <w:lang w:val="sr-Cyrl-RS"/>
        </w:rPr>
        <w:t>Регистровани субјект</w:t>
      </w:r>
      <w:r w:rsidR="005816E5">
        <w:rPr>
          <w:rFonts w:ascii="Times New Roman" w:hAnsi="Times New Roman" w:cs="Times New Roman"/>
          <w:sz w:val="24"/>
          <w:szCs w:val="24"/>
          <w:lang w:val="sr-Cyrl-RS"/>
        </w:rPr>
        <w:t>-правно лице:</w:t>
      </w:r>
    </w:p>
    <w:p w:rsidR="005816E5" w:rsidRDefault="005816E5" w:rsidP="00440B14">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5816E5">
        <w:rPr>
          <w:rFonts w:ascii="Times New Roman" w:hAnsi="Times New Roman" w:cs="Times New Roman"/>
          <w:sz w:val="24"/>
          <w:szCs w:val="24"/>
          <w:lang w:val="sr-Cyrl-RS"/>
        </w:rPr>
        <w:t>1)</w:t>
      </w:r>
      <w:r>
        <w:rPr>
          <w:rFonts w:ascii="Times New Roman" w:hAnsi="Times New Roman" w:cs="Times New Roman"/>
          <w:sz w:val="24"/>
          <w:szCs w:val="24"/>
          <w:lang w:val="sr-Cyrl-RS"/>
        </w:rPr>
        <w:t xml:space="preserve"> </w:t>
      </w:r>
      <w:r w:rsidRPr="005816E5">
        <w:rPr>
          <w:rFonts w:ascii="Times New Roman" w:hAnsi="Times New Roman" w:cs="Times New Roman"/>
          <w:sz w:val="24"/>
          <w:szCs w:val="24"/>
          <w:lang w:val="sr-Cyrl-RS"/>
        </w:rPr>
        <w:t>ако не изврши евидентирање података о стварном вла</w:t>
      </w:r>
      <w:r w:rsidR="00BF38D3">
        <w:rPr>
          <w:rFonts w:ascii="Times New Roman" w:hAnsi="Times New Roman" w:cs="Times New Roman"/>
          <w:sz w:val="24"/>
          <w:szCs w:val="24"/>
          <w:lang w:val="sr-Cyrl-RS"/>
        </w:rPr>
        <w:t>снику Регистрованог субј</w:t>
      </w:r>
      <w:r w:rsidR="008824B7">
        <w:rPr>
          <w:rFonts w:ascii="Times New Roman" w:hAnsi="Times New Roman" w:cs="Times New Roman"/>
          <w:sz w:val="24"/>
          <w:szCs w:val="24"/>
          <w:lang w:val="sr-Cyrl-RS"/>
        </w:rPr>
        <w:t>е</w:t>
      </w:r>
      <w:r w:rsidR="00BF38D3">
        <w:rPr>
          <w:rFonts w:ascii="Times New Roman" w:hAnsi="Times New Roman" w:cs="Times New Roman"/>
          <w:sz w:val="24"/>
          <w:szCs w:val="24"/>
          <w:lang w:val="sr-Cyrl-RS"/>
        </w:rPr>
        <w:t>кта у Ц</w:t>
      </w:r>
      <w:r w:rsidRPr="005816E5">
        <w:rPr>
          <w:rFonts w:ascii="Times New Roman" w:hAnsi="Times New Roman" w:cs="Times New Roman"/>
          <w:sz w:val="24"/>
          <w:szCs w:val="24"/>
          <w:lang w:val="sr-Cyrl-RS"/>
        </w:rPr>
        <w:t xml:space="preserve">ентралној евиденцији у року прописаном у члану 7. став </w:t>
      </w:r>
      <w:r w:rsidR="00611B02">
        <w:rPr>
          <w:rFonts w:ascii="Times New Roman" w:hAnsi="Times New Roman" w:cs="Times New Roman"/>
          <w:sz w:val="24"/>
          <w:szCs w:val="24"/>
          <w:lang w:val="sr-Latn-RS"/>
        </w:rPr>
        <w:t>3</w:t>
      </w:r>
      <w:r w:rsidRPr="005816E5">
        <w:rPr>
          <w:rFonts w:ascii="Times New Roman" w:hAnsi="Times New Roman" w:cs="Times New Roman"/>
          <w:sz w:val="24"/>
          <w:szCs w:val="24"/>
          <w:lang w:val="sr-Cyrl-RS"/>
        </w:rPr>
        <w:t>. овог закона;</w:t>
      </w:r>
    </w:p>
    <w:p w:rsidR="000A3B30" w:rsidRDefault="005816E5" w:rsidP="00440B14">
      <w:pPr>
        <w:autoSpaceDE w:val="0"/>
        <w:autoSpaceDN w:val="0"/>
        <w:adjustRightInd w:val="0"/>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2) </w:t>
      </w:r>
      <w:r w:rsidR="009E3437" w:rsidRPr="005816E5">
        <w:rPr>
          <w:rFonts w:ascii="Times New Roman" w:hAnsi="Times New Roman" w:cs="Times New Roman"/>
          <w:sz w:val="24"/>
          <w:szCs w:val="24"/>
          <w:lang w:val="sr-Cyrl-RS"/>
        </w:rPr>
        <w:t xml:space="preserve"> који нема и не чува одговарајуће, тачне и ажурне податке и документа на основу који</w:t>
      </w:r>
      <w:r>
        <w:rPr>
          <w:rFonts w:ascii="Times New Roman" w:hAnsi="Times New Roman" w:cs="Times New Roman"/>
          <w:sz w:val="24"/>
          <w:szCs w:val="24"/>
          <w:lang w:val="sr-Cyrl-RS"/>
        </w:rPr>
        <w:t>х</w:t>
      </w:r>
      <w:r w:rsidR="009E3437" w:rsidRPr="005816E5">
        <w:rPr>
          <w:rFonts w:ascii="Times New Roman" w:hAnsi="Times New Roman" w:cs="Times New Roman"/>
          <w:sz w:val="24"/>
          <w:szCs w:val="24"/>
          <w:lang w:val="sr-Cyrl-RS"/>
        </w:rPr>
        <w:t xml:space="preserve"> је евидентирао стварног власника Регистрованог субјекта</w:t>
      </w:r>
      <w:r w:rsidR="00114E55">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(члан</w:t>
      </w:r>
      <w:r w:rsidR="00472AC7">
        <w:rPr>
          <w:rFonts w:ascii="Times New Roman" w:hAnsi="Times New Roman" w:cs="Times New Roman"/>
          <w:sz w:val="24"/>
          <w:szCs w:val="24"/>
          <w:lang w:val="sr-Cyrl-RS"/>
        </w:rPr>
        <w:t xml:space="preserve"> 10. став 2</w:t>
      </w:r>
      <w:r>
        <w:rPr>
          <w:rFonts w:ascii="Times New Roman" w:hAnsi="Times New Roman" w:cs="Times New Roman"/>
          <w:sz w:val="24"/>
          <w:szCs w:val="24"/>
          <w:lang w:val="sr-Cyrl-RS"/>
        </w:rPr>
        <w:t>)</w:t>
      </w:r>
      <w:r w:rsidR="009E3437" w:rsidRPr="005816E5">
        <w:rPr>
          <w:rFonts w:ascii="Times New Roman" w:hAnsi="Times New Roman" w:cs="Times New Roman"/>
          <w:sz w:val="24"/>
          <w:szCs w:val="24"/>
          <w:lang w:val="sr-Cyrl-RS"/>
        </w:rPr>
        <w:t>.</w:t>
      </w:r>
    </w:p>
    <w:p w:rsidR="005816E5" w:rsidRDefault="005816E5" w:rsidP="00440B14">
      <w:pPr>
        <w:autoSpaceDE w:val="0"/>
        <w:autoSpaceDN w:val="0"/>
        <w:adjustRightInd w:val="0"/>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За прекршај из става 1. овог члана казниће се одговорно лице у правном лицу новчаном казном од </w:t>
      </w:r>
      <w:r>
        <w:rPr>
          <w:rFonts w:ascii="Times New Roman" w:hAnsi="Times New Roman" w:cs="Times New Roman"/>
          <w:sz w:val="24"/>
          <w:szCs w:val="24"/>
        </w:rPr>
        <w:t>50.000 до 150.000 динара</w:t>
      </w:r>
      <w:r>
        <w:rPr>
          <w:rFonts w:ascii="Times New Roman" w:hAnsi="Times New Roman" w:cs="Times New Roman"/>
          <w:sz w:val="24"/>
          <w:szCs w:val="24"/>
          <w:lang w:val="sr-Cyrl-RS"/>
        </w:rPr>
        <w:t>.</w:t>
      </w:r>
    </w:p>
    <w:p w:rsidR="00440B14" w:rsidRPr="005816E5" w:rsidRDefault="00440B14" w:rsidP="00440B14">
      <w:pPr>
        <w:autoSpaceDE w:val="0"/>
        <w:autoSpaceDN w:val="0"/>
        <w:adjustRightInd w:val="0"/>
        <w:spacing w:after="0" w:line="240" w:lineRule="auto"/>
        <w:ind w:firstLine="720"/>
        <w:jc w:val="both"/>
        <w:rPr>
          <w:rFonts w:ascii="Times New Roman" w:hAnsi="Times New Roman" w:cs="Times New Roman"/>
          <w:sz w:val="24"/>
          <w:szCs w:val="24"/>
          <w:lang w:val="sr-Cyrl-RS"/>
        </w:rPr>
      </w:pPr>
    </w:p>
    <w:p w:rsidR="00DF4AAB" w:rsidRDefault="00DF4AAB" w:rsidP="00440B14">
      <w:pPr>
        <w:autoSpaceDE w:val="0"/>
        <w:autoSpaceDN w:val="0"/>
        <w:adjustRightInd w:val="0"/>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rPr>
        <w:t>Прелазне и завршне</w:t>
      </w:r>
      <w:r w:rsidR="002C176F">
        <w:rPr>
          <w:rFonts w:ascii="Times New Roman" w:hAnsi="Times New Roman" w:cs="Times New Roman"/>
          <w:sz w:val="24"/>
          <w:szCs w:val="24"/>
          <w:lang w:val="sr-Cyrl-RS"/>
        </w:rPr>
        <w:t xml:space="preserve"> одредбе</w:t>
      </w:r>
    </w:p>
    <w:p w:rsidR="00440B14" w:rsidRPr="002C176F" w:rsidRDefault="00440B14" w:rsidP="00440B14">
      <w:pPr>
        <w:autoSpaceDE w:val="0"/>
        <w:autoSpaceDN w:val="0"/>
        <w:adjustRightInd w:val="0"/>
        <w:spacing w:after="0" w:line="240" w:lineRule="auto"/>
        <w:jc w:val="center"/>
        <w:rPr>
          <w:rFonts w:ascii="Times New Roman" w:hAnsi="Times New Roman" w:cs="Times New Roman"/>
          <w:sz w:val="24"/>
          <w:szCs w:val="24"/>
          <w:lang w:val="sr-Cyrl-RS"/>
        </w:rPr>
      </w:pPr>
    </w:p>
    <w:p w:rsidR="00AD448A" w:rsidRDefault="002C176F" w:rsidP="00440B1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1</w:t>
      </w:r>
      <w:r>
        <w:rPr>
          <w:rFonts w:ascii="Times New Roman" w:hAnsi="Times New Roman" w:cs="Times New Roman"/>
          <w:sz w:val="24"/>
          <w:szCs w:val="24"/>
          <w:lang w:val="sr-Cyrl-RS"/>
        </w:rPr>
        <w:t>5</w:t>
      </w:r>
      <w:r w:rsidR="00DF4AAB">
        <w:rPr>
          <w:rFonts w:ascii="Times New Roman" w:hAnsi="Times New Roman" w:cs="Times New Roman"/>
          <w:sz w:val="24"/>
          <w:szCs w:val="24"/>
        </w:rPr>
        <w:t>.</w:t>
      </w:r>
    </w:p>
    <w:p w:rsidR="00351280" w:rsidRDefault="00351280" w:rsidP="00440B14">
      <w:pPr>
        <w:autoSpaceDE w:val="0"/>
        <w:autoSpaceDN w:val="0"/>
        <w:adjustRightInd w:val="0"/>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Постојећи Регистровани субјекти дужни су да најкасније у року од 30 дана од дана ступања на снагу овог закона одреде стварног власника Регист</w:t>
      </w:r>
      <w:r w:rsidR="008824B7">
        <w:rPr>
          <w:rFonts w:ascii="Times New Roman" w:hAnsi="Times New Roman"/>
          <w:sz w:val="24"/>
          <w:szCs w:val="24"/>
          <w:lang w:val="sr-Cyrl-RS"/>
        </w:rPr>
        <w:t>р</w:t>
      </w:r>
      <w:r>
        <w:rPr>
          <w:rFonts w:ascii="Times New Roman" w:hAnsi="Times New Roman"/>
          <w:sz w:val="24"/>
          <w:szCs w:val="24"/>
          <w:lang w:val="sr-Cyrl-RS"/>
        </w:rPr>
        <w:t>ованог субјекта из члана 3. овог закона, као и да обезбеде податке и документа из члана 10. став 2. овог закона.</w:t>
      </w:r>
    </w:p>
    <w:p w:rsidR="00351280" w:rsidRDefault="00351280" w:rsidP="00440B14">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D15B2E">
        <w:rPr>
          <w:rFonts w:ascii="Times New Roman" w:hAnsi="Times New Roman" w:cs="Times New Roman"/>
          <w:sz w:val="24"/>
          <w:szCs w:val="24"/>
          <w:lang w:val="sr-Cyrl-RS"/>
        </w:rPr>
        <w:t xml:space="preserve">Регистровани субјект дужан </w:t>
      </w:r>
      <w:r w:rsidR="00FB241D" w:rsidRPr="00D15B2E">
        <w:rPr>
          <w:rFonts w:ascii="Times New Roman" w:hAnsi="Times New Roman" w:cs="Times New Roman"/>
          <w:sz w:val="24"/>
          <w:szCs w:val="24"/>
          <w:lang w:val="sr-Cyrl-RS"/>
        </w:rPr>
        <w:t xml:space="preserve">је </w:t>
      </w:r>
      <w:r w:rsidRPr="00D15B2E">
        <w:rPr>
          <w:rFonts w:ascii="Times New Roman" w:hAnsi="Times New Roman" w:cs="Times New Roman"/>
          <w:sz w:val="24"/>
          <w:szCs w:val="24"/>
          <w:lang w:val="sr-Cyrl-RS"/>
        </w:rPr>
        <w:t>да на захтев надлежног државног органа и Народне банке Србије учини доступним и достав</w:t>
      </w:r>
      <w:r>
        <w:rPr>
          <w:rFonts w:ascii="Times New Roman" w:hAnsi="Times New Roman" w:cs="Times New Roman"/>
          <w:sz w:val="24"/>
          <w:szCs w:val="24"/>
          <w:lang w:val="sr-Cyrl-RS"/>
        </w:rPr>
        <w:t xml:space="preserve">и податке и документа из става </w:t>
      </w:r>
      <w:r w:rsidR="00613A4B">
        <w:rPr>
          <w:rFonts w:ascii="Times New Roman" w:hAnsi="Times New Roman" w:cs="Times New Roman"/>
          <w:sz w:val="24"/>
          <w:szCs w:val="24"/>
          <w:lang w:val="sr-Cyrl-RS"/>
        </w:rPr>
        <w:t>1</w:t>
      </w:r>
      <w:r w:rsidRPr="00D15B2E">
        <w:rPr>
          <w:rFonts w:ascii="Times New Roman" w:hAnsi="Times New Roman" w:cs="Times New Roman"/>
          <w:sz w:val="24"/>
          <w:szCs w:val="24"/>
          <w:lang w:val="sr-Cyrl-RS"/>
        </w:rPr>
        <w:t>. овог члана.</w:t>
      </w:r>
    </w:p>
    <w:p w:rsidR="00440B14" w:rsidRDefault="00440B14" w:rsidP="00440B14">
      <w:pPr>
        <w:autoSpaceDE w:val="0"/>
        <w:autoSpaceDN w:val="0"/>
        <w:adjustRightInd w:val="0"/>
        <w:spacing w:after="0" w:line="240" w:lineRule="auto"/>
        <w:ind w:firstLine="720"/>
        <w:jc w:val="both"/>
        <w:rPr>
          <w:rFonts w:ascii="Times New Roman" w:hAnsi="Times New Roman" w:cs="Times New Roman"/>
          <w:sz w:val="24"/>
          <w:szCs w:val="24"/>
          <w:lang w:val="sr-Cyrl-RS"/>
        </w:rPr>
      </w:pPr>
    </w:p>
    <w:p w:rsidR="002C176F" w:rsidRPr="00D15B2E" w:rsidRDefault="002C176F" w:rsidP="00440B14">
      <w:pPr>
        <w:autoSpaceDE w:val="0"/>
        <w:autoSpaceDN w:val="0"/>
        <w:adjustRightInd w:val="0"/>
        <w:spacing w:after="0" w:line="240" w:lineRule="auto"/>
        <w:jc w:val="center"/>
        <w:rPr>
          <w:rFonts w:ascii="Times New Roman" w:hAnsi="Times New Roman" w:cs="Times New Roman"/>
          <w:sz w:val="24"/>
          <w:szCs w:val="24"/>
        </w:rPr>
      </w:pPr>
      <w:r w:rsidRPr="002C176F">
        <w:rPr>
          <w:rFonts w:ascii="Times New Roman" w:hAnsi="Times New Roman" w:cs="Times New Roman"/>
          <w:sz w:val="24"/>
          <w:szCs w:val="24"/>
        </w:rPr>
        <w:t>Члан 16.</w:t>
      </w:r>
    </w:p>
    <w:p w:rsidR="002C176F" w:rsidRDefault="00E024A2" w:rsidP="00440B14">
      <w:pPr>
        <w:autoSpaceDE w:val="0"/>
        <w:autoSpaceDN w:val="0"/>
        <w:adjustRightInd w:val="0"/>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rPr>
        <w:t>Подзаконски акти за спровођење овог</w:t>
      </w:r>
      <w:r w:rsidR="00273F83">
        <w:rPr>
          <w:rFonts w:ascii="Times New Roman" w:hAnsi="Times New Roman" w:cs="Times New Roman"/>
          <w:sz w:val="24"/>
          <w:szCs w:val="24"/>
        </w:rPr>
        <w:t xml:space="preserve"> закона </w:t>
      </w:r>
      <w:r w:rsidR="004D7676">
        <w:rPr>
          <w:rFonts w:ascii="Times New Roman" w:hAnsi="Times New Roman" w:cs="Times New Roman"/>
          <w:sz w:val="24"/>
          <w:szCs w:val="24"/>
          <w:lang w:val="sr-Cyrl-RS"/>
        </w:rPr>
        <w:t>донеће се</w:t>
      </w:r>
      <w:r w:rsidR="00273F83">
        <w:rPr>
          <w:rFonts w:ascii="Times New Roman" w:hAnsi="Times New Roman" w:cs="Times New Roman"/>
          <w:sz w:val="24"/>
          <w:szCs w:val="24"/>
        </w:rPr>
        <w:t xml:space="preserve"> у року од три месеца</w:t>
      </w:r>
      <w:r w:rsidR="00F41FB9">
        <w:rPr>
          <w:rFonts w:ascii="Times New Roman" w:hAnsi="Times New Roman" w:cs="Times New Roman"/>
          <w:sz w:val="24"/>
          <w:szCs w:val="24"/>
          <w:lang w:val="sr-Cyrl-RS"/>
        </w:rPr>
        <w:t xml:space="preserve"> од</w:t>
      </w:r>
      <w:r>
        <w:rPr>
          <w:rFonts w:ascii="Times New Roman" w:hAnsi="Times New Roman" w:cs="Times New Roman"/>
          <w:sz w:val="24"/>
          <w:szCs w:val="24"/>
        </w:rPr>
        <w:t xml:space="preserve"> дана ступања на снагу</w:t>
      </w:r>
      <w:r w:rsidR="00DB7E36">
        <w:rPr>
          <w:rFonts w:ascii="Times New Roman" w:hAnsi="Times New Roman" w:cs="Times New Roman"/>
          <w:sz w:val="24"/>
          <w:szCs w:val="24"/>
        </w:rPr>
        <w:t xml:space="preserve"> </w:t>
      </w:r>
      <w:r w:rsidR="00094280">
        <w:rPr>
          <w:rFonts w:ascii="Times New Roman" w:hAnsi="Times New Roman" w:cs="Times New Roman"/>
          <w:sz w:val="24"/>
          <w:szCs w:val="24"/>
          <w:lang w:val="sr-Cyrl-RS"/>
        </w:rPr>
        <w:t xml:space="preserve">овог </w:t>
      </w:r>
      <w:r>
        <w:rPr>
          <w:rFonts w:ascii="Times New Roman" w:hAnsi="Times New Roman" w:cs="Times New Roman"/>
          <w:sz w:val="24"/>
          <w:szCs w:val="24"/>
        </w:rPr>
        <w:t>закона.</w:t>
      </w:r>
    </w:p>
    <w:p w:rsidR="00440B14" w:rsidRPr="00440B14" w:rsidRDefault="00440B14" w:rsidP="00440B14">
      <w:pPr>
        <w:autoSpaceDE w:val="0"/>
        <w:autoSpaceDN w:val="0"/>
        <w:adjustRightInd w:val="0"/>
        <w:spacing w:after="0" w:line="240" w:lineRule="auto"/>
        <w:ind w:firstLine="720"/>
        <w:jc w:val="both"/>
        <w:rPr>
          <w:rFonts w:ascii="Times New Roman" w:hAnsi="Times New Roman" w:cs="Times New Roman"/>
          <w:sz w:val="24"/>
          <w:szCs w:val="24"/>
          <w:lang w:val="sr-Cyrl-RS"/>
        </w:rPr>
      </w:pPr>
    </w:p>
    <w:p w:rsidR="002C176F" w:rsidRDefault="002C176F" w:rsidP="00440B14">
      <w:pPr>
        <w:autoSpaceDE w:val="0"/>
        <w:autoSpaceDN w:val="0"/>
        <w:adjustRightInd w:val="0"/>
        <w:spacing w:after="0" w:line="240" w:lineRule="auto"/>
        <w:jc w:val="center"/>
        <w:rPr>
          <w:rFonts w:ascii="Times New Roman" w:hAnsi="Times New Roman" w:cs="Times New Roman"/>
          <w:sz w:val="24"/>
          <w:szCs w:val="24"/>
        </w:rPr>
      </w:pPr>
      <w:r w:rsidRPr="002C176F">
        <w:rPr>
          <w:rFonts w:ascii="Times New Roman" w:hAnsi="Times New Roman" w:cs="Times New Roman"/>
          <w:sz w:val="24"/>
          <w:szCs w:val="24"/>
        </w:rPr>
        <w:t>Члан 17.</w:t>
      </w:r>
    </w:p>
    <w:p w:rsidR="007F165F" w:rsidRDefault="007F165F" w:rsidP="00440B14">
      <w:pPr>
        <w:autoSpaceDE w:val="0"/>
        <w:autoSpaceDN w:val="0"/>
        <w:adjustRightInd w:val="0"/>
        <w:spacing w:after="0" w:line="240" w:lineRule="auto"/>
        <w:ind w:firstLine="720"/>
        <w:jc w:val="both"/>
        <w:rPr>
          <w:rFonts w:ascii="Times New Roman" w:hAnsi="Times New Roman"/>
          <w:sz w:val="24"/>
          <w:szCs w:val="24"/>
          <w:lang w:val="sr-Cyrl-RS"/>
        </w:rPr>
      </w:pPr>
      <w:r>
        <w:rPr>
          <w:rFonts w:ascii="Times New Roman" w:hAnsi="Times New Roman"/>
          <w:sz w:val="24"/>
          <w:szCs w:val="24"/>
        </w:rPr>
        <w:t xml:space="preserve">Агенција ће успоставити Централну </w:t>
      </w:r>
      <w:r w:rsidR="00AA7AAD">
        <w:rPr>
          <w:rFonts w:ascii="Times New Roman" w:hAnsi="Times New Roman"/>
          <w:sz w:val="24"/>
          <w:szCs w:val="24"/>
        </w:rPr>
        <w:t xml:space="preserve">евиденцију, најкасније до 31. децембра </w:t>
      </w:r>
      <w:r>
        <w:rPr>
          <w:rFonts w:ascii="Times New Roman" w:hAnsi="Times New Roman"/>
          <w:sz w:val="24"/>
          <w:szCs w:val="24"/>
        </w:rPr>
        <w:t>2018. године.</w:t>
      </w:r>
    </w:p>
    <w:p w:rsidR="00AA7AAD" w:rsidRDefault="00E667EA" w:rsidP="00440B14">
      <w:pPr>
        <w:autoSpaceDE w:val="0"/>
        <w:autoSpaceDN w:val="0"/>
        <w:adjustRightInd w:val="0"/>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Овлашћено лице дужно</w:t>
      </w:r>
      <w:r w:rsidR="00AA7AAD">
        <w:rPr>
          <w:rFonts w:ascii="Times New Roman" w:hAnsi="Times New Roman"/>
          <w:sz w:val="24"/>
          <w:szCs w:val="24"/>
          <w:lang w:val="sr-Cyrl-RS"/>
        </w:rPr>
        <w:t xml:space="preserve"> је да најкасније до 31. јануара </w:t>
      </w:r>
      <w:r>
        <w:rPr>
          <w:rFonts w:ascii="Times New Roman" w:hAnsi="Times New Roman"/>
          <w:sz w:val="24"/>
          <w:szCs w:val="24"/>
          <w:lang w:val="sr-Cyrl-RS"/>
        </w:rPr>
        <w:t xml:space="preserve">2019. године евидентира податке из члана 5. став 2. овог закона за Регистрованог субјекта </w:t>
      </w:r>
      <w:r w:rsidRPr="00AA7AAD">
        <w:rPr>
          <w:rFonts w:ascii="Times New Roman" w:hAnsi="Times New Roman"/>
          <w:sz w:val="24"/>
          <w:szCs w:val="24"/>
          <w:lang w:val="sr-Cyrl-RS"/>
        </w:rPr>
        <w:t xml:space="preserve">основаног </w:t>
      </w:r>
      <w:r w:rsidR="00AA7AAD" w:rsidRPr="00AA7AAD">
        <w:rPr>
          <w:rFonts w:ascii="Times New Roman" w:hAnsi="Times New Roman"/>
          <w:sz w:val="24"/>
          <w:szCs w:val="24"/>
          <w:lang w:val="sr-Cyrl-RS"/>
        </w:rPr>
        <w:t xml:space="preserve">до </w:t>
      </w:r>
      <w:r w:rsidR="00AA7AAD">
        <w:rPr>
          <w:rFonts w:ascii="Times New Roman" w:hAnsi="Times New Roman"/>
          <w:sz w:val="24"/>
          <w:szCs w:val="24"/>
          <w:lang w:val="sr-Cyrl-RS"/>
        </w:rPr>
        <w:t xml:space="preserve">31. децембра </w:t>
      </w:r>
      <w:r w:rsidRPr="00AA7AAD">
        <w:rPr>
          <w:rFonts w:ascii="Times New Roman" w:hAnsi="Times New Roman"/>
          <w:sz w:val="24"/>
          <w:szCs w:val="24"/>
          <w:lang w:val="sr-Cyrl-RS"/>
        </w:rPr>
        <w:t>2018. године.</w:t>
      </w:r>
      <w:r>
        <w:rPr>
          <w:rFonts w:ascii="Times New Roman" w:hAnsi="Times New Roman"/>
          <w:sz w:val="24"/>
          <w:szCs w:val="24"/>
          <w:lang w:val="sr-Cyrl-RS"/>
        </w:rPr>
        <w:t xml:space="preserve"> </w:t>
      </w:r>
    </w:p>
    <w:p w:rsidR="00440B14" w:rsidRPr="00C138B2" w:rsidRDefault="00440B14" w:rsidP="00440B14">
      <w:pPr>
        <w:autoSpaceDE w:val="0"/>
        <w:autoSpaceDN w:val="0"/>
        <w:adjustRightInd w:val="0"/>
        <w:spacing w:after="0" w:line="240" w:lineRule="auto"/>
        <w:ind w:firstLine="720"/>
        <w:jc w:val="both"/>
        <w:rPr>
          <w:rFonts w:ascii="Times New Roman" w:hAnsi="Times New Roman"/>
          <w:sz w:val="24"/>
          <w:szCs w:val="24"/>
          <w:lang w:val="sr-Cyrl-RS"/>
        </w:rPr>
      </w:pPr>
    </w:p>
    <w:p w:rsidR="009204F4" w:rsidRDefault="00C756AA" w:rsidP="00440B14">
      <w:pPr>
        <w:autoSpaceDE w:val="0"/>
        <w:autoSpaceDN w:val="0"/>
        <w:adjustRightInd w:val="0"/>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rPr>
        <w:t>Ступање на снагу</w:t>
      </w:r>
    </w:p>
    <w:p w:rsidR="00440B14" w:rsidRPr="00440B14" w:rsidRDefault="00440B14" w:rsidP="00440B14">
      <w:pPr>
        <w:autoSpaceDE w:val="0"/>
        <w:autoSpaceDN w:val="0"/>
        <w:adjustRightInd w:val="0"/>
        <w:spacing w:after="0" w:line="240" w:lineRule="auto"/>
        <w:jc w:val="center"/>
        <w:rPr>
          <w:rFonts w:ascii="Times New Roman" w:hAnsi="Times New Roman" w:cs="Times New Roman"/>
          <w:sz w:val="24"/>
          <w:szCs w:val="24"/>
          <w:lang w:val="sr-Cyrl-RS"/>
        </w:rPr>
      </w:pPr>
    </w:p>
    <w:p w:rsidR="00AD448A" w:rsidRPr="00DF4AAB" w:rsidRDefault="0072627B" w:rsidP="00440B1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1</w:t>
      </w:r>
      <w:r w:rsidR="002C176F">
        <w:rPr>
          <w:rFonts w:ascii="Times New Roman" w:hAnsi="Times New Roman" w:cs="Times New Roman"/>
          <w:sz w:val="24"/>
          <w:szCs w:val="24"/>
          <w:lang w:val="sr-Cyrl-RS"/>
        </w:rPr>
        <w:t>8</w:t>
      </w:r>
      <w:r w:rsidR="00DB7E36">
        <w:rPr>
          <w:rFonts w:ascii="Times New Roman" w:hAnsi="Times New Roman" w:cs="Times New Roman"/>
          <w:sz w:val="24"/>
          <w:szCs w:val="24"/>
        </w:rPr>
        <w:t>.</w:t>
      </w:r>
    </w:p>
    <w:p w:rsidR="009204F4" w:rsidRDefault="00C756AA" w:rsidP="00440B14">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Овај з</w:t>
      </w:r>
      <w:r w:rsidR="009204F4">
        <w:rPr>
          <w:rFonts w:ascii="Times New Roman" w:hAnsi="Times New Roman" w:cs="Times New Roman"/>
          <w:sz w:val="24"/>
          <w:szCs w:val="24"/>
        </w:rPr>
        <w:t>акон ступа на снагу</w:t>
      </w:r>
      <w:r>
        <w:rPr>
          <w:rFonts w:ascii="Times New Roman" w:hAnsi="Times New Roman" w:cs="Times New Roman"/>
          <w:sz w:val="24"/>
          <w:szCs w:val="24"/>
        </w:rPr>
        <w:t xml:space="preserve"> осмог</w:t>
      </w:r>
      <w:r w:rsidR="009204F4">
        <w:rPr>
          <w:rFonts w:ascii="Times New Roman" w:hAnsi="Times New Roman" w:cs="Times New Roman"/>
          <w:sz w:val="24"/>
          <w:szCs w:val="24"/>
        </w:rPr>
        <w:t xml:space="preserve"> дана од дана објављивања</w:t>
      </w:r>
      <w:r>
        <w:rPr>
          <w:rFonts w:ascii="Times New Roman" w:hAnsi="Times New Roman" w:cs="Times New Roman"/>
          <w:sz w:val="24"/>
          <w:szCs w:val="24"/>
        </w:rPr>
        <w:t xml:space="preserve"> </w:t>
      </w:r>
      <w:r w:rsidR="009204F4">
        <w:rPr>
          <w:rFonts w:ascii="Times New Roman" w:hAnsi="Times New Roman" w:cs="Times New Roman"/>
          <w:sz w:val="24"/>
          <w:szCs w:val="24"/>
        </w:rPr>
        <w:t xml:space="preserve">закона у </w:t>
      </w:r>
      <w:r>
        <w:rPr>
          <w:rFonts w:ascii="Times New Roman" w:hAnsi="Times New Roman" w:cs="Times New Roman"/>
          <w:sz w:val="24"/>
          <w:szCs w:val="24"/>
        </w:rPr>
        <w:t>„</w:t>
      </w:r>
      <w:r w:rsidR="009204F4">
        <w:rPr>
          <w:rFonts w:ascii="Times New Roman" w:hAnsi="Times New Roman" w:cs="Times New Roman"/>
          <w:sz w:val="24"/>
          <w:szCs w:val="24"/>
        </w:rPr>
        <w:t>Службеном гласнику</w:t>
      </w:r>
      <w:r>
        <w:rPr>
          <w:rFonts w:ascii="Times New Roman" w:hAnsi="Times New Roman" w:cs="Times New Roman"/>
          <w:sz w:val="24"/>
          <w:szCs w:val="24"/>
        </w:rPr>
        <w:t xml:space="preserve"> Републике Србије</w:t>
      </w:r>
      <w:r w:rsidR="00637934">
        <w:rPr>
          <w:rFonts w:ascii="Times New Roman" w:hAnsi="Times New Roman" w:cs="Times New Roman"/>
          <w:sz w:val="24"/>
          <w:szCs w:val="24"/>
        </w:rPr>
        <w:t>”</w:t>
      </w:r>
      <w:r w:rsidR="009204F4">
        <w:rPr>
          <w:rFonts w:ascii="Times New Roman" w:hAnsi="Times New Roman" w:cs="Times New Roman"/>
          <w:sz w:val="24"/>
          <w:szCs w:val="24"/>
        </w:rPr>
        <w:t>.</w:t>
      </w:r>
    </w:p>
    <w:p w:rsidR="00857A44" w:rsidRDefault="00857A44">
      <w:pPr>
        <w:rPr>
          <w:rFonts w:ascii="Times New Roman" w:hAnsi="Times New Roman" w:cs="Times New Roman"/>
          <w:sz w:val="24"/>
          <w:szCs w:val="24"/>
        </w:rPr>
      </w:pPr>
      <w:r>
        <w:rPr>
          <w:rFonts w:ascii="Times New Roman" w:hAnsi="Times New Roman" w:cs="Times New Roman"/>
          <w:sz w:val="24"/>
          <w:szCs w:val="24"/>
        </w:rPr>
        <w:br w:type="page"/>
      </w:r>
    </w:p>
    <w:p w:rsidR="00857A44" w:rsidRDefault="00857A44" w:rsidP="00857A44">
      <w:pPr>
        <w:pStyle w:val="Heading1"/>
        <w:spacing w:before="0" w:after="0"/>
        <w:jc w:val="center"/>
        <w:rPr>
          <w:rFonts w:ascii="Times New Roman" w:hAnsi="Times New Roman"/>
          <w:sz w:val="24"/>
          <w:szCs w:val="24"/>
          <w:lang w:val="sr-Cyrl-CS"/>
        </w:rPr>
      </w:pPr>
      <w:bookmarkStart w:id="0" w:name="_Toc458678115"/>
      <w:r w:rsidRPr="00A62013">
        <w:rPr>
          <w:rFonts w:ascii="Times New Roman" w:hAnsi="Times New Roman"/>
          <w:sz w:val="24"/>
          <w:szCs w:val="24"/>
          <w:lang w:val="sr-Cyrl-CS"/>
        </w:rPr>
        <w:lastRenderedPageBreak/>
        <w:t>О Б Р А З Л О Ж Е Њ</w:t>
      </w:r>
      <w:bookmarkEnd w:id="0"/>
      <w:r w:rsidRPr="00A62013">
        <w:rPr>
          <w:rFonts w:ascii="Times New Roman" w:hAnsi="Times New Roman"/>
          <w:sz w:val="24"/>
          <w:szCs w:val="24"/>
          <w:lang w:val="sr-Cyrl-CS"/>
        </w:rPr>
        <w:t xml:space="preserve"> Е</w:t>
      </w:r>
    </w:p>
    <w:p w:rsidR="00857A44" w:rsidRPr="00A62013" w:rsidRDefault="00857A44" w:rsidP="00857A44">
      <w:pPr>
        <w:rPr>
          <w:lang w:val="sr-Cyrl-CS"/>
        </w:rPr>
      </w:pPr>
    </w:p>
    <w:p w:rsidR="00857A44" w:rsidRDefault="00857A44" w:rsidP="00857A44">
      <w:pPr>
        <w:pStyle w:val="Heading1"/>
        <w:spacing w:before="0" w:after="0"/>
        <w:rPr>
          <w:rFonts w:ascii="Times New Roman" w:hAnsi="Times New Roman"/>
          <w:sz w:val="24"/>
          <w:szCs w:val="24"/>
          <w:lang w:val="sr-Cyrl-CS"/>
        </w:rPr>
      </w:pPr>
      <w:bookmarkStart w:id="1" w:name="_Toc458678116"/>
      <w:r w:rsidRPr="00A62013">
        <w:rPr>
          <w:rFonts w:ascii="Times New Roman" w:hAnsi="Times New Roman"/>
          <w:sz w:val="24"/>
          <w:szCs w:val="24"/>
          <w:lang w:val="sr-Cyrl-CS"/>
        </w:rPr>
        <w:t>I. УСТАВНИ ОСНОВ ЗА ДОНОШЕЊЕ ЗАКОНА</w:t>
      </w:r>
      <w:bookmarkEnd w:id="1"/>
    </w:p>
    <w:p w:rsidR="00857A44" w:rsidRPr="00A62013" w:rsidRDefault="00857A44" w:rsidP="00857A44">
      <w:pPr>
        <w:rPr>
          <w:lang w:val="sr-Cyrl-CS"/>
        </w:rPr>
      </w:pPr>
    </w:p>
    <w:p w:rsidR="00857A44" w:rsidRDefault="00857A44" w:rsidP="00857A44">
      <w:pPr>
        <w:spacing w:after="0" w:line="240" w:lineRule="auto"/>
        <w:ind w:firstLine="720"/>
        <w:jc w:val="both"/>
        <w:rPr>
          <w:rFonts w:ascii="Times New Roman" w:hAnsi="Times New Roman" w:cs="Times New Roman"/>
          <w:sz w:val="24"/>
          <w:szCs w:val="24"/>
          <w:lang w:val="sr-Cyrl-CS"/>
        </w:rPr>
      </w:pPr>
      <w:r w:rsidRPr="00A62013">
        <w:rPr>
          <w:rFonts w:ascii="Times New Roman" w:hAnsi="Times New Roman" w:cs="Times New Roman"/>
          <w:sz w:val="24"/>
          <w:szCs w:val="24"/>
          <w:lang w:val="sr-Cyrl-CS"/>
        </w:rPr>
        <w:t>Уставни основ за доношење овог Закона је одредба члана 97. став 1. тачка 17) Устава Републике Србије по коме Република Србија уређује и обезбеђује  друге односе од интереса за Републику Србију, у складу сa Уставом.</w:t>
      </w:r>
    </w:p>
    <w:p w:rsidR="00857A44" w:rsidRPr="00A62013" w:rsidRDefault="00857A44" w:rsidP="00857A44">
      <w:pPr>
        <w:spacing w:after="0" w:line="240" w:lineRule="auto"/>
        <w:ind w:firstLine="720"/>
        <w:jc w:val="both"/>
        <w:rPr>
          <w:rFonts w:ascii="Times New Roman" w:hAnsi="Times New Roman" w:cs="Times New Roman"/>
          <w:sz w:val="24"/>
          <w:szCs w:val="24"/>
          <w:lang w:val="sr-Cyrl-CS"/>
        </w:rPr>
      </w:pPr>
    </w:p>
    <w:p w:rsidR="00857A44" w:rsidRDefault="00857A44" w:rsidP="00857A44">
      <w:pPr>
        <w:spacing w:after="0" w:line="240" w:lineRule="auto"/>
        <w:jc w:val="both"/>
        <w:rPr>
          <w:rFonts w:ascii="Times New Roman" w:hAnsi="Times New Roman"/>
          <w:b/>
          <w:sz w:val="24"/>
          <w:szCs w:val="24"/>
          <w:lang w:val="sr-Cyrl-CS"/>
        </w:rPr>
      </w:pPr>
      <w:bookmarkStart w:id="2" w:name="_Toc458678117"/>
      <w:r w:rsidRPr="00A62013">
        <w:rPr>
          <w:rFonts w:ascii="Times New Roman" w:hAnsi="Times New Roman"/>
          <w:b/>
          <w:sz w:val="24"/>
          <w:szCs w:val="24"/>
          <w:lang w:val="sr-Cyrl-CS"/>
        </w:rPr>
        <w:t>II. РАЗЛОЗИ ЗА ДОНОШЕЊЕ ЗАКОНА</w:t>
      </w:r>
      <w:bookmarkEnd w:id="2"/>
    </w:p>
    <w:p w:rsidR="00857A44" w:rsidRPr="00A62013" w:rsidRDefault="00857A44" w:rsidP="00857A44">
      <w:pPr>
        <w:spacing w:after="0" w:line="240" w:lineRule="auto"/>
        <w:jc w:val="both"/>
        <w:rPr>
          <w:rFonts w:ascii="Times New Roman" w:hAnsi="Times New Roman"/>
          <w:b/>
          <w:sz w:val="24"/>
          <w:szCs w:val="24"/>
          <w:lang w:val="sr-Cyrl-CS"/>
        </w:rPr>
      </w:pPr>
    </w:p>
    <w:p w:rsidR="00857A44" w:rsidRPr="00A62013" w:rsidRDefault="00857A44" w:rsidP="00857A44">
      <w:pPr>
        <w:spacing w:after="0" w:line="240" w:lineRule="auto"/>
        <w:jc w:val="both"/>
        <w:rPr>
          <w:rFonts w:ascii="Times New Roman" w:hAnsi="Times New Roman" w:cs="Times New Roman"/>
          <w:sz w:val="24"/>
          <w:szCs w:val="24"/>
          <w:lang w:val="sr-Cyrl-CS"/>
        </w:rPr>
      </w:pPr>
      <w:r w:rsidRPr="00A62013">
        <w:rPr>
          <w:rFonts w:ascii="Times New Roman" w:hAnsi="Times New Roman" w:cs="Times New Roman"/>
          <w:b/>
          <w:sz w:val="24"/>
          <w:szCs w:val="24"/>
          <w:lang w:val="sr-Cyrl-CS"/>
        </w:rPr>
        <w:t xml:space="preserve">            </w:t>
      </w:r>
      <w:r w:rsidRPr="00A62013">
        <w:rPr>
          <w:rFonts w:ascii="Times New Roman" w:hAnsi="Times New Roman" w:cs="Times New Roman"/>
          <w:sz w:val="24"/>
          <w:szCs w:val="24"/>
          <w:lang w:val="sr-Cyrl-CS"/>
        </w:rPr>
        <w:t xml:space="preserve"> Државе чланице ЕУ су биле у обавези да до 26. јуна 2017. године ускладе своје законодавство са одредбама Директиве (ЕУ) 2015/849 Европског парламента и Савета oд 20. маја 2015. године о спречавању коришћења финансијског система у сврху прања новца или финансирања тероризма</w:t>
      </w:r>
      <w:r w:rsidRPr="00A62013">
        <w:rPr>
          <w:rFonts w:ascii="Times New Roman" w:hAnsi="Times New Roman" w:cs="Times New Roman"/>
          <w:b/>
          <w:i/>
          <w:sz w:val="24"/>
          <w:szCs w:val="24"/>
          <w:lang w:val="sr-Cyrl-CS"/>
        </w:rPr>
        <w:t xml:space="preserve"> </w:t>
      </w:r>
      <w:r w:rsidRPr="00A62013">
        <w:rPr>
          <w:rFonts w:ascii="Times New Roman" w:hAnsi="Times New Roman" w:cs="Times New Roman"/>
          <w:sz w:val="24"/>
          <w:szCs w:val="24"/>
          <w:lang w:val="sr-Cyrl-CS"/>
        </w:rPr>
        <w:t>и у том циљу да предузму одређене активности ради проналажења одговарајућег решења које ће омогућити усклађивање њиховог законодавства са обавезама које произилазе из ове директиве.</w:t>
      </w:r>
    </w:p>
    <w:p w:rsidR="00857A44" w:rsidRPr="00A62013" w:rsidRDefault="00857A44" w:rsidP="00857A44">
      <w:pPr>
        <w:spacing w:after="0" w:line="240" w:lineRule="auto"/>
        <w:ind w:firstLine="720"/>
        <w:jc w:val="both"/>
        <w:rPr>
          <w:rFonts w:ascii="Times New Roman" w:hAnsi="Times New Roman" w:cs="Times New Roman"/>
          <w:b/>
          <w:sz w:val="24"/>
          <w:szCs w:val="24"/>
          <w:lang w:val="sr-Cyrl-CS"/>
        </w:rPr>
      </w:pPr>
      <w:r w:rsidRPr="00A62013">
        <w:rPr>
          <w:rFonts w:ascii="Times New Roman" w:hAnsi="Times New Roman"/>
          <w:sz w:val="24"/>
          <w:szCs w:val="24"/>
          <w:lang w:val="sr-Cyrl-CS"/>
        </w:rPr>
        <w:t>Чланом 30. наведене Директиве се предвиђа обавеза држава чланица да  осигурају да пословни и други правни субјекти који се региструју на њиховој територији прибаве и чувају одговарајуће, тачне и ажурне информације о њиховим стварним власницима и уделима које поседују. Од наведених привредних субјеката се захтева да, осим информација о својим правним власницима, пруже обвезницима информације и о стварним власницима. Информације о стварним власницима се чувају у свакој држави чланици у привредном регистру, регистру привредних друштава или јавном регистру у складу са чланом 16. Директиве</w:t>
      </w:r>
      <w:r w:rsidRPr="00A62013">
        <w:rPr>
          <w:lang w:val="sr-Cyrl-CS"/>
        </w:rPr>
        <w:t xml:space="preserve"> (</w:t>
      </w:r>
      <w:r w:rsidRPr="00A62013">
        <w:rPr>
          <w:rFonts w:ascii="Times New Roman" w:hAnsi="Times New Roman" w:cs="Times New Roman"/>
          <w:sz w:val="24"/>
          <w:szCs w:val="24"/>
          <w:lang w:val="sr-Cyrl-CS"/>
        </w:rPr>
        <w:t xml:space="preserve">ЕУ) </w:t>
      </w:r>
      <w:r w:rsidRPr="00A62013">
        <w:rPr>
          <w:rFonts w:ascii="Times New Roman" w:hAnsi="Times New Roman" w:cs="Times New Roman"/>
          <w:bCs/>
          <w:color w:val="000000"/>
          <w:sz w:val="24"/>
          <w:szCs w:val="24"/>
          <w:shd w:val="clear" w:color="auto" w:fill="FFFFFF"/>
          <w:lang w:val="sr-Cyrl-CS"/>
        </w:rPr>
        <w:t>2017/1132</w:t>
      </w:r>
      <w:r w:rsidRPr="00A62013">
        <w:rPr>
          <w:b/>
          <w:bCs/>
          <w:color w:val="000000"/>
          <w:shd w:val="clear" w:color="auto" w:fill="FFFFFF"/>
          <w:lang w:val="sr-Cyrl-CS"/>
        </w:rPr>
        <w:t> </w:t>
      </w:r>
      <w:r w:rsidRPr="00A62013">
        <w:rPr>
          <w:rFonts w:ascii="Times New Roman" w:hAnsi="Times New Roman"/>
          <w:sz w:val="24"/>
          <w:szCs w:val="24"/>
          <w:lang w:val="sr-Cyrl-CS"/>
        </w:rPr>
        <w:t xml:space="preserve">. Подаци који су садржани у наведеном регистру морају бити одговарајући, тачни и ажурни. </w:t>
      </w:r>
    </w:p>
    <w:p w:rsidR="00857A44" w:rsidRPr="00A62013" w:rsidRDefault="00857A44" w:rsidP="00857A44">
      <w:pPr>
        <w:pStyle w:val="Num-DocParagraph0"/>
        <w:tabs>
          <w:tab w:val="clear" w:pos="850"/>
          <w:tab w:val="clear" w:pos="1191"/>
          <w:tab w:val="left" w:pos="0"/>
          <w:tab w:val="left" w:pos="720"/>
        </w:tabs>
        <w:spacing w:after="0" w:line="240" w:lineRule="auto"/>
        <w:contextualSpacing/>
        <w:rPr>
          <w:rFonts w:ascii="Times New Roman" w:hAnsi="Times New Roman"/>
          <w:sz w:val="24"/>
          <w:szCs w:val="24"/>
          <w:lang w:val="sr-Cyrl-CS"/>
        </w:rPr>
      </w:pPr>
      <w:r w:rsidRPr="00A62013">
        <w:rPr>
          <w:rFonts w:ascii="Times New Roman" w:hAnsi="Times New Roman"/>
          <w:sz w:val="24"/>
          <w:szCs w:val="24"/>
          <w:lang w:val="sr-Cyrl-CS"/>
        </w:rPr>
        <w:tab/>
        <w:t>Информације о стварним власницима морају бити доступне: надлежним органима и финансијско обавештајним службама без икаквог ограничења и без упозорења правног лица; обвезницима (банке, финансијске институције, физичка и правна лица у обављању њихових професионалних делатности - адвокати, јавни бележници, ревизори, књиговође и др) у оквиру дубинске анализе; свим особама или организацијама који могу доказати правни интерес.</w:t>
      </w:r>
    </w:p>
    <w:p w:rsidR="00857A44" w:rsidRPr="00A62013" w:rsidRDefault="00857A44" w:rsidP="00857A44">
      <w:pPr>
        <w:pStyle w:val="Num-DocParagraph0"/>
        <w:tabs>
          <w:tab w:val="clear" w:pos="850"/>
          <w:tab w:val="clear" w:pos="1191"/>
          <w:tab w:val="left" w:pos="0"/>
          <w:tab w:val="left" w:pos="720"/>
        </w:tabs>
        <w:spacing w:after="0" w:line="240" w:lineRule="auto"/>
        <w:contextualSpacing/>
        <w:rPr>
          <w:rFonts w:ascii="Times New Roman" w:hAnsi="Times New Roman"/>
          <w:sz w:val="24"/>
          <w:szCs w:val="24"/>
          <w:lang w:val="sr-Cyrl-CS"/>
        </w:rPr>
      </w:pPr>
      <w:r w:rsidRPr="00A62013">
        <w:rPr>
          <w:rFonts w:ascii="Times New Roman" w:hAnsi="Times New Roman"/>
          <w:sz w:val="24"/>
          <w:szCs w:val="24"/>
          <w:lang w:val="sr-Cyrl-CS"/>
        </w:rPr>
        <w:tab/>
        <w:t>Особама и организацијама које могу доказати правни интерес мора се омогућити приступ и</w:t>
      </w:r>
      <w:r w:rsidRPr="00A62013">
        <w:rPr>
          <w:rFonts w:ascii="Times New Roman" w:hAnsi="Times New Roman"/>
          <w:sz w:val="24"/>
          <w:szCs w:val="24"/>
          <w:lang w:val="sr-Cyrl-RS"/>
        </w:rPr>
        <w:t>н</w:t>
      </w:r>
      <w:r w:rsidRPr="00A62013">
        <w:rPr>
          <w:rFonts w:ascii="Times New Roman" w:hAnsi="Times New Roman"/>
          <w:sz w:val="24"/>
          <w:szCs w:val="24"/>
          <w:lang w:val="sr-Cyrl-CS"/>
        </w:rPr>
        <w:t>формацијама о стварним власницима које обухватају најмање податке о имену, месецу и години рођења, националности, земљи боравишта стварног власника и проценту његовог власничког удела.</w:t>
      </w:r>
    </w:p>
    <w:p w:rsidR="00857A44" w:rsidRPr="00A62013" w:rsidRDefault="00857A44" w:rsidP="00857A44">
      <w:pPr>
        <w:pStyle w:val="Num-DocParagraph0"/>
        <w:tabs>
          <w:tab w:val="clear" w:pos="850"/>
          <w:tab w:val="clear" w:pos="1191"/>
          <w:tab w:val="left" w:pos="0"/>
          <w:tab w:val="left" w:pos="720"/>
        </w:tabs>
        <w:spacing w:after="0" w:line="240" w:lineRule="auto"/>
        <w:contextualSpacing/>
        <w:rPr>
          <w:rFonts w:ascii="Times New Roman" w:hAnsi="Times New Roman"/>
          <w:sz w:val="24"/>
          <w:szCs w:val="24"/>
          <w:lang w:val="sr-Cyrl-CS"/>
        </w:rPr>
      </w:pPr>
      <w:r w:rsidRPr="00A62013">
        <w:rPr>
          <w:rFonts w:ascii="Times New Roman" w:hAnsi="Times New Roman"/>
          <w:sz w:val="24"/>
          <w:szCs w:val="24"/>
          <w:lang w:val="sr-Cyrl-CS"/>
        </w:rPr>
        <w:tab/>
        <w:t>Такође, према Међународним стандардима у борби против прања новца и финансирања тероризма и ширења оружја за масовно уништење – Препоруке ФАТФ, (</w:t>
      </w:r>
      <w:r w:rsidRPr="00A62013">
        <w:rPr>
          <w:rFonts w:ascii="Times New Roman" w:hAnsi="Times New Roman"/>
          <w:i/>
          <w:sz w:val="24"/>
          <w:szCs w:val="24"/>
          <w:lang w:val="sr-Cyrl-CS"/>
        </w:rPr>
        <w:t>Financial Action Task Force</w:t>
      </w:r>
      <w:r w:rsidRPr="00A62013">
        <w:rPr>
          <w:rFonts w:ascii="Times New Roman" w:hAnsi="Times New Roman"/>
          <w:sz w:val="24"/>
          <w:szCs w:val="24"/>
          <w:lang w:val="sr-Cyrl-CS"/>
        </w:rPr>
        <w:t xml:space="preserve">) у Препоруци број 24 прописано је да надлежни органи треба да имају могућност да прибаве одговарајуће, тачне и актуелне информације о стварном власништву и контроли над предузећима и другим правним лицима, која су основана у држави или да благовремено имају приступ таквим информацијама. Препорука ФАТФ каже да сва друштва која су основана у некој држави треба да буду регистрована у регистру друштва, где се под регистром друштва означава регистар свих друштава која су основана у некој држави или су добила дозволу за рад у тој држави и тај регистар обично чува надлежни орган. Минималне основне информације које треба да буду евидентиране у регистру друштва су: назив друштва, потврда о регистрацији, правни облик и статус, адреса регистрованог седишта, основна оснивачка акта, списак директора, регистар </w:t>
      </w:r>
      <w:r w:rsidRPr="00A62013">
        <w:rPr>
          <w:rFonts w:ascii="Times New Roman" w:hAnsi="Times New Roman"/>
          <w:sz w:val="24"/>
          <w:szCs w:val="24"/>
          <w:lang w:val="sr-Cyrl-CS"/>
        </w:rPr>
        <w:lastRenderedPageBreak/>
        <w:t>акционара или чланова друштва у коме су наведени акционари и чланови, као и број акција које поседује сваки акционар и категорију акција, односно удела чланова друштва.</w:t>
      </w:r>
    </w:p>
    <w:p w:rsidR="00857A44" w:rsidRPr="00A62013" w:rsidRDefault="00857A44" w:rsidP="00857A44">
      <w:pPr>
        <w:pStyle w:val="Num-DocParagraph0"/>
        <w:tabs>
          <w:tab w:val="clear" w:pos="850"/>
          <w:tab w:val="clear" w:pos="1191"/>
          <w:tab w:val="left" w:pos="0"/>
          <w:tab w:val="left" w:pos="720"/>
          <w:tab w:val="left" w:pos="1080"/>
        </w:tabs>
        <w:spacing w:after="0" w:line="240" w:lineRule="auto"/>
        <w:contextualSpacing/>
        <w:rPr>
          <w:rFonts w:ascii="Times New Roman" w:hAnsi="Times New Roman"/>
          <w:sz w:val="24"/>
          <w:szCs w:val="24"/>
          <w:lang w:val="sr-Cyrl-CS"/>
        </w:rPr>
      </w:pPr>
      <w:r w:rsidRPr="00A62013">
        <w:rPr>
          <w:rFonts w:ascii="Times New Roman" w:hAnsi="Times New Roman"/>
          <w:sz w:val="24"/>
          <w:szCs w:val="24"/>
          <w:lang w:val="sr-Cyrl-CS"/>
        </w:rPr>
        <w:tab/>
        <w:t xml:space="preserve">Усклађеност система за спречавање прања новца и финансирања тероризма са ФАТФ препорукама била је предмет евалуације од стране Комитета Манивал Савета Европе. Комитет Манивал Савета Европе је у свом Извештају о петом кругу евалуације из априла 2016. године и Првом извештају о појачаном праћењу од 20. септембра 2017. године, између осталог, навео да је у Републици Србији потребно увести систем за регистрацију стварних власника правних лица, као и одговарајуће казне за непоступање у складу са прописима и давање неистинитих података. Републици Србији је остављен рок до јуна 2018. да испуни препоруке на нивоу техничке усклађености, а једна од најзначајнијих препорука односи се на поступак регистрације стварног власника. </w:t>
      </w:r>
    </w:p>
    <w:p w:rsidR="00857A44" w:rsidRPr="00A62013" w:rsidRDefault="00857A44" w:rsidP="00857A44">
      <w:pPr>
        <w:tabs>
          <w:tab w:val="left" w:pos="0"/>
        </w:tabs>
        <w:spacing w:after="0" w:line="240" w:lineRule="auto"/>
        <w:jc w:val="both"/>
        <w:rPr>
          <w:rFonts w:ascii="Times New Roman" w:hAnsi="Times New Roman"/>
          <w:sz w:val="24"/>
          <w:szCs w:val="24"/>
          <w:lang w:val="sr-Cyrl-CS"/>
        </w:rPr>
      </w:pPr>
      <w:r w:rsidRPr="00A62013">
        <w:rPr>
          <w:rFonts w:ascii="Times New Roman" w:hAnsi="Times New Roman"/>
          <w:sz w:val="24"/>
          <w:szCs w:val="24"/>
          <w:lang w:val="sr-Cyrl-CS"/>
        </w:rPr>
        <w:tab/>
        <w:t>Дана 15. новембра 2017. године Влада је донела Закључак о усвајању Акционог плана за спровођење Препорука Комитета Манивал. Једна од активности предвиђена Акционим планом јесте и формирање Регистра стварних власника, који се овим законом формира као Централна евиденција стварних власника.</w:t>
      </w:r>
    </w:p>
    <w:p w:rsidR="00857A44" w:rsidRPr="00A62013" w:rsidRDefault="00857A44" w:rsidP="00857A44">
      <w:pPr>
        <w:tabs>
          <w:tab w:val="left" w:pos="0"/>
        </w:tabs>
        <w:spacing w:after="0" w:line="240" w:lineRule="auto"/>
        <w:jc w:val="both"/>
        <w:rPr>
          <w:rFonts w:ascii="Times New Roman" w:hAnsi="Times New Roman" w:cs="Times New Roman"/>
          <w:sz w:val="24"/>
          <w:szCs w:val="24"/>
          <w:lang w:val="sr-Cyrl-CS"/>
        </w:rPr>
      </w:pPr>
      <w:r w:rsidRPr="00A62013">
        <w:rPr>
          <w:rFonts w:ascii="Times New Roman" w:hAnsi="Times New Roman"/>
          <w:sz w:val="24"/>
          <w:szCs w:val="24"/>
          <w:lang w:val="sr-Cyrl-CS"/>
        </w:rPr>
        <w:t xml:space="preserve">             </w:t>
      </w:r>
      <w:r w:rsidRPr="00A62013">
        <w:rPr>
          <w:rFonts w:ascii="Times New Roman" w:hAnsi="Times New Roman" w:cs="Times New Roman"/>
          <w:sz w:val="24"/>
          <w:szCs w:val="24"/>
          <w:lang w:val="sr-Cyrl-CS"/>
        </w:rPr>
        <w:t>Имајући у виду изнето, сматрамо да је потребно донети посебни закон којим би се уредило питање стварних власника и евиденције стварних власника правних лица и других субјеката (удружења, фондација, задужбина и др), и којим би се на целовит и свеобухватан начин уредило ово питање.</w:t>
      </w:r>
    </w:p>
    <w:p w:rsidR="00857A44" w:rsidRPr="00A62013" w:rsidRDefault="00857A44" w:rsidP="00857A44">
      <w:pPr>
        <w:spacing w:after="0" w:line="240" w:lineRule="auto"/>
        <w:ind w:firstLine="720"/>
        <w:jc w:val="both"/>
        <w:rPr>
          <w:rFonts w:ascii="Times New Roman" w:hAnsi="Times New Roman" w:cs="Times New Roman"/>
          <w:sz w:val="24"/>
          <w:szCs w:val="24"/>
          <w:lang w:val="sr-Cyrl-CS"/>
        </w:rPr>
      </w:pPr>
      <w:r w:rsidRPr="00A62013">
        <w:rPr>
          <w:rFonts w:ascii="Times New Roman" w:hAnsi="Times New Roman" w:cs="Times New Roman"/>
          <w:sz w:val="24"/>
          <w:szCs w:val="24"/>
          <w:lang w:val="sr-Cyrl-CS"/>
        </w:rPr>
        <w:t>Основни циљ доношења</w:t>
      </w:r>
      <w:r>
        <w:rPr>
          <w:rFonts w:ascii="Times New Roman" w:hAnsi="Times New Roman" w:cs="Times New Roman"/>
          <w:sz w:val="24"/>
          <w:szCs w:val="24"/>
        </w:rPr>
        <w:t xml:space="preserve"> овог</w:t>
      </w:r>
      <w:r w:rsidRPr="00A62013">
        <w:rPr>
          <w:rFonts w:ascii="Times New Roman" w:hAnsi="Times New Roman" w:cs="Times New Roman"/>
          <w:sz w:val="24"/>
          <w:szCs w:val="24"/>
          <w:lang w:val="sr-Cyrl-CS"/>
        </w:rPr>
        <w:t xml:space="preserve"> закона састоји се у унапређењу постојећег система откривања и спречавања прања новца и финансирања тероризма и усаглашавању домаћег законодавства са свим међународним стандардима у овој области.</w:t>
      </w:r>
    </w:p>
    <w:p w:rsidR="00857A44" w:rsidRPr="00A62013" w:rsidRDefault="00857A44" w:rsidP="00857A44">
      <w:pPr>
        <w:spacing w:after="0" w:line="240" w:lineRule="auto"/>
        <w:ind w:firstLine="720"/>
        <w:jc w:val="both"/>
        <w:rPr>
          <w:rFonts w:ascii="Times New Roman" w:hAnsi="Times New Roman" w:cs="Arial"/>
          <w:sz w:val="24"/>
          <w:szCs w:val="24"/>
          <w:lang w:val="sr-Cyrl-CS"/>
        </w:rPr>
      </w:pPr>
      <w:r w:rsidRPr="00A62013">
        <w:rPr>
          <w:rFonts w:ascii="Times New Roman" w:hAnsi="Times New Roman"/>
          <w:sz w:val="24"/>
          <w:szCs w:val="24"/>
          <w:lang w:val="sr-Cyrl-CS"/>
        </w:rPr>
        <w:t>Систем за спречавање прања новца и финансирања тероризма Републике Србије је процењен као неделотворан и недовољно усклађен са међународним препорукама, због чега је Република Србија ушла у појачан надзор од стране Комитета Манивал.</w:t>
      </w:r>
    </w:p>
    <w:p w:rsidR="00857A44" w:rsidRPr="00A62013" w:rsidRDefault="00857A44" w:rsidP="00857A44">
      <w:pPr>
        <w:spacing w:after="0" w:line="240" w:lineRule="auto"/>
        <w:ind w:firstLine="720"/>
        <w:jc w:val="both"/>
        <w:rPr>
          <w:rFonts w:ascii="Times New Roman" w:hAnsi="Times New Roman" w:cs="Times New Roman"/>
          <w:sz w:val="24"/>
          <w:szCs w:val="24"/>
          <w:lang w:val="sr-Cyrl-CS"/>
        </w:rPr>
      </w:pPr>
      <w:r w:rsidRPr="00A62013">
        <w:rPr>
          <w:rFonts w:ascii="Times New Roman" w:hAnsi="Times New Roman"/>
          <w:sz w:val="24"/>
          <w:szCs w:val="24"/>
          <w:lang w:val="sr-Cyrl-CS"/>
        </w:rPr>
        <w:t xml:space="preserve">Према процедурама Комитета Манивал, Република Србија је имала рок до септембра 2017. да покаже да је постигла значајан напредак на испуњавању недостатака констатованих у извештају (недостаци на нивоу техничке усклађености и на нивоу делотворности). С обзиром да Република Србија није показала задовољавајући напредак, што је Комитет Манивал потврдио и у свом Првом извештају о појачаном праћењу усвојеном на заседању Комитета у септембру 2017. године. Републици Србији је остављен рок до </w:t>
      </w:r>
      <w:r>
        <w:rPr>
          <w:rFonts w:ascii="Times New Roman" w:hAnsi="Times New Roman"/>
          <w:sz w:val="24"/>
          <w:szCs w:val="24"/>
          <w:lang w:val="sr-Cyrl-CS"/>
        </w:rPr>
        <w:t>јуна</w:t>
      </w:r>
      <w:r w:rsidRPr="00A62013">
        <w:rPr>
          <w:rFonts w:ascii="Times New Roman" w:hAnsi="Times New Roman"/>
          <w:sz w:val="24"/>
          <w:szCs w:val="24"/>
          <w:lang w:val="sr-Cyrl-CS"/>
        </w:rPr>
        <w:t xml:space="preserve"> 2018. да испуни </w:t>
      </w:r>
      <w:r w:rsidRPr="00A62013">
        <w:rPr>
          <w:rFonts w:ascii="Times New Roman" w:hAnsi="Times New Roman"/>
          <w:bCs/>
          <w:sz w:val="24"/>
          <w:szCs w:val="24"/>
          <w:lang w:val="sr-Cyrl-CS"/>
        </w:rPr>
        <w:t>све</w:t>
      </w:r>
      <w:r w:rsidRPr="00A62013">
        <w:rPr>
          <w:rFonts w:ascii="Times New Roman" w:hAnsi="Times New Roman"/>
          <w:b/>
          <w:bCs/>
          <w:sz w:val="24"/>
          <w:szCs w:val="24"/>
          <w:lang w:val="sr-Cyrl-CS"/>
        </w:rPr>
        <w:t xml:space="preserve"> </w:t>
      </w:r>
      <w:r w:rsidRPr="00A62013">
        <w:rPr>
          <w:rFonts w:ascii="Times New Roman" w:hAnsi="Times New Roman"/>
          <w:sz w:val="24"/>
          <w:szCs w:val="24"/>
          <w:lang w:val="sr-Cyrl-CS"/>
        </w:rPr>
        <w:t>препоруке на нивоу техничке усклађености и да покаже значајан напредак у делу делотворности.</w:t>
      </w:r>
    </w:p>
    <w:p w:rsidR="00857A44" w:rsidRPr="00A62013" w:rsidRDefault="00857A44" w:rsidP="00857A44">
      <w:pPr>
        <w:tabs>
          <w:tab w:val="left" w:pos="0"/>
        </w:tabs>
        <w:spacing w:after="0" w:line="240" w:lineRule="auto"/>
        <w:jc w:val="both"/>
        <w:rPr>
          <w:rFonts w:ascii="Times New Roman" w:hAnsi="Times New Roman"/>
          <w:sz w:val="24"/>
          <w:szCs w:val="24"/>
          <w:lang w:val="sr-Cyrl-CS"/>
        </w:rPr>
      </w:pPr>
      <w:r w:rsidRPr="00A62013">
        <w:rPr>
          <w:rFonts w:ascii="Times New Roman" w:hAnsi="Times New Roman"/>
          <w:sz w:val="24"/>
          <w:szCs w:val="24"/>
          <w:lang w:val="sr-Cyrl-CS"/>
        </w:rPr>
        <w:tab/>
        <w:t xml:space="preserve">Како је Република Србија недавно отворила поглавља у преговорима за приступање Европској унији, неопходно је национално законодавство убрзано усагласити са европским стандардима. </w:t>
      </w:r>
    </w:p>
    <w:p w:rsidR="00857A44" w:rsidRPr="00A62013" w:rsidRDefault="00857A44" w:rsidP="00857A44">
      <w:pPr>
        <w:tabs>
          <w:tab w:val="left" w:pos="0"/>
        </w:tabs>
        <w:spacing w:after="0" w:line="240" w:lineRule="auto"/>
        <w:jc w:val="both"/>
        <w:rPr>
          <w:rFonts w:ascii="Times New Roman" w:hAnsi="Times New Roman" w:cs="Arial"/>
          <w:sz w:val="24"/>
          <w:szCs w:val="24"/>
          <w:lang w:val="sr-Cyrl-CS"/>
        </w:rPr>
      </w:pPr>
      <w:r w:rsidRPr="00A62013">
        <w:rPr>
          <w:rFonts w:ascii="Times New Roman" w:hAnsi="Times New Roman"/>
          <w:sz w:val="24"/>
          <w:szCs w:val="24"/>
          <w:lang w:val="sr-Cyrl-CS"/>
        </w:rPr>
        <w:tab/>
        <w:t>Међународни стандарди, који су наведени у разлозима за доношење овог закона и са којима се закон усаглашава, као и упоредноправна пракса указују на потребу да ова материја буде регулисана законом.</w:t>
      </w:r>
    </w:p>
    <w:p w:rsidR="00857A44" w:rsidRDefault="00857A44" w:rsidP="00857A44">
      <w:pPr>
        <w:tabs>
          <w:tab w:val="left" w:pos="0"/>
        </w:tabs>
        <w:spacing w:after="0" w:line="240" w:lineRule="auto"/>
        <w:jc w:val="both"/>
        <w:rPr>
          <w:rFonts w:ascii="Times New Roman" w:hAnsi="Times New Roman" w:cs="Times New Roman"/>
          <w:sz w:val="24"/>
          <w:szCs w:val="24"/>
          <w:lang w:val="sr-Cyrl-CS"/>
        </w:rPr>
      </w:pPr>
      <w:r w:rsidRPr="00A62013">
        <w:rPr>
          <w:rFonts w:ascii="Times New Roman" w:hAnsi="Times New Roman"/>
          <w:sz w:val="24"/>
          <w:szCs w:val="24"/>
          <w:lang w:val="sr-Cyrl-CS"/>
        </w:rPr>
        <w:tab/>
      </w:r>
      <w:r w:rsidRPr="00A62013">
        <w:rPr>
          <w:rFonts w:ascii="Times New Roman" w:hAnsi="Times New Roman" w:cs="Times New Roman"/>
          <w:sz w:val="24"/>
          <w:szCs w:val="24"/>
          <w:lang w:val="sr-Cyrl-CS"/>
        </w:rPr>
        <w:t xml:space="preserve">Област евидентирања и вођења евиденције о стварном власнику је у тесној вези са функционисањем и ефикасношћу система који је од стране комитета Манивал оцењен прилично лошим оценама. Доношењем овог закона држава ће показати политичку спремност да се мења систем који показује озбиљне недостатке и излаже финансијски систем ризику од злоупотреба. На основу политичке воље и признавања озбиљности проблема, доношење овог закона допринеће ефикаснијем функционисању и остваривању задатих циљева на плану борбе против прања новца и финансирања тероризма. </w:t>
      </w:r>
    </w:p>
    <w:p w:rsidR="00857A44" w:rsidRDefault="00857A44" w:rsidP="00857A44">
      <w:pPr>
        <w:spacing w:after="0" w:line="240" w:lineRule="auto"/>
        <w:ind w:firstLine="720"/>
        <w:jc w:val="both"/>
        <w:rPr>
          <w:rFonts w:ascii="Times New Roman" w:hAnsi="Times New Roman" w:cs="Times New Roman"/>
          <w:sz w:val="24"/>
          <w:szCs w:val="24"/>
          <w:lang w:val="sr-Cyrl-CS"/>
        </w:rPr>
      </w:pPr>
    </w:p>
    <w:p w:rsidR="00857A44" w:rsidRPr="00A62013" w:rsidRDefault="00857A44" w:rsidP="00857A44">
      <w:pPr>
        <w:spacing w:after="0" w:line="240" w:lineRule="auto"/>
        <w:ind w:firstLine="720"/>
        <w:jc w:val="both"/>
        <w:rPr>
          <w:rFonts w:ascii="Times New Roman" w:hAnsi="Times New Roman" w:cs="Times New Roman"/>
          <w:sz w:val="24"/>
          <w:szCs w:val="24"/>
          <w:lang w:val="sr-Cyrl-CS"/>
        </w:rPr>
      </w:pPr>
    </w:p>
    <w:p w:rsidR="00857A44" w:rsidRDefault="00857A44" w:rsidP="00857A44">
      <w:pPr>
        <w:pStyle w:val="Heading1"/>
        <w:spacing w:before="0" w:after="0"/>
        <w:jc w:val="both"/>
        <w:rPr>
          <w:rFonts w:ascii="Times New Roman" w:hAnsi="Times New Roman"/>
          <w:sz w:val="24"/>
          <w:szCs w:val="24"/>
          <w:lang w:val="sr-Cyrl-CS"/>
        </w:rPr>
      </w:pPr>
      <w:bookmarkStart w:id="3" w:name="_Toc458678118"/>
      <w:r w:rsidRPr="00A62013">
        <w:rPr>
          <w:rFonts w:ascii="Times New Roman" w:hAnsi="Times New Roman"/>
          <w:sz w:val="24"/>
          <w:szCs w:val="24"/>
          <w:lang w:val="sr-Cyrl-CS"/>
        </w:rPr>
        <w:lastRenderedPageBreak/>
        <w:t>III. ОБЈАШЊЕЊЕ ОСНОВНИХ ПРАВНИХ ИНСТИТУТА И ПОЈЕДИНАЧНИХ РЕШЕЊА</w:t>
      </w:r>
      <w:bookmarkEnd w:id="3"/>
    </w:p>
    <w:p w:rsidR="00857A44" w:rsidRPr="00A62013" w:rsidRDefault="00857A44" w:rsidP="00857A44">
      <w:pPr>
        <w:rPr>
          <w:lang w:val="sr-Cyrl-CS"/>
        </w:rPr>
      </w:pPr>
    </w:p>
    <w:p w:rsidR="00857A44" w:rsidRPr="00A62013" w:rsidRDefault="00857A44" w:rsidP="00857A44">
      <w:pPr>
        <w:spacing w:after="0" w:line="240" w:lineRule="auto"/>
        <w:ind w:firstLine="720"/>
        <w:jc w:val="both"/>
        <w:rPr>
          <w:rFonts w:ascii="Times New Roman" w:hAnsi="Times New Roman"/>
          <w:bCs/>
          <w:sz w:val="24"/>
          <w:szCs w:val="24"/>
          <w:lang w:val="sr-Cyrl-CS"/>
        </w:rPr>
      </w:pPr>
      <w:r w:rsidRPr="00A62013">
        <w:rPr>
          <w:rFonts w:ascii="Times New Roman" w:hAnsi="Times New Roman"/>
          <w:bCs/>
          <w:sz w:val="24"/>
          <w:szCs w:val="24"/>
          <w:lang w:val="sr-Cyrl-CS"/>
        </w:rPr>
        <w:t xml:space="preserve">Чланом 1. </w:t>
      </w:r>
      <w:r>
        <w:rPr>
          <w:rFonts w:ascii="Times New Roman" w:hAnsi="Times New Roman"/>
          <w:bCs/>
          <w:sz w:val="24"/>
          <w:szCs w:val="24"/>
          <w:lang w:val="sr-Cyrl-CS"/>
        </w:rPr>
        <w:t xml:space="preserve">Предлога </w:t>
      </w:r>
      <w:r w:rsidRPr="00A62013">
        <w:rPr>
          <w:rFonts w:ascii="Times New Roman" w:hAnsi="Times New Roman"/>
          <w:bCs/>
          <w:sz w:val="24"/>
          <w:szCs w:val="24"/>
          <w:lang w:val="sr-Cyrl-CS"/>
        </w:rPr>
        <w:t>закона дефинише се предмет закона, односно утврђују се активности у циљу успостављања и вођења Централне евиденције.</w:t>
      </w:r>
    </w:p>
    <w:p w:rsidR="00857A44" w:rsidRPr="00A62013" w:rsidRDefault="00857A44" w:rsidP="00857A44">
      <w:pPr>
        <w:spacing w:after="0" w:line="240" w:lineRule="auto"/>
        <w:ind w:firstLine="720"/>
        <w:jc w:val="both"/>
        <w:rPr>
          <w:rFonts w:ascii="Times New Roman" w:hAnsi="Times New Roman"/>
          <w:bCs/>
          <w:sz w:val="24"/>
          <w:szCs w:val="24"/>
          <w:lang w:val="sr-Cyrl-CS"/>
        </w:rPr>
      </w:pPr>
      <w:r w:rsidRPr="00A62013">
        <w:rPr>
          <w:rFonts w:ascii="Times New Roman" w:hAnsi="Times New Roman"/>
          <w:bCs/>
          <w:sz w:val="24"/>
          <w:szCs w:val="24"/>
          <w:lang w:val="sr-Cyrl-CS"/>
        </w:rPr>
        <w:t>Чланом 2. став 1. одређују се субјекти на које се закон примењује, док се ставом 2. истог члана прописује на кога се закон не примењује.</w:t>
      </w:r>
    </w:p>
    <w:p w:rsidR="00857A44" w:rsidRPr="00A62013" w:rsidRDefault="00857A44" w:rsidP="00857A44">
      <w:pPr>
        <w:spacing w:after="0" w:line="240" w:lineRule="auto"/>
        <w:ind w:firstLine="720"/>
        <w:jc w:val="both"/>
        <w:rPr>
          <w:rFonts w:ascii="Times New Roman" w:hAnsi="Times New Roman"/>
          <w:bCs/>
          <w:sz w:val="24"/>
          <w:szCs w:val="24"/>
          <w:lang w:val="sr-Cyrl-CS"/>
        </w:rPr>
      </w:pPr>
      <w:r w:rsidRPr="00A62013">
        <w:rPr>
          <w:rFonts w:ascii="Times New Roman" w:hAnsi="Times New Roman"/>
          <w:bCs/>
          <w:sz w:val="24"/>
          <w:szCs w:val="24"/>
          <w:lang w:val="sr-Cyrl-CS"/>
        </w:rPr>
        <w:t>Чланом 3. дефинише се појам Централне евиденције стварног власника, појам евидентирања и стварног власника Регистрованог субјекта.</w:t>
      </w:r>
    </w:p>
    <w:p w:rsidR="00857A44" w:rsidRPr="00A62013" w:rsidRDefault="00857A44" w:rsidP="00857A44">
      <w:pPr>
        <w:spacing w:after="0" w:line="240" w:lineRule="auto"/>
        <w:ind w:firstLine="720"/>
        <w:jc w:val="both"/>
        <w:rPr>
          <w:rFonts w:ascii="Times New Roman" w:hAnsi="Times New Roman"/>
          <w:bCs/>
          <w:sz w:val="24"/>
          <w:szCs w:val="24"/>
          <w:lang w:val="sr-Cyrl-CS"/>
        </w:rPr>
      </w:pPr>
      <w:r w:rsidRPr="00A62013">
        <w:rPr>
          <w:rFonts w:ascii="Times New Roman" w:hAnsi="Times New Roman"/>
          <w:bCs/>
          <w:sz w:val="24"/>
          <w:szCs w:val="24"/>
          <w:lang w:val="sr-Cyrl-CS"/>
        </w:rPr>
        <w:t>Члан 4. Прописује  да је за вођење Централне евиденције надлежна Агенција за привредне регистре.</w:t>
      </w:r>
    </w:p>
    <w:p w:rsidR="00857A44" w:rsidRPr="00A62013" w:rsidRDefault="00857A44" w:rsidP="00857A44">
      <w:pPr>
        <w:spacing w:after="0" w:line="240" w:lineRule="auto"/>
        <w:ind w:firstLine="720"/>
        <w:jc w:val="both"/>
        <w:rPr>
          <w:rFonts w:ascii="Times New Roman" w:hAnsi="Times New Roman"/>
          <w:bCs/>
          <w:sz w:val="24"/>
          <w:szCs w:val="24"/>
          <w:lang w:val="sr-Cyrl-CS"/>
        </w:rPr>
      </w:pPr>
      <w:r w:rsidRPr="00A62013">
        <w:rPr>
          <w:rFonts w:ascii="Times New Roman" w:hAnsi="Times New Roman"/>
          <w:bCs/>
          <w:sz w:val="24"/>
          <w:szCs w:val="24"/>
          <w:lang w:val="sr-Cyrl-CS"/>
        </w:rPr>
        <w:t>Члан 5. став 1. прописује које податке о Регистрованом субјекту мора садржати Централна евиденција.</w:t>
      </w:r>
    </w:p>
    <w:p w:rsidR="00857A44" w:rsidRPr="00A62013" w:rsidRDefault="00857A44" w:rsidP="00857A44">
      <w:pPr>
        <w:spacing w:after="0" w:line="240" w:lineRule="auto"/>
        <w:ind w:firstLine="720"/>
        <w:jc w:val="both"/>
        <w:rPr>
          <w:rFonts w:ascii="Times New Roman" w:hAnsi="Times New Roman"/>
          <w:bCs/>
          <w:sz w:val="24"/>
          <w:szCs w:val="24"/>
          <w:lang w:val="sr-Cyrl-CS"/>
        </w:rPr>
      </w:pPr>
      <w:r w:rsidRPr="00A62013">
        <w:rPr>
          <w:rFonts w:ascii="Times New Roman" w:hAnsi="Times New Roman"/>
          <w:bCs/>
          <w:sz w:val="24"/>
          <w:szCs w:val="24"/>
          <w:lang w:val="sr-Cyrl-CS"/>
        </w:rPr>
        <w:t>Члан 5. став 2. прописује обавезну садржину Централне евиденције у односу на стварног власника Регистрованог субјекта.</w:t>
      </w:r>
    </w:p>
    <w:p w:rsidR="00857A44" w:rsidRPr="00A62013" w:rsidRDefault="00857A44" w:rsidP="00857A44">
      <w:pPr>
        <w:spacing w:after="0" w:line="240" w:lineRule="auto"/>
        <w:ind w:firstLine="720"/>
        <w:jc w:val="both"/>
        <w:rPr>
          <w:rFonts w:ascii="Times New Roman" w:hAnsi="Times New Roman"/>
          <w:bCs/>
          <w:sz w:val="24"/>
          <w:szCs w:val="24"/>
          <w:lang w:val="sr-Cyrl-CS"/>
        </w:rPr>
      </w:pPr>
      <w:r w:rsidRPr="00A62013">
        <w:rPr>
          <w:rFonts w:ascii="Times New Roman" w:hAnsi="Times New Roman"/>
          <w:bCs/>
          <w:sz w:val="24"/>
          <w:szCs w:val="24"/>
          <w:lang w:val="sr-Cyrl-CS"/>
        </w:rPr>
        <w:t>Чланом 5. став 3. утврђено је да министар надлежан за послове привреде ближе прописује садржину Централне евиденције.</w:t>
      </w:r>
    </w:p>
    <w:p w:rsidR="00857A44" w:rsidRPr="00A62013" w:rsidRDefault="00857A44" w:rsidP="00857A44">
      <w:pPr>
        <w:spacing w:after="0" w:line="240" w:lineRule="auto"/>
        <w:ind w:firstLine="720"/>
        <w:jc w:val="both"/>
        <w:rPr>
          <w:rFonts w:ascii="Times New Roman" w:hAnsi="Times New Roman"/>
          <w:bCs/>
          <w:sz w:val="24"/>
          <w:szCs w:val="24"/>
          <w:lang w:val="sr-Cyrl-CS"/>
        </w:rPr>
      </w:pPr>
      <w:r w:rsidRPr="00A62013">
        <w:rPr>
          <w:rFonts w:ascii="Times New Roman" w:hAnsi="Times New Roman"/>
          <w:bCs/>
          <w:sz w:val="24"/>
          <w:szCs w:val="24"/>
          <w:lang w:val="sr-Cyrl-CS"/>
        </w:rPr>
        <w:t>Чланом 6. прописано је да су основи уписа у Централну евиденцију оснивање Регистрованог субјекта и промена власничке структуре и чланова органа Регистрованог субјекта, као и одговарајуће промене на основу којих се може ценити испуњеност услова за стицање својства стварног власника Регистрованог субјекта.</w:t>
      </w:r>
    </w:p>
    <w:p w:rsidR="00857A44" w:rsidRPr="00A62013" w:rsidRDefault="00857A44" w:rsidP="00857A44">
      <w:pPr>
        <w:spacing w:after="0" w:line="240" w:lineRule="auto"/>
        <w:ind w:firstLine="720"/>
        <w:jc w:val="both"/>
        <w:rPr>
          <w:rFonts w:ascii="Times New Roman" w:hAnsi="Times New Roman"/>
          <w:bCs/>
          <w:sz w:val="24"/>
          <w:szCs w:val="24"/>
          <w:lang w:val="sr-Cyrl-CS"/>
        </w:rPr>
      </w:pPr>
      <w:r w:rsidRPr="00A62013">
        <w:rPr>
          <w:rFonts w:ascii="Times New Roman" w:hAnsi="Times New Roman"/>
          <w:bCs/>
          <w:sz w:val="24"/>
          <w:szCs w:val="24"/>
          <w:lang w:val="sr-Cyrl-CS"/>
        </w:rPr>
        <w:t xml:space="preserve">Члан 7. став </w:t>
      </w:r>
      <w:r>
        <w:rPr>
          <w:rFonts w:ascii="Times New Roman" w:hAnsi="Times New Roman"/>
          <w:bCs/>
          <w:sz w:val="24"/>
          <w:szCs w:val="24"/>
          <w:lang w:val="sr-Latn-RS"/>
        </w:rPr>
        <w:t>1</w:t>
      </w:r>
      <w:r w:rsidRPr="00A62013">
        <w:rPr>
          <w:rFonts w:ascii="Times New Roman" w:hAnsi="Times New Roman"/>
          <w:bCs/>
          <w:sz w:val="24"/>
          <w:szCs w:val="24"/>
          <w:lang w:val="sr-Cyrl-CS"/>
        </w:rPr>
        <w:t>. утврђује ко врши евидентирање података у Централну евиденцију и који подаци се евидентирају.</w:t>
      </w:r>
    </w:p>
    <w:p w:rsidR="00857A44" w:rsidRPr="00A62013" w:rsidRDefault="00857A44" w:rsidP="00857A44">
      <w:pPr>
        <w:spacing w:after="0" w:line="240" w:lineRule="auto"/>
        <w:ind w:firstLine="720"/>
        <w:jc w:val="both"/>
        <w:rPr>
          <w:rFonts w:ascii="Times New Roman" w:hAnsi="Times New Roman"/>
          <w:bCs/>
          <w:sz w:val="24"/>
          <w:szCs w:val="24"/>
          <w:lang w:val="sr-Cyrl-CS"/>
        </w:rPr>
      </w:pPr>
      <w:r w:rsidRPr="00A62013">
        <w:rPr>
          <w:rFonts w:ascii="Times New Roman" w:hAnsi="Times New Roman"/>
          <w:bCs/>
          <w:sz w:val="24"/>
          <w:szCs w:val="24"/>
          <w:lang w:val="sr-Cyrl-CS"/>
        </w:rPr>
        <w:t xml:space="preserve">Чланом 7. став </w:t>
      </w:r>
      <w:r>
        <w:rPr>
          <w:rFonts w:ascii="Times New Roman" w:hAnsi="Times New Roman"/>
          <w:bCs/>
          <w:sz w:val="24"/>
          <w:szCs w:val="24"/>
          <w:lang w:val="sr-Latn-RS"/>
        </w:rPr>
        <w:t>2</w:t>
      </w:r>
      <w:r w:rsidRPr="00A62013">
        <w:rPr>
          <w:rFonts w:ascii="Times New Roman" w:hAnsi="Times New Roman"/>
          <w:bCs/>
          <w:sz w:val="24"/>
          <w:szCs w:val="24"/>
          <w:lang w:val="sr-Cyrl-CS"/>
        </w:rPr>
        <w:t>. прописан је рок у коме је регистратор дужан да преузме одговарајуће податке у случају када дође до промене података.</w:t>
      </w:r>
    </w:p>
    <w:p w:rsidR="00857A44" w:rsidRPr="00A62013" w:rsidRDefault="00857A44" w:rsidP="00857A44">
      <w:pPr>
        <w:spacing w:after="0" w:line="240" w:lineRule="auto"/>
        <w:ind w:firstLine="720"/>
        <w:jc w:val="both"/>
        <w:rPr>
          <w:rFonts w:ascii="Times New Roman" w:hAnsi="Times New Roman"/>
          <w:bCs/>
          <w:sz w:val="24"/>
          <w:szCs w:val="24"/>
          <w:lang w:val="sr-Cyrl-CS"/>
        </w:rPr>
      </w:pPr>
      <w:r w:rsidRPr="00A62013">
        <w:rPr>
          <w:rFonts w:ascii="Times New Roman" w:hAnsi="Times New Roman"/>
          <w:bCs/>
          <w:sz w:val="24"/>
          <w:szCs w:val="24"/>
          <w:lang w:val="sr-Cyrl-CS"/>
        </w:rPr>
        <w:t xml:space="preserve">Члан 7. став </w:t>
      </w:r>
      <w:r>
        <w:rPr>
          <w:rFonts w:ascii="Times New Roman" w:hAnsi="Times New Roman"/>
          <w:bCs/>
          <w:sz w:val="24"/>
          <w:szCs w:val="24"/>
          <w:lang w:val="sr-Latn-RS"/>
        </w:rPr>
        <w:t>3</w:t>
      </w:r>
      <w:r w:rsidRPr="00A62013">
        <w:rPr>
          <w:rFonts w:ascii="Times New Roman" w:hAnsi="Times New Roman"/>
          <w:bCs/>
          <w:sz w:val="24"/>
          <w:szCs w:val="24"/>
          <w:lang w:val="sr-Cyrl-CS"/>
        </w:rPr>
        <w:t>. прописује рок у коме је овлашћено лице дужно да евидентира податке у Централној евиденцији у случају наступања одговарајућег основа уписа.</w:t>
      </w:r>
    </w:p>
    <w:p w:rsidR="00857A44" w:rsidRPr="00A62013" w:rsidRDefault="00857A44" w:rsidP="00857A44">
      <w:pPr>
        <w:spacing w:after="0" w:line="240" w:lineRule="auto"/>
        <w:ind w:firstLine="720"/>
        <w:jc w:val="both"/>
        <w:rPr>
          <w:rFonts w:ascii="Times New Roman" w:hAnsi="Times New Roman"/>
          <w:bCs/>
          <w:sz w:val="24"/>
          <w:szCs w:val="24"/>
          <w:lang w:val="sr-Cyrl-CS"/>
        </w:rPr>
      </w:pPr>
      <w:r w:rsidRPr="00A62013">
        <w:rPr>
          <w:rFonts w:ascii="Times New Roman" w:hAnsi="Times New Roman"/>
          <w:bCs/>
          <w:sz w:val="24"/>
          <w:szCs w:val="24"/>
          <w:lang w:val="sr-Cyrl-CS"/>
        </w:rPr>
        <w:t xml:space="preserve">Члан 7. став </w:t>
      </w:r>
      <w:r>
        <w:rPr>
          <w:rFonts w:ascii="Times New Roman" w:hAnsi="Times New Roman"/>
          <w:bCs/>
          <w:sz w:val="24"/>
          <w:szCs w:val="24"/>
          <w:lang w:val="sr-Latn-RS"/>
        </w:rPr>
        <w:t>4</w:t>
      </w:r>
      <w:r w:rsidRPr="00A62013">
        <w:rPr>
          <w:rFonts w:ascii="Times New Roman" w:hAnsi="Times New Roman"/>
          <w:bCs/>
          <w:sz w:val="24"/>
          <w:szCs w:val="24"/>
          <w:lang w:val="sr-Cyrl-CS"/>
        </w:rPr>
        <w:t>. прописује обавезу Агенције за привредне регистре да овлашћеном лицу на одговарајући начин омогући несметан приступ Централној евиденцији ради евидентирања података.</w:t>
      </w:r>
    </w:p>
    <w:p w:rsidR="00857A44" w:rsidRPr="00A62013" w:rsidRDefault="00857A44" w:rsidP="00857A44">
      <w:pPr>
        <w:spacing w:after="0" w:line="240" w:lineRule="auto"/>
        <w:ind w:firstLine="720"/>
        <w:jc w:val="both"/>
        <w:rPr>
          <w:rFonts w:ascii="Times New Roman" w:hAnsi="Times New Roman"/>
          <w:bCs/>
          <w:sz w:val="24"/>
          <w:szCs w:val="24"/>
          <w:lang w:val="sr-Cyrl-CS"/>
        </w:rPr>
      </w:pPr>
      <w:r w:rsidRPr="00A62013">
        <w:rPr>
          <w:rFonts w:ascii="Times New Roman" w:hAnsi="Times New Roman"/>
          <w:bCs/>
          <w:sz w:val="24"/>
          <w:szCs w:val="24"/>
          <w:lang w:val="sr-Cyrl-CS"/>
        </w:rPr>
        <w:t xml:space="preserve">Члан 7. став </w:t>
      </w:r>
      <w:r>
        <w:rPr>
          <w:rFonts w:ascii="Times New Roman" w:hAnsi="Times New Roman"/>
          <w:bCs/>
          <w:sz w:val="24"/>
          <w:szCs w:val="24"/>
          <w:lang w:val="sr-Latn-RS"/>
        </w:rPr>
        <w:t>5</w:t>
      </w:r>
      <w:r w:rsidRPr="00A62013">
        <w:rPr>
          <w:rFonts w:ascii="Times New Roman" w:hAnsi="Times New Roman"/>
          <w:bCs/>
          <w:sz w:val="24"/>
          <w:szCs w:val="24"/>
          <w:lang w:val="sr-Cyrl-CS"/>
        </w:rPr>
        <w:t>. прописује да овлашћено лице врши евидентирање података уз употребу квалификованог електронског потписа.</w:t>
      </w:r>
    </w:p>
    <w:p w:rsidR="00857A44" w:rsidRPr="00A62013" w:rsidRDefault="00857A44" w:rsidP="00857A44">
      <w:pPr>
        <w:spacing w:after="0" w:line="240" w:lineRule="auto"/>
        <w:ind w:firstLine="720"/>
        <w:jc w:val="both"/>
        <w:rPr>
          <w:rFonts w:ascii="Times New Roman" w:hAnsi="Times New Roman"/>
          <w:bCs/>
          <w:sz w:val="24"/>
          <w:szCs w:val="24"/>
          <w:lang w:val="sr-Cyrl-CS"/>
        </w:rPr>
      </w:pPr>
      <w:r w:rsidRPr="00A62013">
        <w:rPr>
          <w:rFonts w:ascii="Times New Roman" w:hAnsi="Times New Roman"/>
          <w:bCs/>
          <w:sz w:val="24"/>
          <w:szCs w:val="24"/>
          <w:lang w:val="sr-Cyrl-CS"/>
        </w:rPr>
        <w:t xml:space="preserve">Чланом 7. став </w:t>
      </w:r>
      <w:r>
        <w:rPr>
          <w:rFonts w:ascii="Times New Roman" w:hAnsi="Times New Roman"/>
          <w:bCs/>
          <w:sz w:val="24"/>
          <w:szCs w:val="24"/>
          <w:lang w:val="sr-Latn-RS"/>
        </w:rPr>
        <w:t>6</w:t>
      </w:r>
      <w:r w:rsidRPr="00A62013">
        <w:rPr>
          <w:rFonts w:ascii="Times New Roman" w:hAnsi="Times New Roman"/>
          <w:bCs/>
          <w:sz w:val="24"/>
          <w:szCs w:val="24"/>
          <w:lang w:val="sr-Cyrl-CS"/>
        </w:rPr>
        <w:t>. утврђено је да приступ интернет страни (порталу) и начин њеног коришћења прописује Агенција за привредне регистре.</w:t>
      </w:r>
    </w:p>
    <w:p w:rsidR="00857A44" w:rsidRPr="00A62013" w:rsidRDefault="00857A44" w:rsidP="00857A44">
      <w:pPr>
        <w:spacing w:after="0" w:line="240" w:lineRule="auto"/>
        <w:ind w:firstLine="720"/>
        <w:jc w:val="both"/>
        <w:rPr>
          <w:rFonts w:ascii="Times New Roman" w:hAnsi="Times New Roman"/>
          <w:bCs/>
          <w:sz w:val="24"/>
          <w:szCs w:val="24"/>
          <w:lang w:val="sr-Cyrl-CS"/>
        </w:rPr>
      </w:pPr>
      <w:r w:rsidRPr="00A62013">
        <w:rPr>
          <w:rFonts w:ascii="Times New Roman" w:hAnsi="Times New Roman"/>
          <w:bCs/>
          <w:sz w:val="24"/>
          <w:szCs w:val="24"/>
          <w:lang w:val="sr-Cyrl-CS"/>
        </w:rPr>
        <w:t>Члан 8. став 1. утврђује да Агенција, на захтев лица, у прописаном року од дана пријема захтева, издаје одговарајући извод и потврде из Централне евиденције.</w:t>
      </w:r>
    </w:p>
    <w:p w:rsidR="00857A44" w:rsidRPr="00A62013" w:rsidRDefault="00857A44" w:rsidP="00857A44">
      <w:pPr>
        <w:spacing w:after="0" w:line="240" w:lineRule="auto"/>
        <w:ind w:firstLine="720"/>
        <w:jc w:val="both"/>
        <w:rPr>
          <w:rFonts w:ascii="Times New Roman" w:hAnsi="Times New Roman"/>
          <w:bCs/>
          <w:sz w:val="24"/>
          <w:szCs w:val="24"/>
          <w:lang w:val="sr-Cyrl-CS"/>
        </w:rPr>
      </w:pPr>
      <w:r w:rsidRPr="00A62013">
        <w:rPr>
          <w:rFonts w:ascii="Times New Roman" w:hAnsi="Times New Roman"/>
          <w:bCs/>
          <w:sz w:val="24"/>
          <w:szCs w:val="24"/>
          <w:lang w:val="sr-Cyrl-CS"/>
        </w:rPr>
        <w:t>Чланом 8. став 2. прописан је начин, односно форма у којој се подноси захтев за издавање извода, односно потврде.</w:t>
      </w:r>
    </w:p>
    <w:p w:rsidR="00857A44" w:rsidRPr="00A62013" w:rsidRDefault="00857A44" w:rsidP="00857A44">
      <w:pPr>
        <w:spacing w:after="0" w:line="240" w:lineRule="auto"/>
        <w:ind w:firstLine="720"/>
        <w:jc w:val="both"/>
        <w:rPr>
          <w:rFonts w:ascii="Times New Roman" w:hAnsi="Times New Roman"/>
          <w:bCs/>
          <w:sz w:val="24"/>
          <w:szCs w:val="24"/>
          <w:lang w:val="sr-Cyrl-CS"/>
        </w:rPr>
      </w:pPr>
      <w:r w:rsidRPr="00A62013">
        <w:rPr>
          <w:rFonts w:ascii="Times New Roman" w:hAnsi="Times New Roman"/>
          <w:bCs/>
          <w:sz w:val="24"/>
          <w:szCs w:val="24"/>
          <w:lang w:val="sr-Cyrl-CS"/>
        </w:rPr>
        <w:t>Чланом 8. ст. 3. и 4. прописано је да се уз захтев прилаже и доказ о уплати накнаде за издавање извода, односно потврде, као и утврђивање висине и начина плаћања исте.</w:t>
      </w:r>
    </w:p>
    <w:p w:rsidR="00857A44" w:rsidRPr="00A62013" w:rsidRDefault="00857A44" w:rsidP="00857A44">
      <w:pPr>
        <w:spacing w:after="0" w:line="240" w:lineRule="auto"/>
        <w:ind w:firstLine="720"/>
        <w:jc w:val="both"/>
        <w:rPr>
          <w:rFonts w:ascii="Times New Roman" w:hAnsi="Times New Roman"/>
          <w:bCs/>
          <w:sz w:val="24"/>
          <w:szCs w:val="24"/>
          <w:lang w:val="sr-Cyrl-CS"/>
        </w:rPr>
      </w:pPr>
      <w:r w:rsidRPr="00A62013">
        <w:rPr>
          <w:rFonts w:ascii="Times New Roman" w:hAnsi="Times New Roman"/>
          <w:bCs/>
          <w:sz w:val="24"/>
          <w:szCs w:val="24"/>
          <w:lang w:val="sr-Cyrl-CS"/>
        </w:rPr>
        <w:t>Чланом 9. став 1. прописано је да се објављивање важећих података врши истовремено са уписом или променом података, док је ставом 2. истог члана прописано да подаци о стварном власнику Регистрованог субјекта производе правно дејство према трећим  лицима наредног дана од дана објављивања података.</w:t>
      </w:r>
    </w:p>
    <w:p w:rsidR="00857A44" w:rsidRPr="00A62013" w:rsidRDefault="00857A44" w:rsidP="00857A44">
      <w:pPr>
        <w:spacing w:after="0" w:line="240" w:lineRule="auto"/>
        <w:ind w:firstLine="720"/>
        <w:jc w:val="both"/>
        <w:rPr>
          <w:rFonts w:ascii="Times New Roman" w:hAnsi="Times New Roman"/>
          <w:bCs/>
          <w:sz w:val="24"/>
          <w:szCs w:val="24"/>
          <w:lang w:val="sr-Cyrl-CS"/>
        </w:rPr>
      </w:pPr>
      <w:r w:rsidRPr="00A62013">
        <w:rPr>
          <w:rFonts w:ascii="Times New Roman" w:hAnsi="Times New Roman"/>
          <w:bCs/>
          <w:sz w:val="24"/>
          <w:szCs w:val="24"/>
          <w:lang w:val="sr-Cyrl-CS"/>
        </w:rPr>
        <w:t>Члан 10. став 1. прописује рок у коме је Агенција за привредне регистре дужна да чува податке из Централне евиденције.</w:t>
      </w:r>
    </w:p>
    <w:p w:rsidR="00857A44" w:rsidRPr="00A62013" w:rsidRDefault="00857A44" w:rsidP="00857A44">
      <w:pPr>
        <w:spacing w:after="0" w:line="240" w:lineRule="auto"/>
        <w:ind w:firstLine="720"/>
        <w:jc w:val="both"/>
        <w:rPr>
          <w:rFonts w:ascii="Times New Roman" w:hAnsi="Times New Roman"/>
          <w:bCs/>
          <w:sz w:val="24"/>
          <w:szCs w:val="24"/>
          <w:lang w:val="sr-Cyrl-CS"/>
        </w:rPr>
      </w:pPr>
      <w:r w:rsidRPr="00A62013">
        <w:rPr>
          <w:rFonts w:ascii="Times New Roman" w:hAnsi="Times New Roman"/>
          <w:bCs/>
          <w:sz w:val="24"/>
          <w:szCs w:val="24"/>
          <w:lang w:val="sr-Cyrl-CS"/>
        </w:rPr>
        <w:t xml:space="preserve">Члан 10. ст. 2. и 3. прописује обавезе Регистрованог субјекта у вези чувања докумената о стварним власницима. </w:t>
      </w:r>
    </w:p>
    <w:p w:rsidR="00857A44" w:rsidRPr="00A62013" w:rsidRDefault="00857A44" w:rsidP="00857A44">
      <w:pPr>
        <w:spacing w:after="0" w:line="240" w:lineRule="auto"/>
        <w:ind w:firstLine="720"/>
        <w:jc w:val="both"/>
        <w:rPr>
          <w:rFonts w:ascii="Times New Roman" w:hAnsi="Times New Roman"/>
          <w:bCs/>
          <w:sz w:val="24"/>
          <w:szCs w:val="24"/>
          <w:lang w:val="sr-Cyrl-CS"/>
        </w:rPr>
      </w:pPr>
      <w:r w:rsidRPr="00A62013">
        <w:rPr>
          <w:rFonts w:ascii="Times New Roman" w:hAnsi="Times New Roman"/>
          <w:bCs/>
          <w:sz w:val="24"/>
          <w:szCs w:val="24"/>
          <w:lang w:val="sr-Cyrl-CS"/>
        </w:rPr>
        <w:lastRenderedPageBreak/>
        <w:t xml:space="preserve">Члан </w:t>
      </w:r>
      <w:r>
        <w:rPr>
          <w:rFonts w:ascii="Times New Roman" w:hAnsi="Times New Roman"/>
          <w:bCs/>
          <w:sz w:val="24"/>
          <w:szCs w:val="24"/>
          <w:lang w:val="sr-Latn-RS"/>
        </w:rPr>
        <w:t>10</w:t>
      </w:r>
      <w:r w:rsidRPr="00A62013">
        <w:rPr>
          <w:rFonts w:ascii="Times New Roman" w:hAnsi="Times New Roman"/>
          <w:bCs/>
          <w:sz w:val="24"/>
          <w:szCs w:val="24"/>
          <w:lang w:val="sr-Cyrl-CS"/>
        </w:rPr>
        <w:t xml:space="preserve">. </w:t>
      </w:r>
      <w:r>
        <w:rPr>
          <w:rFonts w:ascii="Times New Roman" w:hAnsi="Times New Roman"/>
          <w:bCs/>
          <w:sz w:val="24"/>
          <w:szCs w:val="24"/>
          <w:lang w:val="sr-Cyrl-RS"/>
        </w:rPr>
        <w:t xml:space="preserve">став 4. </w:t>
      </w:r>
      <w:r w:rsidRPr="00A62013">
        <w:rPr>
          <w:rFonts w:ascii="Times New Roman" w:hAnsi="Times New Roman"/>
          <w:bCs/>
          <w:sz w:val="24"/>
          <w:szCs w:val="24"/>
          <w:lang w:val="sr-Cyrl-CS"/>
        </w:rPr>
        <w:t>одређује да министар надлежан за послове привреде ближе прописује начин и услове електронске размене података Агенције за привредне регистре, других државних органа и Народне банке Србије.</w:t>
      </w:r>
    </w:p>
    <w:p w:rsidR="00857A44" w:rsidRPr="00A62013" w:rsidRDefault="00857A44" w:rsidP="00857A44">
      <w:pPr>
        <w:spacing w:after="0" w:line="240" w:lineRule="auto"/>
        <w:ind w:firstLine="720"/>
        <w:jc w:val="both"/>
        <w:rPr>
          <w:rFonts w:ascii="Times New Roman" w:hAnsi="Times New Roman"/>
          <w:bCs/>
          <w:sz w:val="24"/>
          <w:szCs w:val="24"/>
          <w:lang w:val="sr-Cyrl-CS"/>
        </w:rPr>
      </w:pPr>
      <w:r w:rsidRPr="00A62013">
        <w:rPr>
          <w:rFonts w:ascii="Times New Roman" w:hAnsi="Times New Roman"/>
          <w:bCs/>
          <w:sz w:val="24"/>
          <w:szCs w:val="24"/>
          <w:lang w:val="sr-Cyrl-CS"/>
        </w:rPr>
        <w:t xml:space="preserve">Члан </w:t>
      </w:r>
      <w:r>
        <w:rPr>
          <w:rFonts w:ascii="Times New Roman" w:hAnsi="Times New Roman"/>
          <w:bCs/>
          <w:sz w:val="24"/>
          <w:szCs w:val="24"/>
          <w:lang w:val="sr-Cyrl-CS"/>
        </w:rPr>
        <w:t>11</w:t>
      </w:r>
      <w:r w:rsidRPr="00A62013">
        <w:rPr>
          <w:rFonts w:ascii="Times New Roman" w:hAnsi="Times New Roman"/>
          <w:bCs/>
          <w:sz w:val="24"/>
          <w:szCs w:val="24"/>
          <w:lang w:val="sr-Cyrl-CS"/>
        </w:rPr>
        <w:t>. прописује услове и поступак по тужби у случају када лице које је регистровано као стварни власник Регистрованог субјекта тврди да није стварни власник.</w:t>
      </w:r>
    </w:p>
    <w:p w:rsidR="00857A44" w:rsidRPr="00A62013" w:rsidRDefault="00857A44" w:rsidP="00857A44">
      <w:pPr>
        <w:spacing w:after="0" w:line="240" w:lineRule="auto"/>
        <w:ind w:firstLine="720"/>
        <w:jc w:val="both"/>
        <w:rPr>
          <w:rFonts w:ascii="Times New Roman" w:hAnsi="Times New Roman"/>
          <w:bCs/>
          <w:sz w:val="24"/>
          <w:szCs w:val="24"/>
          <w:lang w:val="sr-Cyrl-CS"/>
        </w:rPr>
      </w:pPr>
      <w:r w:rsidRPr="00A62013">
        <w:rPr>
          <w:rFonts w:ascii="Times New Roman" w:hAnsi="Times New Roman"/>
          <w:bCs/>
          <w:sz w:val="24"/>
          <w:szCs w:val="24"/>
          <w:lang w:val="sr-Cyrl-CS"/>
        </w:rPr>
        <w:t xml:space="preserve">Члан </w:t>
      </w:r>
      <w:r>
        <w:rPr>
          <w:rFonts w:ascii="Times New Roman" w:hAnsi="Times New Roman"/>
          <w:bCs/>
          <w:sz w:val="24"/>
          <w:szCs w:val="24"/>
          <w:lang w:val="sr-Cyrl-CS"/>
        </w:rPr>
        <w:t>12</w:t>
      </w:r>
      <w:r w:rsidRPr="00A62013">
        <w:rPr>
          <w:rFonts w:ascii="Times New Roman" w:hAnsi="Times New Roman"/>
          <w:bCs/>
          <w:sz w:val="24"/>
          <w:szCs w:val="24"/>
          <w:lang w:val="sr-Cyrl-CS"/>
        </w:rPr>
        <w:t>. прописује надлежност органа за вршење надзора над спровођењем овог закона.</w:t>
      </w:r>
    </w:p>
    <w:p w:rsidR="00857A44" w:rsidRPr="00A62013" w:rsidRDefault="00857A44" w:rsidP="00857A44">
      <w:pPr>
        <w:spacing w:after="0" w:line="240" w:lineRule="auto"/>
        <w:ind w:firstLine="720"/>
        <w:jc w:val="both"/>
        <w:rPr>
          <w:rFonts w:ascii="Times New Roman" w:hAnsi="Times New Roman"/>
          <w:bCs/>
          <w:sz w:val="24"/>
          <w:szCs w:val="24"/>
          <w:lang w:val="sr-Cyrl-CS"/>
        </w:rPr>
      </w:pPr>
      <w:r w:rsidRPr="00A62013">
        <w:rPr>
          <w:rFonts w:ascii="Times New Roman" w:hAnsi="Times New Roman"/>
          <w:bCs/>
          <w:sz w:val="24"/>
          <w:szCs w:val="24"/>
          <w:lang w:val="sr-Cyrl-CS"/>
        </w:rPr>
        <w:t xml:space="preserve">Члан </w:t>
      </w:r>
      <w:r>
        <w:rPr>
          <w:rFonts w:ascii="Times New Roman" w:hAnsi="Times New Roman"/>
          <w:bCs/>
          <w:sz w:val="24"/>
          <w:szCs w:val="24"/>
          <w:lang w:val="sr-Cyrl-CS"/>
        </w:rPr>
        <w:t>13</w:t>
      </w:r>
      <w:r w:rsidRPr="00A62013">
        <w:rPr>
          <w:rFonts w:ascii="Times New Roman" w:hAnsi="Times New Roman"/>
          <w:bCs/>
          <w:sz w:val="24"/>
          <w:szCs w:val="24"/>
          <w:lang w:val="sr-Cyrl-CS"/>
        </w:rPr>
        <w:t>. прописује биће кривичног дела и запрећену казну.</w:t>
      </w:r>
    </w:p>
    <w:p w:rsidR="00857A44" w:rsidRPr="00A62013" w:rsidRDefault="00857A44" w:rsidP="00857A44">
      <w:pPr>
        <w:spacing w:after="0" w:line="240" w:lineRule="auto"/>
        <w:ind w:firstLine="720"/>
        <w:jc w:val="both"/>
        <w:rPr>
          <w:rFonts w:ascii="Times New Roman" w:hAnsi="Times New Roman"/>
          <w:bCs/>
          <w:sz w:val="24"/>
          <w:szCs w:val="24"/>
          <w:lang w:val="sr-Cyrl-CS"/>
        </w:rPr>
      </w:pPr>
      <w:r w:rsidRPr="00A62013">
        <w:rPr>
          <w:rFonts w:ascii="Times New Roman" w:hAnsi="Times New Roman"/>
          <w:bCs/>
          <w:sz w:val="24"/>
          <w:szCs w:val="24"/>
          <w:lang w:val="sr-Cyrl-CS"/>
        </w:rPr>
        <w:t xml:space="preserve">Члан </w:t>
      </w:r>
      <w:r>
        <w:rPr>
          <w:rFonts w:ascii="Times New Roman" w:hAnsi="Times New Roman"/>
          <w:bCs/>
          <w:sz w:val="24"/>
          <w:szCs w:val="24"/>
          <w:lang w:val="sr-Cyrl-CS"/>
        </w:rPr>
        <w:t>14</w:t>
      </w:r>
      <w:r w:rsidRPr="00A62013">
        <w:rPr>
          <w:rFonts w:ascii="Times New Roman" w:hAnsi="Times New Roman"/>
          <w:bCs/>
          <w:sz w:val="24"/>
          <w:szCs w:val="24"/>
          <w:lang w:val="sr-Cyrl-CS"/>
        </w:rPr>
        <w:t xml:space="preserve">. прописује прекршаје и запрећену казну. </w:t>
      </w:r>
    </w:p>
    <w:p w:rsidR="00857A44" w:rsidRPr="00A62013" w:rsidRDefault="00857A44" w:rsidP="00857A44">
      <w:pPr>
        <w:spacing w:after="0" w:line="240" w:lineRule="auto"/>
        <w:ind w:firstLine="720"/>
        <w:jc w:val="both"/>
        <w:rPr>
          <w:rFonts w:ascii="Times New Roman" w:hAnsi="Times New Roman"/>
          <w:bCs/>
          <w:sz w:val="24"/>
          <w:szCs w:val="24"/>
          <w:lang w:val="sr-Cyrl-CS"/>
        </w:rPr>
      </w:pPr>
      <w:r>
        <w:rPr>
          <w:rFonts w:ascii="Times New Roman" w:hAnsi="Times New Roman"/>
          <w:bCs/>
          <w:sz w:val="24"/>
          <w:szCs w:val="24"/>
          <w:lang w:val="sr-Cyrl-CS"/>
        </w:rPr>
        <w:t>Чл. 15-17.</w:t>
      </w:r>
      <w:r w:rsidRPr="00A62013">
        <w:rPr>
          <w:rFonts w:ascii="Times New Roman" w:hAnsi="Times New Roman"/>
          <w:bCs/>
          <w:sz w:val="24"/>
          <w:szCs w:val="24"/>
          <w:lang w:val="sr-Cyrl-CS"/>
        </w:rPr>
        <w:t xml:space="preserve"> </w:t>
      </w:r>
      <w:r>
        <w:rPr>
          <w:rFonts w:ascii="Times New Roman" w:hAnsi="Times New Roman"/>
          <w:bCs/>
          <w:sz w:val="24"/>
          <w:szCs w:val="24"/>
          <w:lang w:val="sr-Cyrl-CS"/>
        </w:rPr>
        <w:t>прописују прелазне и завршне одредбе,</w:t>
      </w:r>
      <w:r w:rsidRPr="00A62013">
        <w:rPr>
          <w:rFonts w:ascii="Times New Roman" w:hAnsi="Times New Roman"/>
          <w:bCs/>
          <w:sz w:val="24"/>
          <w:szCs w:val="24"/>
          <w:lang w:val="sr-Cyrl-CS"/>
        </w:rPr>
        <w:t xml:space="preserve"> између осталог</w:t>
      </w:r>
      <w:r>
        <w:rPr>
          <w:rFonts w:ascii="Times New Roman" w:hAnsi="Times New Roman"/>
          <w:bCs/>
          <w:sz w:val="24"/>
          <w:szCs w:val="24"/>
          <w:lang w:val="sr-Cyrl-CS"/>
        </w:rPr>
        <w:t>,</w:t>
      </w:r>
      <w:r w:rsidRPr="00A62013">
        <w:rPr>
          <w:rFonts w:ascii="Times New Roman" w:hAnsi="Times New Roman"/>
          <w:bCs/>
          <w:sz w:val="24"/>
          <w:szCs w:val="24"/>
          <w:lang w:val="sr-Cyrl-CS"/>
        </w:rPr>
        <w:t xml:space="preserve"> рок у коме ће се донети подзаконски акти за спровођење овог закона, као и рок у коме ће Агенција за привредне регистре успоставити Централну евиденцију.</w:t>
      </w:r>
    </w:p>
    <w:p w:rsidR="00857A44" w:rsidRPr="00A62013" w:rsidRDefault="00857A44" w:rsidP="00857A44">
      <w:pPr>
        <w:spacing w:after="0" w:line="240" w:lineRule="auto"/>
        <w:ind w:firstLine="720"/>
        <w:jc w:val="both"/>
        <w:rPr>
          <w:rFonts w:ascii="Times New Roman" w:hAnsi="Times New Roman"/>
          <w:bCs/>
          <w:sz w:val="24"/>
          <w:szCs w:val="24"/>
          <w:lang w:val="sr-Cyrl-CS"/>
        </w:rPr>
      </w:pPr>
      <w:r w:rsidRPr="00A62013">
        <w:rPr>
          <w:rFonts w:ascii="Times New Roman" w:hAnsi="Times New Roman"/>
          <w:bCs/>
          <w:sz w:val="24"/>
          <w:szCs w:val="24"/>
          <w:lang w:val="sr-Cyrl-CS"/>
        </w:rPr>
        <w:t xml:space="preserve">Чланом </w:t>
      </w:r>
      <w:r>
        <w:rPr>
          <w:rFonts w:ascii="Times New Roman" w:hAnsi="Times New Roman"/>
          <w:bCs/>
          <w:sz w:val="24"/>
          <w:szCs w:val="24"/>
          <w:lang w:val="sr-Cyrl-CS"/>
        </w:rPr>
        <w:t>18</w:t>
      </w:r>
      <w:r w:rsidRPr="00A62013">
        <w:rPr>
          <w:rFonts w:ascii="Times New Roman" w:hAnsi="Times New Roman"/>
          <w:bCs/>
          <w:sz w:val="24"/>
          <w:szCs w:val="24"/>
          <w:lang w:val="sr-Cyrl-CS"/>
        </w:rPr>
        <w:t xml:space="preserve">. предвиђено је ступање на снагу закона осмог дана од дана објављивања у </w:t>
      </w:r>
      <w:r>
        <w:rPr>
          <w:rFonts w:ascii="Times New Roman" w:hAnsi="Times New Roman"/>
          <w:bCs/>
          <w:sz w:val="24"/>
          <w:szCs w:val="24"/>
          <w:lang w:val="sr-Cyrl-CS"/>
        </w:rPr>
        <w:t>„</w:t>
      </w:r>
      <w:r w:rsidRPr="00A62013">
        <w:rPr>
          <w:rFonts w:ascii="Times New Roman" w:hAnsi="Times New Roman"/>
          <w:bCs/>
          <w:sz w:val="24"/>
          <w:szCs w:val="24"/>
          <w:lang w:val="sr-Cyrl-CS"/>
        </w:rPr>
        <w:t>Службеном гласнику Републике Србије</w:t>
      </w:r>
      <w:r>
        <w:rPr>
          <w:rFonts w:ascii="Times New Roman" w:hAnsi="Times New Roman"/>
          <w:bCs/>
          <w:sz w:val="24"/>
          <w:szCs w:val="24"/>
          <w:lang w:val="sr-Cyrl-CS"/>
        </w:rPr>
        <w:t>”</w:t>
      </w:r>
      <w:r w:rsidRPr="00A62013">
        <w:rPr>
          <w:rFonts w:ascii="Times New Roman" w:hAnsi="Times New Roman"/>
          <w:bCs/>
          <w:sz w:val="24"/>
          <w:szCs w:val="24"/>
          <w:lang w:val="sr-Cyrl-CS"/>
        </w:rPr>
        <w:t>.</w:t>
      </w:r>
      <w:bookmarkStart w:id="4" w:name="_Toc458678119"/>
    </w:p>
    <w:p w:rsidR="00857A44" w:rsidRDefault="00857A44" w:rsidP="00857A44">
      <w:pPr>
        <w:spacing w:after="0" w:line="240" w:lineRule="auto"/>
        <w:jc w:val="both"/>
        <w:rPr>
          <w:rFonts w:ascii="Times New Roman" w:hAnsi="Times New Roman"/>
          <w:bCs/>
          <w:sz w:val="24"/>
          <w:szCs w:val="24"/>
          <w:lang w:val="sr-Cyrl-CS"/>
        </w:rPr>
      </w:pPr>
    </w:p>
    <w:p w:rsidR="00857A44" w:rsidRPr="00A62013" w:rsidRDefault="00857A44" w:rsidP="00857A44">
      <w:pPr>
        <w:spacing w:after="0" w:line="240" w:lineRule="auto"/>
        <w:jc w:val="both"/>
        <w:rPr>
          <w:rFonts w:ascii="Times New Roman" w:hAnsi="Times New Roman"/>
          <w:bCs/>
          <w:sz w:val="24"/>
          <w:szCs w:val="24"/>
          <w:lang w:val="sr-Cyrl-CS"/>
        </w:rPr>
      </w:pPr>
    </w:p>
    <w:p w:rsidR="00857A44" w:rsidRDefault="00857A44" w:rsidP="00857A44">
      <w:pPr>
        <w:spacing w:after="0" w:line="240" w:lineRule="auto"/>
        <w:jc w:val="both"/>
        <w:rPr>
          <w:rFonts w:ascii="Times New Roman" w:hAnsi="Times New Roman"/>
          <w:b/>
          <w:sz w:val="24"/>
          <w:szCs w:val="24"/>
          <w:lang w:val="sr-Cyrl-CS"/>
        </w:rPr>
      </w:pPr>
      <w:r w:rsidRPr="00A62013">
        <w:rPr>
          <w:rFonts w:ascii="Times New Roman" w:hAnsi="Times New Roman" w:cs="Times New Roman"/>
          <w:b/>
          <w:sz w:val="24"/>
          <w:szCs w:val="24"/>
          <w:lang w:val="sr-Cyrl-CS"/>
        </w:rPr>
        <w:t>IV</w:t>
      </w:r>
      <w:r w:rsidRPr="00A62013">
        <w:rPr>
          <w:rFonts w:ascii="Times New Roman" w:hAnsi="Times New Roman"/>
          <w:b/>
          <w:sz w:val="24"/>
          <w:szCs w:val="24"/>
          <w:lang w:val="sr-Cyrl-CS"/>
        </w:rPr>
        <w:t>. ПРОЦЕНА ФИНАНСИЈСКИХ СРЕДСТАВА ЗА СПРОВОЂЕЊЕ ЗАКОНА</w:t>
      </w:r>
      <w:bookmarkEnd w:id="4"/>
    </w:p>
    <w:p w:rsidR="00857A44" w:rsidRPr="00A62013" w:rsidRDefault="00857A44" w:rsidP="00857A44">
      <w:pPr>
        <w:spacing w:after="0" w:line="240" w:lineRule="auto"/>
        <w:jc w:val="both"/>
        <w:rPr>
          <w:rFonts w:ascii="Calibri" w:hAnsi="Calibri"/>
          <w:b/>
          <w:lang w:val="sr-Cyrl-CS"/>
        </w:rPr>
      </w:pPr>
    </w:p>
    <w:p w:rsidR="00857A44" w:rsidRPr="00A62013" w:rsidRDefault="00857A44" w:rsidP="00857A44">
      <w:pPr>
        <w:spacing w:after="0" w:line="240" w:lineRule="auto"/>
        <w:jc w:val="both"/>
        <w:rPr>
          <w:rFonts w:ascii="Times New Roman" w:hAnsi="Times New Roman" w:cs="Times New Roman"/>
          <w:bCs/>
          <w:sz w:val="24"/>
          <w:szCs w:val="24"/>
          <w:lang w:val="sr-Cyrl-CS"/>
        </w:rPr>
      </w:pPr>
      <w:r w:rsidRPr="00A62013">
        <w:rPr>
          <w:rFonts w:ascii="Times New Roman" w:hAnsi="Times New Roman" w:cs="Times New Roman"/>
          <w:b/>
          <w:sz w:val="24"/>
          <w:szCs w:val="24"/>
          <w:lang w:val="sr-Cyrl-CS"/>
        </w:rPr>
        <w:tab/>
      </w:r>
      <w:r w:rsidRPr="00A62013">
        <w:rPr>
          <w:rFonts w:ascii="Times New Roman" w:hAnsi="Times New Roman" w:cs="Times New Roman"/>
          <w:bCs/>
          <w:sz w:val="24"/>
          <w:szCs w:val="24"/>
          <w:lang w:val="sr-Cyrl-CS"/>
        </w:rPr>
        <w:t>Не предвиђа се образовање нових органа већ коришћење постојећих ресурса код надлежних државних органа за примену овог закона. За примену овог закона није потребно обезбедити средства у буџету Републике Србије, већ ће средства обезбедити Агенција за привредне регистре.</w:t>
      </w:r>
    </w:p>
    <w:p w:rsidR="00857A44" w:rsidRPr="00A62013" w:rsidRDefault="00857A44" w:rsidP="00857A44">
      <w:pPr>
        <w:spacing w:after="0" w:line="240" w:lineRule="auto"/>
        <w:jc w:val="both"/>
        <w:rPr>
          <w:rFonts w:ascii="Times New Roman" w:hAnsi="Times New Roman" w:cs="Times New Roman"/>
          <w:bCs/>
          <w:sz w:val="24"/>
          <w:szCs w:val="24"/>
          <w:lang w:val="sr-Cyrl-CS"/>
        </w:rPr>
      </w:pPr>
      <w:r w:rsidRPr="00A62013">
        <w:rPr>
          <w:rFonts w:ascii="Times New Roman" w:hAnsi="Times New Roman" w:cs="Times New Roman"/>
          <w:bCs/>
          <w:sz w:val="24"/>
          <w:szCs w:val="24"/>
          <w:lang w:val="sr-Cyrl-CS"/>
        </w:rPr>
        <w:tab/>
        <w:t>Доношењем овог закона није предвиђено запошљавање додатне радне снаге у државним органима.</w:t>
      </w:r>
    </w:p>
    <w:p w:rsidR="00857A44" w:rsidRDefault="00857A44" w:rsidP="00857A44">
      <w:pPr>
        <w:spacing w:after="0" w:line="240" w:lineRule="auto"/>
        <w:jc w:val="both"/>
        <w:rPr>
          <w:rFonts w:ascii="Times New Roman" w:hAnsi="Times New Roman" w:cs="Times New Roman"/>
          <w:bCs/>
          <w:sz w:val="24"/>
          <w:szCs w:val="24"/>
          <w:lang w:val="sr-Cyrl-CS"/>
        </w:rPr>
      </w:pPr>
    </w:p>
    <w:p w:rsidR="00857A44" w:rsidRDefault="00857A44" w:rsidP="00857A44">
      <w:pPr>
        <w:spacing w:after="0" w:line="240" w:lineRule="auto"/>
        <w:jc w:val="both"/>
        <w:rPr>
          <w:rFonts w:ascii="Times New Roman" w:hAnsi="Times New Roman" w:cs="Times New Roman"/>
          <w:bCs/>
          <w:sz w:val="24"/>
          <w:szCs w:val="24"/>
          <w:lang w:val="sr-Cyrl-CS"/>
        </w:rPr>
      </w:pPr>
    </w:p>
    <w:p w:rsidR="00857A44" w:rsidRDefault="00857A44" w:rsidP="00857A44">
      <w:pPr>
        <w:spacing w:after="0" w:line="240" w:lineRule="auto"/>
        <w:jc w:val="both"/>
        <w:rPr>
          <w:rFonts w:ascii="Times New Roman" w:hAnsi="Times New Roman" w:cs="Times New Roman"/>
          <w:bCs/>
          <w:sz w:val="24"/>
          <w:szCs w:val="24"/>
          <w:lang w:val="sr-Cyrl-CS"/>
        </w:rPr>
      </w:pPr>
    </w:p>
    <w:p w:rsidR="00857A44" w:rsidRDefault="00857A44" w:rsidP="00857A44">
      <w:pPr>
        <w:spacing w:after="0" w:line="240" w:lineRule="auto"/>
        <w:rPr>
          <w:rFonts w:ascii="Times New Roman" w:hAnsi="Times New Roman"/>
          <w:b/>
          <w:sz w:val="24"/>
          <w:szCs w:val="24"/>
          <w:lang w:val="sr-Cyrl-CS"/>
        </w:rPr>
      </w:pPr>
      <w:r w:rsidRPr="00A62013">
        <w:rPr>
          <w:rFonts w:ascii="Times New Roman" w:hAnsi="Times New Roman" w:cs="Times New Roman"/>
          <w:b/>
          <w:sz w:val="24"/>
          <w:szCs w:val="24"/>
          <w:lang w:val="sr-Cyrl-CS"/>
        </w:rPr>
        <w:t>V</w:t>
      </w:r>
      <w:r w:rsidRPr="00A62013">
        <w:rPr>
          <w:rFonts w:ascii="Times New Roman" w:hAnsi="Times New Roman"/>
          <w:b/>
          <w:sz w:val="24"/>
          <w:szCs w:val="24"/>
          <w:lang w:val="sr-Cyrl-CS"/>
        </w:rPr>
        <w:t>. РАЗЛОЗИ ЗА ДОНОШЕЊЕ ЗАКОНА ПО ХИТНОМ ПОСТУПКУ</w:t>
      </w:r>
      <w:bookmarkStart w:id="5" w:name="_Toc458678120"/>
    </w:p>
    <w:p w:rsidR="00857A44" w:rsidRPr="00A62013" w:rsidRDefault="00857A44" w:rsidP="00857A44">
      <w:pPr>
        <w:spacing w:after="0" w:line="240" w:lineRule="auto"/>
        <w:rPr>
          <w:rFonts w:ascii="Times New Roman" w:hAnsi="Times New Roman"/>
          <w:b/>
          <w:sz w:val="24"/>
          <w:szCs w:val="24"/>
          <w:lang w:val="sr-Cyrl-CS"/>
        </w:rPr>
      </w:pPr>
    </w:p>
    <w:p w:rsidR="00857A44" w:rsidRPr="00A62013" w:rsidRDefault="00857A44" w:rsidP="00857A44">
      <w:pPr>
        <w:spacing w:after="0" w:line="240" w:lineRule="auto"/>
        <w:ind w:firstLine="720"/>
        <w:jc w:val="both"/>
        <w:rPr>
          <w:rFonts w:ascii="Times New Roman" w:hAnsi="Times New Roman" w:cs="Times New Roman"/>
          <w:bCs/>
          <w:sz w:val="24"/>
          <w:szCs w:val="24"/>
          <w:lang w:val="sr-Cyrl-CS"/>
        </w:rPr>
      </w:pPr>
      <w:r w:rsidRPr="00A62013">
        <w:rPr>
          <w:rFonts w:ascii="Times New Roman" w:hAnsi="Times New Roman" w:cs="Times New Roman"/>
          <w:bCs/>
          <w:sz w:val="24"/>
          <w:szCs w:val="24"/>
          <w:lang w:val="sr-Cyrl-CS"/>
        </w:rPr>
        <w:t>Предлаже се доношење овог закона по хитном поступку сагласно члану 167. Пословника Народне скупштине („Службени гласник РС”, број 20/12 - пречишћен текст), имајући у виду да је неопходно да се у најкраћем року изврше све припреме за значајан напредак у систему за борбу против прања новца и финансирања тероризма, што је и разлог доношења новог Закона о спречавању прања новца и финансирања тероризма, који се примењује од 1. априла 2018. године.</w:t>
      </w:r>
    </w:p>
    <w:p w:rsidR="00857A44" w:rsidRPr="00A62013" w:rsidRDefault="00857A44" w:rsidP="00857A44">
      <w:pPr>
        <w:spacing w:after="0" w:line="240" w:lineRule="auto"/>
        <w:ind w:firstLine="720"/>
        <w:jc w:val="both"/>
        <w:rPr>
          <w:rFonts w:ascii="Times New Roman" w:hAnsi="Times New Roman" w:cs="Times New Roman"/>
          <w:bCs/>
          <w:sz w:val="24"/>
          <w:szCs w:val="24"/>
          <w:lang w:val="sr-Cyrl-CS"/>
        </w:rPr>
      </w:pPr>
      <w:r w:rsidRPr="00A62013">
        <w:rPr>
          <w:rFonts w:ascii="Times New Roman" w:hAnsi="Times New Roman" w:cs="Times New Roman"/>
          <w:bCs/>
          <w:sz w:val="24"/>
          <w:szCs w:val="24"/>
          <w:lang w:val="sr-Cyrl-CS"/>
        </w:rPr>
        <w:t>Наиме, Република Србија је у периоду децембар 2014 – април 2016. године била предмет петог круга евалуације у погледу радњи и мера које предузима у циљу борбе против прања новца и финансирања тероризма, а коју врши Комитет Манивал Савета Европе. Евалуација је усмерена на сагледавање техничке усклађености са међународним стандардима за борбу против прања новца и финансирања тероризма (ФАТФ стандарди ревидирани 2012. године), али и процену делотворности целокупног система. На пленарном заседању Комитета Манивал, одржаном у априлу 2016. године у Стразбуру, усвојен је Извештај о евалуацији Републике Србије.</w:t>
      </w:r>
    </w:p>
    <w:p w:rsidR="00857A44" w:rsidRPr="00A62013" w:rsidRDefault="00857A44" w:rsidP="00857A44">
      <w:pPr>
        <w:spacing w:after="0" w:line="240" w:lineRule="auto"/>
        <w:ind w:firstLine="720"/>
        <w:jc w:val="both"/>
        <w:rPr>
          <w:rFonts w:ascii="Times New Roman" w:hAnsi="Times New Roman" w:cs="Times New Roman"/>
          <w:bCs/>
          <w:sz w:val="24"/>
          <w:szCs w:val="24"/>
          <w:lang w:val="sr-Cyrl-CS"/>
        </w:rPr>
      </w:pPr>
      <w:r w:rsidRPr="00A62013">
        <w:rPr>
          <w:rFonts w:ascii="Times New Roman" w:hAnsi="Times New Roman" w:cs="Times New Roman"/>
          <w:bCs/>
          <w:sz w:val="24"/>
          <w:szCs w:val="24"/>
          <w:lang w:val="sr-Cyrl-CS"/>
        </w:rPr>
        <w:t xml:space="preserve">На основу објављених оцена у Извештају комитета Манивал Република Србија улази у појачани надзор од стране овог комитета. </w:t>
      </w:r>
    </w:p>
    <w:p w:rsidR="006E6090" w:rsidRDefault="00857A44" w:rsidP="00857A44">
      <w:pPr>
        <w:spacing w:after="0" w:line="240" w:lineRule="auto"/>
        <w:ind w:firstLine="720"/>
        <w:jc w:val="both"/>
        <w:rPr>
          <w:rFonts w:ascii="Times New Roman" w:hAnsi="Times New Roman" w:cs="Times New Roman"/>
          <w:bCs/>
          <w:sz w:val="24"/>
          <w:szCs w:val="24"/>
          <w:lang w:val="sr-Cyrl-CS"/>
        </w:rPr>
      </w:pPr>
      <w:r w:rsidRPr="00A62013">
        <w:rPr>
          <w:rFonts w:ascii="Times New Roman" w:hAnsi="Times New Roman" w:cs="Times New Roman"/>
          <w:bCs/>
          <w:sz w:val="24"/>
          <w:szCs w:val="24"/>
          <w:lang w:val="sr-Cyrl-CS"/>
        </w:rPr>
        <w:t>Због наведеног је неопходно у најкраћем року донети закон о Централној евиденцији стварних власника.</w:t>
      </w:r>
      <w:bookmarkEnd w:id="5"/>
    </w:p>
    <w:p w:rsidR="006E6090" w:rsidRDefault="006E6090">
      <w:pPr>
        <w:rPr>
          <w:rFonts w:ascii="Times New Roman" w:hAnsi="Times New Roman" w:cs="Times New Roman"/>
          <w:bCs/>
          <w:sz w:val="24"/>
          <w:szCs w:val="24"/>
          <w:lang w:val="sr-Cyrl-CS"/>
        </w:rPr>
      </w:pPr>
      <w:r>
        <w:rPr>
          <w:rFonts w:ascii="Times New Roman" w:hAnsi="Times New Roman" w:cs="Times New Roman"/>
          <w:bCs/>
          <w:sz w:val="24"/>
          <w:szCs w:val="24"/>
          <w:lang w:val="sr-Cyrl-CS"/>
        </w:rPr>
        <w:br w:type="page"/>
      </w:r>
    </w:p>
    <w:p w:rsidR="006E6090" w:rsidRPr="00D9127D" w:rsidRDefault="006E6090" w:rsidP="006E6090">
      <w:pPr>
        <w:ind w:right="-720"/>
        <w:jc w:val="center"/>
        <w:rPr>
          <w:rFonts w:ascii="Times New Roman" w:hAnsi="Times New Roman" w:cs="Times New Roman"/>
          <w:b/>
          <w:sz w:val="24"/>
          <w:szCs w:val="24"/>
          <w:lang w:val="sr-Cyrl-CS"/>
        </w:rPr>
      </w:pPr>
      <w:r w:rsidRPr="00D9127D">
        <w:rPr>
          <w:rFonts w:ascii="Times New Roman" w:hAnsi="Times New Roman" w:cs="Times New Roman"/>
          <w:b/>
          <w:sz w:val="24"/>
          <w:szCs w:val="24"/>
          <w:lang w:val="sr-Cyrl-CS"/>
        </w:rPr>
        <w:lastRenderedPageBreak/>
        <w:t>VI. А Н А Л И З А  Е Ф Е К А Т А</w:t>
      </w:r>
    </w:p>
    <w:p w:rsidR="006E6090" w:rsidRPr="00D9127D" w:rsidRDefault="006E6090" w:rsidP="006E6090">
      <w:pPr>
        <w:ind w:right="-279" w:firstLine="720"/>
        <w:jc w:val="both"/>
        <w:rPr>
          <w:rFonts w:ascii="Times New Roman" w:hAnsi="Times New Roman" w:cs="Times New Roman"/>
          <w:b/>
          <w:sz w:val="24"/>
          <w:szCs w:val="24"/>
          <w:lang w:val="sr-Cyrl-CS"/>
        </w:rPr>
      </w:pPr>
      <w:r w:rsidRPr="00D9127D">
        <w:rPr>
          <w:rFonts w:ascii="Times New Roman" w:hAnsi="Times New Roman" w:cs="Times New Roman"/>
          <w:b/>
          <w:sz w:val="24"/>
          <w:szCs w:val="24"/>
          <w:lang w:val="sr-Cyrl-CS"/>
        </w:rPr>
        <w:t>Проблеми које закон треба да реши</w:t>
      </w:r>
    </w:p>
    <w:p w:rsidR="006E6090" w:rsidRPr="00D9127D" w:rsidRDefault="006E6090" w:rsidP="006E6090">
      <w:pPr>
        <w:tabs>
          <w:tab w:val="left" w:pos="0"/>
          <w:tab w:val="left" w:pos="720"/>
        </w:tabs>
        <w:spacing w:after="0" w:line="240" w:lineRule="auto"/>
        <w:ind w:firstLine="720"/>
        <w:jc w:val="both"/>
        <w:rPr>
          <w:rFonts w:ascii="Times New Roman" w:hAnsi="Times New Roman" w:cs="Times New Roman"/>
          <w:sz w:val="24"/>
          <w:szCs w:val="24"/>
          <w:lang w:val="sr-Cyrl-CS"/>
        </w:rPr>
      </w:pPr>
      <w:r w:rsidRPr="00D9127D">
        <w:rPr>
          <w:rFonts w:ascii="Times New Roman" w:hAnsi="Times New Roman" w:cs="Times New Roman"/>
          <w:sz w:val="24"/>
          <w:szCs w:val="24"/>
          <w:lang w:val="sr-Cyrl-CS"/>
        </w:rPr>
        <w:t>Државе чланице ЕУ су биле у обавези да до 26. јуна 2017. године ускладе своје законодавство са одредбама Директиве (ЕУ) 2015/849 Европског парламента и Савета oд 20. маја 2015. године о спречавању коришћења финансијског система у сврху прања новца или финансирања тероризма и у том циљу да предузму одређене активности ради проналажења одговарајућег решења које ће омогућити усклађивање њиховог законодавства са обавезама које произилазе из ове директиве.</w:t>
      </w:r>
    </w:p>
    <w:p w:rsidR="006E6090" w:rsidRPr="00D9127D" w:rsidRDefault="006E6090" w:rsidP="006E6090">
      <w:pPr>
        <w:pStyle w:val="Num-DocParagraph0"/>
        <w:tabs>
          <w:tab w:val="clear" w:pos="850"/>
          <w:tab w:val="clear" w:pos="1191"/>
          <w:tab w:val="left" w:pos="0"/>
          <w:tab w:val="left" w:pos="720"/>
        </w:tabs>
        <w:spacing w:after="0" w:line="240" w:lineRule="auto"/>
        <w:ind w:firstLine="720"/>
        <w:contextualSpacing/>
        <w:rPr>
          <w:rFonts w:ascii="Times New Roman" w:hAnsi="Times New Roman"/>
          <w:sz w:val="24"/>
          <w:szCs w:val="24"/>
          <w:lang w:val="sr-Cyrl-CS"/>
        </w:rPr>
      </w:pPr>
      <w:r w:rsidRPr="00D9127D">
        <w:rPr>
          <w:rFonts w:ascii="Times New Roman" w:hAnsi="Times New Roman"/>
          <w:sz w:val="24"/>
          <w:szCs w:val="24"/>
          <w:lang w:val="sr-Cyrl-CS"/>
        </w:rPr>
        <w:t xml:space="preserve">Чланом 30. наведене Директиве се предвиђа обавеза држава чланица да осигурају да пословни и други правни субјекти који се региструју на њиховој територији прибаве и чувају одговарајуће, тачне и ажурне информације о њиховим стварним власницима и уделима које поседују. Од наведених привредних субјеката се захтева да, осим информација о својим правним власницима, пруже обвезницима информације и о стварним власницима. Информације о стварним власницима се чувају у свакој држави чланици у привредном регистру, регистру привредних друштава у складу са чланом 3. Директиве 2009/101/ЕЗ или јавном регистру. Подаци који су садржани у наведеном регистру морају бити одговарајући, тачни и ажурни. </w:t>
      </w:r>
    </w:p>
    <w:p w:rsidR="006E6090" w:rsidRPr="00D9127D" w:rsidRDefault="006E6090" w:rsidP="006E6090">
      <w:pPr>
        <w:pStyle w:val="Num-DocParagraph0"/>
        <w:tabs>
          <w:tab w:val="clear" w:pos="850"/>
          <w:tab w:val="clear" w:pos="1191"/>
          <w:tab w:val="left" w:pos="0"/>
          <w:tab w:val="left" w:pos="720"/>
        </w:tabs>
        <w:spacing w:after="0" w:line="240" w:lineRule="auto"/>
        <w:ind w:firstLine="720"/>
        <w:contextualSpacing/>
        <w:rPr>
          <w:rFonts w:ascii="Times New Roman" w:hAnsi="Times New Roman"/>
          <w:sz w:val="24"/>
          <w:szCs w:val="24"/>
          <w:lang w:val="sr-Cyrl-CS"/>
        </w:rPr>
      </w:pPr>
      <w:r w:rsidRPr="00D9127D">
        <w:rPr>
          <w:rFonts w:ascii="Times New Roman" w:hAnsi="Times New Roman"/>
          <w:sz w:val="24"/>
          <w:szCs w:val="24"/>
          <w:lang w:val="sr-Cyrl-CS"/>
        </w:rPr>
        <w:t>Информације о стварним власницима морају бити доступне надлежним органима и финансијско обавештајним службама без икаквог ограничења и без упозорења правног лица, обвезницима (банке, финансијске институције, физичка и правна лица у обављању њихових професионалних делатности - адвокати, јавни бележници, ревизори, књиговође и др.) у оквиру дубинске анализе, свим особама или организацијама који могу доказати правни интерес.</w:t>
      </w:r>
    </w:p>
    <w:p w:rsidR="006E6090" w:rsidRPr="00D9127D" w:rsidRDefault="006E6090" w:rsidP="006E6090">
      <w:pPr>
        <w:pStyle w:val="Num-DocParagraph0"/>
        <w:tabs>
          <w:tab w:val="clear" w:pos="850"/>
          <w:tab w:val="clear" w:pos="1191"/>
          <w:tab w:val="left" w:pos="0"/>
          <w:tab w:val="left" w:pos="720"/>
        </w:tabs>
        <w:spacing w:after="0" w:line="240" w:lineRule="auto"/>
        <w:ind w:firstLine="720"/>
        <w:contextualSpacing/>
        <w:rPr>
          <w:rFonts w:ascii="Times New Roman" w:hAnsi="Times New Roman"/>
          <w:sz w:val="24"/>
          <w:szCs w:val="24"/>
          <w:lang w:val="sr-Cyrl-CS"/>
        </w:rPr>
      </w:pPr>
      <w:r w:rsidRPr="00D9127D">
        <w:rPr>
          <w:rFonts w:ascii="Times New Roman" w:hAnsi="Times New Roman"/>
          <w:sz w:val="24"/>
          <w:szCs w:val="24"/>
          <w:lang w:val="sr-Cyrl-CS"/>
        </w:rPr>
        <w:t>Особама и организацијама које могу доказати правни интерес мора се омогућити приступ информацијама о стварним власницима које обухватају најмање податке о имену, месецу и години рођења, националности, земљи боравишта стварног власника и проценту његовог власничког удела.</w:t>
      </w:r>
    </w:p>
    <w:p w:rsidR="006E6090" w:rsidRPr="00D9127D" w:rsidRDefault="006E6090" w:rsidP="006E6090">
      <w:pPr>
        <w:pStyle w:val="Num-DocParagraph0"/>
        <w:tabs>
          <w:tab w:val="clear" w:pos="850"/>
          <w:tab w:val="clear" w:pos="1191"/>
          <w:tab w:val="left" w:pos="0"/>
          <w:tab w:val="left" w:pos="720"/>
        </w:tabs>
        <w:spacing w:after="0" w:line="240" w:lineRule="auto"/>
        <w:ind w:firstLine="720"/>
        <w:contextualSpacing/>
        <w:rPr>
          <w:rFonts w:ascii="Times New Roman" w:hAnsi="Times New Roman"/>
          <w:sz w:val="24"/>
          <w:szCs w:val="24"/>
          <w:lang w:val="sr-Cyrl-CS"/>
        </w:rPr>
      </w:pPr>
      <w:r w:rsidRPr="00D9127D">
        <w:rPr>
          <w:rFonts w:ascii="Times New Roman" w:hAnsi="Times New Roman"/>
          <w:sz w:val="24"/>
          <w:szCs w:val="24"/>
          <w:lang w:val="sr-Cyrl-CS"/>
        </w:rPr>
        <w:t>Такође, према Међународним стандардима у борби против прања новца и финансирања тероризма и ширења оружја за масовно уништење – Препоруке ФАТФ, (</w:t>
      </w:r>
      <w:r w:rsidRPr="00D9127D">
        <w:rPr>
          <w:rFonts w:ascii="Times New Roman" w:hAnsi="Times New Roman"/>
          <w:i/>
          <w:sz w:val="24"/>
          <w:szCs w:val="24"/>
          <w:lang w:val="sr-Cyrl-CS"/>
        </w:rPr>
        <w:t>Financial Action Task Force</w:t>
      </w:r>
      <w:r w:rsidRPr="00D9127D">
        <w:rPr>
          <w:rFonts w:ascii="Times New Roman" w:hAnsi="Times New Roman"/>
          <w:sz w:val="24"/>
          <w:szCs w:val="24"/>
          <w:lang w:val="sr-Cyrl-CS"/>
        </w:rPr>
        <w:t>) у Препоруци број 24 прописано је да надлежни органи треба да имају могућност да прибаве одговарајуће, тачне и актуелне информације о стварном власништву и контроли над предузећима и другим правним лицима, која су основана у држави или да благовремено имају приступ таквим информацијама. Препорука ФАТФ каже да сва друштва која су основана у некој држави треба да буду регистрована у регистру друштва, где се под регистром друштва означава регистар свих друштава која су основана у некој држави или су добила дозволу за рад у тој држави и тај регистар обично чува надлежни орган. Минималне основне информације које треба да буду евидентиране у регистру друштва су: назив друштва, потврда о регистрацији, правни облик и статус, адреса регистрованог седишта, основна оснивачка акта, списак директора, регистар акционара или чланова друштва у коме су наведени акционари и чланови, као и број акција које поседује сваки акционар и категорију акција, односно удела чланова друштва.</w:t>
      </w:r>
    </w:p>
    <w:p w:rsidR="006E6090" w:rsidRPr="00D9127D" w:rsidRDefault="006E6090" w:rsidP="006E6090">
      <w:pPr>
        <w:pStyle w:val="Num-DocParagraph0"/>
        <w:tabs>
          <w:tab w:val="clear" w:pos="850"/>
          <w:tab w:val="clear" w:pos="1191"/>
          <w:tab w:val="left" w:pos="0"/>
          <w:tab w:val="left" w:pos="720"/>
          <w:tab w:val="left" w:pos="1080"/>
        </w:tabs>
        <w:spacing w:after="0" w:line="240" w:lineRule="auto"/>
        <w:contextualSpacing/>
        <w:rPr>
          <w:rFonts w:ascii="Times New Roman" w:hAnsi="Times New Roman"/>
          <w:sz w:val="24"/>
          <w:szCs w:val="24"/>
          <w:lang w:val="sr-Cyrl-CS"/>
        </w:rPr>
      </w:pPr>
      <w:r w:rsidRPr="00D9127D">
        <w:rPr>
          <w:rFonts w:ascii="Times New Roman" w:hAnsi="Times New Roman"/>
          <w:sz w:val="24"/>
          <w:szCs w:val="24"/>
          <w:lang w:val="sr-Cyrl-CS"/>
        </w:rPr>
        <w:tab/>
        <w:t xml:space="preserve">Усклађеност система за спречавање прања новца и финансирања тероризма са ФАТФ препорукама била је предмет евалуације од стране Комитета Манивал Савета Европе. Комитет Манивал Савета Европе је у свом Извештају о петом кругу евалуације из априла 2016. године и Првом извештају о појачаном праћењу од 20. септембра 2017. године, између осталог, навео да је у Републици Србији потребно увести систем за регистрацију стварних власника правних лица, као и одговарајуће казне за непоступање у складу са прописима и давање неистинитих података. Републици Србији је остављен рок </w:t>
      </w:r>
      <w:r w:rsidRPr="00D9127D">
        <w:rPr>
          <w:rFonts w:ascii="Times New Roman" w:hAnsi="Times New Roman"/>
          <w:sz w:val="24"/>
          <w:szCs w:val="24"/>
          <w:lang w:val="sr-Cyrl-CS"/>
        </w:rPr>
        <w:lastRenderedPageBreak/>
        <w:t xml:space="preserve">до јуна 2018. године да испуни препоруке на нивоу техничке усклађености, а једна од најзначајнијих препорука односи се на поступак регистрације стварног власника. </w:t>
      </w:r>
    </w:p>
    <w:p w:rsidR="006E6090" w:rsidRPr="00D9127D" w:rsidRDefault="006E6090" w:rsidP="006E6090">
      <w:pPr>
        <w:pStyle w:val="Num-DocParagraph0"/>
        <w:tabs>
          <w:tab w:val="clear" w:pos="850"/>
          <w:tab w:val="clear" w:pos="1191"/>
          <w:tab w:val="left" w:pos="0"/>
          <w:tab w:val="left" w:pos="720"/>
          <w:tab w:val="left" w:pos="1080"/>
        </w:tabs>
        <w:spacing w:after="0" w:line="240" w:lineRule="auto"/>
        <w:ind w:firstLine="720"/>
        <w:contextualSpacing/>
        <w:rPr>
          <w:rFonts w:ascii="Times New Roman" w:hAnsi="Times New Roman"/>
          <w:sz w:val="24"/>
          <w:szCs w:val="24"/>
          <w:lang w:val="sr-Cyrl-CS"/>
        </w:rPr>
      </w:pPr>
      <w:r w:rsidRPr="00D9127D">
        <w:rPr>
          <w:rFonts w:ascii="Times New Roman" w:hAnsi="Times New Roman"/>
          <w:sz w:val="24"/>
          <w:szCs w:val="24"/>
          <w:lang w:val="sr-Cyrl-CS"/>
        </w:rPr>
        <w:t xml:space="preserve">Управа за спречавање прања новца, у складу са Законом о спречавању прања новца и финансирања тероризма, обавља финансијско-информационе послове, односно прикупља, обрађује, анализира и прослеђује надлежним органима информације, податке и документацију и врши друге послове који се односе на спречавање и откривање прања новца и финансирања тероризма. У процесу прикупљања података од обвезника један од важних елемената јесте и прибављање информација о стварном власништву правних лица и других субјеката који учествују у новчаним трансакцијама. Подаци о стварном власништву представљају један од основа од кога се полази и на коме се заснива анализа трансакција и других околности у вези са конкретним случајем. Постојећи механизам размене података са обвезницима, који је у складу са важећим прописима, показао се у пракси недовољно ефикасним, пре свега у смислу брзине прибављања података и веродостојности истих. Наиме, Законом о спречавању прања новца и финансирања тероризма прописан је рок од осам дана за достављање података о стварним власницима, док ће се успостављањем Централне евиденције ови подаци бити доступни истог момента када се за њима укаже потреба. </w:t>
      </w:r>
    </w:p>
    <w:p w:rsidR="006E6090" w:rsidRPr="00D9127D" w:rsidRDefault="006E6090" w:rsidP="006E6090">
      <w:pPr>
        <w:spacing w:after="0" w:line="240" w:lineRule="auto"/>
        <w:ind w:firstLine="720"/>
        <w:jc w:val="both"/>
        <w:rPr>
          <w:rFonts w:ascii="Times New Roman" w:hAnsi="Times New Roman" w:cs="Times New Roman"/>
          <w:sz w:val="24"/>
          <w:szCs w:val="24"/>
          <w:lang w:val="sr-Cyrl-CS"/>
        </w:rPr>
      </w:pPr>
      <w:r w:rsidRPr="00D9127D">
        <w:rPr>
          <w:rFonts w:ascii="Times New Roman" w:hAnsi="Times New Roman" w:cs="Times New Roman"/>
          <w:sz w:val="24"/>
          <w:szCs w:val="24"/>
          <w:lang w:val="sr-Cyrl-CS"/>
        </w:rPr>
        <w:t>Имајући у виду изнето, сматрамо да је потребно донети посебни закон којим би се уредило питање Централне евиденције стварних власника правних лица и других других субјеката (удружења, фондација, задужбина и др), и којим би се на целовит и свеобухватан начин уредило ово питање.</w:t>
      </w:r>
    </w:p>
    <w:p w:rsidR="006E6090" w:rsidRPr="00D9127D" w:rsidRDefault="006E6090" w:rsidP="006E6090">
      <w:pPr>
        <w:spacing w:after="0" w:line="240" w:lineRule="auto"/>
        <w:ind w:firstLine="720"/>
        <w:jc w:val="both"/>
        <w:rPr>
          <w:rFonts w:ascii="Times New Roman" w:hAnsi="Times New Roman" w:cs="Times New Roman"/>
          <w:sz w:val="24"/>
          <w:szCs w:val="24"/>
          <w:lang w:val="sr-Cyrl-CS"/>
        </w:rPr>
      </w:pPr>
    </w:p>
    <w:p w:rsidR="006E6090" w:rsidRPr="00D9127D" w:rsidRDefault="006E6090" w:rsidP="006E6090">
      <w:pPr>
        <w:spacing w:after="0" w:line="240" w:lineRule="auto"/>
        <w:ind w:right="-720" w:firstLine="720"/>
        <w:jc w:val="both"/>
        <w:rPr>
          <w:rFonts w:ascii="Times New Roman" w:hAnsi="Times New Roman" w:cs="Times New Roman"/>
          <w:b/>
          <w:sz w:val="24"/>
          <w:szCs w:val="24"/>
          <w:lang w:val="sr-Cyrl-CS"/>
        </w:rPr>
      </w:pPr>
      <w:r w:rsidRPr="00D9127D">
        <w:rPr>
          <w:rFonts w:ascii="Times New Roman" w:hAnsi="Times New Roman" w:cs="Times New Roman"/>
          <w:b/>
          <w:sz w:val="24"/>
          <w:szCs w:val="24"/>
          <w:lang w:val="sr-Cyrl-CS"/>
        </w:rPr>
        <w:t xml:space="preserve">Циљеви који ће се доношењем закона постићи </w:t>
      </w:r>
    </w:p>
    <w:p w:rsidR="006E6090" w:rsidRPr="00D9127D" w:rsidRDefault="006E6090" w:rsidP="006E6090">
      <w:pPr>
        <w:spacing w:after="0" w:line="240" w:lineRule="auto"/>
        <w:ind w:right="-720" w:firstLine="720"/>
        <w:jc w:val="both"/>
        <w:rPr>
          <w:rFonts w:ascii="Times New Roman" w:hAnsi="Times New Roman" w:cs="Times New Roman"/>
          <w:b/>
          <w:color w:val="FF0000"/>
          <w:sz w:val="24"/>
          <w:szCs w:val="24"/>
          <w:lang w:val="sr-Cyrl-CS"/>
        </w:rPr>
      </w:pPr>
    </w:p>
    <w:p w:rsidR="006E6090" w:rsidRPr="00D9127D" w:rsidRDefault="006E6090" w:rsidP="006E6090">
      <w:pPr>
        <w:pStyle w:val="Num-DocParagraph0"/>
        <w:tabs>
          <w:tab w:val="clear" w:pos="850"/>
          <w:tab w:val="clear" w:pos="1191"/>
          <w:tab w:val="left" w:pos="0"/>
          <w:tab w:val="left" w:pos="720"/>
        </w:tabs>
        <w:spacing w:after="0" w:line="240" w:lineRule="auto"/>
        <w:ind w:right="4"/>
        <w:contextualSpacing/>
        <w:rPr>
          <w:rFonts w:ascii="Times New Roman" w:hAnsi="Times New Roman" w:cs="Times New Roman"/>
          <w:sz w:val="24"/>
          <w:szCs w:val="24"/>
          <w:lang w:val="sr-Cyrl-CS"/>
        </w:rPr>
      </w:pPr>
      <w:r w:rsidRPr="00D9127D">
        <w:rPr>
          <w:rFonts w:ascii="Times New Roman" w:hAnsi="Times New Roman" w:cs="Times New Roman"/>
          <w:sz w:val="24"/>
          <w:szCs w:val="24"/>
          <w:lang w:val="sr-Cyrl-CS"/>
        </w:rPr>
        <w:t xml:space="preserve">             Основни циљ доношења </w:t>
      </w:r>
      <w:r>
        <w:rPr>
          <w:rFonts w:ascii="Times New Roman" w:hAnsi="Times New Roman" w:cs="Times New Roman"/>
          <w:sz w:val="24"/>
          <w:szCs w:val="24"/>
          <w:lang w:val="sr-Cyrl-CS"/>
        </w:rPr>
        <w:t>овог з</w:t>
      </w:r>
      <w:r w:rsidRPr="00D9127D">
        <w:rPr>
          <w:rFonts w:ascii="Times New Roman" w:hAnsi="Times New Roman" w:cs="Times New Roman"/>
          <w:sz w:val="24"/>
          <w:szCs w:val="24"/>
          <w:lang w:val="sr-Cyrl-CS"/>
        </w:rPr>
        <w:t>акона је увођење јединствене базе података о стварним власницима правних лица и других субјеката који су регистровани у одговарајућим регист</w:t>
      </w:r>
      <w:r>
        <w:rPr>
          <w:rFonts w:ascii="Times New Roman" w:hAnsi="Times New Roman" w:cs="Times New Roman"/>
          <w:sz w:val="24"/>
          <w:szCs w:val="24"/>
          <w:lang w:val="sr-Cyrl-CS"/>
        </w:rPr>
        <w:t>р</w:t>
      </w:r>
      <w:r w:rsidRPr="00D9127D">
        <w:rPr>
          <w:rFonts w:ascii="Times New Roman" w:hAnsi="Times New Roman" w:cs="Times New Roman"/>
          <w:sz w:val="24"/>
          <w:szCs w:val="24"/>
          <w:lang w:val="sr-Cyrl-CS"/>
        </w:rPr>
        <w:t>има у Републици Србији, ради унапређења постојећег система откривања и спречавања прања новца и финансирања тероризма. Постојећи механизам размене података са обвезницима, који је у складу са важећим прописима, показао се у пракси недовољно ефикасним, пре свега у смислу брзине прибављања података и веродостојности истих. Mеђународни стандарди у овој области акценат, између осталог, стављају управо на кратак временски интервал у коме се може доћи до података о стварном власништву и у том смислу предвиђају постојање одговарајућег регистра у коме би се обједињено водили подаци и коме би се могло приступити у реалном времену, односно тренутно, што ће се доношењем овог закона у целости испунити.</w:t>
      </w:r>
    </w:p>
    <w:p w:rsidR="006E6090" w:rsidRPr="00D9127D" w:rsidRDefault="006E6090" w:rsidP="006E6090">
      <w:pPr>
        <w:spacing w:after="0" w:line="240" w:lineRule="auto"/>
        <w:ind w:right="4" w:firstLine="720"/>
        <w:jc w:val="both"/>
        <w:rPr>
          <w:rFonts w:ascii="Times New Roman" w:hAnsi="Times New Roman" w:cs="Times New Roman"/>
          <w:sz w:val="24"/>
          <w:szCs w:val="24"/>
          <w:lang w:val="sr-Cyrl-CS"/>
        </w:rPr>
      </w:pPr>
      <w:r w:rsidRPr="00D9127D">
        <w:rPr>
          <w:rFonts w:ascii="Times New Roman" w:hAnsi="Times New Roman" w:cs="Times New Roman"/>
          <w:sz w:val="24"/>
          <w:szCs w:val="24"/>
          <w:lang w:val="sr-Cyrl-CS"/>
        </w:rPr>
        <w:t xml:space="preserve">Циљ доношења </w:t>
      </w:r>
      <w:r>
        <w:rPr>
          <w:rFonts w:ascii="Times New Roman" w:hAnsi="Times New Roman" w:cs="Times New Roman"/>
          <w:sz w:val="24"/>
          <w:szCs w:val="24"/>
          <w:lang w:val="sr-Cyrl-CS"/>
        </w:rPr>
        <w:t>овог з</w:t>
      </w:r>
      <w:r w:rsidRPr="00D9127D">
        <w:rPr>
          <w:rFonts w:ascii="Times New Roman" w:hAnsi="Times New Roman" w:cs="Times New Roman"/>
          <w:sz w:val="24"/>
          <w:szCs w:val="24"/>
          <w:lang w:val="sr-Cyrl-CS"/>
        </w:rPr>
        <w:t>акона је и усаглашавања домаћег законодавства са међународним стандардима у овој области.</w:t>
      </w:r>
    </w:p>
    <w:p w:rsidR="006E6090" w:rsidRPr="00D9127D" w:rsidRDefault="006E6090" w:rsidP="006E6090">
      <w:pPr>
        <w:spacing w:after="0" w:line="240" w:lineRule="auto"/>
        <w:ind w:right="4" w:firstLine="720"/>
        <w:jc w:val="both"/>
        <w:rPr>
          <w:rFonts w:ascii="Times New Roman" w:hAnsi="Times New Roman" w:cs="Times New Roman"/>
          <w:sz w:val="24"/>
          <w:szCs w:val="24"/>
          <w:lang w:val="sr-Cyrl-CS"/>
        </w:rPr>
      </w:pPr>
      <w:r w:rsidRPr="00D9127D">
        <w:rPr>
          <w:rFonts w:ascii="Times New Roman" w:hAnsi="Times New Roman" w:cs="Times New Roman"/>
          <w:sz w:val="24"/>
          <w:szCs w:val="24"/>
          <w:lang w:val="sr-Cyrl-CS"/>
        </w:rPr>
        <w:t xml:space="preserve">Према процедурама Комитета Манивал, Република Србија је имала рок до септембра 2017. године да докаже да је постигла значајан напредак на испуњавању недостатака констатованих у извештају (недостаци на нивоу техничке усклађености и на нивоу делотворности). С обзиром на то да није показала задовољавајући напредак, што је Комитет Манивал потврдио и у свом Првом извештају о појачаном праћењу усвојеном на заседању Комитета у септембру 2017. године. Републици Србији је остављен рок до септембра 2018. године да испуни </w:t>
      </w:r>
      <w:r w:rsidRPr="00D9127D">
        <w:rPr>
          <w:rFonts w:ascii="Times New Roman" w:hAnsi="Times New Roman" w:cs="Times New Roman"/>
          <w:bCs/>
          <w:sz w:val="24"/>
          <w:szCs w:val="24"/>
          <w:lang w:val="sr-Cyrl-CS"/>
        </w:rPr>
        <w:t xml:space="preserve">све </w:t>
      </w:r>
      <w:r w:rsidRPr="00D9127D">
        <w:rPr>
          <w:rFonts w:ascii="Times New Roman" w:hAnsi="Times New Roman" w:cs="Times New Roman"/>
          <w:sz w:val="24"/>
          <w:szCs w:val="24"/>
          <w:lang w:val="sr-Cyrl-CS"/>
        </w:rPr>
        <w:t>препоруке на нивоу техничке усклађености и да покаже значајан напредак у делу делотворности.</w:t>
      </w:r>
    </w:p>
    <w:p w:rsidR="006E6090" w:rsidRPr="00D9127D" w:rsidRDefault="006E6090" w:rsidP="006E6090">
      <w:pPr>
        <w:tabs>
          <w:tab w:val="left" w:pos="0"/>
        </w:tabs>
        <w:spacing w:after="0" w:line="240" w:lineRule="auto"/>
        <w:ind w:right="4"/>
        <w:jc w:val="both"/>
        <w:rPr>
          <w:rFonts w:ascii="Times New Roman" w:hAnsi="Times New Roman" w:cs="Times New Roman"/>
          <w:sz w:val="24"/>
          <w:szCs w:val="24"/>
          <w:lang w:val="sr-Cyrl-CS"/>
        </w:rPr>
      </w:pPr>
      <w:r w:rsidRPr="00D9127D">
        <w:rPr>
          <w:rFonts w:ascii="Times New Roman" w:hAnsi="Times New Roman" w:cs="Times New Roman"/>
          <w:sz w:val="24"/>
          <w:szCs w:val="24"/>
          <w:lang w:val="sr-Cyrl-CS"/>
        </w:rPr>
        <w:tab/>
        <w:t xml:space="preserve">Како је Република Србија недавно отворила поглавља у преговорима за приступање Европској унији, неопходно је национално законодавство убрзано усагласити са европским прописима. </w:t>
      </w:r>
    </w:p>
    <w:p w:rsidR="006E6090" w:rsidRPr="00D9127D" w:rsidRDefault="006E6090" w:rsidP="006E6090">
      <w:pPr>
        <w:spacing w:after="0" w:line="240" w:lineRule="auto"/>
        <w:ind w:right="-720" w:firstLine="720"/>
        <w:jc w:val="both"/>
        <w:rPr>
          <w:rFonts w:ascii="Times New Roman" w:hAnsi="Times New Roman" w:cs="Times New Roman"/>
          <w:b/>
          <w:sz w:val="24"/>
          <w:szCs w:val="24"/>
          <w:lang w:val="sr-Cyrl-CS"/>
        </w:rPr>
      </w:pPr>
    </w:p>
    <w:p w:rsidR="006E6090" w:rsidRPr="00D9127D" w:rsidRDefault="006E6090" w:rsidP="006E6090">
      <w:pPr>
        <w:spacing w:after="0" w:line="240" w:lineRule="auto"/>
        <w:ind w:right="-720" w:firstLine="720"/>
        <w:jc w:val="both"/>
        <w:rPr>
          <w:rFonts w:ascii="Times New Roman" w:hAnsi="Times New Roman" w:cs="Times New Roman"/>
          <w:b/>
          <w:sz w:val="24"/>
          <w:szCs w:val="24"/>
          <w:lang w:val="sr-Cyrl-CS"/>
        </w:rPr>
      </w:pPr>
      <w:r w:rsidRPr="00D9127D">
        <w:rPr>
          <w:rFonts w:ascii="Times New Roman" w:hAnsi="Times New Roman" w:cs="Times New Roman"/>
          <w:b/>
          <w:sz w:val="24"/>
          <w:szCs w:val="24"/>
          <w:lang w:val="sr-Cyrl-CS"/>
        </w:rPr>
        <w:t>Разматране могућности да се проблем реши без доношења закона</w:t>
      </w:r>
    </w:p>
    <w:p w:rsidR="006E6090" w:rsidRPr="00D9127D" w:rsidRDefault="006E6090" w:rsidP="006E6090">
      <w:pPr>
        <w:spacing w:after="0" w:line="240" w:lineRule="auto"/>
        <w:ind w:right="-720" w:firstLine="720"/>
        <w:jc w:val="both"/>
        <w:rPr>
          <w:rFonts w:ascii="Times New Roman" w:hAnsi="Times New Roman" w:cs="Times New Roman"/>
          <w:b/>
          <w:sz w:val="24"/>
          <w:szCs w:val="24"/>
          <w:lang w:val="sr-Cyrl-CS"/>
        </w:rPr>
      </w:pPr>
    </w:p>
    <w:p w:rsidR="006E6090" w:rsidRPr="00D9127D" w:rsidRDefault="006E6090" w:rsidP="006E6090">
      <w:pPr>
        <w:tabs>
          <w:tab w:val="left" w:pos="0"/>
        </w:tabs>
        <w:spacing w:after="0" w:line="240" w:lineRule="auto"/>
        <w:ind w:right="-138"/>
        <w:jc w:val="both"/>
        <w:rPr>
          <w:rFonts w:ascii="Times New Roman" w:hAnsi="Times New Roman" w:cs="Times New Roman"/>
          <w:sz w:val="24"/>
          <w:szCs w:val="24"/>
          <w:lang w:val="sr-Cyrl-CS"/>
        </w:rPr>
      </w:pPr>
      <w:r w:rsidRPr="00D9127D">
        <w:rPr>
          <w:rFonts w:ascii="Times New Roman" w:hAnsi="Times New Roman" w:cs="Times New Roman"/>
          <w:sz w:val="24"/>
          <w:szCs w:val="24"/>
          <w:lang w:val="sr-Cyrl-CS"/>
        </w:rPr>
        <w:tab/>
        <w:t>Међународни стандарди, који су наведени у разлозима за доношење овог закона и са којима се закон усаглашава, као и упоредна правна пракса указују на потребу да ова материја буде регулисана законом, а не неким другим актом. Поред тога, с обзиром да се овим законом прописују обавезе лицима на које се овај закон односи, исте није могуће прописати подзаконским актом, већ само законом.</w:t>
      </w:r>
    </w:p>
    <w:p w:rsidR="006E6090" w:rsidRPr="00D9127D" w:rsidRDefault="006E6090" w:rsidP="006E6090">
      <w:pPr>
        <w:tabs>
          <w:tab w:val="left" w:pos="0"/>
        </w:tabs>
        <w:spacing w:after="0" w:line="240" w:lineRule="auto"/>
        <w:ind w:right="-720"/>
        <w:jc w:val="both"/>
        <w:rPr>
          <w:rFonts w:ascii="Times New Roman" w:hAnsi="Times New Roman" w:cs="Times New Roman"/>
          <w:sz w:val="24"/>
          <w:szCs w:val="24"/>
          <w:lang w:val="sr-Cyrl-CS"/>
        </w:rPr>
      </w:pPr>
    </w:p>
    <w:p w:rsidR="006E6090" w:rsidRPr="00D9127D" w:rsidRDefault="006E6090" w:rsidP="006E6090">
      <w:pPr>
        <w:spacing w:after="0" w:line="240" w:lineRule="auto"/>
        <w:ind w:right="-720" w:firstLine="720"/>
        <w:jc w:val="both"/>
        <w:rPr>
          <w:rFonts w:ascii="Times New Roman" w:hAnsi="Times New Roman" w:cs="Times New Roman"/>
          <w:b/>
          <w:sz w:val="24"/>
          <w:szCs w:val="24"/>
          <w:lang w:val="sr-Cyrl-CS"/>
        </w:rPr>
      </w:pPr>
      <w:r w:rsidRPr="00D9127D">
        <w:rPr>
          <w:rFonts w:ascii="Times New Roman" w:hAnsi="Times New Roman" w:cs="Times New Roman"/>
          <w:b/>
          <w:sz w:val="24"/>
          <w:szCs w:val="24"/>
          <w:lang w:val="sr-Cyrl-CS"/>
        </w:rPr>
        <w:t>Зашто је доношење закона најбољи начин за решавање проблема</w:t>
      </w:r>
    </w:p>
    <w:p w:rsidR="006E6090" w:rsidRPr="00D9127D" w:rsidRDefault="006E6090" w:rsidP="006E6090">
      <w:pPr>
        <w:spacing w:after="0" w:line="240" w:lineRule="auto"/>
        <w:ind w:right="-720" w:firstLine="720"/>
        <w:jc w:val="both"/>
        <w:rPr>
          <w:rFonts w:ascii="Times New Roman" w:hAnsi="Times New Roman" w:cs="Times New Roman"/>
          <w:b/>
          <w:sz w:val="24"/>
          <w:szCs w:val="24"/>
          <w:lang w:val="sr-Cyrl-CS"/>
        </w:rPr>
      </w:pPr>
    </w:p>
    <w:p w:rsidR="006E6090" w:rsidRPr="00D9127D" w:rsidRDefault="006E6090" w:rsidP="006E6090">
      <w:pPr>
        <w:spacing w:after="0" w:line="240" w:lineRule="auto"/>
        <w:ind w:right="-138" w:firstLine="720"/>
        <w:jc w:val="both"/>
        <w:rPr>
          <w:rFonts w:ascii="Times New Roman" w:hAnsi="Times New Roman" w:cs="Times New Roman"/>
          <w:sz w:val="24"/>
          <w:szCs w:val="24"/>
          <w:lang w:val="sr-Cyrl-CS"/>
        </w:rPr>
      </w:pPr>
      <w:r w:rsidRPr="00D9127D">
        <w:rPr>
          <w:rFonts w:ascii="Times New Roman" w:hAnsi="Times New Roman" w:cs="Times New Roman"/>
          <w:sz w:val="24"/>
          <w:szCs w:val="24"/>
          <w:lang w:val="sr-Cyrl-CS"/>
        </w:rPr>
        <w:t>Област регистрације и вођења евиденције о стварном власништву је у тесној вези са функционисањем и ефикасношћу система који је од стране комитета Манивал оцењен прилично лошим оценама. Доношењем овог закона држава ће обезбедити већи степен правне сигурности у овој области и показати политичку спремност да се мења систем који показује озбиљне недостатке и финансијски систем излаже ризику од злоупотреба  На основу политичке воље и признавања озбиљности проблема, доношење овог закона допринеће ефикаснијем функционисању и остваривању задатих циљева на плану борбе против прања новца и финансирања тероризма.</w:t>
      </w:r>
    </w:p>
    <w:p w:rsidR="006E6090" w:rsidRPr="00D9127D" w:rsidRDefault="006E6090" w:rsidP="006E6090">
      <w:pPr>
        <w:spacing w:after="0" w:line="240" w:lineRule="auto"/>
        <w:ind w:right="-720" w:firstLine="720"/>
        <w:jc w:val="both"/>
        <w:rPr>
          <w:rFonts w:ascii="Times New Roman" w:hAnsi="Times New Roman" w:cs="Times New Roman"/>
          <w:sz w:val="24"/>
          <w:szCs w:val="24"/>
          <w:lang w:val="sr-Cyrl-CS"/>
        </w:rPr>
      </w:pPr>
    </w:p>
    <w:p w:rsidR="006E6090" w:rsidRPr="00D9127D" w:rsidRDefault="006E6090" w:rsidP="006E6090">
      <w:pPr>
        <w:spacing w:after="0" w:line="240" w:lineRule="auto"/>
        <w:ind w:firstLine="720"/>
        <w:jc w:val="both"/>
        <w:rPr>
          <w:rFonts w:ascii="Times New Roman" w:hAnsi="Times New Roman" w:cs="Times New Roman"/>
          <w:b/>
          <w:sz w:val="24"/>
          <w:szCs w:val="24"/>
          <w:lang w:val="sr-Cyrl-CS"/>
        </w:rPr>
      </w:pPr>
      <w:r w:rsidRPr="00D9127D">
        <w:rPr>
          <w:rFonts w:ascii="Times New Roman" w:hAnsi="Times New Roman" w:cs="Times New Roman"/>
          <w:b/>
          <w:sz w:val="24"/>
          <w:szCs w:val="24"/>
          <w:lang w:val="sr-Cyrl-CS"/>
        </w:rPr>
        <w:t>На кога ће и како највероватније утицати решења у закону</w:t>
      </w:r>
    </w:p>
    <w:p w:rsidR="006E6090" w:rsidRPr="00D9127D" w:rsidRDefault="006E6090" w:rsidP="006E6090">
      <w:pPr>
        <w:spacing w:after="0" w:line="240" w:lineRule="auto"/>
        <w:ind w:firstLine="720"/>
        <w:jc w:val="both"/>
        <w:rPr>
          <w:rFonts w:ascii="Times New Roman" w:hAnsi="Times New Roman" w:cs="Times New Roman"/>
          <w:b/>
          <w:sz w:val="24"/>
          <w:szCs w:val="24"/>
          <w:lang w:val="sr-Cyrl-CS"/>
        </w:rPr>
      </w:pPr>
    </w:p>
    <w:p w:rsidR="006E6090" w:rsidRPr="00D9127D" w:rsidRDefault="006E6090" w:rsidP="006E6090">
      <w:pPr>
        <w:spacing w:after="0" w:line="240" w:lineRule="auto"/>
        <w:ind w:right="-138" w:firstLine="720"/>
        <w:jc w:val="both"/>
        <w:rPr>
          <w:rFonts w:ascii="Times New Roman" w:hAnsi="Times New Roman" w:cs="Times New Roman"/>
          <w:b/>
          <w:sz w:val="24"/>
          <w:szCs w:val="24"/>
          <w:lang w:val="sr-Cyrl-CS"/>
        </w:rPr>
      </w:pPr>
      <w:r w:rsidRPr="00D9127D">
        <w:rPr>
          <w:rFonts w:ascii="Times New Roman" w:hAnsi="Times New Roman" w:cs="Times New Roman"/>
          <w:sz w:val="24"/>
          <w:szCs w:val="24"/>
          <w:shd w:val="clear" w:color="auto" w:fill="FFFFFF"/>
          <w:lang w:val="sr-Cyrl-CS"/>
        </w:rPr>
        <w:t>Овај закон ће обвезницима олакшати предузимање радњи и мера за спречавање и откривање прања новца и финансирања тероризма, пре, у току и након вршења трансакције или успостављања пословног односа, као и израду и редовно ажурирање ризика у складу са Законом о спречавању прања новца.</w:t>
      </w:r>
    </w:p>
    <w:p w:rsidR="006E6090" w:rsidRPr="00D9127D" w:rsidRDefault="006E6090" w:rsidP="006E6090">
      <w:pPr>
        <w:spacing w:after="0" w:line="240" w:lineRule="auto"/>
        <w:ind w:right="-138" w:firstLine="720"/>
        <w:jc w:val="both"/>
        <w:rPr>
          <w:rFonts w:ascii="Times New Roman" w:hAnsi="Times New Roman" w:cs="Times New Roman"/>
          <w:sz w:val="24"/>
          <w:szCs w:val="24"/>
          <w:lang w:val="sr-Cyrl-CS"/>
        </w:rPr>
      </w:pPr>
      <w:r w:rsidRPr="00D9127D">
        <w:rPr>
          <w:rFonts w:ascii="Times New Roman" w:hAnsi="Times New Roman" w:cs="Times New Roman"/>
          <w:sz w:val="24"/>
          <w:szCs w:val="24"/>
          <w:lang w:val="sr-Cyrl-CS"/>
        </w:rPr>
        <w:t>Овим законом прописују се мере којима ће бити обухваћени следећи субјекти регистровани у Републици Србији (тзв. регистровани субјекти):</w:t>
      </w:r>
    </w:p>
    <w:p w:rsidR="006E6090" w:rsidRPr="00D9127D" w:rsidRDefault="006E6090" w:rsidP="006E6090">
      <w:pPr>
        <w:spacing w:after="0" w:line="240" w:lineRule="auto"/>
        <w:ind w:left="720" w:right="-138"/>
        <w:jc w:val="both"/>
        <w:rPr>
          <w:rFonts w:ascii="Times New Roman" w:hAnsi="Times New Roman" w:cs="Times New Roman"/>
          <w:sz w:val="24"/>
          <w:szCs w:val="24"/>
          <w:lang w:val="sr-Cyrl-CS"/>
        </w:rPr>
      </w:pPr>
      <w:r w:rsidRPr="00D9127D">
        <w:rPr>
          <w:rFonts w:ascii="Times New Roman" w:hAnsi="Times New Roman" w:cs="Times New Roman"/>
          <w:sz w:val="24"/>
          <w:szCs w:val="24"/>
          <w:lang w:val="sr-Cyrl-CS"/>
        </w:rPr>
        <w:t>1) привредна друштва, осим јавних акционарских друштава;</w:t>
      </w:r>
    </w:p>
    <w:p w:rsidR="006E6090" w:rsidRPr="00D9127D" w:rsidRDefault="006E6090" w:rsidP="006E6090">
      <w:pPr>
        <w:spacing w:after="0" w:line="240" w:lineRule="auto"/>
        <w:ind w:left="720" w:right="-138"/>
        <w:jc w:val="both"/>
        <w:rPr>
          <w:rFonts w:ascii="Times New Roman" w:hAnsi="Times New Roman" w:cs="Times New Roman"/>
          <w:sz w:val="24"/>
          <w:szCs w:val="24"/>
          <w:lang w:val="sr-Cyrl-CS"/>
        </w:rPr>
      </w:pPr>
      <w:r w:rsidRPr="00D9127D">
        <w:rPr>
          <w:rFonts w:ascii="Times New Roman" w:hAnsi="Times New Roman" w:cs="Times New Roman"/>
          <w:sz w:val="24"/>
          <w:szCs w:val="24"/>
          <w:lang w:val="sr-Cyrl-CS"/>
        </w:rPr>
        <w:t>2) задруге;</w:t>
      </w:r>
    </w:p>
    <w:p w:rsidR="006E6090" w:rsidRPr="00D9127D" w:rsidRDefault="006E6090" w:rsidP="006E6090">
      <w:pPr>
        <w:spacing w:after="0" w:line="240" w:lineRule="auto"/>
        <w:ind w:left="720" w:right="-138"/>
        <w:jc w:val="both"/>
        <w:rPr>
          <w:rFonts w:ascii="Times New Roman" w:hAnsi="Times New Roman" w:cs="Times New Roman"/>
          <w:sz w:val="24"/>
          <w:szCs w:val="24"/>
          <w:lang w:val="sr-Cyrl-CS"/>
        </w:rPr>
      </w:pPr>
      <w:r w:rsidRPr="00D9127D">
        <w:rPr>
          <w:rFonts w:ascii="Times New Roman" w:hAnsi="Times New Roman" w:cs="Times New Roman"/>
          <w:sz w:val="24"/>
          <w:szCs w:val="24"/>
          <w:lang w:val="sr-Cyrl-CS"/>
        </w:rPr>
        <w:t>3) огранке страних привредних друштава;</w:t>
      </w:r>
    </w:p>
    <w:p w:rsidR="006E6090" w:rsidRPr="00D9127D" w:rsidRDefault="006E6090" w:rsidP="006E6090">
      <w:pPr>
        <w:spacing w:after="0" w:line="240" w:lineRule="auto"/>
        <w:ind w:left="720" w:right="-138"/>
        <w:jc w:val="both"/>
        <w:rPr>
          <w:rFonts w:ascii="Times New Roman" w:hAnsi="Times New Roman" w:cs="Times New Roman"/>
          <w:sz w:val="24"/>
          <w:szCs w:val="24"/>
          <w:lang w:val="sr-Cyrl-CS"/>
        </w:rPr>
      </w:pPr>
      <w:r w:rsidRPr="00D9127D">
        <w:rPr>
          <w:rFonts w:ascii="Times New Roman" w:hAnsi="Times New Roman" w:cs="Times New Roman"/>
          <w:sz w:val="24"/>
          <w:szCs w:val="24"/>
          <w:lang w:val="sr-Cyrl-CS"/>
        </w:rPr>
        <w:t>4) пословна удружења и удружења, осим политичких странака, синдиката, спортских организација и удружења, цркава и верских заједница;</w:t>
      </w:r>
    </w:p>
    <w:p w:rsidR="006E6090" w:rsidRPr="00D9127D" w:rsidRDefault="006E6090" w:rsidP="006E6090">
      <w:pPr>
        <w:spacing w:after="0" w:line="240" w:lineRule="auto"/>
        <w:ind w:left="720" w:right="-138"/>
        <w:jc w:val="both"/>
        <w:rPr>
          <w:rFonts w:ascii="Times New Roman" w:hAnsi="Times New Roman" w:cs="Times New Roman"/>
          <w:sz w:val="24"/>
          <w:szCs w:val="24"/>
          <w:lang w:val="sr-Cyrl-CS"/>
        </w:rPr>
      </w:pPr>
      <w:r w:rsidRPr="00D9127D">
        <w:rPr>
          <w:rFonts w:ascii="Times New Roman" w:hAnsi="Times New Roman" w:cs="Times New Roman"/>
          <w:sz w:val="24"/>
          <w:szCs w:val="24"/>
          <w:lang w:val="sr-Cyrl-CS"/>
        </w:rPr>
        <w:t>5) фондације и задужбине;</w:t>
      </w:r>
    </w:p>
    <w:p w:rsidR="006E6090" w:rsidRPr="00D9127D" w:rsidRDefault="006E6090" w:rsidP="006E6090">
      <w:pPr>
        <w:spacing w:after="0" w:line="240" w:lineRule="auto"/>
        <w:ind w:left="720" w:right="-138"/>
        <w:jc w:val="both"/>
        <w:rPr>
          <w:rFonts w:ascii="Times New Roman" w:hAnsi="Times New Roman" w:cs="Times New Roman"/>
          <w:sz w:val="24"/>
          <w:szCs w:val="24"/>
          <w:lang w:val="sr-Cyrl-CS"/>
        </w:rPr>
      </w:pPr>
      <w:r w:rsidRPr="00D9127D">
        <w:rPr>
          <w:rFonts w:ascii="Times New Roman" w:hAnsi="Times New Roman" w:cs="Times New Roman"/>
          <w:sz w:val="24"/>
          <w:szCs w:val="24"/>
          <w:lang w:val="sr-Cyrl-CS"/>
        </w:rPr>
        <w:t>6) установe;</w:t>
      </w:r>
    </w:p>
    <w:p w:rsidR="006E6090" w:rsidRPr="00D9127D" w:rsidRDefault="006E6090" w:rsidP="006E6090">
      <w:pPr>
        <w:spacing w:after="0" w:line="240" w:lineRule="auto"/>
        <w:ind w:right="-138" w:firstLine="720"/>
        <w:jc w:val="both"/>
        <w:rPr>
          <w:rFonts w:ascii="Times New Roman" w:hAnsi="Times New Roman" w:cs="Times New Roman"/>
          <w:sz w:val="24"/>
          <w:szCs w:val="24"/>
          <w:lang w:val="sr-Cyrl-CS"/>
        </w:rPr>
      </w:pPr>
      <w:r w:rsidRPr="00D9127D">
        <w:rPr>
          <w:rFonts w:ascii="Times New Roman" w:hAnsi="Times New Roman" w:cs="Times New Roman"/>
          <w:sz w:val="24"/>
          <w:szCs w:val="24"/>
          <w:lang w:val="sr-Cyrl-CS"/>
        </w:rPr>
        <w:t>7) представништва страних привредних друштава, удружења, фондација и задужбина.</w:t>
      </w:r>
    </w:p>
    <w:p w:rsidR="006E6090" w:rsidRPr="00D9127D" w:rsidRDefault="006E6090" w:rsidP="006E6090">
      <w:pPr>
        <w:spacing w:after="0" w:line="240" w:lineRule="auto"/>
        <w:ind w:right="-138" w:firstLine="720"/>
        <w:jc w:val="both"/>
        <w:rPr>
          <w:rFonts w:ascii="Times New Roman" w:hAnsi="Times New Roman" w:cs="Times New Roman"/>
          <w:sz w:val="24"/>
          <w:szCs w:val="24"/>
          <w:shd w:val="clear" w:color="auto" w:fill="FFFFFF"/>
          <w:lang w:val="sr-Cyrl-CS"/>
        </w:rPr>
      </w:pPr>
      <w:r w:rsidRPr="00D9127D">
        <w:rPr>
          <w:rFonts w:ascii="Times New Roman" w:hAnsi="Times New Roman" w:cs="Times New Roman"/>
          <w:sz w:val="24"/>
          <w:szCs w:val="24"/>
          <w:lang w:val="sr-Cyrl-CS"/>
        </w:rPr>
        <w:t xml:space="preserve"> Овај закон ће обезбедити ефикаснији рад и деловање надлежних државних  органа  и других органа у вршењу јавних овлашћења у обављању послова надзора над применом Закона о спречавању прања новца и финансирању тероризма, од стране обвезника и других органа који су дефинисани тим законом (Управа за спречавање прања новца, Народна банка Србије, Комисија за хартије од вредности, државни орган надлежан за инспекцијски надзор у области девизних и мењачких послова и игара на срећу, министарство надлежно за инспекцијски надзор у области трговине, Адвокатска комора Србије, министарство надлежно за послове поштанског саобраћаја, Јавнобележничка комора,</w:t>
      </w:r>
      <w:r w:rsidRPr="00D9127D">
        <w:rPr>
          <w:rFonts w:ascii="Times New Roman" w:hAnsi="Times New Roman" w:cs="Times New Roman"/>
          <w:sz w:val="24"/>
          <w:szCs w:val="24"/>
          <w:shd w:val="clear" w:color="auto" w:fill="FFFFFF"/>
          <w:lang w:val="sr-Cyrl-CS"/>
        </w:rPr>
        <w:t xml:space="preserve"> министарство надлежно за унутрашње послове, министарство надлежно за послове правосуђа, јавна тужилаштва, судови и др.).</w:t>
      </w:r>
    </w:p>
    <w:p w:rsidR="006E6090" w:rsidRPr="00D9127D" w:rsidRDefault="006E6090" w:rsidP="006E6090">
      <w:pPr>
        <w:spacing w:after="0" w:line="240" w:lineRule="auto"/>
        <w:ind w:right="-138" w:firstLine="720"/>
        <w:jc w:val="both"/>
        <w:rPr>
          <w:rFonts w:ascii="Times New Roman" w:hAnsi="Times New Roman" w:cs="Times New Roman"/>
          <w:sz w:val="24"/>
          <w:szCs w:val="24"/>
          <w:lang w:val="sr-Cyrl-CS"/>
        </w:rPr>
      </w:pPr>
      <w:r w:rsidRPr="00D9127D">
        <w:rPr>
          <w:rFonts w:ascii="Times New Roman" w:hAnsi="Times New Roman" w:cs="Times New Roman"/>
          <w:sz w:val="24"/>
          <w:szCs w:val="24"/>
          <w:shd w:val="clear" w:color="auto" w:fill="FFFFFF"/>
          <w:lang w:val="sr-Cyrl-CS"/>
        </w:rPr>
        <w:t>Истичемо, да ће се овим законом постићи и виши ниво поузданости у евидентиране податке о стварним власницима, с обзиром да исти предвиђа казнене мере за уношење неистинитих података.</w:t>
      </w:r>
    </w:p>
    <w:p w:rsidR="006E6090" w:rsidRPr="00D9127D" w:rsidRDefault="006E6090" w:rsidP="006E6090">
      <w:pPr>
        <w:autoSpaceDE w:val="0"/>
        <w:autoSpaceDN w:val="0"/>
        <w:adjustRightInd w:val="0"/>
        <w:spacing w:after="0" w:line="240" w:lineRule="auto"/>
        <w:ind w:right="-138" w:firstLine="720"/>
        <w:jc w:val="both"/>
        <w:rPr>
          <w:rFonts w:ascii="Times New Roman" w:hAnsi="Times New Roman" w:cs="Times New Roman"/>
          <w:sz w:val="24"/>
          <w:szCs w:val="24"/>
          <w:lang w:val="sr-Cyrl-CS"/>
        </w:rPr>
      </w:pPr>
      <w:r w:rsidRPr="00D9127D">
        <w:rPr>
          <w:rFonts w:ascii="Times New Roman" w:hAnsi="Times New Roman" w:cs="Times New Roman"/>
          <w:sz w:val="24"/>
          <w:szCs w:val="24"/>
          <w:lang w:val="sr-Cyrl-CS"/>
        </w:rPr>
        <w:t xml:space="preserve">Поред тога прописано је да ће Централну евиденцију стварног власништва водити Агенција за привредне регистре, која ће преко регистратора извршити евидентирање </w:t>
      </w:r>
      <w:r w:rsidRPr="00D9127D">
        <w:rPr>
          <w:rFonts w:ascii="Times New Roman" w:hAnsi="Times New Roman" w:cs="Times New Roman"/>
          <w:sz w:val="24"/>
          <w:szCs w:val="24"/>
          <w:lang w:val="sr-Cyrl-CS"/>
        </w:rPr>
        <w:lastRenderedPageBreak/>
        <w:t>података о регистрованим субјектима из регистара које води Агенција за привредне регистре,  односно регистара установа које воде привредни судови.</w:t>
      </w:r>
    </w:p>
    <w:p w:rsidR="006E6090" w:rsidRPr="00D9127D" w:rsidRDefault="006E6090" w:rsidP="006E6090">
      <w:pPr>
        <w:spacing w:after="0" w:line="240" w:lineRule="auto"/>
        <w:ind w:right="-138"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Овим з</w:t>
      </w:r>
      <w:r w:rsidRPr="00D9127D">
        <w:rPr>
          <w:rFonts w:ascii="Times New Roman" w:hAnsi="Times New Roman" w:cs="Times New Roman"/>
          <w:sz w:val="24"/>
          <w:szCs w:val="24"/>
          <w:lang w:val="sr-Cyrl-CS"/>
        </w:rPr>
        <w:t>аконом се прописују обавезе за регистратора и лице које је овлашћено за заступање у регистрованом субјекту, у смислу преузимања, односно уписа одговарајућих података у Централну евиденцију.</w:t>
      </w:r>
    </w:p>
    <w:p w:rsidR="006E6090" w:rsidRPr="00D9127D" w:rsidRDefault="006E6090" w:rsidP="006E6090">
      <w:pPr>
        <w:spacing w:after="0" w:line="240" w:lineRule="auto"/>
        <w:ind w:right="-138" w:firstLine="720"/>
        <w:jc w:val="both"/>
        <w:rPr>
          <w:rFonts w:ascii="Times New Roman" w:hAnsi="Times New Roman" w:cs="Times New Roman"/>
          <w:sz w:val="24"/>
          <w:szCs w:val="24"/>
          <w:lang w:val="sr-Cyrl-CS"/>
        </w:rPr>
      </w:pPr>
      <w:r w:rsidRPr="00D9127D">
        <w:rPr>
          <w:rFonts w:ascii="Times New Roman" w:hAnsi="Times New Roman" w:cs="Times New Roman"/>
          <w:bCs/>
          <w:sz w:val="24"/>
          <w:szCs w:val="24"/>
          <w:lang w:val="sr-Cyrl-CS"/>
        </w:rPr>
        <w:t>Не предвиђа се образовање нових органа већ коришћење постојећих ресурса код надлежних државних органа за примену овог закона.</w:t>
      </w:r>
    </w:p>
    <w:p w:rsidR="006E6090" w:rsidRPr="00D9127D" w:rsidRDefault="006E6090" w:rsidP="006E6090">
      <w:pPr>
        <w:spacing w:after="0" w:line="240" w:lineRule="auto"/>
        <w:ind w:right="-138"/>
        <w:jc w:val="both"/>
        <w:rPr>
          <w:rFonts w:ascii="Times New Roman" w:hAnsi="Times New Roman" w:cs="Times New Roman"/>
          <w:sz w:val="24"/>
          <w:szCs w:val="24"/>
          <w:lang w:val="sr-Cyrl-CS"/>
        </w:rPr>
      </w:pPr>
    </w:p>
    <w:p w:rsidR="006E6090" w:rsidRPr="00D9127D" w:rsidRDefault="006E6090" w:rsidP="006E6090">
      <w:pPr>
        <w:spacing w:after="0" w:line="240" w:lineRule="auto"/>
        <w:ind w:right="-138" w:firstLine="720"/>
        <w:jc w:val="both"/>
        <w:rPr>
          <w:rFonts w:ascii="Times New Roman" w:hAnsi="Times New Roman" w:cs="Times New Roman"/>
          <w:b/>
          <w:sz w:val="24"/>
          <w:szCs w:val="24"/>
          <w:lang w:val="sr-Cyrl-CS"/>
        </w:rPr>
      </w:pPr>
      <w:r w:rsidRPr="00D9127D">
        <w:rPr>
          <w:rFonts w:ascii="Times New Roman" w:hAnsi="Times New Roman" w:cs="Times New Roman"/>
          <w:b/>
          <w:sz w:val="24"/>
          <w:szCs w:val="24"/>
          <w:lang w:val="sr-Cyrl-CS"/>
        </w:rPr>
        <w:t>Трошкови које ће примена закона изазвати грађанима и привреди, а нарочито малим и средњим предузећима</w:t>
      </w:r>
    </w:p>
    <w:p w:rsidR="006E6090" w:rsidRPr="00D9127D" w:rsidRDefault="006E6090" w:rsidP="006E6090">
      <w:pPr>
        <w:spacing w:after="0" w:line="240" w:lineRule="auto"/>
        <w:ind w:right="-138" w:firstLine="720"/>
        <w:jc w:val="both"/>
        <w:rPr>
          <w:rFonts w:ascii="Times New Roman" w:hAnsi="Times New Roman" w:cs="Times New Roman"/>
          <w:b/>
          <w:sz w:val="24"/>
          <w:szCs w:val="24"/>
          <w:lang w:val="sr-Cyrl-CS"/>
        </w:rPr>
      </w:pPr>
    </w:p>
    <w:p w:rsidR="006E6090" w:rsidRPr="00D9127D" w:rsidRDefault="006E6090" w:rsidP="006E6090">
      <w:pPr>
        <w:pStyle w:val="ListParagraph"/>
        <w:autoSpaceDE w:val="0"/>
        <w:autoSpaceDN w:val="0"/>
        <w:adjustRightInd w:val="0"/>
        <w:spacing w:after="0" w:line="240" w:lineRule="auto"/>
        <w:ind w:left="0" w:right="-138" w:firstLine="720"/>
        <w:jc w:val="both"/>
        <w:rPr>
          <w:rFonts w:ascii="Times New Roman" w:hAnsi="Times New Roman" w:cs="Times New Roman"/>
          <w:sz w:val="24"/>
          <w:szCs w:val="24"/>
          <w:lang w:val="sr-Cyrl-CS"/>
        </w:rPr>
      </w:pPr>
      <w:r w:rsidRPr="00D9127D">
        <w:rPr>
          <w:rFonts w:ascii="Times New Roman" w:hAnsi="Times New Roman" w:cs="Times New Roman"/>
          <w:sz w:val="24"/>
          <w:szCs w:val="24"/>
          <w:lang w:val="sr-Cyrl-CS"/>
        </w:rPr>
        <w:t>Имајући  у виду да  регистровани субјекти, приликом отварања текућих рачуна код пословних банака достављају податке о стварном власнику, указујемо да регистровани субјекти неће имати додатне административне трошкове за прикупљање документације о стварним власницима с обзиром исту већ  поседују. Такође, у вези са административним трошковима времена  потребног за унос података у Централну евиденцију истичемо да се у исту уносе само основни подаци о стварном власнику (нпр. лично име, јединствени матични број грађана и држава пребивалишта) те ће трошкови времена потребног за унос података бити занемарљиви.</w:t>
      </w:r>
    </w:p>
    <w:p w:rsidR="006E6090" w:rsidRPr="00D9127D" w:rsidRDefault="006E6090" w:rsidP="006E6090">
      <w:pPr>
        <w:spacing w:after="0" w:line="240" w:lineRule="auto"/>
        <w:ind w:right="-138" w:firstLine="720"/>
        <w:jc w:val="both"/>
        <w:rPr>
          <w:rFonts w:ascii="Times New Roman" w:hAnsi="Times New Roman" w:cs="Times New Roman"/>
          <w:sz w:val="24"/>
          <w:szCs w:val="24"/>
          <w:lang w:val="sr-Cyrl-CS"/>
        </w:rPr>
      </w:pPr>
      <w:r w:rsidRPr="00D9127D">
        <w:rPr>
          <w:rFonts w:ascii="Times New Roman" w:hAnsi="Times New Roman" w:cs="Times New Roman"/>
          <w:sz w:val="24"/>
          <w:szCs w:val="24"/>
          <w:lang w:val="sr-Cyrl-CS"/>
        </w:rPr>
        <w:t>Према подацима Агенције за привредне регистре из марта 2018. године обавезу уписа ће имати око 172.000 регистрованих субјеката.</w:t>
      </w:r>
    </w:p>
    <w:p w:rsidR="006E6090" w:rsidRPr="00D9127D" w:rsidRDefault="006E6090" w:rsidP="006E6090">
      <w:pPr>
        <w:spacing w:after="0" w:line="240" w:lineRule="auto"/>
        <w:ind w:right="-138" w:firstLine="720"/>
        <w:jc w:val="both"/>
        <w:rPr>
          <w:rFonts w:ascii="Times New Roman" w:hAnsi="Times New Roman" w:cs="Times New Roman"/>
          <w:sz w:val="24"/>
          <w:szCs w:val="24"/>
          <w:lang w:val="sr-Cyrl-CS"/>
        </w:rPr>
      </w:pPr>
      <w:r w:rsidRPr="00D9127D">
        <w:rPr>
          <w:rFonts w:ascii="Times New Roman" w:hAnsi="Times New Roman" w:cs="Times New Roman"/>
          <w:sz w:val="24"/>
          <w:szCs w:val="24"/>
          <w:lang w:val="sr-Cyrl-CS"/>
        </w:rPr>
        <w:t xml:space="preserve">Доношењем овог закона привреда и грађани, а посебно мала и средња предузећа неће бити изложени додатном трошку код евидентирања података с обзиром да је оно бесплатно, а Министарство унутрашњих послова бесплатно издаје сертификат за квалификовани електронски потпис. </w:t>
      </w:r>
    </w:p>
    <w:p w:rsidR="006E6090" w:rsidRPr="00D9127D" w:rsidRDefault="006E6090" w:rsidP="006E6090">
      <w:pPr>
        <w:spacing w:after="0" w:line="240" w:lineRule="auto"/>
        <w:ind w:right="-138" w:firstLine="720"/>
        <w:jc w:val="both"/>
        <w:rPr>
          <w:rFonts w:ascii="Times New Roman" w:hAnsi="Times New Roman" w:cs="Times New Roman"/>
          <w:sz w:val="24"/>
          <w:szCs w:val="24"/>
          <w:lang w:val="sr-Cyrl-CS"/>
        </w:rPr>
      </w:pPr>
      <w:r w:rsidRPr="00D9127D">
        <w:rPr>
          <w:rFonts w:ascii="Times New Roman" w:hAnsi="Times New Roman" w:cs="Times New Roman"/>
          <w:sz w:val="24"/>
          <w:szCs w:val="24"/>
          <w:lang w:val="sr-Cyrl-CS"/>
        </w:rPr>
        <w:t>Поред тога, законом је прописано да су подаци из Централне евиденције јавно доступни свим лицима без доказивања правног интереса.</w:t>
      </w:r>
    </w:p>
    <w:p w:rsidR="006E6090" w:rsidRPr="00D9127D" w:rsidRDefault="006E6090" w:rsidP="006E6090">
      <w:pPr>
        <w:spacing w:after="0" w:line="240" w:lineRule="auto"/>
        <w:ind w:right="-138" w:firstLine="720"/>
        <w:jc w:val="both"/>
        <w:rPr>
          <w:rFonts w:ascii="Times New Roman" w:hAnsi="Times New Roman" w:cs="Times New Roman"/>
          <w:sz w:val="24"/>
          <w:szCs w:val="24"/>
          <w:lang w:val="sr-Cyrl-CS"/>
        </w:rPr>
      </w:pPr>
    </w:p>
    <w:p w:rsidR="006E6090" w:rsidRPr="00D9127D" w:rsidRDefault="006E6090" w:rsidP="006E6090">
      <w:pPr>
        <w:spacing w:after="0" w:line="240" w:lineRule="auto"/>
        <w:ind w:right="-138" w:firstLine="720"/>
        <w:jc w:val="both"/>
        <w:rPr>
          <w:rFonts w:ascii="Times New Roman" w:hAnsi="Times New Roman" w:cs="Times New Roman"/>
          <w:b/>
          <w:sz w:val="24"/>
          <w:szCs w:val="24"/>
          <w:lang w:val="sr-Cyrl-CS"/>
        </w:rPr>
      </w:pPr>
      <w:r w:rsidRPr="00D9127D">
        <w:rPr>
          <w:rFonts w:ascii="Times New Roman" w:hAnsi="Times New Roman" w:cs="Times New Roman"/>
          <w:b/>
          <w:sz w:val="24"/>
          <w:szCs w:val="24"/>
          <w:lang w:val="sr-Cyrl-CS"/>
        </w:rPr>
        <w:t>Да ли позитивне последице доношења закона оправдавају трошкове</w:t>
      </w:r>
    </w:p>
    <w:p w:rsidR="006E6090" w:rsidRPr="00D9127D" w:rsidRDefault="006E6090" w:rsidP="006E6090">
      <w:pPr>
        <w:spacing w:after="0" w:line="240" w:lineRule="auto"/>
        <w:ind w:right="-138" w:firstLine="720"/>
        <w:jc w:val="both"/>
        <w:rPr>
          <w:rFonts w:ascii="Times New Roman" w:hAnsi="Times New Roman" w:cs="Times New Roman"/>
          <w:b/>
          <w:sz w:val="24"/>
          <w:szCs w:val="24"/>
          <w:lang w:val="sr-Cyrl-CS"/>
        </w:rPr>
      </w:pPr>
    </w:p>
    <w:p w:rsidR="006E6090" w:rsidRPr="00D9127D" w:rsidRDefault="006E6090" w:rsidP="006E6090">
      <w:pPr>
        <w:spacing w:after="0" w:line="240" w:lineRule="auto"/>
        <w:ind w:right="-138" w:firstLine="720"/>
        <w:jc w:val="both"/>
        <w:rPr>
          <w:rFonts w:ascii="Times New Roman" w:hAnsi="Times New Roman" w:cs="Times New Roman"/>
          <w:sz w:val="24"/>
          <w:szCs w:val="24"/>
          <w:lang w:val="sr-Cyrl-CS"/>
        </w:rPr>
      </w:pPr>
      <w:r w:rsidRPr="00D9127D">
        <w:rPr>
          <w:rFonts w:ascii="Times New Roman" w:hAnsi="Times New Roman" w:cs="Times New Roman"/>
          <w:sz w:val="24"/>
          <w:szCs w:val="24"/>
          <w:shd w:val="clear" w:color="auto" w:fill="FFFFFF"/>
          <w:lang w:val="sr-Cyrl-CS"/>
        </w:rPr>
        <w:t>Користи од доношења овог закона значајно превазилазе напред наведене минималне трошкове које ће примена овог закона изазвати грађанима и привреди. Наиме, овај закон ће обвезницима олакшати предузимање радњи и мера за спречавање и откривање прања новца и финансирања тероризма, пре, у току и након вршења трансакције или успостављања пословног односа, као и израду и редовно ажурирање ризика у складу са Законом о спречавању прања новца.</w:t>
      </w:r>
      <w:r w:rsidRPr="00D9127D">
        <w:rPr>
          <w:rFonts w:ascii="Times New Roman" w:hAnsi="Times New Roman" w:cs="Times New Roman"/>
          <w:sz w:val="24"/>
          <w:szCs w:val="24"/>
          <w:lang w:val="sr-Cyrl-CS"/>
        </w:rPr>
        <w:t xml:space="preserve"> </w:t>
      </w:r>
    </w:p>
    <w:p w:rsidR="006E6090" w:rsidRPr="00D9127D" w:rsidRDefault="006E6090" w:rsidP="006E6090">
      <w:pPr>
        <w:spacing w:after="0" w:line="240" w:lineRule="auto"/>
        <w:ind w:right="-138" w:firstLine="720"/>
        <w:jc w:val="both"/>
        <w:rPr>
          <w:rFonts w:ascii="Times New Roman" w:hAnsi="Times New Roman" w:cs="Times New Roman"/>
          <w:sz w:val="24"/>
          <w:szCs w:val="24"/>
          <w:lang w:val="sr-Cyrl-CS"/>
        </w:rPr>
      </w:pPr>
      <w:r w:rsidRPr="00D9127D">
        <w:rPr>
          <w:rFonts w:ascii="Times New Roman" w:hAnsi="Times New Roman" w:cs="Times New Roman"/>
          <w:sz w:val="24"/>
          <w:szCs w:val="24"/>
          <w:lang w:val="sr-Cyrl-CS"/>
        </w:rPr>
        <w:t>Овај закон ће обезбедити и ефикаснији рад и деловање надлежних државних  органа  и других органа у вршењу јавних овлашћења у обављању послова надзора над применом Закона о спречавању прања новца и финансирању тероризма, од стране обвезника и других органа који су дефинисани тим законом (Управа за спречавање прања новца, Народна банка Србије, Комисија за хартије од вредности, државни орган надлежан за инспекцијски надзор у области девизних и мењачких послова и игара на срећу, министарство надлежно за инспекцијски надзор у области трговине, Адвокатска комора Србије, министарство надлежно за послове поштанског саобраћаја, Јавнобележничка комора,</w:t>
      </w:r>
      <w:r w:rsidRPr="00D9127D">
        <w:rPr>
          <w:rFonts w:ascii="Times New Roman" w:hAnsi="Times New Roman" w:cs="Times New Roman"/>
          <w:sz w:val="24"/>
          <w:szCs w:val="24"/>
          <w:shd w:val="clear" w:color="auto" w:fill="FFFFFF"/>
          <w:lang w:val="sr-Cyrl-CS"/>
        </w:rPr>
        <w:t xml:space="preserve"> министарство надлежно за унутрашње послове, министарство надлежно за послове правосуђа, јавна тужилаштва, судови и др.)</w:t>
      </w:r>
    </w:p>
    <w:p w:rsidR="006E6090" w:rsidRPr="00D9127D" w:rsidRDefault="006E6090" w:rsidP="006E6090">
      <w:pPr>
        <w:spacing w:after="0" w:line="240" w:lineRule="auto"/>
        <w:ind w:right="-138"/>
        <w:jc w:val="both"/>
        <w:rPr>
          <w:rFonts w:ascii="Times New Roman" w:hAnsi="Times New Roman" w:cs="Times New Roman"/>
          <w:b/>
          <w:sz w:val="24"/>
          <w:szCs w:val="24"/>
          <w:lang w:val="sr-Cyrl-CS"/>
        </w:rPr>
      </w:pPr>
    </w:p>
    <w:p w:rsidR="006E6090" w:rsidRPr="00D9127D" w:rsidRDefault="006E6090" w:rsidP="006E6090">
      <w:pPr>
        <w:spacing w:after="0" w:line="240" w:lineRule="auto"/>
        <w:ind w:right="-138" w:firstLine="720"/>
        <w:jc w:val="both"/>
        <w:rPr>
          <w:rFonts w:ascii="Times New Roman" w:hAnsi="Times New Roman" w:cs="Times New Roman"/>
          <w:b/>
          <w:sz w:val="24"/>
          <w:szCs w:val="24"/>
          <w:lang w:val="sr-Cyrl-CS"/>
        </w:rPr>
      </w:pPr>
      <w:r w:rsidRPr="00D9127D">
        <w:rPr>
          <w:rFonts w:ascii="Times New Roman" w:hAnsi="Times New Roman" w:cs="Times New Roman"/>
          <w:b/>
          <w:sz w:val="24"/>
          <w:szCs w:val="24"/>
          <w:lang w:val="sr-Cyrl-CS"/>
        </w:rPr>
        <w:t>Да ли се законом подржава стварање нових привредних субјеката на тржишту и тржишна конкуренција</w:t>
      </w:r>
    </w:p>
    <w:p w:rsidR="006E6090" w:rsidRPr="00D9127D" w:rsidRDefault="006E6090" w:rsidP="006E6090">
      <w:pPr>
        <w:spacing w:after="0" w:line="240" w:lineRule="auto"/>
        <w:ind w:right="-138" w:firstLine="720"/>
        <w:jc w:val="both"/>
        <w:rPr>
          <w:rFonts w:ascii="Times New Roman" w:hAnsi="Times New Roman" w:cs="Times New Roman"/>
          <w:b/>
          <w:sz w:val="24"/>
          <w:szCs w:val="24"/>
          <w:lang w:val="sr-Cyrl-CS"/>
        </w:rPr>
      </w:pPr>
    </w:p>
    <w:p w:rsidR="006E6090" w:rsidRPr="00D9127D" w:rsidRDefault="006E6090" w:rsidP="006E6090">
      <w:pPr>
        <w:spacing w:after="0" w:line="240" w:lineRule="auto"/>
        <w:ind w:right="-138" w:firstLine="720"/>
        <w:jc w:val="both"/>
        <w:rPr>
          <w:rFonts w:ascii="Times New Roman" w:hAnsi="Times New Roman" w:cs="Times New Roman"/>
          <w:sz w:val="24"/>
          <w:szCs w:val="24"/>
          <w:lang w:val="sr-Cyrl-CS"/>
        </w:rPr>
      </w:pPr>
      <w:r w:rsidRPr="00D9127D">
        <w:rPr>
          <w:rFonts w:ascii="Times New Roman" w:hAnsi="Times New Roman" w:cs="Times New Roman"/>
          <w:sz w:val="24"/>
          <w:szCs w:val="24"/>
          <w:lang w:val="sr-Cyrl-CS"/>
        </w:rPr>
        <w:lastRenderedPageBreak/>
        <w:t>Овај закон неће непосредно утицати на стварање нових привредних субјеката на тржишту и тржишну конкуренцију, већ ће допринети повећању опште правне сигурности у држави.</w:t>
      </w:r>
    </w:p>
    <w:p w:rsidR="006E6090" w:rsidRPr="00D9127D" w:rsidRDefault="006E6090" w:rsidP="006E6090">
      <w:pPr>
        <w:tabs>
          <w:tab w:val="left" w:pos="7769"/>
        </w:tabs>
        <w:spacing w:after="0" w:line="240" w:lineRule="auto"/>
        <w:ind w:left="720" w:right="-138"/>
        <w:jc w:val="both"/>
        <w:rPr>
          <w:rFonts w:ascii="Times New Roman" w:hAnsi="Times New Roman" w:cs="Times New Roman"/>
          <w:b/>
          <w:sz w:val="24"/>
          <w:szCs w:val="24"/>
          <w:lang w:val="sr-Cyrl-CS"/>
        </w:rPr>
      </w:pPr>
    </w:p>
    <w:p w:rsidR="006E6090" w:rsidRPr="00D9127D" w:rsidRDefault="006E6090" w:rsidP="006E6090">
      <w:pPr>
        <w:tabs>
          <w:tab w:val="left" w:pos="7769"/>
        </w:tabs>
        <w:spacing w:after="0" w:line="240" w:lineRule="auto"/>
        <w:ind w:left="720" w:right="-138"/>
        <w:jc w:val="both"/>
        <w:rPr>
          <w:rFonts w:ascii="Times New Roman" w:hAnsi="Times New Roman" w:cs="Times New Roman"/>
          <w:b/>
          <w:sz w:val="24"/>
          <w:szCs w:val="24"/>
          <w:lang w:val="sr-Cyrl-CS"/>
        </w:rPr>
      </w:pPr>
      <w:r w:rsidRPr="00D9127D">
        <w:rPr>
          <w:rFonts w:ascii="Times New Roman" w:hAnsi="Times New Roman" w:cs="Times New Roman"/>
          <w:b/>
          <w:sz w:val="24"/>
          <w:szCs w:val="24"/>
          <w:lang w:val="sr-Cyrl-CS"/>
        </w:rPr>
        <w:t xml:space="preserve">Да ли су заинтересоване стране имале прилику да се изјасне </w:t>
      </w:r>
    </w:p>
    <w:p w:rsidR="006E6090" w:rsidRPr="00D9127D" w:rsidRDefault="006E6090" w:rsidP="006E6090">
      <w:pPr>
        <w:tabs>
          <w:tab w:val="left" w:pos="7769"/>
        </w:tabs>
        <w:spacing w:after="0" w:line="240" w:lineRule="auto"/>
        <w:ind w:left="720" w:right="-138"/>
        <w:jc w:val="both"/>
        <w:rPr>
          <w:rFonts w:ascii="Times New Roman" w:hAnsi="Times New Roman" w:cs="Times New Roman"/>
          <w:b/>
          <w:sz w:val="24"/>
          <w:szCs w:val="24"/>
          <w:lang w:val="sr-Cyrl-CS"/>
        </w:rPr>
      </w:pPr>
      <w:r w:rsidRPr="00D9127D">
        <w:rPr>
          <w:rFonts w:ascii="Times New Roman" w:hAnsi="Times New Roman" w:cs="Times New Roman"/>
          <w:b/>
          <w:sz w:val="24"/>
          <w:szCs w:val="24"/>
          <w:lang w:val="sr-Cyrl-CS"/>
        </w:rPr>
        <w:tab/>
      </w:r>
    </w:p>
    <w:p w:rsidR="006E6090" w:rsidRPr="00D9127D" w:rsidRDefault="006E6090" w:rsidP="006E6090">
      <w:pPr>
        <w:spacing w:after="0" w:line="240" w:lineRule="auto"/>
        <w:ind w:right="-138" w:firstLine="720"/>
        <w:jc w:val="both"/>
        <w:rPr>
          <w:rFonts w:ascii="Times New Roman" w:hAnsi="Times New Roman" w:cs="Times New Roman"/>
          <w:sz w:val="24"/>
          <w:szCs w:val="24"/>
          <w:lang w:val="sr-Cyrl-CS"/>
        </w:rPr>
      </w:pPr>
      <w:r w:rsidRPr="00D9127D">
        <w:rPr>
          <w:rFonts w:ascii="Times New Roman" w:hAnsi="Times New Roman" w:cs="Times New Roman"/>
          <w:sz w:val="24"/>
          <w:szCs w:val="24"/>
          <w:lang w:val="sr-Cyrl-CS"/>
        </w:rPr>
        <w:t>Нацрт овог закона израдила је радна група сачињена од представника Министарства финансија, Управе за спречавања прања новца, Министарства привреде, Агенције за привредне регистре Министарства правде и Министарства државне управе и локалне самоуправе, Народне банке Србије. С обзиром да се закон доноси по хитном поступку, а ради испуњавања обавеза Републике Србије да до јуна месеца 2018. године усвоји препорука ФАТФ и Комитета Манивала, други субјекти нису учествовали у доношењу овог закона.</w:t>
      </w:r>
    </w:p>
    <w:p w:rsidR="006E6090" w:rsidRPr="00D9127D" w:rsidRDefault="006E6090" w:rsidP="006E6090">
      <w:pPr>
        <w:spacing w:after="0" w:line="240" w:lineRule="auto"/>
        <w:ind w:right="-138" w:firstLine="720"/>
        <w:jc w:val="both"/>
        <w:rPr>
          <w:rFonts w:ascii="Times New Roman" w:hAnsi="Times New Roman" w:cs="Times New Roman"/>
          <w:sz w:val="24"/>
          <w:szCs w:val="24"/>
          <w:highlight w:val="yellow"/>
          <w:lang w:val="sr-Cyrl-CS"/>
        </w:rPr>
      </w:pPr>
      <w:r w:rsidRPr="00D9127D">
        <w:rPr>
          <w:rFonts w:ascii="Times New Roman" w:hAnsi="Times New Roman" w:cs="Times New Roman"/>
          <w:sz w:val="24"/>
          <w:szCs w:val="24"/>
          <w:lang w:val="sr-Cyrl-CS"/>
        </w:rPr>
        <w:t xml:space="preserve"> </w:t>
      </w:r>
    </w:p>
    <w:p w:rsidR="006E6090" w:rsidRPr="00D9127D" w:rsidRDefault="006E6090" w:rsidP="006E6090">
      <w:pPr>
        <w:spacing w:after="0" w:line="240" w:lineRule="auto"/>
        <w:ind w:right="-138" w:firstLine="720"/>
        <w:jc w:val="both"/>
        <w:rPr>
          <w:rFonts w:ascii="Times New Roman" w:hAnsi="Times New Roman" w:cs="Times New Roman"/>
          <w:b/>
          <w:sz w:val="24"/>
          <w:szCs w:val="24"/>
          <w:lang w:val="sr-Cyrl-CS"/>
        </w:rPr>
      </w:pPr>
      <w:r w:rsidRPr="00D9127D">
        <w:rPr>
          <w:rFonts w:ascii="Times New Roman" w:hAnsi="Times New Roman" w:cs="Times New Roman"/>
          <w:b/>
          <w:sz w:val="24"/>
          <w:szCs w:val="24"/>
          <w:lang w:val="sr-Cyrl-CS"/>
        </w:rPr>
        <w:t>Мере које ће се током примене закона предузети како би се постигло оно што се законом предвиђа</w:t>
      </w:r>
    </w:p>
    <w:p w:rsidR="006E6090" w:rsidRPr="00D9127D" w:rsidRDefault="006E6090" w:rsidP="006E6090">
      <w:pPr>
        <w:spacing w:after="0" w:line="240" w:lineRule="auto"/>
        <w:ind w:right="-138" w:firstLine="720"/>
        <w:jc w:val="both"/>
        <w:rPr>
          <w:rFonts w:ascii="Times New Roman" w:hAnsi="Times New Roman" w:cs="Times New Roman"/>
          <w:sz w:val="24"/>
          <w:szCs w:val="24"/>
          <w:lang w:val="sr-Cyrl-CS"/>
        </w:rPr>
      </w:pPr>
    </w:p>
    <w:p w:rsidR="006E6090" w:rsidRPr="00D9127D" w:rsidRDefault="006E6090" w:rsidP="006E6090">
      <w:pPr>
        <w:spacing w:after="0" w:line="240" w:lineRule="auto"/>
        <w:ind w:right="-138" w:firstLine="720"/>
        <w:jc w:val="both"/>
        <w:rPr>
          <w:rFonts w:ascii="Times New Roman" w:hAnsi="Times New Roman" w:cs="Times New Roman"/>
          <w:sz w:val="24"/>
          <w:szCs w:val="24"/>
          <w:lang w:val="sr-Cyrl-CS"/>
        </w:rPr>
      </w:pPr>
      <w:r w:rsidRPr="00D9127D">
        <w:rPr>
          <w:rFonts w:ascii="Times New Roman" w:hAnsi="Times New Roman" w:cs="Times New Roman"/>
          <w:sz w:val="24"/>
          <w:szCs w:val="24"/>
          <w:lang w:val="sr-Cyrl-CS"/>
        </w:rPr>
        <w:t>Ове мере предвиђају израду подзаконског акта у року од три месеца од дана ступања на снагу закона, као и успостављање Централне евиденције стварних власника у оквиру Агенције за привредне регистре. Агенција за привредне регистре ће преко регистратора преузети електронским путем одговарајуће регистроване податке о регистрованим субјектима од надлежних државних органа, привредних судова, Народне банке Србије и Републичког завода за статистику.</w:t>
      </w:r>
    </w:p>
    <w:p w:rsidR="00DD7DCF" w:rsidRDefault="006E6090" w:rsidP="006E6090">
      <w:pPr>
        <w:spacing w:after="0" w:line="240" w:lineRule="auto"/>
        <w:ind w:right="-138" w:firstLine="720"/>
        <w:jc w:val="both"/>
        <w:rPr>
          <w:rFonts w:ascii="Times New Roman" w:hAnsi="Times New Roman" w:cs="Times New Roman"/>
          <w:sz w:val="24"/>
          <w:szCs w:val="24"/>
          <w:lang w:val="sr-Cyrl-CS"/>
        </w:rPr>
      </w:pPr>
      <w:r w:rsidRPr="00D9127D">
        <w:rPr>
          <w:rFonts w:ascii="Times New Roman" w:hAnsi="Times New Roman" w:cs="Times New Roman"/>
          <w:sz w:val="24"/>
          <w:szCs w:val="24"/>
          <w:lang w:val="sr-Cyrl-CS"/>
        </w:rPr>
        <w:t>Такође, предузеће се и читав низ мера и активности које се односе на упознавању будућих корисника Централне евиденције и јавности о значају ове евиденције, као и о правима и обавезама свих лица на које се овај закон односи.</w:t>
      </w:r>
    </w:p>
    <w:p w:rsidR="00DD7DCF" w:rsidRDefault="00DD7DCF">
      <w:pPr>
        <w:rPr>
          <w:rFonts w:ascii="Times New Roman" w:hAnsi="Times New Roman" w:cs="Times New Roman"/>
          <w:sz w:val="24"/>
          <w:szCs w:val="24"/>
          <w:lang w:val="sr-Cyrl-CS"/>
        </w:rPr>
      </w:pPr>
      <w:r>
        <w:rPr>
          <w:rFonts w:ascii="Times New Roman" w:hAnsi="Times New Roman" w:cs="Times New Roman"/>
          <w:sz w:val="24"/>
          <w:szCs w:val="24"/>
          <w:lang w:val="sr-Cyrl-CS"/>
        </w:rPr>
        <w:br w:type="page"/>
      </w:r>
    </w:p>
    <w:p w:rsidR="00DD7DCF" w:rsidRPr="00EC0BD0" w:rsidRDefault="00DD7DCF" w:rsidP="00DD7DCF">
      <w:pPr>
        <w:shd w:val="clear" w:color="auto" w:fill="FFFFFF"/>
        <w:spacing w:after="0" w:line="240" w:lineRule="auto"/>
        <w:jc w:val="center"/>
        <w:rPr>
          <w:rFonts w:ascii="Times New Roman" w:hAnsi="Times New Roman" w:cs="Times New Roman"/>
          <w:b/>
          <w:sz w:val="24"/>
          <w:szCs w:val="24"/>
          <w:lang w:val="sr-Cyrl-CS"/>
        </w:rPr>
      </w:pPr>
      <w:r w:rsidRPr="00EC0BD0">
        <w:rPr>
          <w:rFonts w:ascii="Times New Roman" w:hAnsi="Times New Roman" w:cs="Times New Roman"/>
          <w:b/>
          <w:sz w:val="24"/>
          <w:szCs w:val="24"/>
          <w:lang w:val="sr-Cyrl-CS"/>
        </w:rPr>
        <w:lastRenderedPageBreak/>
        <w:t>ОБРАЗАЦ ИЗЈАВЕ О УСКЛАЂЕНОСТИ ПРОПИСА СА ПРОПИСИМА ЕВРОПСКЕ</w:t>
      </w:r>
      <w:r>
        <w:rPr>
          <w:rFonts w:ascii="Times New Roman" w:hAnsi="Times New Roman" w:cs="Times New Roman"/>
          <w:b/>
          <w:sz w:val="24"/>
          <w:szCs w:val="24"/>
          <w:lang w:val="sr-Cyrl-CS"/>
        </w:rPr>
        <w:t xml:space="preserve"> </w:t>
      </w:r>
      <w:r w:rsidRPr="00EC0BD0">
        <w:rPr>
          <w:rFonts w:ascii="Times New Roman" w:hAnsi="Times New Roman" w:cs="Times New Roman"/>
          <w:b/>
          <w:sz w:val="24"/>
          <w:szCs w:val="24"/>
          <w:lang w:val="sr-Cyrl-CS"/>
        </w:rPr>
        <w:t>УНИЈЕ</w:t>
      </w:r>
    </w:p>
    <w:p w:rsidR="00DD7DCF" w:rsidRPr="00EC0BD0" w:rsidRDefault="00DD7DCF" w:rsidP="00DD7DCF">
      <w:pPr>
        <w:pStyle w:val="FootnoteText"/>
        <w:spacing w:line="240" w:lineRule="auto"/>
        <w:rPr>
          <w:szCs w:val="24"/>
          <w:lang w:val="sr-Cyrl-CS"/>
        </w:rPr>
      </w:pPr>
    </w:p>
    <w:p w:rsidR="00DD7DCF" w:rsidRPr="00EC0BD0" w:rsidRDefault="00DD7DCF" w:rsidP="00DD7DCF">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1. Орган државне управе, односно други овлашћени предлагач прописа - Влада</w:t>
      </w:r>
    </w:p>
    <w:p w:rsidR="00DD7DCF" w:rsidRPr="00EC0BD0" w:rsidRDefault="00DD7DCF" w:rsidP="00DD7DCF">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 xml:space="preserve">    Обрађивач - Министарство привреде</w:t>
      </w:r>
    </w:p>
    <w:p w:rsidR="00DD7DCF" w:rsidRDefault="00DD7DCF" w:rsidP="00DD7DCF">
      <w:pPr>
        <w:spacing w:after="0" w:line="240" w:lineRule="auto"/>
        <w:jc w:val="both"/>
        <w:rPr>
          <w:rFonts w:ascii="Times New Roman" w:hAnsi="Times New Roman" w:cs="Times New Roman"/>
          <w:sz w:val="24"/>
          <w:szCs w:val="24"/>
          <w:lang w:val="sr-Cyrl-CS"/>
        </w:rPr>
      </w:pPr>
    </w:p>
    <w:p w:rsidR="00DD7DCF" w:rsidRPr="00EC0BD0" w:rsidRDefault="00DD7DCF" w:rsidP="00DD7DCF">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2. Назив прописа</w:t>
      </w:r>
    </w:p>
    <w:p w:rsidR="00DD7DCF" w:rsidRDefault="00DD7DCF" w:rsidP="00DD7DCF">
      <w:pPr>
        <w:spacing w:after="0" w:line="240" w:lineRule="auto"/>
        <w:jc w:val="both"/>
        <w:rPr>
          <w:rFonts w:ascii="Times New Roman" w:hAnsi="Times New Roman" w:cs="Times New Roman"/>
          <w:sz w:val="24"/>
          <w:szCs w:val="24"/>
          <w:lang w:val="sr-Cyrl-CS"/>
        </w:rPr>
      </w:pPr>
    </w:p>
    <w:p w:rsidR="00DD7DCF" w:rsidRPr="00EC0BD0" w:rsidRDefault="00DD7DCF" w:rsidP="00DD7DCF">
      <w:pPr>
        <w:spacing w:after="0" w:line="240" w:lineRule="auto"/>
        <w:jc w:val="both"/>
        <w:rPr>
          <w:rFonts w:ascii="Times New Roman" w:hAnsi="Times New Roman" w:cs="Times New Roman"/>
          <w:sz w:val="24"/>
          <w:szCs w:val="24"/>
          <w:highlight w:val="yellow"/>
          <w:lang w:val="sr-Cyrl-CS"/>
        </w:rPr>
      </w:pPr>
      <w:r>
        <w:rPr>
          <w:rFonts w:ascii="Times New Roman" w:hAnsi="Times New Roman" w:cs="Times New Roman"/>
          <w:sz w:val="24"/>
          <w:szCs w:val="24"/>
          <w:lang w:val="sr-Cyrl-CS"/>
        </w:rPr>
        <w:t>Предлог</w:t>
      </w:r>
      <w:r w:rsidRPr="00EC0BD0">
        <w:rPr>
          <w:rFonts w:ascii="Times New Roman" w:hAnsi="Times New Roman" w:cs="Times New Roman"/>
          <w:sz w:val="24"/>
          <w:szCs w:val="24"/>
          <w:lang w:val="sr-Cyrl-CS"/>
        </w:rPr>
        <w:t xml:space="preserve"> закона о Централној евиденцији стварних власника</w:t>
      </w:r>
    </w:p>
    <w:p w:rsidR="00DD7DCF" w:rsidRPr="00EC0BD0" w:rsidRDefault="00DD7DCF" w:rsidP="00DD7DCF">
      <w:pPr>
        <w:spacing w:after="0" w:line="240" w:lineRule="auto"/>
        <w:jc w:val="both"/>
        <w:rPr>
          <w:rFonts w:ascii="Times New Roman" w:hAnsi="Times New Roman" w:cs="Times New Roman"/>
          <w:color w:val="222222"/>
          <w:sz w:val="24"/>
          <w:szCs w:val="24"/>
          <w:lang w:val="sr-Cyrl-CS"/>
        </w:rPr>
      </w:pPr>
      <w:r w:rsidRPr="00EC0BD0">
        <w:rPr>
          <w:rFonts w:ascii="Times New Roman" w:hAnsi="Times New Roman" w:cs="Times New Roman"/>
          <w:color w:val="222222"/>
          <w:sz w:val="24"/>
          <w:szCs w:val="24"/>
          <w:lang w:val="sr-Cyrl-CS"/>
        </w:rPr>
        <w:t>Draft Law on the Centralised records of beneficial owners</w:t>
      </w:r>
    </w:p>
    <w:p w:rsidR="00DD7DCF" w:rsidRDefault="00DD7DCF" w:rsidP="00DD7DCF">
      <w:pPr>
        <w:spacing w:after="0" w:line="240" w:lineRule="auto"/>
        <w:jc w:val="both"/>
        <w:rPr>
          <w:rFonts w:ascii="Times New Roman" w:hAnsi="Times New Roman" w:cs="Times New Roman"/>
          <w:sz w:val="24"/>
          <w:szCs w:val="24"/>
          <w:lang w:val="sr-Cyrl-CS"/>
        </w:rPr>
      </w:pPr>
    </w:p>
    <w:p w:rsidR="00DD7DCF" w:rsidRPr="00EC0BD0" w:rsidRDefault="00DD7DCF" w:rsidP="00DD7DCF">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DD7DCF" w:rsidRPr="00EC0BD0" w:rsidRDefault="00DD7DCF" w:rsidP="00DD7DCF">
      <w:pPr>
        <w:spacing w:after="0" w:line="240" w:lineRule="auto"/>
        <w:jc w:val="both"/>
        <w:rPr>
          <w:rFonts w:ascii="Times New Roman" w:hAnsi="Times New Roman" w:cs="Times New Roman"/>
          <w:sz w:val="24"/>
          <w:szCs w:val="24"/>
          <w:lang w:val="sr-Cyrl-CS"/>
        </w:rPr>
      </w:pPr>
    </w:p>
    <w:p w:rsidR="00DD7DCF" w:rsidRPr="00EC0BD0" w:rsidRDefault="00DD7DCF" w:rsidP="00DD7DCF">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а) Одредба Споразума која се односи на нормативну садржину прописа,</w:t>
      </w:r>
    </w:p>
    <w:p w:rsidR="00DD7DCF" w:rsidRPr="00EC0BD0" w:rsidRDefault="00DD7DCF" w:rsidP="00DD7DCF">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w:t>
      </w:r>
    </w:p>
    <w:p w:rsidR="00DD7DCF" w:rsidRPr="00EC0BD0" w:rsidRDefault="00DD7DCF" w:rsidP="00DD7DCF">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б) Прелазни рок за усклађивање законодавства према одредбама Споразума,</w:t>
      </w:r>
    </w:p>
    <w:p w:rsidR="00DD7DCF" w:rsidRPr="00EC0BD0" w:rsidRDefault="00DD7DCF" w:rsidP="00DD7DCF">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w:t>
      </w:r>
    </w:p>
    <w:p w:rsidR="00DD7DCF" w:rsidRPr="00EC0BD0" w:rsidRDefault="00DD7DCF" w:rsidP="00DD7DCF">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в) Оцена испуњености обавезе које произлазе из наведене одредбе Споразума,</w:t>
      </w:r>
    </w:p>
    <w:p w:rsidR="00DD7DCF" w:rsidRPr="00EC0BD0" w:rsidRDefault="00DD7DCF" w:rsidP="00DD7DCF">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w:t>
      </w:r>
    </w:p>
    <w:p w:rsidR="00DD7DCF" w:rsidRPr="00EC0BD0" w:rsidRDefault="00DD7DCF" w:rsidP="00DD7DCF">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г) Разлози за делимично испуњавање, односно неиспуњавање обавеза које произлазе из наведене одредбе Споразума,</w:t>
      </w:r>
    </w:p>
    <w:p w:rsidR="00DD7DCF" w:rsidRPr="00EC0BD0" w:rsidRDefault="00DD7DCF" w:rsidP="00DD7DCF">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w:t>
      </w:r>
    </w:p>
    <w:p w:rsidR="00DD7DCF" w:rsidRPr="00EC0BD0" w:rsidRDefault="00DD7DCF" w:rsidP="00DD7DCF">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 xml:space="preserve">д) Веза са Националним програмом за усвајање правних тековина Европске уније. </w:t>
      </w:r>
    </w:p>
    <w:p w:rsidR="00DD7DCF" w:rsidRPr="00EC0BD0" w:rsidRDefault="00DD7DCF" w:rsidP="00DD7DCF">
      <w:pPr>
        <w:spacing w:after="0" w:line="240" w:lineRule="auto"/>
        <w:jc w:val="both"/>
        <w:rPr>
          <w:rFonts w:ascii="Times New Roman" w:hAnsi="Times New Roman" w:cs="Times New Roman"/>
          <w:sz w:val="24"/>
          <w:szCs w:val="24"/>
          <w:lang w:val="sr-Cyrl-CS"/>
        </w:rPr>
      </w:pPr>
    </w:p>
    <w:p w:rsidR="00DD7DCF" w:rsidRPr="00EC0BD0" w:rsidRDefault="00DD7DCF" w:rsidP="00DD7DCF">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Није установљена веза са НПАА, односно НПАА не уређује област стварног власништва.</w:t>
      </w:r>
    </w:p>
    <w:p w:rsidR="00DD7DCF" w:rsidRDefault="00DD7DCF" w:rsidP="00DD7DCF">
      <w:pPr>
        <w:spacing w:after="0" w:line="240" w:lineRule="auto"/>
        <w:jc w:val="both"/>
        <w:rPr>
          <w:rFonts w:ascii="Times New Roman" w:hAnsi="Times New Roman" w:cs="Times New Roman"/>
          <w:sz w:val="24"/>
          <w:szCs w:val="24"/>
          <w:lang w:val="sr-Cyrl-CS"/>
        </w:rPr>
      </w:pPr>
    </w:p>
    <w:p w:rsidR="00DD7DCF" w:rsidRPr="00EC0BD0" w:rsidRDefault="00DD7DCF" w:rsidP="00DD7DCF">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4. Усклађеност прописа са прописима Европске уније:</w:t>
      </w:r>
    </w:p>
    <w:p w:rsidR="00DD7DCF" w:rsidRPr="00EC0BD0" w:rsidRDefault="00DD7DCF" w:rsidP="00DD7DCF">
      <w:pPr>
        <w:pStyle w:val="cm4"/>
        <w:jc w:val="both"/>
        <w:rPr>
          <w:rFonts w:ascii="Times New Roman" w:hAnsi="Times New Roman"/>
          <w:color w:val="FF0000"/>
          <w:lang w:val="sr-Cyrl-CS"/>
        </w:rPr>
      </w:pPr>
      <w:r w:rsidRPr="00EC0BD0">
        <w:rPr>
          <w:rFonts w:ascii="Times New Roman" w:hAnsi="Times New Roman"/>
          <w:lang w:val="sr-Cyrl-CS"/>
        </w:rPr>
        <w:t>а) Навођење одредби примарних извора права Европске уније и оцене усклађености са њима:</w:t>
      </w:r>
    </w:p>
    <w:p w:rsidR="00DD7DCF" w:rsidRPr="00EC0BD0" w:rsidRDefault="00DD7DCF" w:rsidP="00DD7DCF">
      <w:pPr>
        <w:pStyle w:val="Normal1"/>
        <w:spacing w:before="0" w:beforeAutospacing="0" w:after="0" w:afterAutospacing="0"/>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w:t>
      </w:r>
    </w:p>
    <w:p w:rsidR="00DD7DCF" w:rsidRPr="00EC0BD0" w:rsidRDefault="00DD7DCF" w:rsidP="00DD7DCF">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б) Навођење секундарних извора права Европске уније и оцене усклађености са њима,</w:t>
      </w:r>
    </w:p>
    <w:p w:rsidR="00DD7DCF" w:rsidRPr="00EC0BD0" w:rsidRDefault="00DD7DCF" w:rsidP="00DD7DCF">
      <w:pPr>
        <w:spacing w:after="0" w:line="240" w:lineRule="auto"/>
        <w:jc w:val="both"/>
        <w:rPr>
          <w:rFonts w:ascii="Times New Roman" w:hAnsi="Times New Roman"/>
          <w:sz w:val="24"/>
          <w:szCs w:val="24"/>
          <w:lang w:val="sr-Cyrl-CS"/>
        </w:rPr>
      </w:pPr>
      <w:r w:rsidRPr="00EC0BD0">
        <w:rPr>
          <w:rFonts w:ascii="Times New Roman" w:hAnsi="Times New Roman"/>
          <w:sz w:val="24"/>
          <w:szCs w:val="24"/>
          <w:lang w:val="sr-Cyrl-CS"/>
        </w:rPr>
        <w:t>Директивa (ЕУ) 2015/849 Европског парламента и Савета од 20. маја 2015. године о спречавању коришћења финансијског система у сврхе прања новца или финансирања тероризма, о изменама Уредбе (ЕУ) број 648/2012 Европског парламента и Савета и о престанку важења Директиве 2005/60/EЗ Европског парламента и Савета и Директиве Комисије 2006/70/EЗ.</w:t>
      </w:r>
    </w:p>
    <w:p w:rsidR="00DD7DCF" w:rsidRPr="00EC0BD0" w:rsidRDefault="00DD7DCF" w:rsidP="00DD7DCF">
      <w:pPr>
        <w:spacing w:after="0" w:line="240" w:lineRule="auto"/>
        <w:jc w:val="both"/>
        <w:rPr>
          <w:rFonts w:ascii="Times New Roman" w:hAnsi="Times New Roman"/>
          <w:sz w:val="24"/>
          <w:szCs w:val="24"/>
          <w:lang w:val="sr-Cyrl-CS"/>
        </w:rPr>
      </w:pPr>
      <w:r w:rsidRPr="00EC0BD0">
        <w:rPr>
          <w:rFonts w:ascii="Times New Roman" w:hAnsi="Times New Roman"/>
          <w:sz w:val="24"/>
          <w:szCs w:val="24"/>
          <w:lang w:val="sr-Cyrl-CS"/>
        </w:rPr>
        <w:t>Потпуно усклађен.</w:t>
      </w:r>
    </w:p>
    <w:p w:rsidR="00DD7DCF" w:rsidRPr="00EC0BD0" w:rsidRDefault="00DD7DCF" w:rsidP="00DD7DCF">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в) Навођење осталих извора права Европске уније и усклађенoст са њима,</w:t>
      </w:r>
    </w:p>
    <w:p w:rsidR="00DD7DCF" w:rsidRDefault="00DD7DCF" w:rsidP="00DD7DCF">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w:t>
      </w:r>
    </w:p>
    <w:p w:rsidR="00DD7DCF" w:rsidRPr="00EC0BD0" w:rsidRDefault="00DD7DCF" w:rsidP="00DD7DCF">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 xml:space="preserve">г) Разлози за делимичну усклађеност, односно неусклађеност, треба навести разлоге </w:t>
      </w:r>
    </w:p>
    <w:p w:rsidR="00DD7DCF" w:rsidRPr="00EC0BD0" w:rsidRDefault="00DD7DCF" w:rsidP="00DD7DCF">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w:t>
      </w:r>
    </w:p>
    <w:p w:rsidR="00DD7DCF" w:rsidRPr="00EC0BD0" w:rsidRDefault="00DD7DCF" w:rsidP="00DD7DCF">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д) Рок у којем је предвиђено постизање потпуне усклађености прописа са прописима Европске уније.</w:t>
      </w:r>
    </w:p>
    <w:p w:rsidR="00DD7DCF" w:rsidRPr="00EC0BD0" w:rsidRDefault="00DD7DCF" w:rsidP="00DD7DCF">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До краја 2018. године.</w:t>
      </w:r>
    </w:p>
    <w:p w:rsidR="00DD7DCF" w:rsidRPr="00EC0BD0" w:rsidRDefault="00DD7DCF" w:rsidP="00DD7DCF">
      <w:pPr>
        <w:spacing w:after="0" w:line="240" w:lineRule="auto"/>
        <w:jc w:val="both"/>
        <w:rPr>
          <w:rFonts w:ascii="Times New Roman" w:hAnsi="Times New Roman" w:cs="Times New Roman"/>
          <w:color w:val="000000"/>
          <w:sz w:val="24"/>
          <w:szCs w:val="24"/>
          <w:lang w:val="sr-Cyrl-CS"/>
        </w:rPr>
      </w:pPr>
      <w:r w:rsidRPr="00EC0BD0">
        <w:rPr>
          <w:rFonts w:ascii="Times New Roman" w:hAnsi="Times New Roman" w:cs="Times New Roman"/>
          <w:sz w:val="24"/>
          <w:szCs w:val="24"/>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EC0BD0">
        <w:rPr>
          <w:rFonts w:ascii="Times New Roman" w:hAnsi="Times New Roman" w:cs="Times New Roman"/>
          <w:color w:val="000000"/>
          <w:sz w:val="24"/>
          <w:szCs w:val="24"/>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w:t>
      </w:r>
      <w:r w:rsidRPr="00EC0BD0">
        <w:rPr>
          <w:rFonts w:ascii="Times New Roman" w:hAnsi="Times New Roman" w:cs="Times New Roman"/>
          <w:color w:val="000000"/>
          <w:sz w:val="24"/>
          <w:szCs w:val="24"/>
          <w:lang w:val="sr-Cyrl-CS"/>
        </w:rPr>
        <w:lastRenderedPageBreak/>
        <w:t xml:space="preserve">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DD7DCF" w:rsidRDefault="00DD7DCF" w:rsidP="00DD7DCF">
      <w:pPr>
        <w:spacing w:after="0" w:line="240" w:lineRule="auto"/>
        <w:jc w:val="both"/>
        <w:rPr>
          <w:rFonts w:ascii="Times New Roman" w:hAnsi="Times New Roman" w:cs="Times New Roman"/>
          <w:color w:val="000000"/>
          <w:sz w:val="24"/>
          <w:szCs w:val="24"/>
          <w:lang w:val="sr-Cyrl-CS"/>
        </w:rPr>
      </w:pPr>
    </w:p>
    <w:p w:rsidR="00DD7DCF" w:rsidRPr="00EC0BD0" w:rsidRDefault="00DD7DCF" w:rsidP="00DD7DCF">
      <w:pPr>
        <w:spacing w:after="0" w:line="240" w:lineRule="auto"/>
        <w:jc w:val="both"/>
        <w:rPr>
          <w:rFonts w:ascii="Times New Roman" w:hAnsi="Times New Roman" w:cs="Times New Roman"/>
          <w:color w:val="000000"/>
          <w:sz w:val="24"/>
          <w:szCs w:val="24"/>
          <w:lang w:val="sr-Cyrl-CS"/>
        </w:rPr>
      </w:pPr>
      <w:r w:rsidRPr="00EC0BD0">
        <w:rPr>
          <w:rFonts w:ascii="Times New Roman" w:hAnsi="Times New Roman" w:cs="Times New Roman"/>
          <w:color w:val="000000"/>
          <w:sz w:val="24"/>
          <w:szCs w:val="24"/>
          <w:lang w:val="sr-Cyrl-CS"/>
        </w:rPr>
        <w:t>Таб</w:t>
      </w:r>
      <w:r>
        <w:rPr>
          <w:rFonts w:ascii="Times New Roman" w:hAnsi="Times New Roman" w:cs="Times New Roman"/>
          <w:color w:val="000000"/>
          <w:sz w:val="24"/>
          <w:szCs w:val="24"/>
          <w:lang w:val="sr-Cyrl-CS"/>
        </w:rPr>
        <w:t>е</w:t>
      </w:r>
      <w:r w:rsidRPr="00EC0BD0">
        <w:rPr>
          <w:rFonts w:ascii="Times New Roman" w:hAnsi="Times New Roman" w:cs="Times New Roman"/>
          <w:color w:val="000000"/>
          <w:sz w:val="24"/>
          <w:szCs w:val="24"/>
          <w:lang w:val="sr-Cyrl-CS"/>
        </w:rPr>
        <w:t>лу усклађености  није потребно попуњавати јер се овим  закон</w:t>
      </w:r>
      <w:r>
        <w:rPr>
          <w:rFonts w:ascii="Times New Roman" w:hAnsi="Times New Roman" w:cs="Times New Roman"/>
          <w:color w:val="000000"/>
          <w:sz w:val="24"/>
          <w:szCs w:val="24"/>
          <w:lang w:val="sr-Cyrl-CS"/>
        </w:rPr>
        <w:t>ом</w:t>
      </w:r>
      <w:r w:rsidRPr="00EC0BD0">
        <w:rPr>
          <w:rFonts w:ascii="Times New Roman" w:hAnsi="Times New Roman" w:cs="Times New Roman"/>
          <w:color w:val="000000"/>
          <w:sz w:val="24"/>
          <w:szCs w:val="24"/>
          <w:lang w:val="sr-Cyrl-CS"/>
        </w:rPr>
        <w:t xml:space="preserve">  не преносе одредбе секундарног извора права Европске уније већ се искључиво врши спровођење  захтева о успостављању централне евиденције стварних власника а који произилази из одредбе (секундарног извора права)</w:t>
      </w:r>
      <w:r w:rsidRPr="00EC0BD0">
        <w:rPr>
          <w:rFonts w:ascii="Times New Roman" w:hAnsi="Times New Roman"/>
          <w:sz w:val="24"/>
          <w:szCs w:val="24"/>
          <w:lang w:val="sr-Cyrl-CS"/>
        </w:rPr>
        <w:t xml:space="preserve"> Директивa (ЕУ) 2015/849 Европског парламента. Осим тога, табела усклађености са Директивом (ЕУ) 2015/849 Европског парламента достављена је уз Предлог закона о спречавања прања новца и финансирању тероризма  који је усвојен 14. децембра 2017. године.</w:t>
      </w:r>
    </w:p>
    <w:p w:rsidR="00DD7DCF" w:rsidRDefault="00DD7DCF" w:rsidP="00DD7DCF">
      <w:pPr>
        <w:spacing w:after="0" w:line="240" w:lineRule="auto"/>
        <w:jc w:val="both"/>
        <w:rPr>
          <w:rFonts w:ascii="Times New Roman" w:hAnsi="Times New Roman" w:cs="Times New Roman"/>
          <w:sz w:val="24"/>
          <w:szCs w:val="24"/>
          <w:lang w:val="sr-Cyrl-CS"/>
        </w:rPr>
      </w:pPr>
    </w:p>
    <w:p w:rsidR="00DD7DCF" w:rsidRPr="00EC0BD0" w:rsidRDefault="00DD7DCF" w:rsidP="00DD7DCF">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 xml:space="preserve">6. Да ли су претходно наведени извори права Европске уније преведени на српски језик? </w:t>
      </w:r>
    </w:p>
    <w:p w:rsidR="00DD7DCF" w:rsidRPr="00EC0BD0" w:rsidRDefault="00DD7DCF" w:rsidP="00DD7DCF">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 xml:space="preserve">    Не</w:t>
      </w:r>
    </w:p>
    <w:p w:rsidR="00DD7DCF" w:rsidRDefault="00DD7DCF" w:rsidP="00DD7DCF">
      <w:pPr>
        <w:spacing w:after="0" w:line="240" w:lineRule="auto"/>
        <w:jc w:val="both"/>
        <w:rPr>
          <w:rFonts w:ascii="Times New Roman" w:hAnsi="Times New Roman" w:cs="Times New Roman"/>
          <w:sz w:val="24"/>
          <w:szCs w:val="24"/>
          <w:lang w:val="sr-Cyrl-CS"/>
        </w:rPr>
      </w:pPr>
    </w:p>
    <w:p w:rsidR="00DD7DCF" w:rsidRPr="00EC0BD0" w:rsidRDefault="00DD7DCF" w:rsidP="00DD7DCF">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 xml:space="preserve">7. Да ли је пропис преведен на неки службени језик Европске уније? </w:t>
      </w:r>
    </w:p>
    <w:p w:rsidR="00DD7DCF" w:rsidRPr="00EC0BD0" w:rsidRDefault="00DD7DCF" w:rsidP="00DD7DCF">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 xml:space="preserve">   Да</w:t>
      </w:r>
    </w:p>
    <w:p w:rsidR="00DD7DCF" w:rsidRDefault="00DD7DCF" w:rsidP="00DD7DCF">
      <w:pPr>
        <w:spacing w:after="0" w:line="240" w:lineRule="auto"/>
        <w:jc w:val="both"/>
        <w:rPr>
          <w:rFonts w:ascii="Times New Roman" w:hAnsi="Times New Roman" w:cs="Times New Roman"/>
          <w:sz w:val="24"/>
          <w:szCs w:val="24"/>
          <w:lang w:val="sr-Cyrl-CS"/>
        </w:rPr>
      </w:pPr>
    </w:p>
    <w:p w:rsidR="00DD7DCF" w:rsidRPr="00EC0BD0" w:rsidRDefault="00DD7DCF" w:rsidP="00DD7DCF">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 xml:space="preserve">8. Сарадња са Европском унијом и учешће консултаната у изради прописа и њихово мишљење о усклађености. </w:t>
      </w:r>
    </w:p>
    <w:p w:rsidR="00DD7DCF" w:rsidRPr="00EC0BD0" w:rsidRDefault="00DD7DCF" w:rsidP="00DD7DCF">
      <w:pPr>
        <w:spacing w:after="0" w:line="240" w:lineRule="auto"/>
        <w:jc w:val="both"/>
        <w:rPr>
          <w:rFonts w:ascii="Times New Roman" w:hAnsi="Times New Roman" w:cs="Times New Roman"/>
          <w:sz w:val="24"/>
          <w:szCs w:val="24"/>
          <w:lang w:val="sr-Cyrl-CS"/>
        </w:rPr>
      </w:pPr>
      <w:r w:rsidRPr="00EC0BD0">
        <w:rPr>
          <w:rFonts w:ascii="Times New Roman" w:hAnsi="Times New Roman" w:cs="Times New Roman"/>
          <w:sz w:val="24"/>
          <w:szCs w:val="24"/>
          <w:lang w:val="sr-Cyrl-CS"/>
        </w:rPr>
        <w:t xml:space="preserve">   Не</w:t>
      </w:r>
      <w:bookmarkStart w:id="6" w:name="_GoBack"/>
      <w:bookmarkEnd w:id="6"/>
      <w:r w:rsidRPr="00EC0BD0">
        <w:rPr>
          <w:rFonts w:ascii="Times New Roman" w:hAnsi="Times New Roman" w:cs="Times New Roman"/>
          <w:b/>
          <w:sz w:val="24"/>
          <w:szCs w:val="24"/>
          <w:lang w:val="sr-Cyrl-CS"/>
        </w:rPr>
        <w:t xml:space="preserve"> </w:t>
      </w:r>
    </w:p>
    <w:p w:rsidR="00AA7AAD" w:rsidRDefault="00AA7AAD" w:rsidP="006E6090">
      <w:pPr>
        <w:spacing w:after="0" w:line="240" w:lineRule="auto"/>
        <w:ind w:right="-138" w:firstLine="720"/>
        <w:jc w:val="both"/>
        <w:rPr>
          <w:rFonts w:ascii="Times New Roman" w:hAnsi="Times New Roman" w:cs="Times New Roman"/>
          <w:sz w:val="24"/>
          <w:szCs w:val="24"/>
        </w:rPr>
      </w:pPr>
    </w:p>
    <w:sectPr w:rsidR="00AA7AAD" w:rsidSect="00440B14">
      <w:footerReference w:type="default" r:id="rId8"/>
      <w:pgSz w:w="12240" w:h="15840"/>
      <w:pgMar w:top="709" w:right="1440" w:bottom="709"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4F4" w:rsidRDefault="006E04F4" w:rsidP="00CC2B1F">
      <w:pPr>
        <w:spacing w:after="0" w:line="240" w:lineRule="auto"/>
      </w:pPr>
      <w:r>
        <w:separator/>
      </w:r>
    </w:p>
  </w:endnote>
  <w:endnote w:type="continuationSeparator" w:id="0">
    <w:p w:rsidR="006E04F4" w:rsidRDefault="006E04F4" w:rsidP="00CC2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9201424"/>
      <w:docPartObj>
        <w:docPartGallery w:val="Page Numbers (Bottom of Page)"/>
        <w:docPartUnique/>
      </w:docPartObj>
    </w:sdtPr>
    <w:sdtEndPr>
      <w:rPr>
        <w:noProof/>
      </w:rPr>
    </w:sdtEndPr>
    <w:sdtContent>
      <w:p w:rsidR="00440B14" w:rsidRDefault="00440B14">
        <w:pPr>
          <w:pStyle w:val="Footer"/>
          <w:jc w:val="right"/>
        </w:pPr>
        <w:r>
          <w:fldChar w:fldCharType="begin"/>
        </w:r>
        <w:r>
          <w:instrText xml:space="preserve"> PAGE   \* MERGEFORMAT </w:instrText>
        </w:r>
        <w:r>
          <w:fldChar w:fldCharType="separate"/>
        </w:r>
        <w:r w:rsidR="00DD7DCF">
          <w:rPr>
            <w:noProof/>
          </w:rPr>
          <w:t>16</w:t>
        </w:r>
        <w:r>
          <w:rPr>
            <w:noProof/>
          </w:rPr>
          <w:fldChar w:fldCharType="end"/>
        </w:r>
      </w:p>
    </w:sdtContent>
  </w:sdt>
  <w:p w:rsidR="00634206" w:rsidRDefault="0063420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4F4" w:rsidRDefault="006E04F4" w:rsidP="00CC2B1F">
      <w:pPr>
        <w:spacing w:after="0" w:line="240" w:lineRule="auto"/>
      </w:pPr>
      <w:r>
        <w:separator/>
      </w:r>
    </w:p>
  </w:footnote>
  <w:footnote w:type="continuationSeparator" w:id="0">
    <w:p w:rsidR="006E04F4" w:rsidRDefault="006E04F4" w:rsidP="00CC2B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E4248"/>
    <w:multiLevelType w:val="hybridMultilevel"/>
    <w:tmpl w:val="67440A48"/>
    <w:lvl w:ilvl="0" w:tplc="4C3ACF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7155CA4"/>
    <w:multiLevelType w:val="hybridMultilevel"/>
    <w:tmpl w:val="82E29F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CA0E15"/>
    <w:multiLevelType w:val="hybridMultilevel"/>
    <w:tmpl w:val="F932B60E"/>
    <w:lvl w:ilvl="0" w:tplc="F482AA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8267702"/>
    <w:multiLevelType w:val="hybridMultilevel"/>
    <w:tmpl w:val="BF584F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5E0E41"/>
    <w:multiLevelType w:val="hybridMultilevel"/>
    <w:tmpl w:val="1EF6491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F00537"/>
    <w:multiLevelType w:val="hybridMultilevel"/>
    <w:tmpl w:val="F40CFDD4"/>
    <w:lvl w:ilvl="0" w:tplc="7340DE2C">
      <w:start w:val="1"/>
      <w:numFmt w:val="decimal"/>
      <w:lvlText w:val="%1."/>
      <w:lvlJc w:val="left"/>
      <w:pPr>
        <w:ind w:left="720" w:hanging="360"/>
      </w:pPr>
      <w:rPr>
        <w:rFonts w:ascii="Times New Roman" w:eastAsiaTheme="minorHAns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7BB7B89"/>
    <w:multiLevelType w:val="hybridMultilevel"/>
    <w:tmpl w:val="4A1A3A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9F571F"/>
    <w:multiLevelType w:val="hybridMultilevel"/>
    <w:tmpl w:val="B44E9378"/>
    <w:lvl w:ilvl="0" w:tplc="DC6243B2">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810654"/>
    <w:multiLevelType w:val="hybridMultilevel"/>
    <w:tmpl w:val="785E25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BFC72F2"/>
    <w:multiLevelType w:val="hybridMultilevel"/>
    <w:tmpl w:val="B44E9378"/>
    <w:lvl w:ilvl="0" w:tplc="DC6243B2">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4"/>
  </w:num>
  <w:num w:numId="5">
    <w:abstractNumId w:val="8"/>
  </w:num>
  <w:num w:numId="6">
    <w:abstractNumId w:val="9"/>
  </w:num>
  <w:num w:numId="7">
    <w:abstractNumId w:val="7"/>
  </w:num>
  <w:num w:numId="8">
    <w:abstractNumId w:val="5"/>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F00"/>
    <w:rsid w:val="00000FA1"/>
    <w:rsid w:val="00010161"/>
    <w:rsid w:val="000149FE"/>
    <w:rsid w:val="000227E2"/>
    <w:rsid w:val="000449FD"/>
    <w:rsid w:val="000509B5"/>
    <w:rsid w:val="00055F98"/>
    <w:rsid w:val="00061A7A"/>
    <w:rsid w:val="0007547F"/>
    <w:rsid w:val="00083296"/>
    <w:rsid w:val="00084D9D"/>
    <w:rsid w:val="000917B9"/>
    <w:rsid w:val="00094280"/>
    <w:rsid w:val="000966CE"/>
    <w:rsid w:val="000A0FF3"/>
    <w:rsid w:val="000A2C5A"/>
    <w:rsid w:val="000A3710"/>
    <w:rsid w:val="000A3B30"/>
    <w:rsid w:val="000A4A31"/>
    <w:rsid w:val="000A653F"/>
    <w:rsid w:val="000B4B91"/>
    <w:rsid w:val="000B636D"/>
    <w:rsid w:val="000F53C5"/>
    <w:rsid w:val="000F6997"/>
    <w:rsid w:val="00102039"/>
    <w:rsid w:val="00107DAF"/>
    <w:rsid w:val="00110732"/>
    <w:rsid w:val="00114E55"/>
    <w:rsid w:val="0011763A"/>
    <w:rsid w:val="00124BD9"/>
    <w:rsid w:val="00127D4E"/>
    <w:rsid w:val="00132B2B"/>
    <w:rsid w:val="001460CD"/>
    <w:rsid w:val="00147CE4"/>
    <w:rsid w:val="00161612"/>
    <w:rsid w:val="00161D8D"/>
    <w:rsid w:val="001670FF"/>
    <w:rsid w:val="001872C5"/>
    <w:rsid w:val="00187A2B"/>
    <w:rsid w:val="00195FA4"/>
    <w:rsid w:val="001B1ADC"/>
    <w:rsid w:val="001B1C5C"/>
    <w:rsid w:val="001B4738"/>
    <w:rsid w:val="001B47E3"/>
    <w:rsid w:val="001B6F48"/>
    <w:rsid w:val="001C3B41"/>
    <w:rsid w:val="001C475B"/>
    <w:rsid w:val="001D38F1"/>
    <w:rsid w:val="001D5D24"/>
    <w:rsid w:val="001E0C1D"/>
    <w:rsid w:val="001E5C10"/>
    <w:rsid w:val="001E7584"/>
    <w:rsid w:val="001F1850"/>
    <w:rsid w:val="00200E45"/>
    <w:rsid w:val="002137BF"/>
    <w:rsid w:val="00221C54"/>
    <w:rsid w:val="00223742"/>
    <w:rsid w:val="00223CE9"/>
    <w:rsid w:val="00233C2B"/>
    <w:rsid w:val="00242F9A"/>
    <w:rsid w:val="00246E5A"/>
    <w:rsid w:val="00252B81"/>
    <w:rsid w:val="002531DB"/>
    <w:rsid w:val="00254FF7"/>
    <w:rsid w:val="002615E2"/>
    <w:rsid w:val="00261B6C"/>
    <w:rsid w:val="00266AF8"/>
    <w:rsid w:val="00273F83"/>
    <w:rsid w:val="002819CE"/>
    <w:rsid w:val="00281F1D"/>
    <w:rsid w:val="002845B1"/>
    <w:rsid w:val="00292F78"/>
    <w:rsid w:val="00295C39"/>
    <w:rsid w:val="002B4C0B"/>
    <w:rsid w:val="002B5F5B"/>
    <w:rsid w:val="002C0965"/>
    <w:rsid w:val="002C176F"/>
    <w:rsid w:val="002D5C56"/>
    <w:rsid w:val="002D78C4"/>
    <w:rsid w:val="002E4F28"/>
    <w:rsid w:val="002E76B2"/>
    <w:rsid w:val="002F59A1"/>
    <w:rsid w:val="00336CD2"/>
    <w:rsid w:val="00347A09"/>
    <w:rsid w:val="00351280"/>
    <w:rsid w:val="00351815"/>
    <w:rsid w:val="00353B59"/>
    <w:rsid w:val="00364A7F"/>
    <w:rsid w:val="00366252"/>
    <w:rsid w:val="003672F8"/>
    <w:rsid w:val="00373BDE"/>
    <w:rsid w:val="00383B6D"/>
    <w:rsid w:val="003862C2"/>
    <w:rsid w:val="00386881"/>
    <w:rsid w:val="00387E21"/>
    <w:rsid w:val="00391FDA"/>
    <w:rsid w:val="003A3682"/>
    <w:rsid w:val="003B484C"/>
    <w:rsid w:val="003C7F5A"/>
    <w:rsid w:val="003D1F9B"/>
    <w:rsid w:val="003E7053"/>
    <w:rsid w:val="003F0F52"/>
    <w:rsid w:val="003F1F62"/>
    <w:rsid w:val="003F543A"/>
    <w:rsid w:val="003F7CBF"/>
    <w:rsid w:val="00401AFB"/>
    <w:rsid w:val="00402B03"/>
    <w:rsid w:val="00415C44"/>
    <w:rsid w:val="00420CB2"/>
    <w:rsid w:val="0043206E"/>
    <w:rsid w:val="00434DF2"/>
    <w:rsid w:val="00440B14"/>
    <w:rsid w:val="00443CF7"/>
    <w:rsid w:val="004477AC"/>
    <w:rsid w:val="004573DC"/>
    <w:rsid w:val="00457C97"/>
    <w:rsid w:val="004603EC"/>
    <w:rsid w:val="00461277"/>
    <w:rsid w:val="00464CA3"/>
    <w:rsid w:val="00472AC7"/>
    <w:rsid w:val="00480484"/>
    <w:rsid w:val="00484C53"/>
    <w:rsid w:val="004909E7"/>
    <w:rsid w:val="00490B88"/>
    <w:rsid w:val="0049422B"/>
    <w:rsid w:val="00494589"/>
    <w:rsid w:val="004A0C3E"/>
    <w:rsid w:val="004A5496"/>
    <w:rsid w:val="004B485B"/>
    <w:rsid w:val="004B6285"/>
    <w:rsid w:val="004C34D5"/>
    <w:rsid w:val="004C3A9A"/>
    <w:rsid w:val="004C449E"/>
    <w:rsid w:val="004D3D45"/>
    <w:rsid w:val="004D56D6"/>
    <w:rsid w:val="004D7676"/>
    <w:rsid w:val="004E5CE8"/>
    <w:rsid w:val="00504F4C"/>
    <w:rsid w:val="00505702"/>
    <w:rsid w:val="00506A82"/>
    <w:rsid w:val="00516012"/>
    <w:rsid w:val="0052164F"/>
    <w:rsid w:val="005232F8"/>
    <w:rsid w:val="00526164"/>
    <w:rsid w:val="00530479"/>
    <w:rsid w:val="005318EA"/>
    <w:rsid w:val="0053238E"/>
    <w:rsid w:val="005465F4"/>
    <w:rsid w:val="00551421"/>
    <w:rsid w:val="00553082"/>
    <w:rsid w:val="00554BA1"/>
    <w:rsid w:val="00560430"/>
    <w:rsid w:val="00571F4B"/>
    <w:rsid w:val="00575BF9"/>
    <w:rsid w:val="005816E5"/>
    <w:rsid w:val="005829F1"/>
    <w:rsid w:val="0058300F"/>
    <w:rsid w:val="00587185"/>
    <w:rsid w:val="00591E2A"/>
    <w:rsid w:val="00597018"/>
    <w:rsid w:val="005A37E9"/>
    <w:rsid w:val="005A4102"/>
    <w:rsid w:val="005A547E"/>
    <w:rsid w:val="005A5872"/>
    <w:rsid w:val="005A6E93"/>
    <w:rsid w:val="005B3572"/>
    <w:rsid w:val="005B60E0"/>
    <w:rsid w:val="005B726F"/>
    <w:rsid w:val="005C3012"/>
    <w:rsid w:val="005E1477"/>
    <w:rsid w:val="00611B02"/>
    <w:rsid w:val="00613A4B"/>
    <w:rsid w:val="00624F4B"/>
    <w:rsid w:val="0063388F"/>
    <w:rsid w:val="00634206"/>
    <w:rsid w:val="00637934"/>
    <w:rsid w:val="006418C8"/>
    <w:rsid w:val="006502EF"/>
    <w:rsid w:val="006511E7"/>
    <w:rsid w:val="00680BA4"/>
    <w:rsid w:val="00692F20"/>
    <w:rsid w:val="00696D7C"/>
    <w:rsid w:val="006B136F"/>
    <w:rsid w:val="006B5F67"/>
    <w:rsid w:val="006C27E7"/>
    <w:rsid w:val="006D6BD5"/>
    <w:rsid w:val="006E04F4"/>
    <w:rsid w:val="006E1372"/>
    <w:rsid w:val="006E28CF"/>
    <w:rsid w:val="006E6090"/>
    <w:rsid w:val="006F1A25"/>
    <w:rsid w:val="00700EC2"/>
    <w:rsid w:val="007222DB"/>
    <w:rsid w:val="007257B8"/>
    <w:rsid w:val="0072627B"/>
    <w:rsid w:val="00727A3E"/>
    <w:rsid w:val="00735A8C"/>
    <w:rsid w:val="00745238"/>
    <w:rsid w:val="00745953"/>
    <w:rsid w:val="00757C45"/>
    <w:rsid w:val="00763C7D"/>
    <w:rsid w:val="00766E4A"/>
    <w:rsid w:val="00773315"/>
    <w:rsid w:val="00773CF3"/>
    <w:rsid w:val="00783DF7"/>
    <w:rsid w:val="0079225E"/>
    <w:rsid w:val="00794B4A"/>
    <w:rsid w:val="007967AC"/>
    <w:rsid w:val="007A2571"/>
    <w:rsid w:val="007B05FA"/>
    <w:rsid w:val="007B3330"/>
    <w:rsid w:val="007B3524"/>
    <w:rsid w:val="007B3B06"/>
    <w:rsid w:val="007B616E"/>
    <w:rsid w:val="007C1926"/>
    <w:rsid w:val="007C5310"/>
    <w:rsid w:val="007C58AE"/>
    <w:rsid w:val="007D57BE"/>
    <w:rsid w:val="007E1826"/>
    <w:rsid w:val="007F165F"/>
    <w:rsid w:val="007F3967"/>
    <w:rsid w:val="007F525B"/>
    <w:rsid w:val="00802A3B"/>
    <w:rsid w:val="00802D16"/>
    <w:rsid w:val="00805B9B"/>
    <w:rsid w:val="008143A0"/>
    <w:rsid w:val="008177D0"/>
    <w:rsid w:val="00825AE3"/>
    <w:rsid w:val="00827EAF"/>
    <w:rsid w:val="008312A6"/>
    <w:rsid w:val="00837A64"/>
    <w:rsid w:val="008445BB"/>
    <w:rsid w:val="00856DFD"/>
    <w:rsid w:val="00857A44"/>
    <w:rsid w:val="008824B7"/>
    <w:rsid w:val="00891046"/>
    <w:rsid w:val="00891865"/>
    <w:rsid w:val="008C5E57"/>
    <w:rsid w:val="008D2D21"/>
    <w:rsid w:val="0090625D"/>
    <w:rsid w:val="00906EA9"/>
    <w:rsid w:val="009124FD"/>
    <w:rsid w:val="00914D8A"/>
    <w:rsid w:val="009204F4"/>
    <w:rsid w:val="00920E64"/>
    <w:rsid w:val="00927784"/>
    <w:rsid w:val="00932CD8"/>
    <w:rsid w:val="00940364"/>
    <w:rsid w:val="00941142"/>
    <w:rsid w:val="00941688"/>
    <w:rsid w:val="0094582F"/>
    <w:rsid w:val="00946365"/>
    <w:rsid w:val="00947B87"/>
    <w:rsid w:val="0095768F"/>
    <w:rsid w:val="0097430F"/>
    <w:rsid w:val="00994A7E"/>
    <w:rsid w:val="009C61F2"/>
    <w:rsid w:val="009D3C43"/>
    <w:rsid w:val="009E3437"/>
    <w:rsid w:val="009E541D"/>
    <w:rsid w:val="009E5FCC"/>
    <w:rsid w:val="009F0D3F"/>
    <w:rsid w:val="009F4184"/>
    <w:rsid w:val="00A019F1"/>
    <w:rsid w:val="00A1325A"/>
    <w:rsid w:val="00A14D2E"/>
    <w:rsid w:val="00A340AD"/>
    <w:rsid w:val="00A41364"/>
    <w:rsid w:val="00A50495"/>
    <w:rsid w:val="00A620AD"/>
    <w:rsid w:val="00A7418C"/>
    <w:rsid w:val="00A805C7"/>
    <w:rsid w:val="00A8108B"/>
    <w:rsid w:val="00A87650"/>
    <w:rsid w:val="00A913C8"/>
    <w:rsid w:val="00AA7AAD"/>
    <w:rsid w:val="00AB3EE9"/>
    <w:rsid w:val="00AB7661"/>
    <w:rsid w:val="00AC210B"/>
    <w:rsid w:val="00AC5178"/>
    <w:rsid w:val="00AD187F"/>
    <w:rsid w:val="00AD27C3"/>
    <w:rsid w:val="00AD448A"/>
    <w:rsid w:val="00AE2E9A"/>
    <w:rsid w:val="00AF659B"/>
    <w:rsid w:val="00AF765C"/>
    <w:rsid w:val="00B06E5B"/>
    <w:rsid w:val="00B15214"/>
    <w:rsid w:val="00B20CFF"/>
    <w:rsid w:val="00B2417B"/>
    <w:rsid w:val="00B30705"/>
    <w:rsid w:val="00B3186E"/>
    <w:rsid w:val="00B34566"/>
    <w:rsid w:val="00B35325"/>
    <w:rsid w:val="00B35769"/>
    <w:rsid w:val="00B35EF5"/>
    <w:rsid w:val="00B4124C"/>
    <w:rsid w:val="00B451CC"/>
    <w:rsid w:val="00B5271C"/>
    <w:rsid w:val="00B52A86"/>
    <w:rsid w:val="00B53074"/>
    <w:rsid w:val="00B54995"/>
    <w:rsid w:val="00B66BB7"/>
    <w:rsid w:val="00B758C0"/>
    <w:rsid w:val="00B96E69"/>
    <w:rsid w:val="00BA1E66"/>
    <w:rsid w:val="00BA3DF3"/>
    <w:rsid w:val="00BA425E"/>
    <w:rsid w:val="00BB4026"/>
    <w:rsid w:val="00BB6C2E"/>
    <w:rsid w:val="00BB7F34"/>
    <w:rsid w:val="00BD3AF2"/>
    <w:rsid w:val="00BF00AC"/>
    <w:rsid w:val="00BF38D3"/>
    <w:rsid w:val="00BF3D1C"/>
    <w:rsid w:val="00C0058A"/>
    <w:rsid w:val="00C00AA8"/>
    <w:rsid w:val="00C0313D"/>
    <w:rsid w:val="00C10BC0"/>
    <w:rsid w:val="00C138B2"/>
    <w:rsid w:val="00C30F9E"/>
    <w:rsid w:val="00C31715"/>
    <w:rsid w:val="00C42672"/>
    <w:rsid w:val="00C507BA"/>
    <w:rsid w:val="00C57C14"/>
    <w:rsid w:val="00C72A3D"/>
    <w:rsid w:val="00C756AA"/>
    <w:rsid w:val="00C802C2"/>
    <w:rsid w:val="00C84867"/>
    <w:rsid w:val="00C90FE8"/>
    <w:rsid w:val="00C93FC0"/>
    <w:rsid w:val="00C96BEE"/>
    <w:rsid w:val="00CB0ABE"/>
    <w:rsid w:val="00CB2DF5"/>
    <w:rsid w:val="00CC2496"/>
    <w:rsid w:val="00CC2B1F"/>
    <w:rsid w:val="00CD2636"/>
    <w:rsid w:val="00CE14D2"/>
    <w:rsid w:val="00CE35F5"/>
    <w:rsid w:val="00CE496D"/>
    <w:rsid w:val="00CE49E6"/>
    <w:rsid w:val="00D03B4E"/>
    <w:rsid w:val="00D15B2E"/>
    <w:rsid w:val="00D23156"/>
    <w:rsid w:val="00D54C80"/>
    <w:rsid w:val="00D627CA"/>
    <w:rsid w:val="00D63C46"/>
    <w:rsid w:val="00D656EC"/>
    <w:rsid w:val="00D72306"/>
    <w:rsid w:val="00D7250C"/>
    <w:rsid w:val="00D73F00"/>
    <w:rsid w:val="00D85251"/>
    <w:rsid w:val="00D90403"/>
    <w:rsid w:val="00DA4978"/>
    <w:rsid w:val="00DA4D42"/>
    <w:rsid w:val="00DB7E36"/>
    <w:rsid w:val="00DC70BB"/>
    <w:rsid w:val="00DC71A9"/>
    <w:rsid w:val="00DD52C5"/>
    <w:rsid w:val="00DD606B"/>
    <w:rsid w:val="00DD7DCF"/>
    <w:rsid w:val="00DE7ECB"/>
    <w:rsid w:val="00DF1D58"/>
    <w:rsid w:val="00DF4AAB"/>
    <w:rsid w:val="00E024A2"/>
    <w:rsid w:val="00E066E1"/>
    <w:rsid w:val="00E07E32"/>
    <w:rsid w:val="00E11EC4"/>
    <w:rsid w:val="00E12AFA"/>
    <w:rsid w:val="00E13915"/>
    <w:rsid w:val="00E1710E"/>
    <w:rsid w:val="00E3093D"/>
    <w:rsid w:val="00E32889"/>
    <w:rsid w:val="00E4044B"/>
    <w:rsid w:val="00E56E83"/>
    <w:rsid w:val="00E61046"/>
    <w:rsid w:val="00E667EA"/>
    <w:rsid w:val="00E87021"/>
    <w:rsid w:val="00E913C7"/>
    <w:rsid w:val="00E93A75"/>
    <w:rsid w:val="00E93EF7"/>
    <w:rsid w:val="00EA408A"/>
    <w:rsid w:val="00EA482C"/>
    <w:rsid w:val="00EA6D92"/>
    <w:rsid w:val="00EB191E"/>
    <w:rsid w:val="00EB2504"/>
    <w:rsid w:val="00EB4F41"/>
    <w:rsid w:val="00EB6B62"/>
    <w:rsid w:val="00EB6B97"/>
    <w:rsid w:val="00EB7A13"/>
    <w:rsid w:val="00EC0929"/>
    <w:rsid w:val="00EC7159"/>
    <w:rsid w:val="00EE53DD"/>
    <w:rsid w:val="00F046CB"/>
    <w:rsid w:val="00F34EE4"/>
    <w:rsid w:val="00F41FB9"/>
    <w:rsid w:val="00F43776"/>
    <w:rsid w:val="00F5069D"/>
    <w:rsid w:val="00F52FF1"/>
    <w:rsid w:val="00F60CA0"/>
    <w:rsid w:val="00F71B95"/>
    <w:rsid w:val="00F72138"/>
    <w:rsid w:val="00F75651"/>
    <w:rsid w:val="00F828DA"/>
    <w:rsid w:val="00FB188E"/>
    <w:rsid w:val="00FB1EB1"/>
    <w:rsid w:val="00FB241D"/>
    <w:rsid w:val="00FB2683"/>
    <w:rsid w:val="00FB6CBC"/>
    <w:rsid w:val="00FD2502"/>
    <w:rsid w:val="00FF20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C28CBC-9EF9-42B6-B179-16FD37F05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15E2"/>
  </w:style>
  <w:style w:type="paragraph" w:styleId="Heading1">
    <w:name w:val="heading 1"/>
    <w:basedOn w:val="Normal"/>
    <w:next w:val="Normal"/>
    <w:link w:val="Heading1Char"/>
    <w:uiPriority w:val="9"/>
    <w:qFormat/>
    <w:rsid w:val="00857A44"/>
    <w:pPr>
      <w:keepNext/>
      <w:spacing w:before="240" w:after="60" w:line="240" w:lineRule="auto"/>
      <w:outlineLvl w:val="0"/>
    </w:pPr>
    <w:rPr>
      <w:rFonts w:ascii="Cambria" w:eastAsia="Times New Roman" w:hAnsi="Cambria" w:cs="Times New Roman"/>
      <w:b/>
      <w:bCs/>
      <w:kern w:val="32"/>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72F8"/>
    <w:pPr>
      <w:ind w:left="720"/>
      <w:contextualSpacing/>
    </w:pPr>
  </w:style>
  <w:style w:type="paragraph" w:customStyle="1" w:styleId="Default">
    <w:name w:val="Default"/>
    <w:rsid w:val="003D1F9B"/>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CC2B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2B1F"/>
  </w:style>
  <w:style w:type="paragraph" w:styleId="Footer">
    <w:name w:val="footer"/>
    <w:basedOn w:val="Normal"/>
    <w:link w:val="FooterChar"/>
    <w:uiPriority w:val="99"/>
    <w:unhideWhenUsed/>
    <w:rsid w:val="00CC2B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2B1F"/>
  </w:style>
  <w:style w:type="paragraph" w:customStyle="1" w:styleId="box456064">
    <w:name w:val="box_456064"/>
    <w:basedOn w:val="Normal"/>
    <w:rsid w:val="00061A7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55F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5F98"/>
    <w:rPr>
      <w:rFonts w:ascii="Segoe UI" w:hAnsi="Segoe UI" w:cs="Segoe UI"/>
      <w:sz w:val="18"/>
      <w:szCs w:val="18"/>
    </w:rPr>
  </w:style>
  <w:style w:type="character" w:customStyle="1" w:styleId="Heading1Char">
    <w:name w:val="Heading 1 Char"/>
    <w:basedOn w:val="DefaultParagraphFont"/>
    <w:link w:val="Heading1"/>
    <w:uiPriority w:val="9"/>
    <w:rsid w:val="00857A44"/>
    <w:rPr>
      <w:rFonts w:ascii="Cambria" w:eastAsia="Times New Roman" w:hAnsi="Cambria" w:cs="Times New Roman"/>
      <w:b/>
      <w:bCs/>
      <w:kern w:val="32"/>
      <w:sz w:val="32"/>
      <w:szCs w:val="32"/>
      <w:lang w:val="en-GB"/>
    </w:rPr>
  </w:style>
  <w:style w:type="character" w:customStyle="1" w:styleId="Num-DocParagraph">
    <w:name w:val="Num-Doc Paragraph (文字)"/>
    <w:link w:val="Num-DocParagraph0"/>
    <w:locked/>
    <w:rsid w:val="00857A44"/>
    <w:rPr>
      <w:rFonts w:ascii="Cambria" w:hAnsi="Cambria"/>
      <w:lang w:eastAsia="zh-CN"/>
    </w:rPr>
  </w:style>
  <w:style w:type="paragraph" w:customStyle="1" w:styleId="Num-DocParagraph0">
    <w:name w:val="Num-Doc Paragraph"/>
    <w:link w:val="Num-DocParagraph"/>
    <w:qFormat/>
    <w:rsid w:val="00857A44"/>
    <w:pPr>
      <w:tabs>
        <w:tab w:val="left" w:pos="850"/>
        <w:tab w:val="left" w:pos="1191"/>
        <w:tab w:val="left" w:pos="1531"/>
      </w:tabs>
      <w:spacing w:after="120" w:line="280" w:lineRule="exact"/>
      <w:jc w:val="both"/>
    </w:pPr>
    <w:rPr>
      <w:rFonts w:ascii="Cambria" w:hAnsi="Cambria"/>
      <w:lang w:eastAsia="zh-CN"/>
    </w:rPr>
  </w:style>
  <w:style w:type="paragraph" w:styleId="FootnoteText">
    <w:name w:val="footnote text"/>
    <w:basedOn w:val="Normal"/>
    <w:link w:val="FootnoteTextChar"/>
    <w:semiHidden/>
    <w:rsid w:val="00DD7DCF"/>
    <w:pPr>
      <w:spacing w:after="0" w:line="240" w:lineRule="atLeast"/>
      <w:jc w:val="both"/>
    </w:pPr>
    <w:rPr>
      <w:rFonts w:ascii="Times New Roman" w:eastAsia="Times New Roman" w:hAnsi="Times New Roman" w:cs="Times New Roman"/>
      <w:sz w:val="24"/>
      <w:szCs w:val="20"/>
      <w:lang w:val="hu-HU" w:eastAsia="hr-HR"/>
    </w:rPr>
  </w:style>
  <w:style w:type="character" w:customStyle="1" w:styleId="FootnoteTextChar">
    <w:name w:val="Footnote Text Char"/>
    <w:basedOn w:val="DefaultParagraphFont"/>
    <w:link w:val="FootnoteText"/>
    <w:semiHidden/>
    <w:rsid w:val="00DD7DCF"/>
    <w:rPr>
      <w:rFonts w:ascii="Times New Roman" w:eastAsia="Times New Roman" w:hAnsi="Times New Roman" w:cs="Times New Roman"/>
      <w:sz w:val="24"/>
      <w:szCs w:val="20"/>
      <w:lang w:val="hu-HU" w:eastAsia="hr-HR"/>
    </w:rPr>
  </w:style>
  <w:style w:type="paragraph" w:customStyle="1" w:styleId="cm4">
    <w:name w:val="cm4"/>
    <w:basedOn w:val="Normal"/>
    <w:rsid w:val="00DD7DCF"/>
    <w:pPr>
      <w:autoSpaceDE w:val="0"/>
      <w:autoSpaceDN w:val="0"/>
      <w:spacing w:after="0" w:line="240" w:lineRule="auto"/>
    </w:pPr>
    <w:rPr>
      <w:rFonts w:ascii="EUAlbertina" w:eastAsia="Calibri" w:hAnsi="EUAlbertina" w:cs="Times New Roman"/>
      <w:sz w:val="24"/>
      <w:szCs w:val="24"/>
    </w:rPr>
  </w:style>
  <w:style w:type="paragraph" w:customStyle="1" w:styleId="Normal1">
    <w:name w:val="Normal1"/>
    <w:basedOn w:val="Normal"/>
    <w:rsid w:val="00DD7DCF"/>
    <w:pPr>
      <w:spacing w:before="100" w:beforeAutospacing="1" w:after="100" w:afterAutospacing="1" w:line="240" w:lineRule="auto"/>
    </w:pPr>
    <w:rPr>
      <w:rFonts w:ascii="Arial" w:eastAsia="Times New Roman" w:hAnsi="Arial" w:cs="Arial"/>
      <w:lang w:val="sr-Latn-RS"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954657">
      <w:bodyDiv w:val="1"/>
      <w:marLeft w:val="0"/>
      <w:marRight w:val="0"/>
      <w:marTop w:val="0"/>
      <w:marBottom w:val="0"/>
      <w:divBdr>
        <w:top w:val="none" w:sz="0" w:space="0" w:color="auto"/>
        <w:left w:val="none" w:sz="0" w:space="0" w:color="auto"/>
        <w:bottom w:val="none" w:sz="0" w:space="0" w:color="auto"/>
        <w:right w:val="none" w:sz="0" w:space="0" w:color="auto"/>
      </w:divBdr>
    </w:div>
    <w:div w:id="1104039722">
      <w:bodyDiv w:val="1"/>
      <w:marLeft w:val="0"/>
      <w:marRight w:val="0"/>
      <w:marTop w:val="0"/>
      <w:marBottom w:val="0"/>
      <w:divBdr>
        <w:top w:val="none" w:sz="0" w:space="0" w:color="auto"/>
        <w:left w:val="none" w:sz="0" w:space="0" w:color="auto"/>
        <w:bottom w:val="none" w:sz="0" w:space="0" w:color="auto"/>
        <w:right w:val="none" w:sz="0" w:space="0" w:color="auto"/>
      </w:divBdr>
    </w:div>
    <w:div w:id="1233395549">
      <w:bodyDiv w:val="1"/>
      <w:marLeft w:val="0"/>
      <w:marRight w:val="0"/>
      <w:marTop w:val="0"/>
      <w:marBottom w:val="0"/>
      <w:divBdr>
        <w:top w:val="none" w:sz="0" w:space="0" w:color="auto"/>
        <w:left w:val="none" w:sz="0" w:space="0" w:color="auto"/>
        <w:bottom w:val="none" w:sz="0" w:space="0" w:color="auto"/>
        <w:right w:val="none" w:sz="0" w:space="0" w:color="auto"/>
      </w:divBdr>
    </w:div>
    <w:div w:id="1251041824">
      <w:bodyDiv w:val="1"/>
      <w:marLeft w:val="0"/>
      <w:marRight w:val="0"/>
      <w:marTop w:val="0"/>
      <w:marBottom w:val="0"/>
      <w:divBdr>
        <w:top w:val="none" w:sz="0" w:space="0" w:color="auto"/>
        <w:left w:val="none" w:sz="0" w:space="0" w:color="auto"/>
        <w:bottom w:val="none" w:sz="0" w:space="0" w:color="auto"/>
        <w:right w:val="none" w:sz="0" w:space="0" w:color="auto"/>
      </w:divBdr>
      <w:divsChild>
        <w:div w:id="623778129">
          <w:marLeft w:val="0"/>
          <w:marRight w:val="0"/>
          <w:marTop w:val="0"/>
          <w:marBottom w:val="0"/>
          <w:divBdr>
            <w:top w:val="none" w:sz="0" w:space="0" w:color="auto"/>
            <w:left w:val="none" w:sz="0" w:space="0" w:color="auto"/>
            <w:bottom w:val="none" w:sz="0" w:space="0" w:color="auto"/>
            <w:right w:val="none" w:sz="0" w:space="0" w:color="auto"/>
          </w:divBdr>
          <w:divsChild>
            <w:div w:id="421410834">
              <w:marLeft w:val="0"/>
              <w:marRight w:val="0"/>
              <w:marTop w:val="0"/>
              <w:marBottom w:val="0"/>
              <w:divBdr>
                <w:top w:val="none" w:sz="0" w:space="0" w:color="auto"/>
                <w:left w:val="none" w:sz="0" w:space="0" w:color="auto"/>
                <w:bottom w:val="none" w:sz="0" w:space="0" w:color="auto"/>
                <w:right w:val="none" w:sz="0" w:space="0" w:color="auto"/>
              </w:divBdr>
              <w:divsChild>
                <w:div w:id="1002465858">
                  <w:marLeft w:val="0"/>
                  <w:marRight w:val="0"/>
                  <w:marTop w:val="0"/>
                  <w:marBottom w:val="0"/>
                  <w:divBdr>
                    <w:top w:val="none" w:sz="0" w:space="0" w:color="auto"/>
                    <w:left w:val="none" w:sz="0" w:space="0" w:color="auto"/>
                    <w:bottom w:val="none" w:sz="0" w:space="0" w:color="auto"/>
                    <w:right w:val="none" w:sz="0" w:space="0" w:color="auto"/>
                  </w:divBdr>
                  <w:divsChild>
                    <w:div w:id="1984499892">
                      <w:marLeft w:val="0"/>
                      <w:marRight w:val="0"/>
                      <w:marTop w:val="0"/>
                      <w:marBottom w:val="0"/>
                      <w:divBdr>
                        <w:top w:val="none" w:sz="0" w:space="0" w:color="auto"/>
                        <w:left w:val="none" w:sz="0" w:space="0" w:color="auto"/>
                        <w:bottom w:val="none" w:sz="0" w:space="0" w:color="auto"/>
                        <w:right w:val="none" w:sz="0" w:space="0" w:color="auto"/>
                      </w:divBdr>
                      <w:divsChild>
                        <w:div w:id="1298803371">
                          <w:marLeft w:val="0"/>
                          <w:marRight w:val="0"/>
                          <w:marTop w:val="0"/>
                          <w:marBottom w:val="0"/>
                          <w:divBdr>
                            <w:top w:val="none" w:sz="0" w:space="0" w:color="auto"/>
                            <w:left w:val="none" w:sz="0" w:space="0" w:color="auto"/>
                            <w:bottom w:val="none" w:sz="0" w:space="0" w:color="auto"/>
                            <w:right w:val="none" w:sz="0" w:space="0" w:color="auto"/>
                          </w:divBdr>
                          <w:divsChild>
                            <w:div w:id="1885486356">
                              <w:marLeft w:val="0"/>
                              <w:marRight w:val="0"/>
                              <w:marTop w:val="0"/>
                              <w:marBottom w:val="0"/>
                              <w:divBdr>
                                <w:top w:val="none" w:sz="0" w:space="0" w:color="auto"/>
                                <w:left w:val="none" w:sz="0" w:space="0" w:color="auto"/>
                                <w:bottom w:val="none" w:sz="0" w:space="0" w:color="auto"/>
                                <w:right w:val="none" w:sz="0" w:space="0" w:color="auto"/>
                              </w:divBdr>
                              <w:divsChild>
                                <w:div w:id="843975924">
                                  <w:marLeft w:val="0"/>
                                  <w:marRight w:val="0"/>
                                  <w:marTop w:val="0"/>
                                  <w:marBottom w:val="0"/>
                                  <w:divBdr>
                                    <w:top w:val="none" w:sz="0" w:space="0" w:color="auto"/>
                                    <w:left w:val="none" w:sz="0" w:space="0" w:color="auto"/>
                                    <w:bottom w:val="none" w:sz="0" w:space="0" w:color="auto"/>
                                    <w:right w:val="none" w:sz="0" w:space="0" w:color="auto"/>
                                  </w:divBdr>
                                  <w:divsChild>
                                    <w:div w:id="51080481">
                                      <w:marLeft w:val="0"/>
                                      <w:marRight w:val="0"/>
                                      <w:marTop w:val="0"/>
                                      <w:marBottom w:val="0"/>
                                      <w:divBdr>
                                        <w:top w:val="none" w:sz="0" w:space="0" w:color="auto"/>
                                        <w:left w:val="none" w:sz="0" w:space="0" w:color="auto"/>
                                        <w:bottom w:val="none" w:sz="0" w:space="0" w:color="auto"/>
                                        <w:right w:val="none" w:sz="0" w:space="0" w:color="auto"/>
                                      </w:divBdr>
                                      <w:divsChild>
                                        <w:div w:id="178002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321300">
                      <w:marLeft w:val="0"/>
                      <w:marRight w:val="0"/>
                      <w:marTop w:val="0"/>
                      <w:marBottom w:val="0"/>
                      <w:divBdr>
                        <w:top w:val="none" w:sz="0" w:space="0" w:color="auto"/>
                        <w:left w:val="none" w:sz="0" w:space="0" w:color="auto"/>
                        <w:bottom w:val="none" w:sz="0" w:space="0" w:color="auto"/>
                        <w:right w:val="none" w:sz="0" w:space="0" w:color="auto"/>
                      </w:divBdr>
                      <w:divsChild>
                        <w:div w:id="1080828392">
                          <w:marLeft w:val="0"/>
                          <w:marRight w:val="0"/>
                          <w:marTop w:val="0"/>
                          <w:marBottom w:val="0"/>
                          <w:divBdr>
                            <w:top w:val="none" w:sz="0" w:space="0" w:color="auto"/>
                            <w:left w:val="none" w:sz="0" w:space="0" w:color="auto"/>
                            <w:bottom w:val="none" w:sz="0" w:space="0" w:color="auto"/>
                            <w:right w:val="none" w:sz="0" w:space="0" w:color="auto"/>
                          </w:divBdr>
                          <w:divsChild>
                            <w:div w:id="1936791465">
                              <w:marLeft w:val="0"/>
                              <w:marRight w:val="0"/>
                              <w:marTop w:val="0"/>
                              <w:marBottom w:val="0"/>
                              <w:divBdr>
                                <w:top w:val="none" w:sz="0" w:space="0" w:color="auto"/>
                                <w:left w:val="none" w:sz="0" w:space="0" w:color="auto"/>
                                <w:bottom w:val="none" w:sz="0" w:space="0" w:color="auto"/>
                                <w:right w:val="none" w:sz="0" w:space="0" w:color="auto"/>
                              </w:divBdr>
                              <w:divsChild>
                                <w:div w:id="1544756503">
                                  <w:marLeft w:val="0"/>
                                  <w:marRight w:val="0"/>
                                  <w:marTop w:val="0"/>
                                  <w:marBottom w:val="0"/>
                                  <w:divBdr>
                                    <w:top w:val="none" w:sz="0" w:space="0" w:color="auto"/>
                                    <w:left w:val="none" w:sz="0" w:space="0" w:color="auto"/>
                                    <w:bottom w:val="none" w:sz="0" w:space="0" w:color="auto"/>
                                    <w:right w:val="none" w:sz="0" w:space="0" w:color="auto"/>
                                  </w:divBdr>
                                </w:div>
                                <w:div w:id="1831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B6458051-A9AF-43AC-9F11-E7096081D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6209</Words>
  <Characters>35395</Characters>
  <Application>Microsoft Office Word</Application>
  <DocSecurity>0</DocSecurity>
  <Lines>294</Lines>
  <Paragraphs>83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Jovan Stojanovic</cp:lastModifiedBy>
  <cp:revision>5</cp:revision>
  <cp:lastPrinted>2018-04-19T11:48:00Z</cp:lastPrinted>
  <dcterms:created xsi:type="dcterms:W3CDTF">2018-04-25T12:32:00Z</dcterms:created>
  <dcterms:modified xsi:type="dcterms:W3CDTF">2018-04-25T12:34:00Z</dcterms:modified>
</cp:coreProperties>
</file>