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01B" w:rsidRPr="00F9501B" w:rsidRDefault="00F9501B" w:rsidP="00F9501B">
      <w:pPr>
        <w:suppressAutoHyphens/>
        <w:jc w:val="center"/>
        <w:rPr>
          <w:rFonts w:ascii="Times New Roman" w:hAnsi="Times New Roman" w:cs="Times New Roman"/>
          <w:bCs/>
          <w:kern w:val="20"/>
          <w:sz w:val="24"/>
          <w:szCs w:val="24"/>
          <w:lang w:val="sr-Cyrl-CS"/>
        </w:rPr>
      </w:pPr>
      <w:r w:rsidRPr="00F9501B">
        <w:rPr>
          <w:rFonts w:ascii="Times New Roman" w:hAnsi="Times New Roman" w:cs="Times New Roman"/>
          <w:bCs/>
          <w:kern w:val="20"/>
          <w:sz w:val="24"/>
          <w:szCs w:val="24"/>
          <w:lang w:val="sr-Cyrl-CS"/>
        </w:rPr>
        <w:t>ПРЕДЛОГ</w:t>
      </w:r>
      <w:r w:rsidR="000E194E" w:rsidRPr="00F9501B">
        <w:rPr>
          <w:rFonts w:ascii="Times New Roman" w:hAnsi="Times New Roman" w:cs="Times New Roman"/>
          <w:bCs/>
          <w:kern w:val="20"/>
          <w:sz w:val="24"/>
          <w:szCs w:val="24"/>
          <w:lang w:val="sr-Cyrl-CS"/>
        </w:rPr>
        <w:t xml:space="preserve"> ЗАКОНА</w:t>
      </w:r>
    </w:p>
    <w:p w:rsidR="00F9501B" w:rsidRPr="00F9501B" w:rsidRDefault="000E194E" w:rsidP="000E194E">
      <w:pPr>
        <w:suppressAutoHyphens/>
        <w:jc w:val="center"/>
        <w:rPr>
          <w:rFonts w:ascii="Times New Roman" w:hAnsi="Times New Roman" w:cs="Times New Roman"/>
          <w:bCs/>
          <w:kern w:val="20"/>
          <w:sz w:val="24"/>
          <w:szCs w:val="24"/>
          <w:lang w:val="sr-Cyrl-CS"/>
        </w:rPr>
      </w:pPr>
      <w:r w:rsidRPr="00F9501B">
        <w:rPr>
          <w:rFonts w:ascii="Times New Roman" w:hAnsi="Times New Roman" w:cs="Times New Roman"/>
          <w:bCs/>
          <w:kern w:val="20"/>
          <w:sz w:val="24"/>
          <w:szCs w:val="24"/>
          <w:lang w:val="sr-Cyrl-CS"/>
        </w:rPr>
        <w:t xml:space="preserve"> </w:t>
      </w:r>
    </w:p>
    <w:p w:rsidR="000E194E" w:rsidRPr="00F9501B" w:rsidRDefault="000E194E" w:rsidP="00F9501B">
      <w:pPr>
        <w:suppressAutoHyphens/>
        <w:jc w:val="center"/>
        <w:rPr>
          <w:rFonts w:ascii="Times New Roman" w:hAnsi="Times New Roman" w:cs="Times New Roman"/>
          <w:bCs/>
          <w:kern w:val="20"/>
          <w:sz w:val="24"/>
          <w:szCs w:val="24"/>
          <w:lang/>
        </w:rPr>
      </w:pPr>
      <w:r w:rsidRPr="00F9501B">
        <w:rPr>
          <w:rFonts w:ascii="Times New Roman" w:hAnsi="Times New Roman" w:cs="Times New Roman"/>
          <w:bCs/>
          <w:kern w:val="20"/>
          <w:sz w:val="24"/>
          <w:szCs w:val="24"/>
          <w:lang/>
        </w:rPr>
        <w:t>О</w:t>
      </w:r>
      <w:r w:rsidRPr="00F9501B">
        <w:rPr>
          <w:rFonts w:ascii="Times New Roman" w:hAnsi="Times New Roman" w:cs="Times New Roman"/>
          <w:bCs/>
          <w:kern w:val="20"/>
          <w:sz w:val="24"/>
          <w:szCs w:val="24"/>
          <w:lang/>
        </w:rPr>
        <w:t xml:space="preserve"> </w:t>
      </w:r>
      <w:r w:rsidRPr="00F9501B">
        <w:rPr>
          <w:rFonts w:ascii="Times New Roman" w:hAnsi="Times New Roman" w:cs="Times New Roman"/>
          <w:bCs/>
          <w:kern w:val="20"/>
          <w:sz w:val="24"/>
          <w:szCs w:val="24"/>
          <w:lang/>
        </w:rPr>
        <w:t>ИЗМЕНАМА</w:t>
      </w:r>
      <w:r w:rsidRPr="00F9501B">
        <w:rPr>
          <w:rFonts w:ascii="Times New Roman" w:hAnsi="Times New Roman" w:cs="Times New Roman"/>
          <w:bCs/>
          <w:kern w:val="20"/>
          <w:sz w:val="24"/>
          <w:szCs w:val="24"/>
          <w:lang/>
        </w:rPr>
        <w:t xml:space="preserve"> И ДОПУНАМА ЗАКОНА О ТРЖИШТУ КАПИТАЛА</w:t>
      </w:r>
    </w:p>
    <w:p w:rsidR="00F9501B" w:rsidRPr="00F9501B" w:rsidRDefault="00F9501B" w:rsidP="00F9501B">
      <w:pPr>
        <w:suppressAutoHyphens/>
        <w:jc w:val="center"/>
        <w:rPr>
          <w:rFonts w:ascii="Times New Roman" w:hAnsi="Times New Roman" w:cs="Times New Roman"/>
          <w:kern w:val="20"/>
          <w:sz w:val="24"/>
          <w:szCs w:val="24"/>
          <w:lang/>
        </w:rPr>
      </w:pPr>
    </w:p>
    <w:p w:rsidR="000E194E" w:rsidRPr="00F9501B" w:rsidRDefault="000E194E" w:rsidP="000E194E">
      <w:pPr>
        <w:suppressAutoHyphens/>
        <w:jc w:val="center"/>
        <w:rPr>
          <w:rFonts w:ascii="Times New Roman" w:hAnsi="Times New Roman" w:cs="Times New Roman"/>
          <w:kern w:val="20"/>
          <w:sz w:val="24"/>
          <w:szCs w:val="24"/>
        </w:rPr>
      </w:pPr>
    </w:p>
    <w:p w:rsidR="000E194E" w:rsidRPr="00F9501B" w:rsidRDefault="000E194E" w:rsidP="000E194E">
      <w:pPr>
        <w:suppressAutoHyphens/>
        <w:jc w:val="center"/>
        <w:rPr>
          <w:rFonts w:ascii="Times New Roman" w:hAnsi="Times New Roman" w:cs="Times New Roman"/>
          <w:bCs/>
          <w:kern w:val="20"/>
          <w:sz w:val="24"/>
          <w:szCs w:val="24"/>
          <w:lang/>
        </w:rPr>
      </w:pPr>
      <w:r w:rsidRPr="00F9501B">
        <w:rPr>
          <w:rFonts w:ascii="Times New Roman" w:hAnsi="Times New Roman" w:cs="Times New Roman"/>
          <w:bCs/>
          <w:kern w:val="20"/>
          <w:sz w:val="24"/>
          <w:szCs w:val="24"/>
          <w:lang/>
        </w:rPr>
        <w:t>Члан 1.</w:t>
      </w:r>
    </w:p>
    <w:p w:rsidR="000E194E" w:rsidRPr="00F9501B" w:rsidRDefault="000E194E" w:rsidP="000E194E">
      <w:pPr>
        <w:suppressAutoHyphens/>
        <w:ind w:firstLine="720"/>
        <w:jc w:val="both"/>
        <w:rPr>
          <w:rFonts w:ascii="Times New Roman" w:hAnsi="Times New Roman" w:cs="Times New Roman"/>
          <w:kern w:val="20"/>
          <w:sz w:val="24"/>
          <w:szCs w:val="24"/>
        </w:rPr>
      </w:pPr>
      <w:r w:rsidRPr="00F9501B">
        <w:rPr>
          <w:rFonts w:ascii="Times New Roman" w:hAnsi="Times New Roman" w:cs="Times New Roman"/>
          <w:kern w:val="20"/>
          <w:sz w:val="24"/>
          <w:szCs w:val="24"/>
          <w:lang/>
        </w:rPr>
        <w:t>У Закону о тржишту капит</w:t>
      </w:r>
      <w:r w:rsidR="003E1968">
        <w:rPr>
          <w:rFonts w:ascii="Times New Roman" w:hAnsi="Times New Roman" w:cs="Times New Roman"/>
          <w:kern w:val="20"/>
          <w:sz w:val="24"/>
          <w:szCs w:val="24"/>
          <w:lang/>
        </w:rPr>
        <w:t>ала („Службени гласник РС”, бр</w:t>
      </w:r>
      <w:r w:rsidR="003E1968">
        <w:rPr>
          <w:rFonts w:ascii="Times New Roman" w:hAnsi="Times New Roman" w:cs="Times New Roman"/>
          <w:kern w:val="20"/>
          <w:sz w:val="24"/>
          <w:szCs w:val="24"/>
          <w:lang/>
        </w:rPr>
        <w:t>.</w:t>
      </w:r>
      <w:r w:rsidRPr="00F9501B">
        <w:rPr>
          <w:rFonts w:ascii="Times New Roman" w:hAnsi="Times New Roman" w:cs="Times New Roman"/>
          <w:kern w:val="20"/>
          <w:sz w:val="24"/>
          <w:szCs w:val="24"/>
          <w:lang/>
        </w:rPr>
        <w:t xml:space="preserve"> 31/11 и 112/15), </w:t>
      </w:r>
      <w:r w:rsidRPr="00F9501B">
        <w:rPr>
          <w:rFonts w:ascii="Times New Roman" w:hAnsi="Times New Roman" w:cs="Times New Roman"/>
          <w:kern w:val="20"/>
          <w:sz w:val="24"/>
          <w:szCs w:val="24"/>
        </w:rPr>
        <w:t>у члану 2. ста</w:t>
      </w:r>
      <w:r w:rsidR="003E1968">
        <w:rPr>
          <w:rFonts w:ascii="Times New Roman" w:hAnsi="Times New Roman" w:cs="Times New Roman"/>
          <w:kern w:val="20"/>
          <w:sz w:val="24"/>
          <w:szCs w:val="24"/>
        </w:rPr>
        <w:t>в 1. тачка 1) додају се подтач</w:t>
      </w:r>
      <w:r w:rsidR="003E1968">
        <w:rPr>
          <w:rFonts w:ascii="Times New Roman" w:hAnsi="Times New Roman" w:cs="Times New Roman"/>
          <w:kern w:val="20"/>
          <w:sz w:val="24"/>
          <w:szCs w:val="24"/>
          <w:lang/>
        </w:rPr>
        <w:t>.</w:t>
      </w:r>
      <w:r w:rsidRPr="00F9501B">
        <w:rPr>
          <w:rFonts w:ascii="Times New Roman" w:hAnsi="Times New Roman" w:cs="Times New Roman"/>
          <w:kern w:val="20"/>
          <w:sz w:val="24"/>
          <w:szCs w:val="24"/>
        </w:rPr>
        <w:t xml:space="preserve"> (11) и (12), које гласе:</w:t>
      </w:r>
    </w:p>
    <w:p w:rsidR="000E194E" w:rsidRPr="003E1968" w:rsidRDefault="000E194E" w:rsidP="000E194E">
      <w:pPr>
        <w:suppressAutoHyphens/>
        <w:jc w:val="both"/>
        <w:rPr>
          <w:rFonts w:ascii="Times New Roman" w:hAnsi="Times New Roman" w:cs="Times New Roman"/>
          <w:kern w:val="20"/>
          <w:sz w:val="24"/>
          <w:szCs w:val="24"/>
          <w:lang/>
        </w:rPr>
      </w:pPr>
      <w:r w:rsidRPr="00F9501B">
        <w:rPr>
          <w:rFonts w:ascii="Times New Roman" w:hAnsi="Times New Roman" w:cs="Times New Roman"/>
          <w:kern w:val="20"/>
          <w:sz w:val="24"/>
          <w:szCs w:val="24"/>
          <w:lang w:val="sr-Cyrl-CS"/>
        </w:rPr>
        <w:tab/>
      </w:r>
      <w:r w:rsidRPr="00F9501B">
        <w:rPr>
          <w:rFonts w:ascii="Times New Roman" w:hAnsi="Times New Roman" w:cs="Times New Roman"/>
          <w:kern w:val="20"/>
          <w:sz w:val="24"/>
          <w:szCs w:val="24"/>
          <w:lang w:val="sr-Latn-CS"/>
        </w:rPr>
        <w:t>„(11) робни деривати су изведени финансијски инструменти који се односе на робу, који морају бити намирени у новцу, или изузетно физички, уколико се њима тргује на рег</w:t>
      </w:r>
      <w:r w:rsidR="003E1968">
        <w:rPr>
          <w:rFonts w:ascii="Times New Roman" w:hAnsi="Times New Roman" w:cs="Times New Roman"/>
          <w:kern w:val="20"/>
          <w:sz w:val="24"/>
          <w:szCs w:val="24"/>
          <w:lang w:val="sr-Latn-CS"/>
        </w:rPr>
        <w:t>улисаном тржишту, односно МТП;</w:t>
      </w:r>
    </w:p>
    <w:p w:rsidR="000E194E" w:rsidRPr="003E1968" w:rsidRDefault="000E194E" w:rsidP="000E194E">
      <w:pPr>
        <w:suppressAutoHyphens/>
        <w:ind w:firstLine="720"/>
        <w:jc w:val="both"/>
        <w:rPr>
          <w:rFonts w:ascii="Times New Roman" w:hAnsi="Times New Roman" w:cs="Times New Roman"/>
          <w:kern w:val="20"/>
          <w:sz w:val="24"/>
          <w:szCs w:val="24"/>
          <w:lang/>
        </w:rPr>
      </w:pPr>
      <w:r w:rsidRPr="00F9501B">
        <w:rPr>
          <w:rFonts w:ascii="Times New Roman" w:hAnsi="Times New Roman" w:cs="Times New Roman"/>
          <w:kern w:val="20"/>
          <w:sz w:val="24"/>
          <w:szCs w:val="24"/>
          <w:lang w:val="sr-Latn-CS"/>
        </w:rPr>
        <w:t xml:space="preserve">(12) кредитни дериват на основу наступања статуса неиспуњавања обавеза (енгл. </w:t>
      </w:r>
      <w:r w:rsidRPr="00F9501B">
        <w:rPr>
          <w:rFonts w:ascii="Times New Roman" w:hAnsi="Times New Roman" w:cs="Times New Roman"/>
          <w:i/>
          <w:kern w:val="20"/>
          <w:sz w:val="24"/>
          <w:szCs w:val="24"/>
          <w:lang w:val="sr-Latn-CS"/>
        </w:rPr>
        <w:t>credit default swap</w:t>
      </w:r>
      <w:r w:rsidRPr="00F9501B">
        <w:rPr>
          <w:rFonts w:ascii="Times New Roman" w:hAnsi="Times New Roman" w:cs="Times New Roman"/>
          <w:kern w:val="20"/>
          <w:sz w:val="24"/>
          <w:szCs w:val="24"/>
          <w:lang w:val="sr-Latn-CS"/>
        </w:rPr>
        <w:t>) је врста кредитног деривата којим се пружалац кредитне заштите обавезује да ће кориснику те заштите измирити губитак у случају неизмирења обавеза дужника или неког другог уговореног кредитног догађаја, за шта му корисник кредитне заштите плаћа од</w:t>
      </w:r>
      <w:r w:rsidR="003E1968">
        <w:rPr>
          <w:rFonts w:ascii="Times New Roman" w:hAnsi="Times New Roman" w:cs="Times New Roman"/>
          <w:kern w:val="20"/>
          <w:sz w:val="24"/>
          <w:szCs w:val="24"/>
          <w:lang w:val="sr-Latn-CS"/>
        </w:rPr>
        <w:t>говарајућу накнаду;”</w:t>
      </w:r>
      <w:r w:rsidR="003E1968">
        <w:rPr>
          <w:rFonts w:ascii="Times New Roman" w:hAnsi="Times New Roman" w:cs="Times New Roman"/>
          <w:kern w:val="20"/>
          <w:sz w:val="24"/>
          <w:szCs w:val="24"/>
          <w:lang/>
        </w:rPr>
        <w:t>.</w:t>
      </w:r>
    </w:p>
    <w:p w:rsidR="006748EC" w:rsidRDefault="003E1968" w:rsidP="000E194E">
      <w:pPr>
        <w:suppressAutoHyphens/>
        <w:ind w:firstLine="720"/>
        <w:jc w:val="both"/>
        <w:rPr>
          <w:rFonts w:ascii="Times New Roman" w:hAnsi="Times New Roman" w:cs="Times New Roman"/>
          <w:kern w:val="20"/>
          <w:sz w:val="24"/>
          <w:szCs w:val="24"/>
          <w:lang w:val="sr-Cyrl-CS"/>
        </w:rPr>
      </w:pPr>
      <w:r>
        <w:rPr>
          <w:rFonts w:ascii="Times New Roman" w:hAnsi="Times New Roman" w:cs="Times New Roman"/>
          <w:kern w:val="20"/>
          <w:sz w:val="24"/>
          <w:szCs w:val="24"/>
          <w:lang w:val="sr-Cyrl-CS"/>
        </w:rPr>
        <w:t>После тачке 3)</w:t>
      </w:r>
      <w:r w:rsidR="000E194E" w:rsidRPr="00F9501B">
        <w:rPr>
          <w:rFonts w:ascii="Times New Roman" w:hAnsi="Times New Roman" w:cs="Times New Roman"/>
          <w:kern w:val="20"/>
          <w:sz w:val="24"/>
          <w:szCs w:val="24"/>
        </w:rPr>
        <w:t xml:space="preserve"> додај</w:t>
      </w:r>
      <w:r w:rsidR="000E194E" w:rsidRPr="00F9501B">
        <w:rPr>
          <w:rFonts w:ascii="Times New Roman" w:hAnsi="Times New Roman" w:cs="Times New Roman"/>
          <w:kern w:val="20"/>
          <w:sz w:val="24"/>
          <w:szCs w:val="24"/>
          <w:lang w:val="sr-Cyrl-CS"/>
        </w:rPr>
        <w:t>е</w:t>
      </w:r>
      <w:r w:rsidR="000E194E" w:rsidRPr="00F9501B">
        <w:rPr>
          <w:rFonts w:ascii="Times New Roman" w:hAnsi="Times New Roman" w:cs="Times New Roman"/>
          <w:kern w:val="20"/>
          <w:sz w:val="24"/>
          <w:szCs w:val="24"/>
        </w:rPr>
        <w:t xml:space="preserve"> се тачк</w:t>
      </w:r>
      <w:r w:rsidR="000E194E" w:rsidRPr="00F9501B">
        <w:rPr>
          <w:rFonts w:ascii="Times New Roman" w:hAnsi="Times New Roman" w:cs="Times New Roman"/>
          <w:kern w:val="20"/>
          <w:sz w:val="24"/>
          <w:szCs w:val="24"/>
          <w:lang w:val="sr-Cyrl-CS"/>
        </w:rPr>
        <w:t>а</w:t>
      </w:r>
      <w:r w:rsidR="000E194E" w:rsidRPr="00F9501B">
        <w:rPr>
          <w:rFonts w:ascii="Times New Roman" w:hAnsi="Times New Roman" w:cs="Times New Roman"/>
          <w:kern w:val="20"/>
          <w:sz w:val="24"/>
          <w:szCs w:val="24"/>
        </w:rPr>
        <w:t xml:space="preserve"> 3а)</w:t>
      </w:r>
      <w:r w:rsidR="000E194E" w:rsidRPr="00F9501B">
        <w:rPr>
          <w:rFonts w:ascii="Times New Roman" w:hAnsi="Times New Roman" w:cs="Times New Roman"/>
          <w:kern w:val="20"/>
          <w:sz w:val="24"/>
          <w:szCs w:val="24"/>
          <w:lang w:val="sr-Cyrl-CS"/>
        </w:rPr>
        <w:t>,</w:t>
      </w:r>
      <w:r>
        <w:rPr>
          <w:rFonts w:ascii="Times New Roman" w:hAnsi="Times New Roman" w:cs="Times New Roman"/>
          <w:kern w:val="20"/>
          <w:sz w:val="24"/>
          <w:szCs w:val="24"/>
          <w:lang w:val="sr-Cyrl-CS"/>
        </w:rPr>
        <w:t xml:space="preserve"> која гласи:</w:t>
      </w:r>
      <w:r w:rsidR="006748EC">
        <w:rPr>
          <w:rFonts w:ascii="Times New Roman" w:hAnsi="Times New Roman" w:cs="Times New Roman"/>
          <w:kern w:val="20"/>
          <w:sz w:val="24"/>
          <w:szCs w:val="24"/>
          <w:lang w:val="sr-Cyrl-CS"/>
        </w:rPr>
        <w:t xml:space="preserve"> </w:t>
      </w:r>
    </w:p>
    <w:p w:rsidR="000E194E" w:rsidRDefault="000E194E" w:rsidP="000E194E">
      <w:pPr>
        <w:suppressAutoHyphens/>
        <w:ind w:firstLine="720"/>
        <w:jc w:val="both"/>
        <w:rPr>
          <w:rFonts w:ascii="Times New Roman" w:eastAsia="Times New Roman" w:hAnsi="Times New Roman" w:cs="Times New Roman"/>
          <w:kern w:val="20"/>
          <w:sz w:val="24"/>
          <w:szCs w:val="24"/>
          <w:lang w:eastAsia="sr-Latn-CS"/>
        </w:rPr>
      </w:pPr>
      <w:r w:rsidRPr="00F9501B">
        <w:rPr>
          <w:rFonts w:ascii="Times New Roman" w:eastAsia="Times New Roman" w:hAnsi="Times New Roman" w:cs="Times New Roman"/>
          <w:kern w:val="20"/>
          <w:sz w:val="24"/>
          <w:szCs w:val="24"/>
          <w:lang w:eastAsia="sr-Latn-CS"/>
        </w:rPr>
        <w:t>„3а) референтна вредност је свака стопа, индекс или бројка доступна јавности или објављена која се периодично или редовно утврђује применом формуле на следеће вредности или на основу њих: вредност једне или више врста основне имовине или цена, укључујући и процењене цене, стварне или процењене каматне стопе и</w:t>
      </w:r>
      <w:r w:rsidR="006748EC">
        <w:rPr>
          <w:rFonts w:ascii="Times New Roman" w:eastAsia="Times New Roman" w:hAnsi="Times New Roman" w:cs="Times New Roman"/>
          <w:kern w:val="20"/>
          <w:sz w:val="24"/>
          <w:szCs w:val="24"/>
          <w:lang w:eastAsia="sr-Latn-CS"/>
        </w:rPr>
        <w:t>ли друге вредности или анкете</w:t>
      </w:r>
      <w:r w:rsidR="006748EC">
        <w:rPr>
          <w:rFonts w:ascii="Times New Roman" w:eastAsia="Times New Roman" w:hAnsi="Times New Roman" w:cs="Times New Roman"/>
          <w:kern w:val="20"/>
          <w:sz w:val="24"/>
          <w:szCs w:val="24"/>
          <w:lang w:eastAsia="sr-Latn-CS"/>
        </w:rPr>
        <w:t>,</w:t>
      </w:r>
      <w:r w:rsidRPr="00F9501B">
        <w:rPr>
          <w:rFonts w:ascii="Times New Roman" w:eastAsia="Times New Roman" w:hAnsi="Times New Roman" w:cs="Times New Roman"/>
          <w:kern w:val="20"/>
          <w:sz w:val="24"/>
          <w:szCs w:val="24"/>
          <w:lang w:eastAsia="sr-Latn-CS"/>
        </w:rPr>
        <w:t xml:space="preserve"> с обзиром на коју се утврђује износ који је потребно платити за неки финансијски инструмент или вредно</w:t>
      </w:r>
      <w:r w:rsidR="00035742">
        <w:rPr>
          <w:rFonts w:ascii="Times New Roman" w:eastAsia="Times New Roman" w:hAnsi="Times New Roman" w:cs="Times New Roman"/>
          <w:kern w:val="20"/>
          <w:sz w:val="24"/>
          <w:szCs w:val="24"/>
          <w:lang w:eastAsia="sr-Latn-CS"/>
        </w:rPr>
        <w:t>ст финансијског инструмента;”.</w:t>
      </w:r>
    </w:p>
    <w:p w:rsidR="006748EC" w:rsidRPr="006748EC" w:rsidRDefault="006748EC" w:rsidP="000E194E">
      <w:pPr>
        <w:suppressAutoHyphens/>
        <w:ind w:firstLine="720"/>
        <w:jc w:val="both"/>
        <w:rPr>
          <w:rFonts w:ascii="Times New Roman" w:hAnsi="Times New Roman" w:cs="Times New Roman"/>
          <w:kern w:val="20"/>
          <w:sz w:val="24"/>
          <w:szCs w:val="24"/>
          <w:lang/>
        </w:rPr>
      </w:pPr>
      <w:r>
        <w:rPr>
          <w:rFonts w:ascii="Times New Roman" w:hAnsi="Times New Roman" w:cs="Times New Roman"/>
          <w:kern w:val="20"/>
          <w:sz w:val="24"/>
          <w:szCs w:val="24"/>
          <w:lang w:val="sr-Cyrl-CS"/>
        </w:rPr>
        <w:t>После тачке 7)</w:t>
      </w:r>
      <w:r w:rsidRPr="00F9501B">
        <w:rPr>
          <w:rFonts w:ascii="Times New Roman" w:hAnsi="Times New Roman" w:cs="Times New Roman"/>
          <w:kern w:val="20"/>
          <w:sz w:val="24"/>
          <w:szCs w:val="24"/>
          <w:lang w:val="sr-Cyrl-CS"/>
        </w:rPr>
        <w:t xml:space="preserve"> додају се тач.</w:t>
      </w:r>
      <w:r w:rsidRPr="00F9501B">
        <w:rPr>
          <w:rFonts w:ascii="Times New Roman" w:hAnsi="Times New Roman" w:cs="Times New Roman"/>
          <w:kern w:val="20"/>
          <w:sz w:val="24"/>
          <w:szCs w:val="24"/>
        </w:rPr>
        <w:t xml:space="preserve"> 7а)</w:t>
      </w:r>
      <w:r w:rsidRPr="00F9501B">
        <w:rPr>
          <w:rFonts w:ascii="Times New Roman" w:hAnsi="Times New Roman" w:cs="Times New Roman"/>
          <w:kern w:val="20"/>
          <w:sz w:val="24"/>
          <w:szCs w:val="24"/>
          <w:lang w:val="sr-Cyrl-CS"/>
        </w:rPr>
        <w:t>,</w:t>
      </w:r>
      <w:r w:rsidRPr="00F9501B">
        <w:rPr>
          <w:rFonts w:ascii="Times New Roman" w:hAnsi="Times New Roman" w:cs="Times New Roman"/>
          <w:kern w:val="20"/>
          <w:sz w:val="24"/>
          <w:szCs w:val="24"/>
        </w:rPr>
        <w:t xml:space="preserve"> 7б)</w:t>
      </w:r>
      <w:r w:rsidRPr="00F9501B">
        <w:rPr>
          <w:rFonts w:ascii="Times New Roman" w:hAnsi="Times New Roman" w:cs="Times New Roman"/>
          <w:kern w:val="20"/>
          <w:sz w:val="24"/>
          <w:szCs w:val="24"/>
          <w:lang w:val="sr-Cyrl-CS"/>
        </w:rPr>
        <w:t xml:space="preserve"> и </w:t>
      </w:r>
      <w:r w:rsidRPr="00F9501B">
        <w:rPr>
          <w:rFonts w:ascii="Times New Roman" w:hAnsi="Times New Roman" w:cs="Times New Roman"/>
          <w:kern w:val="20"/>
          <w:sz w:val="24"/>
          <w:szCs w:val="24"/>
        </w:rPr>
        <w:t>7в),</w:t>
      </w:r>
      <w:r>
        <w:rPr>
          <w:rFonts w:ascii="Times New Roman" w:hAnsi="Times New Roman" w:cs="Times New Roman"/>
          <w:kern w:val="20"/>
          <w:sz w:val="24"/>
          <w:szCs w:val="24"/>
          <w:lang/>
        </w:rPr>
        <w:t xml:space="preserve"> које гласе:</w:t>
      </w:r>
    </w:p>
    <w:p w:rsidR="000E194E" w:rsidRPr="00F9501B" w:rsidRDefault="006748EC" w:rsidP="000E194E">
      <w:pPr>
        <w:suppressAutoHyphens/>
        <w:ind w:firstLine="720"/>
        <w:jc w:val="both"/>
        <w:rPr>
          <w:rFonts w:ascii="Times New Roman" w:hAnsi="Times New Roman" w:cs="Times New Roman"/>
          <w:kern w:val="20"/>
          <w:sz w:val="24"/>
          <w:szCs w:val="24"/>
        </w:rPr>
      </w:pPr>
      <w:r>
        <w:rPr>
          <w:rFonts w:ascii="Times New Roman" w:eastAsia="Times New Roman" w:hAnsi="Times New Roman" w:cs="Times New Roman"/>
          <w:kern w:val="20"/>
          <w:sz w:val="24"/>
          <w:szCs w:val="24"/>
          <w:lang w:eastAsia="sr-Latn-CS"/>
        </w:rPr>
        <w:t>„7а)</w:t>
      </w:r>
      <w:r>
        <w:rPr>
          <w:rFonts w:ascii="Times New Roman" w:eastAsia="Times New Roman" w:hAnsi="Times New Roman" w:cs="Times New Roman"/>
          <w:kern w:val="20"/>
          <w:sz w:val="24"/>
          <w:szCs w:val="24"/>
          <w:lang w:eastAsia="sr-Latn-CS"/>
        </w:rPr>
        <w:t xml:space="preserve"> </w:t>
      </w:r>
      <w:r w:rsidR="000E194E" w:rsidRPr="00F9501B">
        <w:rPr>
          <w:rFonts w:ascii="Times New Roman" w:eastAsia="Times New Roman" w:hAnsi="Times New Roman" w:cs="Times New Roman"/>
          <w:kern w:val="20"/>
          <w:sz w:val="24"/>
          <w:szCs w:val="24"/>
          <w:lang w:eastAsia="sr-Latn-CS"/>
        </w:rPr>
        <w:t>роба је било која роба заменљиве природе коју је могуће испоручити, укључујући метале и њихове руде и лег</w:t>
      </w:r>
      <w:r w:rsidR="00CA5AF1">
        <w:rPr>
          <w:rFonts w:ascii="Times New Roman" w:eastAsia="Times New Roman" w:hAnsi="Times New Roman" w:cs="Times New Roman"/>
          <w:kern w:val="20"/>
          <w:sz w:val="24"/>
          <w:szCs w:val="24"/>
          <w:lang w:eastAsia="sr-Latn-CS"/>
        </w:rPr>
        <w:t>уре, пољопривредне производе</w:t>
      </w:r>
      <w:r w:rsidR="00CA5AF1">
        <w:rPr>
          <w:rFonts w:ascii="Times New Roman" w:eastAsia="Times New Roman" w:hAnsi="Times New Roman" w:cs="Times New Roman"/>
          <w:kern w:val="20"/>
          <w:sz w:val="24"/>
          <w:szCs w:val="24"/>
          <w:lang w:eastAsia="sr-Latn-CS"/>
        </w:rPr>
        <w:t xml:space="preserve"> и</w:t>
      </w:r>
      <w:r w:rsidR="000E194E" w:rsidRPr="00F9501B">
        <w:rPr>
          <w:rFonts w:ascii="Times New Roman" w:eastAsia="Times New Roman" w:hAnsi="Times New Roman" w:cs="Times New Roman"/>
          <w:kern w:val="20"/>
          <w:sz w:val="24"/>
          <w:szCs w:val="24"/>
          <w:lang w:eastAsia="sr-Latn-CS"/>
        </w:rPr>
        <w:t xml:space="preserve"> енергију</w:t>
      </w:r>
      <w:r w:rsidR="000E194E" w:rsidRPr="00F9501B">
        <w:rPr>
          <w:rFonts w:ascii="Times New Roman" w:eastAsia="Times New Roman" w:hAnsi="Times New Roman" w:cs="Times New Roman"/>
          <w:kern w:val="20"/>
          <w:sz w:val="24"/>
          <w:szCs w:val="24"/>
          <w:lang w:eastAsia="sr-Latn-CS"/>
        </w:rPr>
        <w:t>;</w:t>
      </w:r>
      <w:r w:rsidR="000E194E" w:rsidRPr="00F9501B">
        <w:rPr>
          <w:rFonts w:ascii="Times New Roman" w:eastAsia="Times New Roman" w:hAnsi="Times New Roman" w:cs="Times New Roman"/>
          <w:kern w:val="20"/>
          <w:sz w:val="24"/>
          <w:szCs w:val="24"/>
          <w:lang w:eastAsia="sr-Latn-CS"/>
        </w:rPr>
        <w:t xml:space="preserve"> </w:t>
      </w:r>
    </w:p>
    <w:p w:rsidR="000E194E" w:rsidRPr="006748EC" w:rsidRDefault="000E194E" w:rsidP="000E194E">
      <w:pPr>
        <w:suppressAutoHyphens/>
        <w:ind w:firstLine="720"/>
        <w:jc w:val="both"/>
        <w:rPr>
          <w:rFonts w:ascii="Times New Roman" w:hAnsi="Times New Roman" w:cs="Times New Roman"/>
          <w:kern w:val="20"/>
          <w:sz w:val="24"/>
          <w:szCs w:val="24"/>
          <w:lang/>
        </w:rPr>
      </w:pPr>
      <w:r w:rsidRPr="00F9501B">
        <w:rPr>
          <w:rFonts w:ascii="Times New Roman" w:eastAsia="Times New Roman" w:hAnsi="Times New Roman" w:cs="Times New Roman"/>
          <w:kern w:val="20"/>
          <w:sz w:val="24"/>
          <w:szCs w:val="24"/>
          <w:lang w:eastAsia="sr-Latn-CS"/>
        </w:rPr>
        <w:t xml:space="preserve">7б) </w:t>
      </w:r>
      <w:r w:rsidRPr="00F9501B">
        <w:rPr>
          <w:rFonts w:ascii="Times New Roman" w:eastAsia="Times New Roman" w:hAnsi="Times New Roman" w:cs="Times New Roman"/>
          <w:kern w:val="20"/>
          <w:sz w:val="24"/>
          <w:szCs w:val="24"/>
          <w:lang w:val="sr-Cyrl-CS" w:eastAsia="sr-Latn-CS"/>
        </w:rPr>
        <w:t>спот</w:t>
      </w:r>
      <w:r w:rsidRPr="00F9501B">
        <w:rPr>
          <w:rFonts w:ascii="Times New Roman" w:eastAsia="Times New Roman" w:hAnsi="Times New Roman" w:cs="Times New Roman"/>
          <w:kern w:val="20"/>
          <w:sz w:val="24"/>
          <w:szCs w:val="24"/>
          <w:lang w:eastAsia="sr-Latn-CS"/>
        </w:rPr>
        <w:t xml:space="preserve"> уговор за робу </w:t>
      </w:r>
      <w:r w:rsidRPr="00F9501B">
        <w:rPr>
          <w:rFonts w:ascii="Times New Roman" w:eastAsia="Times New Roman" w:hAnsi="Times New Roman" w:cs="Times New Roman"/>
          <w:kern w:val="20"/>
          <w:sz w:val="24"/>
          <w:szCs w:val="24"/>
          <w:lang w:eastAsia="sr-Latn-CS"/>
        </w:rPr>
        <w:t>је</w:t>
      </w:r>
      <w:r w:rsidRPr="00F9501B">
        <w:rPr>
          <w:rFonts w:ascii="Times New Roman" w:eastAsia="Times New Roman" w:hAnsi="Times New Roman" w:cs="Times New Roman"/>
          <w:kern w:val="20"/>
          <w:sz w:val="24"/>
          <w:szCs w:val="24"/>
          <w:lang w:eastAsia="sr-Latn-CS"/>
        </w:rPr>
        <w:t xml:space="preserve"> уговор за </w:t>
      </w:r>
      <w:r w:rsidRPr="00F9501B">
        <w:rPr>
          <w:rFonts w:ascii="Times New Roman" w:eastAsia="Times New Roman" w:hAnsi="Times New Roman" w:cs="Times New Roman"/>
          <w:kern w:val="20"/>
          <w:sz w:val="24"/>
          <w:szCs w:val="24"/>
          <w:lang w:eastAsia="sr-Latn-CS"/>
        </w:rPr>
        <w:t>испоруку</w:t>
      </w:r>
      <w:r w:rsidRPr="00F9501B">
        <w:rPr>
          <w:rFonts w:ascii="Times New Roman" w:eastAsia="Times New Roman" w:hAnsi="Times New Roman" w:cs="Times New Roman"/>
          <w:kern w:val="20"/>
          <w:sz w:val="24"/>
          <w:szCs w:val="24"/>
          <w:lang w:eastAsia="sr-Latn-CS"/>
        </w:rPr>
        <w:t xml:space="preserve"> роб</w:t>
      </w:r>
      <w:r w:rsidRPr="00F9501B">
        <w:rPr>
          <w:rFonts w:ascii="Times New Roman" w:eastAsia="Times New Roman" w:hAnsi="Times New Roman" w:cs="Times New Roman"/>
          <w:kern w:val="20"/>
          <w:sz w:val="24"/>
          <w:szCs w:val="24"/>
          <w:lang w:eastAsia="sr-Latn-CS"/>
        </w:rPr>
        <w:t>е</w:t>
      </w:r>
      <w:r w:rsidRPr="00F9501B">
        <w:rPr>
          <w:rFonts w:ascii="Times New Roman" w:eastAsia="Times New Roman" w:hAnsi="Times New Roman" w:cs="Times New Roman"/>
          <w:kern w:val="20"/>
          <w:sz w:val="24"/>
          <w:szCs w:val="24"/>
          <w:lang w:eastAsia="sr-Latn-CS"/>
        </w:rPr>
        <w:t xml:space="preserve"> којом се тргује на </w:t>
      </w:r>
      <w:r w:rsidRPr="00F9501B">
        <w:rPr>
          <w:rFonts w:ascii="Times New Roman" w:eastAsia="Times New Roman" w:hAnsi="Times New Roman" w:cs="Times New Roman"/>
          <w:kern w:val="20"/>
          <w:sz w:val="24"/>
          <w:szCs w:val="24"/>
          <w:lang w:val="sr-Cyrl-CS" w:eastAsia="sr-Latn-CS"/>
        </w:rPr>
        <w:t>спот</w:t>
      </w:r>
      <w:r w:rsidRPr="00F9501B">
        <w:rPr>
          <w:rFonts w:ascii="Times New Roman" w:eastAsia="Times New Roman" w:hAnsi="Times New Roman" w:cs="Times New Roman"/>
          <w:kern w:val="20"/>
          <w:sz w:val="24"/>
          <w:szCs w:val="24"/>
          <w:lang w:eastAsia="sr-Latn-CS"/>
        </w:rPr>
        <w:t xml:space="preserve"> тржишту, а која се </w:t>
      </w:r>
      <w:r w:rsidRPr="00F9501B">
        <w:rPr>
          <w:rFonts w:ascii="Times New Roman" w:eastAsia="Times New Roman" w:hAnsi="Times New Roman" w:cs="Times New Roman"/>
          <w:kern w:val="20"/>
          <w:sz w:val="24"/>
          <w:szCs w:val="24"/>
          <w:lang w:eastAsia="sr-Latn-CS"/>
        </w:rPr>
        <w:t xml:space="preserve">испоручује одмах </w:t>
      </w:r>
      <w:r w:rsidRPr="00F9501B">
        <w:rPr>
          <w:rFonts w:ascii="Times New Roman" w:eastAsia="Times New Roman" w:hAnsi="Times New Roman" w:cs="Times New Roman"/>
          <w:kern w:val="20"/>
          <w:sz w:val="24"/>
          <w:szCs w:val="24"/>
          <w:lang w:eastAsia="sr-Latn-CS"/>
        </w:rPr>
        <w:t xml:space="preserve">након што је извршено намирење у новцу, и уговор о </w:t>
      </w:r>
      <w:r w:rsidRPr="00F9501B">
        <w:rPr>
          <w:rFonts w:ascii="Times New Roman" w:eastAsia="Times New Roman" w:hAnsi="Times New Roman" w:cs="Times New Roman"/>
          <w:kern w:val="20"/>
          <w:sz w:val="24"/>
          <w:szCs w:val="24"/>
          <w:lang w:eastAsia="sr-Latn-CS"/>
        </w:rPr>
        <w:t>испоруци</w:t>
      </w:r>
      <w:r w:rsidRPr="00F9501B">
        <w:rPr>
          <w:rFonts w:ascii="Times New Roman" w:eastAsia="Times New Roman" w:hAnsi="Times New Roman" w:cs="Times New Roman"/>
          <w:kern w:val="20"/>
          <w:sz w:val="24"/>
          <w:szCs w:val="24"/>
          <w:lang w:eastAsia="sr-Latn-CS"/>
        </w:rPr>
        <w:t xml:space="preserve"> роб</w:t>
      </w:r>
      <w:r w:rsidRPr="00F9501B">
        <w:rPr>
          <w:rFonts w:ascii="Times New Roman" w:eastAsia="Times New Roman" w:hAnsi="Times New Roman" w:cs="Times New Roman"/>
          <w:kern w:val="20"/>
          <w:sz w:val="24"/>
          <w:szCs w:val="24"/>
          <w:lang w:eastAsia="sr-Latn-CS"/>
        </w:rPr>
        <w:t>е</w:t>
      </w:r>
      <w:r w:rsidRPr="00F9501B">
        <w:rPr>
          <w:rFonts w:ascii="Times New Roman" w:eastAsia="Times New Roman" w:hAnsi="Times New Roman" w:cs="Times New Roman"/>
          <w:kern w:val="20"/>
          <w:sz w:val="24"/>
          <w:szCs w:val="24"/>
          <w:lang w:eastAsia="sr-Latn-CS"/>
        </w:rPr>
        <w:t xml:space="preserve"> који није финан</w:t>
      </w:r>
      <w:r w:rsidRPr="00F9501B">
        <w:rPr>
          <w:rFonts w:ascii="Times New Roman" w:eastAsia="Times New Roman" w:hAnsi="Times New Roman" w:cs="Times New Roman"/>
          <w:kern w:val="20"/>
          <w:sz w:val="24"/>
          <w:szCs w:val="24"/>
          <w:lang w:eastAsia="sr-Latn-CS"/>
        </w:rPr>
        <w:t>с</w:t>
      </w:r>
      <w:r w:rsidRPr="00F9501B">
        <w:rPr>
          <w:rFonts w:ascii="Times New Roman" w:eastAsia="Times New Roman" w:hAnsi="Times New Roman" w:cs="Times New Roman"/>
          <w:kern w:val="20"/>
          <w:sz w:val="24"/>
          <w:szCs w:val="24"/>
          <w:lang w:eastAsia="sr-Latn-CS"/>
        </w:rPr>
        <w:t>ијски инструмент, укључујући термински уговор који се намирује физички;</w:t>
      </w:r>
    </w:p>
    <w:p w:rsidR="000E194E" w:rsidRDefault="000E194E" w:rsidP="000E194E">
      <w:pPr>
        <w:suppressAutoHyphens/>
        <w:ind w:firstLine="720"/>
        <w:jc w:val="both"/>
        <w:rPr>
          <w:rFonts w:ascii="Times New Roman" w:eastAsia="Times New Roman" w:hAnsi="Times New Roman" w:cs="Times New Roman"/>
          <w:kern w:val="20"/>
          <w:sz w:val="24"/>
          <w:szCs w:val="24"/>
          <w:lang w:eastAsia="sr-Latn-CS"/>
        </w:rPr>
      </w:pPr>
      <w:r w:rsidRPr="00F9501B">
        <w:rPr>
          <w:rFonts w:ascii="Times New Roman" w:eastAsia="Times New Roman" w:hAnsi="Times New Roman" w:cs="Times New Roman"/>
          <w:kern w:val="20"/>
          <w:sz w:val="24"/>
          <w:szCs w:val="24"/>
          <w:lang w:eastAsia="sr-Latn-CS"/>
        </w:rPr>
        <w:t>7в)</w:t>
      </w:r>
      <w:r w:rsidRPr="00F9501B">
        <w:rPr>
          <w:rFonts w:ascii="Times New Roman" w:hAnsi="Times New Roman" w:cs="Times New Roman"/>
          <w:kern w:val="20"/>
          <w:sz w:val="24"/>
          <w:szCs w:val="24"/>
        </w:rPr>
        <w:t xml:space="preserve"> </w:t>
      </w:r>
      <w:r w:rsidRPr="00F9501B">
        <w:rPr>
          <w:rFonts w:ascii="Times New Roman" w:eastAsia="Times New Roman" w:hAnsi="Times New Roman" w:cs="Times New Roman"/>
          <w:kern w:val="20"/>
          <w:sz w:val="24"/>
          <w:szCs w:val="24"/>
          <w:lang w:val="sr-Cyrl-CS" w:eastAsia="sr-Latn-CS"/>
        </w:rPr>
        <w:t>спот</w:t>
      </w:r>
      <w:r w:rsidR="00166BE0">
        <w:rPr>
          <w:rFonts w:ascii="Times New Roman" w:eastAsia="Times New Roman" w:hAnsi="Times New Roman" w:cs="Times New Roman"/>
          <w:kern w:val="20"/>
          <w:sz w:val="24"/>
          <w:szCs w:val="24"/>
          <w:lang w:eastAsia="sr-Latn-CS"/>
        </w:rPr>
        <w:t xml:space="preserve"> тржиште </w:t>
      </w:r>
      <w:r w:rsidR="00166BE0">
        <w:rPr>
          <w:rFonts w:ascii="Times New Roman" w:eastAsia="Times New Roman" w:hAnsi="Times New Roman" w:cs="Times New Roman"/>
          <w:kern w:val="20"/>
          <w:sz w:val="24"/>
          <w:szCs w:val="24"/>
          <w:lang w:eastAsia="sr-Latn-CS"/>
        </w:rPr>
        <w:t>је</w:t>
      </w:r>
      <w:r w:rsidRPr="00F9501B">
        <w:rPr>
          <w:rFonts w:ascii="Times New Roman" w:eastAsia="Times New Roman" w:hAnsi="Times New Roman" w:cs="Times New Roman"/>
          <w:kern w:val="20"/>
          <w:sz w:val="24"/>
          <w:szCs w:val="24"/>
          <w:lang w:eastAsia="sr-Latn-CS"/>
        </w:rPr>
        <w:t xml:space="preserve"> тржиште робе на коме се роба продаје за новац и одмах испоручује након што је уговор намирен у новцу</w:t>
      </w:r>
      <w:r w:rsidR="00166BE0">
        <w:rPr>
          <w:rFonts w:ascii="Times New Roman" w:eastAsia="Times New Roman" w:hAnsi="Times New Roman" w:cs="Times New Roman"/>
          <w:kern w:val="20"/>
          <w:sz w:val="24"/>
          <w:szCs w:val="24"/>
          <w:lang w:eastAsia="sr-Latn-CS"/>
        </w:rPr>
        <w:t xml:space="preserve"> и</w:t>
      </w:r>
      <w:r w:rsidRPr="00F9501B">
        <w:rPr>
          <w:rFonts w:ascii="Times New Roman" w:eastAsia="Times New Roman" w:hAnsi="Times New Roman" w:cs="Times New Roman"/>
          <w:kern w:val="20"/>
          <w:sz w:val="24"/>
          <w:szCs w:val="24"/>
          <w:lang w:eastAsia="sr-Latn-CS"/>
        </w:rPr>
        <w:t xml:space="preserve"> друга тржишта на којима се не тргује финансијским инструментима;</w:t>
      </w:r>
      <w:r w:rsidR="00035742">
        <w:rPr>
          <w:rFonts w:ascii="Times New Roman" w:eastAsia="Times New Roman" w:hAnsi="Times New Roman" w:cs="Times New Roman"/>
          <w:kern w:val="20"/>
          <w:sz w:val="24"/>
          <w:szCs w:val="24"/>
          <w:lang w:eastAsia="sr-Latn-CS"/>
        </w:rPr>
        <w:t>”.</w:t>
      </w:r>
    </w:p>
    <w:p w:rsidR="006748EC" w:rsidRPr="006748EC" w:rsidRDefault="006748EC" w:rsidP="000E194E">
      <w:pPr>
        <w:suppressAutoHyphens/>
        <w:ind w:firstLine="720"/>
        <w:jc w:val="both"/>
        <w:rPr>
          <w:rFonts w:ascii="Times New Roman" w:hAnsi="Times New Roman" w:cs="Times New Roman"/>
          <w:kern w:val="20"/>
          <w:sz w:val="24"/>
          <w:szCs w:val="24"/>
          <w:lang/>
        </w:rPr>
      </w:pPr>
      <w:r>
        <w:rPr>
          <w:rFonts w:ascii="Times New Roman" w:hAnsi="Times New Roman" w:cs="Times New Roman"/>
          <w:kern w:val="20"/>
          <w:sz w:val="24"/>
          <w:szCs w:val="24"/>
          <w:lang w:val="sr-Cyrl-CS"/>
        </w:rPr>
        <w:t>После тачке 22)</w:t>
      </w:r>
      <w:r w:rsidRPr="00F9501B">
        <w:rPr>
          <w:rFonts w:ascii="Times New Roman" w:hAnsi="Times New Roman" w:cs="Times New Roman"/>
          <w:kern w:val="20"/>
          <w:sz w:val="24"/>
          <w:szCs w:val="24"/>
          <w:lang w:val="sr-Cyrl-CS"/>
        </w:rPr>
        <w:t xml:space="preserve"> додаје се тачка</w:t>
      </w:r>
      <w:r w:rsidRPr="00F9501B">
        <w:rPr>
          <w:rFonts w:ascii="Times New Roman" w:hAnsi="Times New Roman" w:cs="Times New Roman"/>
          <w:kern w:val="20"/>
          <w:sz w:val="24"/>
          <w:szCs w:val="24"/>
        </w:rPr>
        <w:t xml:space="preserve"> 22а</w:t>
      </w:r>
      <w:r w:rsidRPr="00F9501B">
        <w:rPr>
          <w:rFonts w:ascii="Times New Roman" w:hAnsi="Times New Roman" w:cs="Times New Roman"/>
          <w:kern w:val="20"/>
          <w:sz w:val="24"/>
          <w:szCs w:val="24"/>
          <w:lang/>
        </w:rPr>
        <w:t>)</w:t>
      </w:r>
      <w:r w:rsidRPr="00F9501B">
        <w:rPr>
          <w:rFonts w:ascii="Times New Roman" w:hAnsi="Times New Roman" w:cs="Times New Roman"/>
          <w:kern w:val="20"/>
          <w:sz w:val="24"/>
          <w:szCs w:val="24"/>
        </w:rPr>
        <w:t>,</w:t>
      </w:r>
      <w:r>
        <w:rPr>
          <w:rFonts w:ascii="Times New Roman" w:hAnsi="Times New Roman" w:cs="Times New Roman"/>
          <w:kern w:val="20"/>
          <w:sz w:val="24"/>
          <w:szCs w:val="24"/>
          <w:lang/>
        </w:rPr>
        <w:t xml:space="preserve"> која гласи:</w:t>
      </w:r>
    </w:p>
    <w:p w:rsidR="000E194E" w:rsidRPr="00035742" w:rsidRDefault="000E194E" w:rsidP="000E194E">
      <w:pPr>
        <w:suppressAutoHyphens/>
        <w:ind w:firstLine="720"/>
        <w:jc w:val="both"/>
        <w:rPr>
          <w:rFonts w:ascii="Times New Roman" w:hAnsi="Times New Roman" w:cs="Times New Roman"/>
          <w:kern w:val="20"/>
          <w:sz w:val="24"/>
          <w:szCs w:val="24"/>
        </w:rPr>
      </w:pPr>
      <w:r w:rsidRPr="00F9501B">
        <w:rPr>
          <w:rFonts w:ascii="Times New Roman" w:eastAsia="Times New Roman" w:hAnsi="Times New Roman" w:cs="Times New Roman"/>
          <w:kern w:val="20"/>
          <w:sz w:val="24"/>
          <w:szCs w:val="24"/>
        </w:rPr>
        <w:t>„</w:t>
      </w:r>
      <w:r w:rsidRPr="00F9501B">
        <w:rPr>
          <w:rFonts w:ascii="Times New Roman" w:hAnsi="Times New Roman" w:cs="Times New Roman"/>
          <w:kern w:val="20"/>
          <w:sz w:val="24"/>
          <w:szCs w:val="24"/>
        </w:rPr>
        <w:t xml:space="preserve">22а) </w:t>
      </w:r>
      <w:r w:rsidRPr="00F9501B">
        <w:rPr>
          <w:rFonts w:ascii="Times New Roman" w:hAnsi="Times New Roman" w:cs="Times New Roman"/>
          <w:kern w:val="20"/>
          <w:sz w:val="24"/>
          <w:szCs w:val="24"/>
          <w:lang/>
        </w:rPr>
        <w:t>место трговања</w:t>
      </w:r>
      <w:r w:rsidRPr="00F9501B">
        <w:rPr>
          <w:rFonts w:ascii="Times New Roman" w:hAnsi="Times New Roman" w:cs="Times New Roman"/>
          <w:kern w:val="20"/>
          <w:sz w:val="24"/>
          <w:szCs w:val="24"/>
        </w:rPr>
        <w:t xml:space="preserve"> је</w:t>
      </w:r>
      <w:r w:rsidRPr="00F9501B">
        <w:rPr>
          <w:rFonts w:ascii="Times New Roman" w:hAnsi="Times New Roman" w:cs="Times New Roman"/>
          <w:kern w:val="20"/>
          <w:sz w:val="24"/>
          <w:szCs w:val="24"/>
          <w:lang/>
        </w:rPr>
        <w:t xml:space="preserve"> свако регулисано тржиште, МТП или ОТ</w:t>
      </w:r>
      <w:r w:rsidRPr="00F9501B">
        <w:rPr>
          <w:rFonts w:ascii="Times New Roman" w:hAnsi="Times New Roman" w:cs="Times New Roman"/>
          <w:kern w:val="20"/>
          <w:sz w:val="24"/>
          <w:szCs w:val="24"/>
        </w:rPr>
        <w:t>Ц</w:t>
      </w:r>
      <w:r w:rsidRPr="00F9501B">
        <w:rPr>
          <w:rFonts w:ascii="Times New Roman" w:hAnsi="Times New Roman" w:cs="Times New Roman"/>
          <w:kern w:val="20"/>
          <w:sz w:val="24"/>
          <w:szCs w:val="24"/>
          <w:lang/>
        </w:rPr>
        <w:t>;</w:t>
      </w:r>
      <w:r w:rsidRPr="00F9501B">
        <w:rPr>
          <w:rFonts w:ascii="Times New Roman" w:hAnsi="Times New Roman" w:cs="Times New Roman"/>
          <w:kern w:val="20"/>
          <w:sz w:val="24"/>
          <w:szCs w:val="24"/>
        </w:rPr>
        <w:t>”</w:t>
      </w:r>
      <w:r w:rsidR="00035742">
        <w:rPr>
          <w:rFonts w:ascii="Times New Roman" w:hAnsi="Times New Roman" w:cs="Times New Roman"/>
          <w:kern w:val="20"/>
          <w:sz w:val="24"/>
          <w:szCs w:val="24"/>
        </w:rPr>
        <w:t>.</w:t>
      </w:r>
    </w:p>
    <w:p w:rsidR="006748EC" w:rsidRPr="00F9501B" w:rsidRDefault="006748EC" w:rsidP="000E194E">
      <w:pPr>
        <w:suppressAutoHyphens/>
        <w:ind w:firstLine="720"/>
        <w:jc w:val="both"/>
        <w:rPr>
          <w:rFonts w:ascii="Times New Roman" w:hAnsi="Times New Roman" w:cs="Times New Roman"/>
          <w:kern w:val="20"/>
          <w:sz w:val="24"/>
          <w:szCs w:val="24"/>
        </w:rPr>
      </w:pPr>
      <w:r>
        <w:rPr>
          <w:rFonts w:ascii="Times New Roman" w:hAnsi="Times New Roman" w:cs="Times New Roman"/>
          <w:kern w:val="20"/>
          <w:sz w:val="24"/>
          <w:szCs w:val="24"/>
          <w:lang w:val="sr-Cyrl-CS"/>
        </w:rPr>
        <w:t>П</w:t>
      </w:r>
      <w:r w:rsidR="00166BE0">
        <w:rPr>
          <w:rFonts w:ascii="Times New Roman" w:hAnsi="Times New Roman" w:cs="Times New Roman"/>
          <w:kern w:val="20"/>
          <w:sz w:val="24"/>
          <w:szCs w:val="24"/>
          <w:lang w:val="sr-Cyrl-CS"/>
        </w:rPr>
        <w:t>осле тачке 37)</w:t>
      </w:r>
      <w:r w:rsidRPr="00F9501B">
        <w:rPr>
          <w:rFonts w:ascii="Times New Roman" w:hAnsi="Times New Roman" w:cs="Times New Roman"/>
          <w:kern w:val="20"/>
          <w:sz w:val="24"/>
          <w:szCs w:val="24"/>
          <w:lang w:val="sr-Cyrl-CS"/>
        </w:rPr>
        <w:t xml:space="preserve"> додају се тач. </w:t>
      </w:r>
      <w:r w:rsidRPr="00F9501B">
        <w:rPr>
          <w:rFonts w:ascii="Times New Roman" w:hAnsi="Times New Roman" w:cs="Times New Roman"/>
          <w:kern w:val="20"/>
          <w:sz w:val="24"/>
          <w:szCs w:val="24"/>
        </w:rPr>
        <w:t>37а</w:t>
      </w:r>
      <w:r w:rsidRPr="00F9501B">
        <w:rPr>
          <w:rFonts w:ascii="Times New Roman" w:hAnsi="Times New Roman" w:cs="Times New Roman"/>
          <w:kern w:val="20"/>
          <w:sz w:val="24"/>
          <w:szCs w:val="24"/>
          <w:lang/>
        </w:rPr>
        <w:t>)</w:t>
      </w:r>
      <w:r w:rsidRPr="00F9501B">
        <w:rPr>
          <w:rFonts w:ascii="Times New Roman" w:hAnsi="Times New Roman" w:cs="Times New Roman"/>
          <w:kern w:val="20"/>
          <w:sz w:val="24"/>
          <w:szCs w:val="24"/>
        </w:rPr>
        <w:t>, 37б</w:t>
      </w:r>
      <w:r w:rsidRPr="00F9501B">
        <w:rPr>
          <w:rFonts w:ascii="Times New Roman" w:hAnsi="Times New Roman" w:cs="Times New Roman"/>
          <w:kern w:val="20"/>
          <w:sz w:val="24"/>
          <w:szCs w:val="24"/>
          <w:lang/>
        </w:rPr>
        <w:t>)</w:t>
      </w:r>
      <w:r w:rsidRPr="00F9501B">
        <w:rPr>
          <w:rFonts w:ascii="Times New Roman" w:hAnsi="Times New Roman" w:cs="Times New Roman"/>
          <w:kern w:val="20"/>
          <w:sz w:val="24"/>
          <w:szCs w:val="24"/>
          <w:lang w:val="sr-Cyrl-CS"/>
        </w:rPr>
        <w:t xml:space="preserve"> и</w:t>
      </w:r>
      <w:r w:rsidRPr="00F9501B">
        <w:rPr>
          <w:rFonts w:ascii="Times New Roman" w:hAnsi="Times New Roman" w:cs="Times New Roman"/>
          <w:kern w:val="20"/>
          <w:sz w:val="24"/>
          <w:szCs w:val="24"/>
        </w:rPr>
        <w:t xml:space="preserve"> 37в</w:t>
      </w:r>
      <w:r w:rsidRPr="00F9501B">
        <w:rPr>
          <w:rFonts w:ascii="Times New Roman" w:hAnsi="Times New Roman" w:cs="Times New Roman"/>
          <w:kern w:val="20"/>
          <w:sz w:val="24"/>
          <w:szCs w:val="24"/>
          <w:lang/>
        </w:rPr>
        <w:t>)</w:t>
      </w:r>
      <w:r w:rsidRPr="00F9501B">
        <w:rPr>
          <w:rFonts w:ascii="Times New Roman" w:hAnsi="Times New Roman" w:cs="Times New Roman"/>
          <w:bCs/>
          <w:kern w:val="20"/>
          <w:sz w:val="24"/>
          <w:szCs w:val="24"/>
          <w:lang w:val="sr-Cyrl-CS"/>
        </w:rPr>
        <w:t>,</w:t>
      </w:r>
      <w:r w:rsidR="00166BE0">
        <w:rPr>
          <w:rFonts w:ascii="Times New Roman" w:hAnsi="Times New Roman" w:cs="Times New Roman"/>
          <w:bCs/>
          <w:kern w:val="20"/>
          <w:sz w:val="24"/>
          <w:szCs w:val="24"/>
          <w:lang w:val="sr-Cyrl-CS"/>
        </w:rPr>
        <w:t xml:space="preserve"> које</w:t>
      </w:r>
      <w:r>
        <w:rPr>
          <w:rFonts w:ascii="Times New Roman" w:hAnsi="Times New Roman" w:cs="Times New Roman"/>
          <w:bCs/>
          <w:kern w:val="20"/>
          <w:sz w:val="24"/>
          <w:szCs w:val="24"/>
          <w:lang w:val="sr-Cyrl-CS"/>
        </w:rPr>
        <w:t xml:space="preserve"> гласе:</w:t>
      </w:r>
    </w:p>
    <w:p w:rsidR="000E194E" w:rsidRPr="006748EC" w:rsidRDefault="000E194E" w:rsidP="000E194E">
      <w:pPr>
        <w:suppressAutoHyphens/>
        <w:ind w:firstLine="720"/>
        <w:jc w:val="both"/>
        <w:rPr>
          <w:rFonts w:ascii="Times New Roman" w:hAnsi="Times New Roman" w:cs="Times New Roman"/>
          <w:kern w:val="20"/>
          <w:sz w:val="24"/>
          <w:szCs w:val="24"/>
          <w:lang/>
        </w:rPr>
      </w:pPr>
      <w:r w:rsidRPr="00F9501B">
        <w:rPr>
          <w:rFonts w:ascii="Times New Roman" w:eastAsia="Times New Roman" w:hAnsi="Times New Roman" w:cs="Times New Roman"/>
          <w:kern w:val="20"/>
          <w:sz w:val="24"/>
          <w:szCs w:val="24"/>
        </w:rPr>
        <w:t>„</w:t>
      </w:r>
      <w:r w:rsidRPr="00F9501B">
        <w:rPr>
          <w:rFonts w:ascii="Times New Roman" w:hAnsi="Times New Roman" w:cs="Times New Roman"/>
          <w:kern w:val="20"/>
          <w:sz w:val="24"/>
          <w:szCs w:val="24"/>
        </w:rPr>
        <w:t>37а) значајна дистрибуција је иницијална или секундарна понуда хартија од вредности која се разликује од уобичајеног трговања како у погледу износа вредности понуђених хартија од вредности та</w:t>
      </w:r>
      <w:r w:rsidR="006748EC">
        <w:rPr>
          <w:rFonts w:ascii="Times New Roman" w:hAnsi="Times New Roman" w:cs="Times New Roman"/>
          <w:kern w:val="20"/>
          <w:sz w:val="24"/>
          <w:szCs w:val="24"/>
        </w:rPr>
        <w:t>ко и у погледу методе продаје;</w:t>
      </w:r>
    </w:p>
    <w:p w:rsidR="000E194E" w:rsidRPr="006748EC" w:rsidRDefault="000E194E" w:rsidP="000E194E">
      <w:pPr>
        <w:suppressAutoHyphens/>
        <w:ind w:firstLine="720"/>
        <w:jc w:val="both"/>
        <w:rPr>
          <w:rFonts w:ascii="Times New Roman" w:hAnsi="Times New Roman" w:cs="Times New Roman"/>
          <w:kern w:val="20"/>
          <w:sz w:val="24"/>
          <w:szCs w:val="24"/>
          <w:lang/>
        </w:rPr>
      </w:pPr>
      <w:r w:rsidRPr="00F9501B">
        <w:rPr>
          <w:rFonts w:ascii="Times New Roman" w:hAnsi="Times New Roman" w:cs="Times New Roman"/>
          <w:kern w:val="20"/>
          <w:sz w:val="24"/>
          <w:szCs w:val="24"/>
        </w:rPr>
        <w:t>37б) стабилизација је куповина или понуда за куповину хартија од вредности или трансакција еквивалентним повезаним инструментима коју спроводи кредитна институција или инвестиционо друштво у контексту значајне дистрибуције тих хартија од вредности искључиво за потребе одржавања тржишне цене тих хартија од вредности током унапред одређеног периода због притиска на пр</w:t>
      </w:r>
      <w:r w:rsidR="006748EC">
        <w:rPr>
          <w:rFonts w:ascii="Times New Roman" w:hAnsi="Times New Roman" w:cs="Times New Roman"/>
          <w:kern w:val="20"/>
          <w:sz w:val="24"/>
          <w:szCs w:val="24"/>
        </w:rPr>
        <w:t>одају тих хартија од вредности;</w:t>
      </w:r>
    </w:p>
    <w:p w:rsidR="000E194E" w:rsidRPr="00035742" w:rsidRDefault="000E194E" w:rsidP="000E194E">
      <w:pPr>
        <w:suppressAutoHyphens/>
        <w:ind w:firstLine="720"/>
        <w:jc w:val="both"/>
        <w:rPr>
          <w:rFonts w:ascii="Times New Roman" w:eastAsia="Times New Roman" w:hAnsi="Times New Roman" w:cs="Times New Roman"/>
          <w:kern w:val="20"/>
          <w:sz w:val="24"/>
          <w:szCs w:val="24"/>
          <w:lang w:eastAsia="sr-Latn-CS"/>
        </w:rPr>
      </w:pPr>
      <w:r w:rsidRPr="00F9501B">
        <w:rPr>
          <w:rFonts w:ascii="Times New Roman" w:hAnsi="Times New Roman" w:cs="Times New Roman"/>
          <w:kern w:val="20"/>
          <w:sz w:val="24"/>
          <w:szCs w:val="24"/>
        </w:rPr>
        <w:t xml:space="preserve">37в) програм откупа </w:t>
      </w:r>
      <w:r w:rsidR="00166BE0">
        <w:rPr>
          <w:rFonts w:ascii="Times New Roman" w:eastAsia="Times New Roman" w:hAnsi="Times New Roman" w:cs="Times New Roman"/>
          <w:kern w:val="20"/>
          <w:sz w:val="24"/>
          <w:szCs w:val="24"/>
          <w:lang w:eastAsia="sr-Latn-CS"/>
        </w:rPr>
        <w:t>је</w:t>
      </w:r>
      <w:r w:rsidRPr="00F9501B">
        <w:rPr>
          <w:rFonts w:ascii="Times New Roman" w:eastAsia="Times New Roman" w:hAnsi="Times New Roman" w:cs="Times New Roman"/>
          <w:kern w:val="20"/>
          <w:sz w:val="24"/>
          <w:szCs w:val="24"/>
          <w:lang w:eastAsia="sr-Latn-CS"/>
        </w:rPr>
        <w:t xml:space="preserve"> трговање сопственим акцијама</w:t>
      </w:r>
      <w:r w:rsidRPr="00F9501B">
        <w:rPr>
          <w:rFonts w:ascii="Times New Roman" w:eastAsia="Times New Roman" w:hAnsi="Times New Roman" w:cs="Times New Roman"/>
          <w:kern w:val="20"/>
          <w:sz w:val="24"/>
          <w:szCs w:val="24"/>
          <w:lang w:eastAsia="sr-Latn-CS"/>
        </w:rPr>
        <w:t xml:space="preserve"> јавног акционарског друштва које испуњава услове за стицање сопствених акција прописане </w:t>
      </w:r>
      <w:r w:rsidRPr="00F9501B">
        <w:rPr>
          <w:rFonts w:ascii="Times New Roman" w:eastAsia="Times New Roman" w:hAnsi="Times New Roman" w:cs="Times New Roman"/>
          <w:kern w:val="20"/>
          <w:sz w:val="24"/>
          <w:szCs w:val="24"/>
          <w:lang w:eastAsia="sr-Latn-CS"/>
        </w:rPr>
        <w:t>закон</w:t>
      </w:r>
      <w:r w:rsidRPr="00F9501B">
        <w:rPr>
          <w:rFonts w:ascii="Times New Roman" w:eastAsia="Times New Roman" w:hAnsi="Times New Roman" w:cs="Times New Roman"/>
          <w:kern w:val="20"/>
          <w:sz w:val="24"/>
          <w:szCs w:val="24"/>
          <w:lang w:eastAsia="sr-Latn-CS"/>
        </w:rPr>
        <w:t>ом</w:t>
      </w:r>
      <w:r w:rsidRPr="00F9501B">
        <w:rPr>
          <w:rFonts w:ascii="Times New Roman" w:eastAsia="Times New Roman" w:hAnsi="Times New Roman" w:cs="Times New Roman"/>
          <w:kern w:val="20"/>
          <w:sz w:val="24"/>
          <w:szCs w:val="24"/>
          <w:lang w:eastAsia="sr-Latn-CS"/>
        </w:rPr>
        <w:t xml:space="preserve"> којим се уређује </w:t>
      </w:r>
      <w:r w:rsidRPr="00F9501B">
        <w:rPr>
          <w:rFonts w:ascii="Times New Roman" w:eastAsia="Times New Roman" w:hAnsi="Times New Roman" w:cs="Times New Roman"/>
          <w:kern w:val="20"/>
          <w:sz w:val="24"/>
          <w:szCs w:val="24"/>
          <w:lang w:eastAsia="sr-Latn-CS"/>
        </w:rPr>
        <w:lastRenderedPageBreak/>
        <w:t>пословање привредних друштава</w:t>
      </w:r>
      <w:r w:rsidRPr="00F9501B">
        <w:rPr>
          <w:rFonts w:ascii="Times New Roman" w:eastAsia="Times New Roman" w:hAnsi="Times New Roman" w:cs="Times New Roman"/>
          <w:kern w:val="20"/>
          <w:sz w:val="24"/>
          <w:szCs w:val="24"/>
          <w:lang w:eastAsia="sr-Latn-CS"/>
        </w:rPr>
        <w:t xml:space="preserve">, </w:t>
      </w:r>
      <w:r w:rsidRPr="00F9501B">
        <w:rPr>
          <w:rFonts w:ascii="Times New Roman" w:eastAsia="Times New Roman" w:hAnsi="Times New Roman" w:cs="Times New Roman"/>
          <w:kern w:val="20"/>
          <w:sz w:val="24"/>
          <w:szCs w:val="24"/>
          <w:lang w:eastAsia="sr-Latn-CS"/>
        </w:rPr>
        <w:t xml:space="preserve">у случају </w:t>
      </w:r>
      <w:r w:rsidRPr="00F9501B">
        <w:rPr>
          <w:rFonts w:ascii="Times New Roman" w:eastAsia="Times New Roman" w:hAnsi="Times New Roman" w:cs="Times New Roman"/>
          <w:kern w:val="20"/>
          <w:sz w:val="24"/>
          <w:szCs w:val="24"/>
          <w:lang w:eastAsia="sr-Latn-CS"/>
        </w:rPr>
        <w:t>када се стицање врши на регулисаном тржишту или МТП, а не путем понуде за откуп свим акционарима</w:t>
      </w:r>
      <w:r w:rsidRPr="00F9501B">
        <w:rPr>
          <w:rFonts w:ascii="Times New Roman" w:eastAsia="Times New Roman" w:hAnsi="Times New Roman" w:cs="Times New Roman"/>
          <w:kern w:val="20"/>
          <w:sz w:val="24"/>
          <w:szCs w:val="24"/>
          <w:lang w:eastAsia="sr-Latn-CS"/>
        </w:rPr>
        <w:t>;</w:t>
      </w:r>
      <w:r w:rsidRPr="00F9501B">
        <w:rPr>
          <w:rFonts w:ascii="Times New Roman" w:eastAsia="Times New Roman" w:hAnsi="Times New Roman" w:cs="Times New Roman"/>
          <w:kern w:val="20"/>
          <w:sz w:val="24"/>
          <w:szCs w:val="24"/>
          <w:lang w:eastAsia="sr-Latn-CS"/>
        </w:rPr>
        <w:t>”</w:t>
      </w:r>
      <w:r w:rsidR="00035742">
        <w:rPr>
          <w:rFonts w:ascii="Times New Roman" w:eastAsia="Times New Roman" w:hAnsi="Times New Roman" w:cs="Times New Roman"/>
          <w:kern w:val="20"/>
          <w:sz w:val="24"/>
          <w:szCs w:val="24"/>
          <w:lang w:eastAsia="sr-Latn-CS"/>
        </w:rPr>
        <w:t>.</w:t>
      </w:r>
    </w:p>
    <w:p w:rsidR="006748EC" w:rsidRPr="00F9501B" w:rsidRDefault="006748EC" w:rsidP="006748EC">
      <w:pPr>
        <w:suppressAutoHyphens/>
        <w:ind w:firstLine="720"/>
        <w:jc w:val="both"/>
        <w:rPr>
          <w:rFonts w:ascii="Times New Roman" w:hAnsi="Times New Roman" w:cs="Times New Roman"/>
          <w:kern w:val="20"/>
          <w:sz w:val="24"/>
          <w:szCs w:val="24"/>
        </w:rPr>
      </w:pPr>
      <w:r>
        <w:rPr>
          <w:rFonts w:ascii="Times New Roman" w:hAnsi="Times New Roman" w:cs="Times New Roman"/>
          <w:kern w:val="20"/>
          <w:sz w:val="24"/>
          <w:szCs w:val="24"/>
          <w:lang w:val="sr-Cyrl-CS"/>
        </w:rPr>
        <w:t>После тачке 46)</w:t>
      </w:r>
      <w:r w:rsidRPr="00F9501B">
        <w:rPr>
          <w:rFonts w:ascii="Times New Roman" w:hAnsi="Times New Roman" w:cs="Times New Roman"/>
          <w:kern w:val="20"/>
          <w:sz w:val="24"/>
          <w:szCs w:val="24"/>
          <w:lang w:val="sr-Cyrl-CS"/>
        </w:rPr>
        <w:t xml:space="preserve"> додаје се тачка</w:t>
      </w:r>
      <w:r w:rsidRPr="00F9501B">
        <w:rPr>
          <w:rFonts w:ascii="Times New Roman" w:hAnsi="Times New Roman" w:cs="Times New Roman"/>
          <w:kern w:val="20"/>
          <w:sz w:val="24"/>
          <w:szCs w:val="24"/>
        </w:rPr>
        <w:t xml:space="preserve"> 4</w:t>
      </w:r>
      <w:r w:rsidRPr="00F9501B">
        <w:rPr>
          <w:rFonts w:ascii="Times New Roman" w:hAnsi="Times New Roman" w:cs="Times New Roman"/>
          <w:kern w:val="20"/>
          <w:sz w:val="24"/>
          <w:szCs w:val="24"/>
          <w:lang/>
        </w:rPr>
        <w:t>6</w:t>
      </w:r>
      <w:r w:rsidRPr="00F9501B">
        <w:rPr>
          <w:rFonts w:ascii="Times New Roman" w:hAnsi="Times New Roman" w:cs="Times New Roman"/>
          <w:kern w:val="20"/>
          <w:sz w:val="24"/>
          <w:szCs w:val="24"/>
        </w:rPr>
        <w:t>а</w:t>
      </w:r>
      <w:r w:rsidRPr="00F9501B">
        <w:rPr>
          <w:rFonts w:ascii="Times New Roman" w:hAnsi="Times New Roman" w:cs="Times New Roman"/>
          <w:kern w:val="20"/>
          <w:sz w:val="24"/>
          <w:szCs w:val="24"/>
          <w:lang/>
        </w:rPr>
        <w:t>)</w:t>
      </w:r>
      <w:r>
        <w:rPr>
          <w:rFonts w:ascii="Times New Roman" w:hAnsi="Times New Roman" w:cs="Times New Roman"/>
          <w:kern w:val="20"/>
          <w:sz w:val="24"/>
          <w:szCs w:val="24"/>
        </w:rPr>
        <w:t>, кој</w:t>
      </w:r>
      <w:r>
        <w:rPr>
          <w:rFonts w:ascii="Times New Roman" w:hAnsi="Times New Roman" w:cs="Times New Roman"/>
          <w:kern w:val="20"/>
          <w:sz w:val="24"/>
          <w:szCs w:val="24"/>
          <w:lang/>
        </w:rPr>
        <w:t>а</w:t>
      </w:r>
      <w:r w:rsidRPr="00F9501B">
        <w:rPr>
          <w:rFonts w:ascii="Times New Roman" w:hAnsi="Times New Roman" w:cs="Times New Roman"/>
          <w:kern w:val="20"/>
          <w:sz w:val="24"/>
          <w:szCs w:val="24"/>
        </w:rPr>
        <w:t xml:space="preserve"> гл</w:t>
      </w:r>
      <w:r>
        <w:rPr>
          <w:rFonts w:ascii="Times New Roman" w:hAnsi="Times New Roman" w:cs="Times New Roman"/>
          <w:kern w:val="20"/>
          <w:sz w:val="24"/>
          <w:szCs w:val="24"/>
        </w:rPr>
        <w:t>ас</w:t>
      </w:r>
      <w:r>
        <w:rPr>
          <w:rFonts w:ascii="Times New Roman" w:hAnsi="Times New Roman" w:cs="Times New Roman"/>
          <w:kern w:val="20"/>
          <w:sz w:val="24"/>
          <w:szCs w:val="24"/>
          <w:lang/>
        </w:rPr>
        <w:t>и</w:t>
      </w:r>
      <w:r w:rsidRPr="00F9501B">
        <w:rPr>
          <w:rFonts w:ascii="Times New Roman" w:hAnsi="Times New Roman" w:cs="Times New Roman"/>
          <w:kern w:val="20"/>
          <w:sz w:val="24"/>
          <w:szCs w:val="24"/>
          <w:lang w:val="sr-Cyrl-CS"/>
        </w:rPr>
        <w:t>:</w:t>
      </w:r>
    </w:p>
    <w:p w:rsidR="000E194E" w:rsidRPr="00F9501B" w:rsidRDefault="000E194E" w:rsidP="006748EC">
      <w:pPr>
        <w:suppressAutoHyphens/>
        <w:ind w:firstLine="720"/>
        <w:jc w:val="both"/>
        <w:rPr>
          <w:rFonts w:ascii="Times New Roman" w:eastAsia="Times New Roman" w:hAnsi="Times New Roman" w:cs="Times New Roman"/>
          <w:kern w:val="20"/>
          <w:sz w:val="24"/>
          <w:szCs w:val="24"/>
          <w:lang w:eastAsia="sr-Latn-CS"/>
        </w:rPr>
      </w:pPr>
      <w:r w:rsidRPr="00F9501B">
        <w:rPr>
          <w:rFonts w:ascii="Times New Roman" w:eastAsia="Times New Roman" w:hAnsi="Times New Roman" w:cs="Times New Roman"/>
          <w:kern w:val="20"/>
          <w:sz w:val="24"/>
          <w:szCs w:val="24"/>
        </w:rPr>
        <w:t>„</w:t>
      </w:r>
      <w:r w:rsidRPr="00F9501B">
        <w:rPr>
          <w:rFonts w:ascii="Times New Roman" w:hAnsi="Times New Roman" w:cs="Times New Roman"/>
          <w:kern w:val="20"/>
          <w:sz w:val="24"/>
          <w:szCs w:val="24"/>
        </w:rPr>
        <w:t>4</w:t>
      </w:r>
      <w:r w:rsidRPr="00F9501B">
        <w:rPr>
          <w:rFonts w:ascii="Times New Roman" w:hAnsi="Times New Roman" w:cs="Times New Roman"/>
          <w:kern w:val="20"/>
          <w:sz w:val="24"/>
          <w:szCs w:val="24"/>
          <w:lang/>
        </w:rPr>
        <w:t>6</w:t>
      </w:r>
      <w:r w:rsidRPr="00F9501B">
        <w:rPr>
          <w:rFonts w:ascii="Times New Roman" w:hAnsi="Times New Roman" w:cs="Times New Roman"/>
          <w:kern w:val="20"/>
          <w:sz w:val="24"/>
          <w:szCs w:val="24"/>
        </w:rPr>
        <w:t>а)</w:t>
      </w:r>
      <w:r w:rsidRPr="00F9501B">
        <w:rPr>
          <w:rFonts w:ascii="Times New Roman" w:hAnsi="Times New Roman" w:cs="Times New Roman"/>
          <w:b/>
          <w:kern w:val="20"/>
          <w:sz w:val="24"/>
          <w:szCs w:val="24"/>
        </w:rPr>
        <w:t xml:space="preserve"> </w:t>
      </w:r>
      <w:r w:rsidRPr="00F9501B">
        <w:rPr>
          <w:rFonts w:ascii="Times New Roman" w:eastAsia="Times New Roman" w:hAnsi="Times New Roman" w:cs="Times New Roman"/>
          <w:kern w:val="20"/>
          <w:sz w:val="24"/>
          <w:szCs w:val="24"/>
          <w:lang w:val="sr-Cyrl-CS" w:eastAsia="sr-Latn-CS"/>
        </w:rPr>
        <w:t>лице</w:t>
      </w:r>
      <w:r w:rsidRPr="00F9501B">
        <w:rPr>
          <w:rFonts w:ascii="Times New Roman" w:eastAsia="Times New Roman" w:hAnsi="Times New Roman" w:cs="Times New Roman"/>
          <w:kern w:val="20"/>
          <w:sz w:val="24"/>
          <w:szCs w:val="24"/>
          <w:lang w:eastAsia="sr-Latn-CS"/>
        </w:rPr>
        <w:t xml:space="preserve"> кој</w:t>
      </w:r>
      <w:r w:rsidRPr="00F9501B">
        <w:rPr>
          <w:rFonts w:ascii="Times New Roman" w:eastAsia="Times New Roman" w:hAnsi="Times New Roman" w:cs="Times New Roman"/>
          <w:kern w:val="20"/>
          <w:sz w:val="24"/>
          <w:szCs w:val="24"/>
          <w:lang w:val="sr-Cyrl-CS" w:eastAsia="sr-Latn-CS"/>
        </w:rPr>
        <w:t>е</w:t>
      </w:r>
      <w:r w:rsidRPr="00F9501B">
        <w:rPr>
          <w:rFonts w:ascii="Times New Roman" w:eastAsia="Times New Roman" w:hAnsi="Times New Roman" w:cs="Times New Roman"/>
          <w:kern w:val="20"/>
          <w:sz w:val="24"/>
          <w:szCs w:val="24"/>
          <w:lang w:eastAsia="sr-Latn-CS"/>
        </w:rPr>
        <w:t xml:space="preserve"> професионално договар</w:t>
      </w:r>
      <w:r w:rsidR="00166BE0">
        <w:rPr>
          <w:rFonts w:ascii="Times New Roman" w:eastAsia="Times New Roman" w:hAnsi="Times New Roman" w:cs="Times New Roman"/>
          <w:kern w:val="20"/>
          <w:sz w:val="24"/>
          <w:szCs w:val="24"/>
          <w:lang w:eastAsia="sr-Latn-CS"/>
        </w:rPr>
        <w:t xml:space="preserve">а или извршава трансакције </w:t>
      </w:r>
      <w:r w:rsidR="00166BE0">
        <w:rPr>
          <w:rFonts w:ascii="Times New Roman" w:eastAsia="Times New Roman" w:hAnsi="Times New Roman" w:cs="Times New Roman"/>
          <w:kern w:val="20"/>
          <w:sz w:val="24"/>
          <w:szCs w:val="24"/>
          <w:lang w:eastAsia="sr-Latn-CS"/>
        </w:rPr>
        <w:t>је</w:t>
      </w:r>
      <w:r w:rsidRPr="00F9501B">
        <w:rPr>
          <w:rFonts w:ascii="Times New Roman" w:eastAsia="Times New Roman" w:hAnsi="Times New Roman" w:cs="Times New Roman"/>
          <w:kern w:val="20"/>
          <w:sz w:val="24"/>
          <w:szCs w:val="24"/>
          <w:lang w:eastAsia="sr-Latn-CS"/>
        </w:rPr>
        <w:t xml:space="preserve"> </w:t>
      </w:r>
      <w:r w:rsidRPr="00F9501B">
        <w:rPr>
          <w:rFonts w:ascii="Times New Roman" w:eastAsia="Times New Roman" w:hAnsi="Times New Roman" w:cs="Times New Roman"/>
          <w:kern w:val="20"/>
          <w:sz w:val="24"/>
          <w:szCs w:val="24"/>
          <w:lang w:val="sr-Cyrl-CS" w:eastAsia="sr-Latn-CS"/>
        </w:rPr>
        <w:t>лице</w:t>
      </w:r>
      <w:r w:rsidRPr="00F9501B">
        <w:rPr>
          <w:rFonts w:ascii="Times New Roman" w:eastAsia="Times New Roman" w:hAnsi="Times New Roman" w:cs="Times New Roman"/>
          <w:kern w:val="20"/>
          <w:sz w:val="24"/>
          <w:szCs w:val="24"/>
          <w:lang w:eastAsia="sr-Latn-CS"/>
        </w:rPr>
        <w:t xml:space="preserve"> кој</w:t>
      </w:r>
      <w:r w:rsidRPr="00F9501B">
        <w:rPr>
          <w:rFonts w:ascii="Times New Roman" w:eastAsia="Times New Roman" w:hAnsi="Times New Roman" w:cs="Times New Roman"/>
          <w:kern w:val="20"/>
          <w:sz w:val="24"/>
          <w:szCs w:val="24"/>
          <w:lang w:val="sr-Cyrl-CS" w:eastAsia="sr-Latn-CS"/>
        </w:rPr>
        <w:t>е</w:t>
      </w:r>
      <w:r w:rsidRPr="00F9501B">
        <w:rPr>
          <w:rFonts w:ascii="Times New Roman" w:eastAsia="Times New Roman" w:hAnsi="Times New Roman" w:cs="Times New Roman"/>
          <w:kern w:val="20"/>
          <w:sz w:val="24"/>
          <w:szCs w:val="24"/>
          <w:lang w:eastAsia="sr-Latn-CS"/>
        </w:rPr>
        <w:t xml:space="preserve"> се професионално бави примањем и пр</w:t>
      </w:r>
      <w:r w:rsidRPr="00F9501B">
        <w:rPr>
          <w:rFonts w:ascii="Times New Roman" w:eastAsia="Times New Roman" w:hAnsi="Times New Roman" w:cs="Times New Roman"/>
          <w:kern w:val="20"/>
          <w:sz w:val="24"/>
          <w:szCs w:val="24"/>
          <w:lang w:eastAsia="sr-Latn-CS"/>
        </w:rPr>
        <w:t>е</w:t>
      </w:r>
      <w:r w:rsidRPr="00F9501B">
        <w:rPr>
          <w:rFonts w:ascii="Times New Roman" w:eastAsia="Times New Roman" w:hAnsi="Times New Roman" w:cs="Times New Roman"/>
          <w:kern w:val="20"/>
          <w:sz w:val="24"/>
          <w:szCs w:val="24"/>
          <w:lang w:eastAsia="sr-Latn-CS"/>
        </w:rPr>
        <w:t>носом налога за ф</w:t>
      </w:r>
      <w:r w:rsidRPr="00F9501B">
        <w:rPr>
          <w:rFonts w:ascii="Times New Roman" w:eastAsia="Times New Roman" w:hAnsi="Times New Roman" w:cs="Times New Roman"/>
          <w:kern w:val="20"/>
          <w:sz w:val="24"/>
          <w:szCs w:val="24"/>
          <w:lang w:eastAsia="sr-Latn-CS"/>
        </w:rPr>
        <w:t xml:space="preserve">инансијске </w:t>
      </w:r>
      <w:r w:rsidRPr="00F9501B">
        <w:rPr>
          <w:rFonts w:ascii="Times New Roman" w:eastAsia="Times New Roman" w:hAnsi="Times New Roman" w:cs="Times New Roman"/>
          <w:kern w:val="20"/>
          <w:sz w:val="24"/>
          <w:szCs w:val="24"/>
          <w:lang w:eastAsia="sr-Latn-CS"/>
        </w:rPr>
        <w:t>инструменте или извршењем трансакција финан</w:t>
      </w:r>
      <w:r w:rsidRPr="00F9501B">
        <w:rPr>
          <w:rFonts w:ascii="Times New Roman" w:eastAsia="Times New Roman" w:hAnsi="Times New Roman" w:cs="Times New Roman"/>
          <w:kern w:val="20"/>
          <w:sz w:val="24"/>
          <w:szCs w:val="24"/>
          <w:lang w:eastAsia="sr-Latn-CS"/>
        </w:rPr>
        <w:t>с</w:t>
      </w:r>
      <w:r w:rsidRPr="00F9501B">
        <w:rPr>
          <w:rFonts w:ascii="Times New Roman" w:eastAsia="Times New Roman" w:hAnsi="Times New Roman" w:cs="Times New Roman"/>
          <w:kern w:val="20"/>
          <w:sz w:val="24"/>
          <w:szCs w:val="24"/>
          <w:lang w:eastAsia="sr-Latn-CS"/>
        </w:rPr>
        <w:t>ијским инструментима</w:t>
      </w:r>
      <w:r w:rsidRPr="00F9501B">
        <w:rPr>
          <w:rFonts w:ascii="Times New Roman" w:eastAsia="Times New Roman" w:hAnsi="Times New Roman" w:cs="Times New Roman"/>
          <w:kern w:val="20"/>
          <w:sz w:val="24"/>
          <w:szCs w:val="24"/>
          <w:lang w:eastAsia="sr-Latn-CS"/>
        </w:rPr>
        <w:t>;”</w:t>
      </w:r>
      <w:r w:rsidRPr="00F9501B">
        <w:rPr>
          <w:rFonts w:ascii="Times New Roman" w:eastAsia="Times New Roman" w:hAnsi="Times New Roman" w:cs="Times New Roman"/>
          <w:kern w:val="20"/>
          <w:sz w:val="24"/>
          <w:szCs w:val="24"/>
          <w:lang w:eastAsia="sr-Latn-CS"/>
        </w:rPr>
        <w:t>.</w:t>
      </w:r>
    </w:p>
    <w:p w:rsidR="00F9501B" w:rsidRPr="00F9501B" w:rsidRDefault="00F9501B" w:rsidP="000E194E">
      <w:pPr>
        <w:suppressAutoHyphens/>
        <w:ind w:firstLine="720"/>
        <w:jc w:val="both"/>
        <w:rPr>
          <w:rFonts w:ascii="Times New Roman" w:eastAsia="Times New Roman" w:hAnsi="Times New Roman" w:cs="Times New Roman"/>
          <w:kern w:val="20"/>
          <w:sz w:val="24"/>
          <w:szCs w:val="24"/>
          <w:lang w:eastAsia="sr-Latn-CS"/>
        </w:rPr>
      </w:pPr>
    </w:p>
    <w:p w:rsidR="000E194E" w:rsidRPr="00F9501B" w:rsidRDefault="000E194E" w:rsidP="00F9501B">
      <w:pPr>
        <w:suppressAutoHyphens/>
        <w:jc w:val="center"/>
        <w:rPr>
          <w:rFonts w:ascii="Times New Roman" w:hAnsi="Times New Roman" w:cs="Times New Roman"/>
          <w:kern w:val="20"/>
          <w:sz w:val="24"/>
          <w:szCs w:val="24"/>
        </w:rPr>
      </w:pPr>
      <w:r w:rsidRPr="00F9501B">
        <w:rPr>
          <w:rFonts w:ascii="Times New Roman" w:hAnsi="Times New Roman" w:cs="Times New Roman"/>
          <w:kern w:val="20"/>
          <w:sz w:val="24"/>
          <w:szCs w:val="24"/>
          <w:lang w:val="sr-Cyrl-CS"/>
        </w:rPr>
        <w:t xml:space="preserve">Члан </w:t>
      </w:r>
      <w:r w:rsidRPr="00F9501B">
        <w:rPr>
          <w:rFonts w:ascii="Times New Roman" w:hAnsi="Times New Roman" w:cs="Times New Roman"/>
          <w:kern w:val="20"/>
          <w:sz w:val="24"/>
          <w:szCs w:val="24"/>
          <w:lang/>
        </w:rPr>
        <w:t>2</w:t>
      </w:r>
      <w:r w:rsidRPr="00F9501B">
        <w:rPr>
          <w:rFonts w:ascii="Times New Roman" w:hAnsi="Times New Roman" w:cs="Times New Roman"/>
          <w:kern w:val="20"/>
          <w:sz w:val="24"/>
          <w:szCs w:val="24"/>
        </w:rPr>
        <w:t>.</w:t>
      </w:r>
    </w:p>
    <w:p w:rsidR="000E194E" w:rsidRPr="00F9501B" w:rsidRDefault="00166BE0" w:rsidP="000E194E">
      <w:pPr>
        <w:suppressAutoHyphens/>
        <w:ind w:firstLine="720"/>
        <w:jc w:val="both"/>
        <w:rPr>
          <w:rFonts w:ascii="Times New Roman" w:hAnsi="Times New Roman" w:cs="Times New Roman"/>
          <w:kern w:val="20"/>
          <w:sz w:val="24"/>
          <w:szCs w:val="24"/>
        </w:rPr>
      </w:pPr>
      <w:r>
        <w:rPr>
          <w:rFonts w:ascii="Times New Roman" w:hAnsi="Times New Roman" w:cs="Times New Roman"/>
          <w:kern w:val="20"/>
          <w:sz w:val="24"/>
          <w:szCs w:val="24"/>
          <w:lang/>
        </w:rPr>
        <w:t>У члану 73. додаје се</w:t>
      </w:r>
      <w:r w:rsidR="000E194E" w:rsidRPr="00F9501B">
        <w:rPr>
          <w:rFonts w:ascii="Times New Roman" w:hAnsi="Times New Roman" w:cs="Times New Roman"/>
          <w:kern w:val="20"/>
          <w:sz w:val="24"/>
          <w:szCs w:val="24"/>
          <w:lang/>
        </w:rPr>
        <w:t xml:space="preserve"> став 7</w:t>
      </w:r>
      <w:r>
        <w:rPr>
          <w:rFonts w:ascii="Times New Roman" w:hAnsi="Times New Roman" w:cs="Times New Roman"/>
          <w:kern w:val="20"/>
          <w:sz w:val="24"/>
          <w:szCs w:val="24"/>
          <w:lang/>
        </w:rPr>
        <w:t>,</w:t>
      </w:r>
      <w:r w:rsidR="000E194E" w:rsidRPr="00F9501B">
        <w:rPr>
          <w:rFonts w:ascii="Times New Roman" w:hAnsi="Times New Roman" w:cs="Times New Roman"/>
          <w:kern w:val="20"/>
          <w:sz w:val="24"/>
          <w:szCs w:val="24"/>
          <w:lang/>
        </w:rPr>
        <w:t xml:space="preserve"> који гласи: </w:t>
      </w:r>
    </w:p>
    <w:p w:rsidR="000E194E" w:rsidRPr="00F9501B" w:rsidRDefault="000E194E" w:rsidP="000E194E">
      <w:pPr>
        <w:suppressAutoHyphens/>
        <w:ind w:firstLine="720"/>
        <w:jc w:val="both"/>
        <w:textAlignment w:val="baseline"/>
        <w:rPr>
          <w:rFonts w:ascii="Times New Roman" w:hAnsi="Times New Roman" w:cs="Times New Roman"/>
          <w:kern w:val="20"/>
          <w:sz w:val="24"/>
          <w:szCs w:val="24"/>
        </w:rPr>
      </w:pPr>
      <w:r w:rsidRPr="00F9501B">
        <w:rPr>
          <w:rFonts w:ascii="Times New Roman" w:eastAsia="Times New Roman" w:hAnsi="Times New Roman" w:cs="Times New Roman"/>
          <w:kern w:val="20"/>
          <w:sz w:val="24"/>
          <w:szCs w:val="24"/>
          <w:lang w:val="sr-Latn-CS" w:eastAsia="sr-Latn-CS"/>
        </w:rPr>
        <w:t>„Одредбе овог поглавља (чл. 73</w:t>
      </w:r>
      <w:r w:rsidR="00166BE0">
        <w:rPr>
          <w:rFonts w:ascii="Times New Roman" w:eastAsia="Times New Roman" w:hAnsi="Times New Roman" w:cs="Times New Roman"/>
          <w:kern w:val="20"/>
          <w:sz w:val="24"/>
          <w:szCs w:val="24"/>
          <w:lang w:eastAsia="sr-Latn-CS"/>
        </w:rPr>
        <w:t xml:space="preserve"> </w:t>
      </w:r>
      <w:r w:rsidRPr="00F9501B">
        <w:rPr>
          <w:rFonts w:ascii="Times New Roman" w:eastAsia="Times New Roman" w:hAnsi="Times New Roman" w:cs="Times New Roman"/>
          <w:kern w:val="20"/>
          <w:sz w:val="24"/>
          <w:szCs w:val="24"/>
          <w:lang w:val="sr-Latn-CS" w:eastAsia="sr-Latn-CS"/>
        </w:rPr>
        <w:t>-</w:t>
      </w:r>
      <w:r w:rsidR="00166BE0">
        <w:rPr>
          <w:rFonts w:ascii="Times New Roman" w:eastAsia="Times New Roman" w:hAnsi="Times New Roman" w:cs="Times New Roman"/>
          <w:kern w:val="20"/>
          <w:sz w:val="24"/>
          <w:szCs w:val="24"/>
          <w:lang w:eastAsia="sr-Latn-CS"/>
        </w:rPr>
        <w:t xml:space="preserve"> </w:t>
      </w:r>
      <w:r w:rsidRPr="00F9501B">
        <w:rPr>
          <w:rFonts w:ascii="Times New Roman" w:eastAsia="Times New Roman" w:hAnsi="Times New Roman" w:cs="Times New Roman"/>
          <w:kern w:val="20"/>
          <w:sz w:val="24"/>
          <w:szCs w:val="24"/>
          <w:lang w:val="sr-Latn-CS" w:eastAsia="sr-Latn-CS"/>
        </w:rPr>
        <w:t>94.) примењују се и на:</w:t>
      </w:r>
    </w:p>
    <w:p w:rsidR="000E194E" w:rsidRPr="00F9501B" w:rsidRDefault="000E194E" w:rsidP="000E194E">
      <w:pPr>
        <w:suppressAutoHyphens/>
        <w:ind w:firstLine="720"/>
        <w:jc w:val="both"/>
        <w:rPr>
          <w:rFonts w:ascii="Times New Roman" w:hAnsi="Times New Roman" w:cs="Times New Roman"/>
          <w:kern w:val="20"/>
          <w:sz w:val="24"/>
          <w:szCs w:val="24"/>
        </w:rPr>
      </w:pPr>
      <w:r w:rsidRPr="00F9501B">
        <w:rPr>
          <w:rFonts w:ascii="Times New Roman" w:eastAsia="Times New Roman" w:hAnsi="Times New Roman" w:cs="Times New Roman"/>
          <w:kern w:val="20"/>
          <w:sz w:val="24"/>
          <w:szCs w:val="24"/>
          <w:lang w:val="sr-Latn-CS" w:eastAsia="sr-Latn-CS"/>
        </w:rPr>
        <w:t xml:space="preserve">1) </w:t>
      </w:r>
      <w:r w:rsidRPr="00F9501B">
        <w:rPr>
          <w:rFonts w:ascii="Times New Roman" w:eastAsia="Times New Roman" w:hAnsi="Times New Roman" w:cs="Times New Roman"/>
          <w:kern w:val="20"/>
          <w:sz w:val="24"/>
          <w:szCs w:val="24"/>
          <w:lang w:val="sr-Cyrl-CS" w:eastAsia="sr-Latn-CS"/>
        </w:rPr>
        <w:t>спот</w:t>
      </w:r>
      <w:r w:rsidRPr="00F9501B">
        <w:rPr>
          <w:rFonts w:ascii="Times New Roman" w:eastAsia="Times New Roman" w:hAnsi="Times New Roman" w:cs="Times New Roman"/>
          <w:kern w:val="20"/>
          <w:sz w:val="24"/>
          <w:szCs w:val="24"/>
          <w:lang w:eastAsia="sr-Latn-CS"/>
        </w:rPr>
        <w:t xml:space="preserve"> уговоре за робу, чији предмет нису </w:t>
      </w:r>
      <w:r w:rsidRPr="00F9501B">
        <w:rPr>
          <w:rFonts w:ascii="Times New Roman" w:hAnsi="Times New Roman" w:cs="Times New Roman"/>
          <w:kern w:val="20"/>
          <w:sz w:val="24"/>
          <w:szCs w:val="24"/>
          <w:lang/>
        </w:rPr>
        <w:t>продукти трговања на организованом тржишту електричне енергије</w:t>
      </w:r>
      <w:r w:rsidRPr="00F9501B">
        <w:rPr>
          <w:rFonts w:ascii="Times New Roman" w:eastAsia="Times New Roman" w:hAnsi="Times New Roman" w:cs="Times New Roman"/>
          <w:kern w:val="20"/>
          <w:sz w:val="24"/>
          <w:szCs w:val="24"/>
          <w:lang w:eastAsia="sr-Latn-CS"/>
        </w:rPr>
        <w:t xml:space="preserve">, природног гаса, нафте и деривата нафте када трансакција, налог или поступак има, или ће вероватно имати, или је учињен у намери да утиче на цену или вредност финансијског инструмента; </w:t>
      </w:r>
    </w:p>
    <w:p w:rsidR="000E194E" w:rsidRPr="00F9501B" w:rsidRDefault="000E194E" w:rsidP="000E194E">
      <w:pPr>
        <w:suppressAutoHyphens/>
        <w:ind w:firstLine="720"/>
        <w:jc w:val="both"/>
        <w:rPr>
          <w:rFonts w:ascii="Times New Roman" w:hAnsi="Times New Roman" w:cs="Times New Roman"/>
          <w:kern w:val="20"/>
          <w:sz w:val="24"/>
          <w:szCs w:val="24"/>
        </w:rPr>
      </w:pPr>
      <w:r w:rsidRPr="00F9501B">
        <w:rPr>
          <w:rFonts w:ascii="Times New Roman" w:eastAsia="Times New Roman" w:hAnsi="Times New Roman" w:cs="Times New Roman"/>
          <w:kern w:val="20"/>
          <w:sz w:val="24"/>
          <w:szCs w:val="24"/>
          <w:lang w:val="sr-Latn-CS" w:eastAsia="sr-Latn-CS"/>
        </w:rPr>
        <w:t>2) изведене уговор</w:t>
      </w:r>
      <w:r w:rsidRPr="00F9501B">
        <w:rPr>
          <w:rFonts w:ascii="Times New Roman" w:eastAsia="Times New Roman" w:hAnsi="Times New Roman" w:cs="Times New Roman"/>
          <w:kern w:val="20"/>
          <w:sz w:val="24"/>
          <w:szCs w:val="24"/>
          <w:lang w:eastAsia="sr-Latn-CS"/>
        </w:rPr>
        <w:t>e</w:t>
      </w:r>
      <w:r w:rsidRPr="00F9501B">
        <w:rPr>
          <w:rFonts w:ascii="Times New Roman" w:eastAsia="Times New Roman" w:hAnsi="Times New Roman" w:cs="Times New Roman"/>
          <w:kern w:val="20"/>
          <w:sz w:val="24"/>
          <w:szCs w:val="24"/>
          <w:lang w:val="sr-Latn-CS" w:eastAsia="sr-Latn-CS"/>
        </w:rPr>
        <w:t xml:space="preserve"> или изведене инструменте за пренос кредитног ризика, код којих закључење трансакције, испо</w:t>
      </w:r>
      <w:r w:rsidRPr="00F9501B">
        <w:rPr>
          <w:rFonts w:ascii="Times New Roman" w:eastAsia="Times New Roman" w:hAnsi="Times New Roman" w:cs="Times New Roman"/>
          <w:kern w:val="20"/>
          <w:sz w:val="24"/>
          <w:szCs w:val="24"/>
          <w:lang w:eastAsia="sr-Latn-CS"/>
        </w:rPr>
        <w:t>с</w:t>
      </w:r>
      <w:r w:rsidRPr="00F9501B">
        <w:rPr>
          <w:rFonts w:ascii="Times New Roman" w:eastAsia="Times New Roman" w:hAnsi="Times New Roman" w:cs="Times New Roman"/>
          <w:kern w:val="20"/>
          <w:sz w:val="24"/>
          <w:szCs w:val="24"/>
          <w:lang w:val="sr-Latn-CS" w:eastAsia="sr-Latn-CS"/>
        </w:rPr>
        <w:t xml:space="preserve">тављање налога, давање понуде или други поступци имају или је вероватно да ће имати утицај на цену или вредност </w:t>
      </w:r>
      <w:r w:rsidRPr="00F9501B">
        <w:rPr>
          <w:rFonts w:ascii="Times New Roman" w:eastAsia="Times New Roman" w:hAnsi="Times New Roman" w:cs="Times New Roman"/>
          <w:kern w:val="20"/>
          <w:sz w:val="24"/>
          <w:szCs w:val="24"/>
          <w:lang w:val="sr-Cyrl-CS" w:eastAsia="sr-Latn-CS"/>
        </w:rPr>
        <w:t>спот</w:t>
      </w:r>
      <w:r w:rsidRPr="00F9501B">
        <w:rPr>
          <w:rFonts w:ascii="Times New Roman" w:eastAsia="Times New Roman" w:hAnsi="Times New Roman" w:cs="Times New Roman"/>
          <w:kern w:val="20"/>
          <w:sz w:val="24"/>
          <w:szCs w:val="24"/>
          <w:lang w:val="sr-Latn-CS" w:eastAsia="sr-Latn-CS"/>
        </w:rPr>
        <w:t xml:space="preserve"> уговора за робу, у случају када та цена зависи од вредности финансијског инструмента;</w:t>
      </w:r>
    </w:p>
    <w:p w:rsidR="000E194E" w:rsidRPr="00166BE0" w:rsidRDefault="000E194E" w:rsidP="000E194E">
      <w:pPr>
        <w:suppressAutoHyphens/>
        <w:ind w:firstLine="720"/>
        <w:jc w:val="both"/>
        <w:textAlignment w:val="baseline"/>
        <w:rPr>
          <w:rFonts w:ascii="Times New Roman" w:eastAsia="Times New Roman" w:hAnsi="Times New Roman" w:cs="Times New Roman"/>
          <w:kern w:val="20"/>
          <w:sz w:val="24"/>
          <w:szCs w:val="24"/>
          <w:lang w:eastAsia="sr-Latn-CS"/>
        </w:rPr>
      </w:pPr>
      <w:r w:rsidRPr="00F9501B">
        <w:rPr>
          <w:rFonts w:ascii="Times New Roman" w:eastAsia="Times New Roman" w:hAnsi="Times New Roman" w:cs="Times New Roman"/>
          <w:kern w:val="20"/>
          <w:sz w:val="24"/>
          <w:szCs w:val="24"/>
          <w:lang w:val="sr-Latn-CS" w:eastAsia="sr-Latn-CS"/>
        </w:rPr>
        <w:t>3) поступке који имају или је вероватно да ће имати у</w:t>
      </w:r>
      <w:r w:rsidR="00166BE0">
        <w:rPr>
          <w:rFonts w:ascii="Times New Roman" w:eastAsia="Times New Roman" w:hAnsi="Times New Roman" w:cs="Times New Roman"/>
          <w:kern w:val="20"/>
          <w:sz w:val="24"/>
          <w:szCs w:val="24"/>
          <w:lang w:val="sr-Latn-CS" w:eastAsia="sr-Latn-CS"/>
        </w:rPr>
        <w:t>тицај на референтне вредности.”</w:t>
      </w:r>
    </w:p>
    <w:p w:rsidR="000E194E" w:rsidRPr="00F9501B" w:rsidRDefault="000E194E" w:rsidP="000E194E">
      <w:pPr>
        <w:suppressAutoHyphens/>
        <w:ind w:firstLine="720"/>
        <w:jc w:val="both"/>
        <w:textAlignment w:val="baseline"/>
        <w:rPr>
          <w:rFonts w:ascii="Times New Roman" w:eastAsia="Times New Roman" w:hAnsi="Times New Roman" w:cs="Times New Roman"/>
          <w:kern w:val="20"/>
          <w:sz w:val="24"/>
          <w:szCs w:val="24"/>
          <w:lang w:val="sr-Cyrl-CS" w:eastAsia="sr-Latn-CS"/>
        </w:rPr>
      </w:pPr>
    </w:p>
    <w:p w:rsidR="000E194E" w:rsidRPr="00F9501B" w:rsidRDefault="000E194E" w:rsidP="00F9501B">
      <w:pPr>
        <w:suppressAutoHyphens/>
        <w:jc w:val="center"/>
        <w:textAlignment w:val="baseline"/>
        <w:rPr>
          <w:rFonts w:ascii="Times New Roman" w:hAnsi="Times New Roman" w:cs="Times New Roman"/>
          <w:kern w:val="20"/>
          <w:sz w:val="24"/>
          <w:szCs w:val="24"/>
        </w:rPr>
      </w:pPr>
      <w:r w:rsidRPr="00F9501B">
        <w:rPr>
          <w:rFonts w:ascii="Times New Roman" w:eastAsia="Times New Roman" w:hAnsi="Times New Roman" w:cs="Times New Roman"/>
          <w:kern w:val="20"/>
          <w:sz w:val="24"/>
          <w:szCs w:val="24"/>
          <w:lang w:val="sr-Cyrl-CS" w:eastAsia="sr-Latn-CS"/>
        </w:rPr>
        <w:t>Члан 3</w:t>
      </w:r>
      <w:r w:rsidRPr="00F9501B">
        <w:rPr>
          <w:rFonts w:ascii="Times New Roman" w:eastAsia="Times New Roman" w:hAnsi="Times New Roman" w:cs="Times New Roman"/>
          <w:kern w:val="20"/>
          <w:sz w:val="24"/>
          <w:szCs w:val="24"/>
          <w:lang w:eastAsia="sr-Latn-CS"/>
        </w:rPr>
        <w:t>.</w:t>
      </w:r>
    </w:p>
    <w:p w:rsidR="000E194E" w:rsidRPr="00F9501B" w:rsidRDefault="000E194E" w:rsidP="000E194E">
      <w:pPr>
        <w:suppressAutoHyphens/>
        <w:jc w:val="both"/>
        <w:textAlignment w:val="baseline"/>
        <w:rPr>
          <w:rFonts w:ascii="Times New Roman" w:hAnsi="Times New Roman" w:cs="Times New Roman"/>
          <w:kern w:val="20"/>
          <w:sz w:val="24"/>
          <w:szCs w:val="24"/>
        </w:rPr>
      </w:pPr>
      <w:r w:rsidRPr="00F9501B">
        <w:rPr>
          <w:rFonts w:ascii="Times New Roman" w:eastAsia="Times New Roman" w:hAnsi="Times New Roman" w:cs="Times New Roman"/>
          <w:kern w:val="20"/>
          <w:sz w:val="24"/>
          <w:szCs w:val="24"/>
          <w:lang w:val="sr-Latn-CS" w:eastAsia="sr-Latn-CS"/>
        </w:rPr>
        <w:tab/>
        <w:t xml:space="preserve">У члану 75. став 5. </w:t>
      </w:r>
      <w:r w:rsidRPr="00F9501B">
        <w:rPr>
          <w:rFonts w:ascii="Times New Roman" w:eastAsia="Times New Roman" w:hAnsi="Times New Roman" w:cs="Times New Roman"/>
          <w:kern w:val="20"/>
          <w:sz w:val="24"/>
          <w:szCs w:val="24"/>
          <w:lang w:val="sr-Cyrl-CS" w:eastAsia="sr-Latn-CS"/>
        </w:rPr>
        <w:t xml:space="preserve">мења </w:t>
      </w:r>
      <w:r w:rsidRPr="00F9501B">
        <w:rPr>
          <w:rFonts w:ascii="Times New Roman" w:eastAsia="Times New Roman" w:hAnsi="Times New Roman" w:cs="Times New Roman"/>
          <w:kern w:val="20"/>
          <w:sz w:val="24"/>
          <w:szCs w:val="24"/>
          <w:lang w:val="sr-Latn-CS" w:eastAsia="sr-Latn-CS"/>
        </w:rPr>
        <w:t>се</w:t>
      </w:r>
      <w:r w:rsidRPr="00F9501B">
        <w:rPr>
          <w:rFonts w:ascii="Times New Roman" w:eastAsia="Times New Roman" w:hAnsi="Times New Roman" w:cs="Times New Roman"/>
          <w:kern w:val="20"/>
          <w:sz w:val="24"/>
          <w:szCs w:val="24"/>
          <w:lang w:val="sr-Cyrl-CS" w:eastAsia="sr-Latn-CS"/>
        </w:rPr>
        <w:t xml:space="preserve"> и гласи:</w:t>
      </w:r>
    </w:p>
    <w:p w:rsidR="000E194E" w:rsidRPr="00F9501B" w:rsidRDefault="000E194E" w:rsidP="000E194E">
      <w:pPr>
        <w:suppressAutoHyphens/>
        <w:jc w:val="both"/>
        <w:textAlignment w:val="baseline"/>
        <w:rPr>
          <w:rFonts w:ascii="Times New Roman" w:eastAsia="Times New Roman" w:hAnsi="Times New Roman" w:cs="Times New Roman"/>
          <w:kern w:val="20"/>
          <w:sz w:val="24"/>
          <w:szCs w:val="24"/>
          <w:lang w:val="sr-Cyrl-CS" w:eastAsia="sr-Latn-CS"/>
        </w:rPr>
      </w:pPr>
      <w:r w:rsidRPr="00F9501B">
        <w:rPr>
          <w:rFonts w:ascii="Times New Roman" w:eastAsia="Times New Roman" w:hAnsi="Times New Roman" w:cs="Times New Roman"/>
          <w:kern w:val="20"/>
          <w:sz w:val="24"/>
          <w:szCs w:val="24"/>
          <w:lang w:val="sr-Latn-CS" w:eastAsia="sr-Latn-CS"/>
        </w:rPr>
        <w:tab/>
        <w:t>„Информације из става 1. овог члана</w:t>
      </w:r>
      <w:r w:rsidRPr="00F9501B">
        <w:rPr>
          <w:rFonts w:ascii="Times New Roman" w:eastAsia="Times New Roman" w:hAnsi="Times New Roman" w:cs="Times New Roman"/>
          <w:kern w:val="20"/>
          <w:sz w:val="24"/>
          <w:szCs w:val="24"/>
          <w:lang w:val="hr-HR" w:eastAsia="sr-Latn-CS"/>
        </w:rPr>
        <w:t xml:space="preserve"> су информације </w:t>
      </w:r>
      <w:r w:rsidRPr="00F9501B">
        <w:rPr>
          <w:rFonts w:ascii="Times New Roman" w:eastAsia="Times New Roman" w:hAnsi="Times New Roman" w:cs="Times New Roman"/>
          <w:kern w:val="20"/>
          <w:sz w:val="24"/>
          <w:szCs w:val="24"/>
          <w:lang w:val="sr-Latn-CS" w:eastAsia="sr-Latn-CS"/>
        </w:rPr>
        <w:t xml:space="preserve">о тачно одређеним чињеницама </w:t>
      </w:r>
      <w:r w:rsidRPr="00F9501B">
        <w:rPr>
          <w:rFonts w:ascii="Times New Roman" w:eastAsia="Times New Roman" w:hAnsi="Times New Roman" w:cs="Times New Roman"/>
          <w:kern w:val="20"/>
          <w:sz w:val="24"/>
          <w:szCs w:val="24"/>
          <w:lang w:val="hr-HR" w:eastAsia="sr-Latn-CS"/>
        </w:rPr>
        <w:t xml:space="preserve">ако се њима указује на низ околности које постоје или за које се разумно може очекивати да ће постојати, или на догађај који се догодио или се разумно може очекивати да ће се догодити, када су довољно специфичне да омогуће закључивање о могућем </w:t>
      </w:r>
      <w:r w:rsidRPr="00F9501B">
        <w:rPr>
          <w:rFonts w:ascii="Times New Roman" w:eastAsia="Times New Roman" w:hAnsi="Times New Roman" w:cs="Times New Roman"/>
          <w:kern w:val="20"/>
          <w:sz w:val="24"/>
          <w:szCs w:val="24"/>
          <w:lang w:val="sr-Latn-CS" w:eastAsia="sr-Latn-CS"/>
        </w:rPr>
        <w:t>утицају</w:t>
      </w:r>
      <w:r w:rsidRPr="00F9501B">
        <w:rPr>
          <w:rFonts w:ascii="Times New Roman" w:eastAsia="Times New Roman" w:hAnsi="Times New Roman" w:cs="Times New Roman"/>
          <w:kern w:val="20"/>
          <w:sz w:val="24"/>
          <w:szCs w:val="24"/>
          <w:lang w:val="hr-HR" w:eastAsia="sr-Latn-CS"/>
        </w:rPr>
        <w:t xml:space="preserve"> тог низа околности или догађаја на </w:t>
      </w:r>
      <w:r w:rsidRPr="00F9501B">
        <w:rPr>
          <w:rFonts w:ascii="Times New Roman" w:eastAsia="Times New Roman" w:hAnsi="Times New Roman" w:cs="Times New Roman"/>
          <w:kern w:val="20"/>
          <w:sz w:val="24"/>
          <w:szCs w:val="24"/>
          <w:lang w:val="sr-Latn-CS" w:eastAsia="sr-Latn-CS"/>
        </w:rPr>
        <w:t>цене</w:t>
      </w:r>
      <w:r w:rsidRPr="00F9501B">
        <w:rPr>
          <w:rFonts w:ascii="Times New Roman" w:eastAsia="Times New Roman" w:hAnsi="Times New Roman" w:cs="Times New Roman"/>
          <w:kern w:val="20"/>
          <w:sz w:val="24"/>
          <w:szCs w:val="24"/>
          <w:lang w:val="hr-HR" w:eastAsia="sr-Latn-CS"/>
        </w:rPr>
        <w:t xml:space="preserve"> </w:t>
      </w:r>
      <w:r w:rsidRPr="00F9501B">
        <w:rPr>
          <w:rFonts w:ascii="Times New Roman" w:eastAsia="Times New Roman" w:hAnsi="Times New Roman" w:cs="Times New Roman"/>
          <w:kern w:val="20"/>
          <w:sz w:val="24"/>
          <w:szCs w:val="24"/>
          <w:lang w:val="sr-Latn-CS" w:eastAsia="sr-Latn-CS"/>
        </w:rPr>
        <w:t xml:space="preserve">финансијских </w:t>
      </w:r>
      <w:r w:rsidRPr="00F9501B">
        <w:rPr>
          <w:rFonts w:ascii="Times New Roman" w:eastAsia="Times New Roman" w:hAnsi="Times New Roman" w:cs="Times New Roman"/>
          <w:kern w:val="20"/>
          <w:sz w:val="24"/>
          <w:szCs w:val="24"/>
          <w:lang w:val="hr-HR" w:eastAsia="sr-Latn-CS"/>
        </w:rPr>
        <w:t>инструмената</w:t>
      </w:r>
      <w:r w:rsidRPr="00F9501B">
        <w:rPr>
          <w:rFonts w:ascii="Times New Roman" w:eastAsia="Times New Roman" w:hAnsi="Times New Roman" w:cs="Times New Roman"/>
          <w:kern w:val="20"/>
          <w:sz w:val="24"/>
          <w:szCs w:val="24"/>
          <w:lang w:val="sr-Latn-CS" w:eastAsia="sr-Latn-CS"/>
        </w:rPr>
        <w:t>,</w:t>
      </w:r>
      <w:r w:rsidRPr="00F9501B">
        <w:rPr>
          <w:rFonts w:ascii="Times New Roman" w:eastAsia="Times New Roman" w:hAnsi="Times New Roman" w:cs="Times New Roman"/>
          <w:kern w:val="20"/>
          <w:sz w:val="24"/>
          <w:szCs w:val="24"/>
          <w:lang w:val="hr-HR" w:eastAsia="sr-Latn-CS"/>
        </w:rPr>
        <w:t xml:space="preserve"> повезаног изведеног финан</w:t>
      </w:r>
      <w:r w:rsidRPr="00F9501B">
        <w:rPr>
          <w:rFonts w:ascii="Times New Roman" w:eastAsia="Times New Roman" w:hAnsi="Times New Roman" w:cs="Times New Roman"/>
          <w:kern w:val="20"/>
          <w:sz w:val="24"/>
          <w:szCs w:val="24"/>
          <w:lang w:val="sr-Latn-CS" w:eastAsia="sr-Latn-CS"/>
        </w:rPr>
        <w:t>сијског</w:t>
      </w:r>
      <w:r w:rsidRPr="00F9501B">
        <w:rPr>
          <w:rFonts w:ascii="Times New Roman" w:eastAsia="Times New Roman" w:hAnsi="Times New Roman" w:cs="Times New Roman"/>
          <w:kern w:val="20"/>
          <w:sz w:val="24"/>
          <w:szCs w:val="24"/>
          <w:lang w:val="hr-HR" w:eastAsia="sr-Latn-CS"/>
        </w:rPr>
        <w:t xml:space="preserve"> инструмента</w:t>
      </w:r>
      <w:r w:rsidRPr="00F9501B">
        <w:rPr>
          <w:rFonts w:ascii="Times New Roman" w:eastAsia="Times New Roman" w:hAnsi="Times New Roman" w:cs="Times New Roman"/>
          <w:kern w:val="20"/>
          <w:sz w:val="24"/>
          <w:szCs w:val="24"/>
          <w:lang w:val="sr-Latn-CS" w:eastAsia="sr-Latn-CS"/>
        </w:rPr>
        <w:t xml:space="preserve"> или </w:t>
      </w:r>
      <w:r w:rsidRPr="00F9501B">
        <w:rPr>
          <w:rFonts w:ascii="Times New Roman" w:eastAsia="Times New Roman" w:hAnsi="Times New Roman" w:cs="Times New Roman"/>
          <w:kern w:val="20"/>
          <w:sz w:val="24"/>
          <w:szCs w:val="24"/>
          <w:lang w:val="hr-HR" w:eastAsia="sr-Latn-CS"/>
        </w:rPr>
        <w:t xml:space="preserve">повезаних </w:t>
      </w:r>
      <w:r w:rsidRPr="00F9501B">
        <w:rPr>
          <w:rFonts w:ascii="Times New Roman" w:eastAsia="Times New Roman" w:hAnsi="Times New Roman" w:cs="Times New Roman"/>
          <w:kern w:val="20"/>
          <w:sz w:val="24"/>
          <w:szCs w:val="24"/>
          <w:lang w:val="sr-Cyrl-CS" w:eastAsia="sr-Latn-CS"/>
        </w:rPr>
        <w:t>спот</w:t>
      </w:r>
      <w:r w:rsidRPr="00F9501B">
        <w:rPr>
          <w:rFonts w:ascii="Times New Roman" w:eastAsia="Times New Roman" w:hAnsi="Times New Roman" w:cs="Times New Roman"/>
          <w:kern w:val="20"/>
          <w:sz w:val="24"/>
          <w:szCs w:val="24"/>
          <w:lang w:val="hr-HR" w:eastAsia="sr-Latn-CS"/>
        </w:rPr>
        <w:t xml:space="preserve"> уговора за робу.”</w:t>
      </w:r>
    </w:p>
    <w:p w:rsidR="000E194E" w:rsidRPr="00F9501B" w:rsidRDefault="000E194E" w:rsidP="000E194E">
      <w:pPr>
        <w:suppressAutoHyphens/>
        <w:jc w:val="both"/>
        <w:textAlignment w:val="baseline"/>
        <w:rPr>
          <w:rFonts w:ascii="Times New Roman" w:hAnsi="Times New Roman" w:cs="Times New Roman"/>
          <w:kern w:val="20"/>
          <w:sz w:val="24"/>
          <w:szCs w:val="24"/>
        </w:rPr>
      </w:pPr>
    </w:p>
    <w:p w:rsidR="000E194E" w:rsidRPr="00F9501B" w:rsidRDefault="000E194E" w:rsidP="00F9501B">
      <w:pPr>
        <w:suppressAutoHyphens/>
        <w:jc w:val="center"/>
        <w:textAlignment w:val="baseline"/>
        <w:rPr>
          <w:rFonts w:ascii="Times New Roman" w:hAnsi="Times New Roman" w:cs="Times New Roman"/>
          <w:kern w:val="20"/>
          <w:sz w:val="24"/>
          <w:szCs w:val="24"/>
        </w:rPr>
      </w:pPr>
      <w:r w:rsidRPr="00F9501B">
        <w:rPr>
          <w:rFonts w:ascii="Times New Roman" w:eastAsia="Times New Roman" w:hAnsi="Times New Roman" w:cs="Times New Roman"/>
          <w:kern w:val="20"/>
          <w:sz w:val="24"/>
          <w:szCs w:val="24"/>
          <w:lang w:val="sr-Cyrl-CS" w:eastAsia="sr-Latn-CS"/>
        </w:rPr>
        <w:t xml:space="preserve">Члан </w:t>
      </w:r>
      <w:r w:rsidRPr="00F9501B">
        <w:rPr>
          <w:rFonts w:ascii="Times New Roman" w:eastAsia="Times New Roman" w:hAnsi="Times New Roman" w:cs="Times New Roman"/>
          <w:kern w:val="20"/>
          <w:sz w:val="24"/>
          <w:szCs w:val="24"/>
          <w:lang w:eastAsia="sr-Latn-CS"/>
        </w:rPr>
        <w:t>4</w:t>
      </w:r>
      <w:r w:rsidRPr="00F9501B">
        <w:rPr>
          <w:rFonts w:ascii="Times New Roman" w:eastAsia="Times New Roman" w:hAnsi="Times New Roman" w:cs="Times New Roman"/>
          <w:kern w:val="20"/>
          <w:sz w:val="24"/>
          <w:szCs w:val="24"/>
          <w:lang w:eastAsia="sr-Latn-CS"/>
        </w:rPr>
        <w:t>.</w:t>
      </w:r>
    </w:p>
    <w:p w:rsidR="000E194E" w:rsidRDefault="00166BE0" w:rsidP="000E194E">
      <w:pPr>
        <w:suppressAutoHyphens/>
        <w:jc w:val="both"/>
        <w:textAlignment w:val="baseline"/>
        <w:rPr>
          <w:rFonts w:ascii="Times New Roman" w:eastAsia="Times New Roman" w:hAnsi="Times New Roman" w:cs="Times New Roman"/>
          <w:kern w:val="20"/>
          <w:sz w:val="24"/>
          <w:szCs w:val="24"/>
          <w:lang w:eastAsia="sr-Latn-CS"/>
        </w:rPr>
      </w:pPr>
      <w:r>
        <w:rPr>
          <w:rFonts w:ascii="Times New Roman" w:eastAsia="Times New Roman" w:hAnsi="Times New Roman" w:cs="Times New Roman"/>
          <w:kern w:val="20"/>
          <w:sz w:val="24"/>
          <w:szCs w:val="24"/>
          <w:lang w:val="sr-Latn-CS" w:eastAsia="sr-Latn-CS"/>
        </w:rPr>
        <w:tab/>
      </w:r>
      <w:r>
        <w:rPr>
          <w:rFonts w:ascii="Times New Roman" w:eastAsia="Times New Roman" w:hAnsi="Times New Roman" w:cs="Times New Roman"/>
          <w:kern w:val="20"/>
          <w:sz w:val="24"/>
          <w:szCs w:val="24"/>
          <w:lang w:eastAsia="sr-Latn-CS"/>
        </w:rPr>
        <w:t>После</w:t>
      </w:r>
      <w:r>
        <w:rPr>
          <w:rFonts w:ascii="Times New Roman" w:eastAsia="Times New Roman" w:hAnsi="Times New Roman" w:cs="Times New Roman"/>
          <w:kern w:val="20"/>
          <w:sz w:val="24"/>
          <w:szCs w:val="24"/>
          <w:lang w:val="sr-Latn-CS" w:eastAsia="sr-Latn-CS"/>
        </w:rPr>
        <w:t xml:space="preserve"> члана 78. додаје се члан 78а</w:t>
      </w:r>
      <w:r>
        <w:rPr>
          <w:rFonts w:ascii="Times New Roman" w:eastAsia="Times New Roman" w:hAnsi="Times New Roman" w:cs="Times New Roman"/>
          <w:kern w:val="20"/>
          <w:sz w:val="24"/>
          <w:szCs w:val="24"/>
          <w:lang w:eastAsia="sr-Latn-CS"/>
        </w:rPr>
        <w:t>,</w:t>
      </w:r>
      <w:r w:rsidR="000E194E" w:rsidRPr="00F9501B">
        <w:rPr>
          <w:rFonts w:ascii="Times New Roman" w:eastAsia="Times New Roman" w:hAnsi="Times New Roman" w:cs="Times New Roman"/>
          <w:kern w:val="20"/>
          <w:sz w:val="24"/>
          <w:szCs w:val="24"/>
          <w:lang w:val="sr-Latn-CS" w:eastAsia="sr-Latn-CS"/>
        </w:rPr>
        <w:t xml:space="preserve"> који гласи:</w:t>
      </w:r>
    </w:p>
    <w:p w:rsidR="00FD3867" w:rsidRPr="00FD3867" w:rsidRDefault="00FD3867" w:rsidP="00FD3867">
      <w:pPr>
        <w:suppressAutoHyphens/>
        <w:jc w:val="center"/>
        <w:textAlignment w:val="baseline"/>
        <w:rPr>
          <w:rFonts w:ascii="Times New Roman" w:hAnsi="Times New Roman" w:cs="Times New Roman"/>
          <w:kern w:val="20"/>
          <w:sz w:val="24"/>
          <w:szCs w:val="24"/>
          <w:lang/>
        </w:rPr>
      </w:pPr>
      <w:r>
        <w:rPr>
          <w:rFonts w:ascii="Times New Roman" w:eastAsia="Times New Roman" w:hAnsi="Times New Roman" w:cs="Times New Roman"/>
          <w:kern w:val="20"/>
          <w:sz w:val="24"/>
          <w:szCs w:val="24"/>
          <w:lang w:eastAsia="sr-Latn-CS"/>
        </w:rPr>
        <w:t>„Члан 78а</w:t>
      </w:r>
    </w:p>
    <w:p w:rsidR="000E194E" w:rsidRPr="00F9501B" w:rsidRDefault="00FD3867" w:rsidP="000E194E">
      <w:pPr>
        <w:suppressAutoHyphens/>
        <w:jc w:val="both"/>
        <w:textAlignment w:val="baseline"/>
        <w:rPr>
          <w:rFonts w:ascii="Times New Roman" w:hAnsi="Times New Roman" w:cs="Times New Roman"/>
          <w:kern w:val="20"/>
          <w:sz w:val="24"/>
          <w:szCs w:val="24"/>
        </w:rPr>
      </w:pPr>
      <w:r>
        <w:rPr>
          <w:rFonts w:ascii="Times New Roman" w:eastAsia="Times New Roman" w:hAnsi="Times New Roman" w:cs="Times New Roman"/>
          <w:kern w:val="20"/>
          <w:sz w:val="24"/>
          <w:szCs w:val="24"/>
          <w:lang w:val="sr-Latn-CS" w:eastAsia="sr-Latn-CS"/>
        </w:rPr>
        <w:tab/>
      </w:r>
      <w:r w:rsidR="000E194E" w:rsidRPr="00F9501B">
        <w:rPr>
          <w:rFonts w:ascii="Times New Roman" w:eastAsia="Times New Roman" w:hAnsi="Times New Roman" w:cs="Times New Roman"/>
          <w:kern w:val="20"/>
          <w:sz w:val="24"/>
          <w:szCs w:val="24"/>
          <w:lang w:val="sr-Latn-CS" w:eastAsia="sr-Latn-CS"/>
        </w:rPr>
        <w:t>Сама чињеница да правно лице поседује или је поседовало инсајдерске информације не подразумева да је то лице користило те информације у трговању, односно да је трговало на основу инсајдерских информација, уколико је то правно лице увело, спроводило и одржа</w:t>
      </w:r>
      <w:r w:rsidR="00742F57">
        <w:rPr>
          <w:rFonts w:ascii="Times New Roman" w:eastAsia="Times New Roman" w:hAnsi="Times New Roman" w:cs="Times New Roman"/>
          <w:kern w:val="20"/>
          <w:sz w:val="24"/>
          <w:szCs w:val="24"/>
          <w:lang w:val="sr-Latn-CS" w:eastAsia="sr-Latn-CS"/>
        </w:rPr>
        <w:t>вало примерене и делот</w:t>
      </w:r>
      <w:bookmarkStart w:id="0" w:name="_GoBack"/>
      <w:bookmarkEnd w:id="0"/>
      <w:r w:rsidR="000E194E" w:rsidRPr="00F9501B">
        <w:rPr>
          <w:rFonts w:ascii="Times New Roman" w:eastAsia="Times New Roman" w:hAnsi="Times New Roman" w:cs="Times New Roman"/>
          <w:kern w:val="20"/>
          <w:sz w:val="24"/>
          <w:szCs w:val="24"/>
          <w:lang w:val="sr-Latn-CS" w:eastAsia="sr-Latn-CS"/>
        </w:rPr>
        <w:t xml:space="preserve">ворне унутрашње механизме и поступке којима се спречава злоупотреба инсајдерских информација. </w:t>
      </w:r>
    </w:p>
    <w:p w:rsidR="000E194E" w:rsidRPr="00FD3867" w:rsidRDefault="000E194E" w:rsidP="000E194E">
      <w:pPr>
        <w:suppressAutoHyphens/>
        <w:jc w:val="both"/>
        <w:textAlignment w:val="baseline"/>
        <w:rPr>
          <w:rFonts w:ascii="Times New Roman" w:eastAsia="Times New Roman" w:hAnsi="Times New Roman" w:cs="Times New Roman"/>
          <w:kern w:val="20"/>
          <w:sz w:val="24"/>
          <w:szCs w:val="24"/>
          <w:lang w:eastAsia="sr-Latn-CS"/>
        </w:rPr>
      </w:pPr>
      <w:r w:rsidRPr="00F9501B">
        <w:rPr>
          <w:rFonts w:ascii="Times New Roman" w:eastAsia="Times New Roman" w:hAnsi="Times New Roman" w:cs="Times New Roman"/>
          <w:kern w:val="20"/>
          <w:sz w:val="24"/>
          <w:szCs w:val="24"/>
          <w:lang w:val="sr-Latn-CS" w:eastAsia="sr-Latn-CS"/>
        </w:rPr>
        <w:t xml:space="preserve"> </w:t>
      </w:r>
      <w:r w:rsidRPr="00F9501B">
        <w:rPr>
          <w:rFonts w:ascii="Times New Roman" w:eastAsia="Times New Roman" w:hAnsi="Times New Roman" w:cs="Times New Roman"/>
          <w:kern w:val="20"/>
          <w:sz w:val="24"/>
          <w:szCs w:val="24"/>
          <w:lang w:eastAsia="sr-Latn-CS"/>
        </w:rPr>
        <w:tab/>
      </w:r>
      <w:r w:rsidRPr="00F9501B">
        <w:rPr>
          <w:rFonts w:ascii="Times New Roman" w:eastAsia="Times New Roman" w:hAnsi="Times New Roman" w:cs="Times New Roman"/>
          <w:kern w:val="20"/>
          <w:sz w:val="24"/>
          <w:szCs w:val="24"/>
          <w:lang w:val="sr-Latn-CS" w:eastAsia="sr-Latn-CS"/>
        </w:rPr>
        <w:t>Унутрашњи механизми и поступци којима се спречава злоупотреба инсајдер</w:t>
      </w:r>
      <w:r w:rsidRPr="00F9501B">
        <w:rPr>
          <w:rFonts w:ascii="Times New Roman" w:eastAsia="Times New Roman" w:hAnsi="Times New Roman" w:cs="Times New Roman"/>
          <w:kern w:val="20"/>
          <w:sz w:val="24"/>
          <w:szCs w:val="24"/>
          <w:lang w:eastAsia="sr-Latn-CS"/>
        </w:rPr>
        <w:t>с</w:t>
      </w:r>
      <w:r w:rsidRPr="00F9501B">
        <w:rPr>
          <w:rFonts w:ascii="Times New Roman" w:eastAsia="Times New Roman" w:hAnsi="Times New Roman" w:cs="Times New Roman"/>
          <w:kern w:val="20"/>
          <w:sz w:val="24"/>
          <w:szCs w:val="24"/>
          <w:lang w:val="sr-Latn-CS" w:eastAsia="sr-Latn-CS"/>
        </w:rPr>
        <w:t xml:space="preserve">ких информација су такви да се њима </w:t>
      </w:r>
      <w:r w:rsidRPr="00F9501B">
        <w:rPr>
          <w:rFonts w:ascii="Times New Roman" w:eastAsia="Times New Roman" w:hAnsi="Times New Roman" w:cs="Times New Roman"/>
          <w:kern w:val="20"/>
          <w:sz w:val="24"/>
          <w:szCs w:val="24"/>
          <w:lang w:eastAsia="sr-Latn-CS"/>
        </w:rPr>
        <w:t>осигурава да ниједн</w:t>
      </w:r>
      <w:r w:rsidRPr="00F9501B">
        <w:rPr>
          <w:rFonts w:ascii="Times New Roman" w:eastAsia="Times New Roman" w:hAnsi="Times New Roman" w:cs="Times New Roman"/>
          <w:kern w:val="20"/>
          <w:sz w:val="24"/>
          <w:szCs w:val="24"/>
          <w:lang w:val="sr-Cyrl-CS" w:eastAsia="sr-Latn-CS"/>
        </w:rPr>
        <w:t>о</w:t>
      </w:r>
      <w:r w:rsidRPr="00F9501B">
        <w:rPr>
          <w:rFonts w:ascii="Times New Roman" w:eastAsia="Times New Roman" w:hAnsi="Times New Roman" w:cs="Times New Roman"/>
          <w:kern w:val="20"/>
          <w:sz w:val="24"/>
          <w:szCs w:val="24"/>
          <w:lang w:eastAsia="sr-Latn-CS"/>
        </w:rPr>
        <w:t xml:space="preserve"> физичк</w:t>
      </w:r>
      <w:r w:rsidRPr="00F9501B">
        <w:rPr>
          <w:rFonts w:ascii="Times New Roman" w:eastAsia="Times New Roman" w:hAnsi="Times New Roman" w:cs="Times New Roman"/>
          <w:kern w:val="20"/>
          <w:sz w:val="24"/>
          <w:szCs w:val="24"/>
          <w:lang w:val="sr-Cyrl-CS" w:eastAsia="sr-Latn-CS"/>
        </w:rPr>
        <w:t>о</w:t>
      </w:r>
      <w:r w:rsidRPr="00F9501B">
        <w:rPr>
          <w:rFonts w:ascii="Times New Roman" w:eastAsia="Times New Roman" w:hAnsi="Times New Roman" w:cs="Times New Roman"/>
          <w:kern w:val="20"/>
          <w:sz w:val="24"/>
          <w:szCs w:val="24"/>
          <w:lang w:eastAsia="sr-Latn-CS"/>
        </w:rPr>
        <w:t xml:space="preserve"> </w:t>
      </w:r>
      <w:r w:rsidRPr="00F9501B">
        <w:rPr>
          <w:rFonts w:ascii="Times New Roman" w:eastAsia="Times New Roman" w:hAnsi="Times New Roman" w:cs="Times New Roman"/>
          <w:kern w:val="20"/>
          <w:sz w:val="24"/>
          <w:szCs w:val="24"/>
          <w:lang w:val="sr-Cyrl-CS" w:eastAsia="sr-Latn-CS"/>
        </w:rPr>
        <w:t xml:space="preserve">лице </w:t>
      </w:r>
      <w:r w:rsidRPr="00F9501B">
        <w:rPr>
          <w:rFonts w:ascii="Times New Roman" w:eastAsia="Times New Roman" w:hAnsi="Times New Roman" w:cs="Times New Roman"/>
          <w:kern w:val="20"/>
          <w:sz w:val="24"/>
          <w:szCs w:val="24"/>
          <w:lang w:eastAsia="sr-Latn-CS"/>
        </w:rPr>
        <w:t>кој</w:t>
      </w:r>
      <w:r w:rsidRPr="00F9501B">
        <w:rPr>
          <w:rFonts w:ascii="Times New Roman" w:eastAsia="Times New Roman" w:hAnsi="Times New Roman" w:cs="Times New Roman"/>
          <w:kern w:val="20"/>
          <w:sz w:val="24"/>
          <w:szCs w:val="24"/>
          <w:lang w:val="sr-Cyrl-CS" w:eastAsia="sr-Latn-CS"/>
        </w:rPr>
        <w:t>е</w:t>
      </w:r>
      <w:r w:rsidRPr="00F9501B">
        <w:rPr>
          <w:rFonts w:ascii="Times New Roman" w:eastAsia="Times New Roman" w:hAnsi="Times New Roman" w:cs="Times New Roman"/>
          <w:kern w:val="20"/>
          <w:sz w:val="24"/>
          <w:szCs w:val="24"/>
          <w:lang w:eastAsia="sr-Latn-CS"/>
        </w:rPr>
        <w:t xml:space="preserve"> је у име</w:t>
      </w:r>
      <w:r w:rsidRPr="00F9501B">
        <w:rPr>
          <w:rFonts w:ascii="Times New Roman" w:eastAsia="Times New Roman" w:hAnsi="Times New Roman" w:cs="Times New Roman"/>
          <w:kern w:val="20"/>
          <w:sz w:val="24"/>
          <w:szCs w:val="24"/>
          <w:lang w:val="sr-Latn-CS" w:eastAsia="sr-Latn-CS"/>
        </w:rPr>
        <w:t xml:space="preserve"> правног лица </w:t>
      </w:r>
      <w:r w:rsidRPr="00F9501B">
        <w:rPr>
          <w:rFonts w:ascii="Times New Roman" w:eastAsia="Times New Roman" w:hAnsi="Times New Roman" w:cs="Times New Roman"/>
          <w:kern w:val="20"/>
          <w:sz w:val="24"/>
          <w:szCs w:val="24"/>
          <w:lang w:eastAsia="sr-Latn-CS"/>
        </w:rPr>
        <w:t>дон</w:t>
      </w:r>
      <w:r w:rsidRPr="00F9501B">
        <w:rPr>
          <w:rFonts w:ascii="Times New Roman" w:eastAsia="Times New Roman" w:hAnsi="Times New Roman" w:cs="Times New Roman"/>
          <w:kern w:val="20"/>
          <w:sz w:val="24"/>
          <w:szCs w:val="24"/>
          <w:lang w:val="sr-Latn-CS" w:eastAsia="sr-Latn-CS"/>
        </w:rPr>
        <w:t>ел</w:t>
      </w:r>
      <w:r w:rsidRPr="00F9501B">
        <w:rPr>
          <w:rFonts w:ascii="Times New Roman" w:eastAsia="Times New Roman" w:hAnsi="Times New Roman" w:cs="Times New Roman"/>
          <w:kern w:val="20"/>
          <w:sz w:val="24"/>
          <w:szCs w:val="24"/>
          <w:lang w:val="sr-Cyrl-CS" w:eastAsia="sr-Latn-CS"/>
        </w:rPr>
        <w:t>о</w:t>
      </w:r>
      <w:r w:rsidRPr="00F9501B">
        <w:rPr>
          <w:rFonts w:ascii="Times New Roman" w:eastAsia="Times New Roman" w:hAnsi="Times New Roman" w:cs="Times New Roman"/>
          <w:kern w:val="20"/>
          <w:sz w:val="24"/>
          <w:szCs w:val="24"/>
          <w:lang w:val="sr-Latn-CS" w:eastAsia="sr-Latn-CS"/>
        </w:rPr>
        <w:t xml:space="preserve"> </w:t>
      </w:r>
      <w:r w:rsidRPr="00F9501B">
        <w:rPr>
          <w:rFonts w:ascii="Times New Roman" w:eastAsia="Times New Roman" w:hAnsi="Times New Roman" w:cs="Times New Roman"/>
          <w:kern w:val="20"/>
          <w:sz w:val="24"/>
          <w:szCs w:val="24"/>
          <w:lang w:eastAsia="sr-Latn-CS"/>
        </w:rPr>
        <w:t xml:space="preserve">одлуку о </w:t>
      </w:r>
      <w:r w:rsidRPr="00F9501B">
        <w:rPr>
          <w:rFonts w:ascii="Times New Roman" w:eastAsia="Times New Roman" w:hAnsi="Times New Roman" w:cs="Times New Roman"/>
          <w:kern w:val="20"/>
          <w:sz w:val="24"/>
          <w:szCs w:val="24"/>
          <w:lang w:val="sr-Latn-CS" w:eastAsia="sr-Latn-CS"/>
        </w:rPr>
        <w:t xml:space="preserve">стицању или отуђењу финансијских </w:t>
      </w:r>
      <w:r w:rsidRPr="00F9501B">
        <w:rPr>
          <w:rFonts w:ascii="Times New Roman" w:eastAsia="Times New Roman" w:hAnsi="Times New Roman" w:cs="Times New Roman"/>
          <w:kern w:val="20"/>
          <w:sz w:val="24"/>
          <w:szCs w:val="24"/>
          <w:lang w:eastAsia="sr-Latn-CS"/>
        </w:rPr>
        <w:t>инструмената на које се односе информације, ни</w:t>
      </w:r>
      <w:r w:rsidRPr="00F9501B">
        <w:rPr>
          <w:rFonts w:ascii="Times New Roman" w:eastAsia="Times New Roman" w:hAnsi="Times New Roman" w:cs="Times New Roman"/>
          <w:kern w:val="20"/>
          <w:sz w:val="24"/>
          <w:szCs w:val="24"/>
          <w:lang w:val="sr-Latn-CS" w:eastAsia="sr-Latn-CS"/>
        </w:rPr>
        <w:t xml:space="preserve">ти </w:t>
      </w:r>
      <w:r w:rsidRPr="00F9501B">
        <w:rPr>
          <w:rFonts w:ascii="Times New Roman" w:eastAsia="Times New Roman" w:hAnsi="Times New Roman" w:cs="Times New Roman"/>
          <w:kern w:val="20"/>
          <w:sz w:val="24"/>
          <w:szCs w:val="24"/>
          <w:lang w:eastAsia="sr-Latn-CS"/>
        </w:rPr>
        <w:t>било кој</w:t>
      </w:r>
      <w:r w:rsidRPr="00F9501B">
        <w:rPr>
          <w:rFonts w:ascii="Times New Roman" w:eastAsia="Times New Roman" w:hAnsi="Times New Roman" w:cs="Times New Roman"/>
          <w:kern w:val="20"/>
          <w:sz w:val="24"/>
          <w:szCs w:val="24"/>
          <w:lang w:val="sr-Cyrl-CS" w:eastAsia="sr-Latn-CS"/>
        </w:rPr>
        <w:t>е</w:t>
      </w:r>
      <w:r w:rsidRPr="00F9501B">
        <w:rPr>
          <w:rFonts w:ascii="Times New Roman" w:eastAsia="Times New Roman" w:hAnsi="Times New Roman" w:cs="Times New Roman"/>
          <w:kern w:val="20"/>
          <w:sz w:val="24"/>
          <w:szCs w:val="24"/>
          <w:lang w:eastAsia="sr-Latn-CS"/>
        </w:rPr>
        <w:t xml:space="preserve"> друг</w:t>
      </w:r>
      <w:r w:rsidRPr="00F9501B">
        <w:rPr>
          <w:rFonts w:ascii="Times New Roman" w:eastAsia="Times New Roman" w:hAnsi="Times New Roman" w:cs="Times New Roman"/>
          <w:kern w:val="20"/>
          <w:sz w:val="24"/>
          <w:szCs w:val="24"/>
          <w:lang w:val="sr-Cyrl-CS" w:eastAsia="sr-Latn-CS"/>
        </w:rPr>
        <w:t>о</w:t>
      </w:r>
      <w:r w:rsidRPr="00F9501B">
        <w:rPr>
          <w:rFonts w:ascii="Times New Roman" w:eastAsia="Times New Roman" w:hAnsi="Times New Roman" w:cs="Times New Roman"/>
          <w:kern w:val="20"/>
          <w:sz w:val="24"/>
          <w:szCs w:val="24"/>
          <w:lang w:eastAsia="sr-Latn-CS"/>
        </w:rPr>
        <w:t xml:space="preserve"> физичк</w:t>
      </w:r>
      <w:r w:rsidRPr="00F9501B">
        <w:rPr>
          <w:rFonts w:ascii="Times New Roman" w:eastAsia="Times New Roman" w:hAnsi="Times New Roman" w:cs="Times New Roman"/>
          <w:kern w:val="20"/>
          <w:sz w:val="24"/>
          <w:szCs w:val="24"/>
          <w:lang w:val="sr-Cyrl-CS" w:eastAsia="sr-Latn-CS"/>
        </w:rPr>
        <w:t>о</w:t>
      </w:r>
      <w:r w:rsidRPr="00F9501B">
        <w:rPr>
          <w:rFonts w:ascii="Times New Roman" w:eastAsia="Times New Roman" w:hAnsi="Times New Roman" w:cs="Times New Roman"/>
          <w:kern w:val="20"/>
          <w:sz w:val="24"/>
          <w:szCs w:val="24"/>
          <w:lang w:eastAsia="sr-Latn-CS"/>
        </w:rPr>
        <w:t xml:space="preserve"> </w:t>
      </w:r>
      <w:r w:rsidRPr="00F9501B">
        <w:rPr>
          <w:rFonts w:ascii="Times New Roman" w:eastAsia="Times New Roman" w:hAnsi="Times New Roman" w:cs="Times New Roman"/>
          <w:kern w:val="20"/>
          <w:sz w:val="24"/>
          <w:szCs w:val="24"/>
          <w:lang w:val="sr-Cyrl-CS" w:eastAsia="sr-Latn-CS"/>
        </w:rPr>
        <w:t>лице</w:t>
      </w:r>
      <w:r w:rsidRPr="00F9501B">
        <w:rPr>
          <w:rFonts w:ascii="Times New Roman" w:eastAsia="Times New Roman" w:hAnsi="Times New Roman" w:cs="Times New Roman"/>
          <w:kern w:val="20"/>
          <w:sz w:val="24"/>
          <w:szCs w:val="24"/>
          <w:lang w:eastAsia="sr-Latn-CS"/>
        </w:rPr>
        <w:t xml:space="preserve"> кој</w:t>
      </w:r>
      <w:r w:rsidRPr="00F9501B">
        <w:rPr>
          <w:rFonts w:ascii="Times New Roman" w:eastAsia="Times New Roman" w:hAnsi="Times New Roman" w:cs="Times New Roman"/>
          <w:kern w:val="20"/>
          <w:sz w:val="24"/>
          <w:szCs w:val="24"/>
          <w:lang w:val="sr-Cyrl-CS" w:eastAsia="sr-Latn-CS"/>
        </w:rPr>
        <w:t>е</w:t>
      </w:r>
      <w:r w:rsidRPr="00F9501B">
        <w:rPr>
          <w:rFonts w:ascii="Times New Roman" w:eastAsia="Times New Roman" w:hAnsi="Times New Roman" w:cs="Times New Roman"/>
          <w:kern w:val="20"/>
          <w:sz w:val="24"/>
          <w:szCs w:val="24"/>
          <w:lang w:eastAsia="sr-Latn-CS"/>
        </w:rPr>
        <w:t xml:space="preserve"> је могл</w:t>
      </w:r>
      <w:r w:rsidRPr="00F9501B">
        <w:rPr>
          <w:rFonts w:ascii="Times New Roman" w:eastAsia="Times New Roman" w:hAnsi="Times New Roman" w:cs="Times New Roman"/>
          <w:kern w:val="20"/>
          <w:sz w:val="24"/>
          <w:szCs w:val="24"/>
          <w:lang w:val="sr-Cyrl-CS" w:eastAsia="sr-Latn-CS"/>
        </w:rPr>
        <w:t>о</w:t>
      </w:r>
      <w:r w:rsidRPr="00F9501B">
        <w:rPr>
          <w:rFonts w:ascii="Times New Roman" w:eastAsia="Times New Roman" w:hAnsi="Times New Roman" w:cs="Times New Roman"/>
          <w:kern w:val="20"/>
          <w:sz w:val="24"/>
          <w:szCs w:val="24"/>
          <w:lang w:eastAsia="sr-Latn-CS"/>
        </w:rPr>
        <w:t xml:space="preserve"> </w:t>
      </w:r>
      <w:r w:rsidRPr="00F9501B">
        <w:rPr>
          <w:rFonts w:ascii="Times New Roman" w:eastAsia="Times New Roman" w:hAnsi="Times New Roman" w:cs="Times New Roman"/>
          <w:kern w:val="20"/>
          <w:sz w:val="24"/>
          <w:szCs w:val="24"/>
          <w:lang w:val="sr-Latn-CS" w:eastAsia="sr-Latn-CS"/>
        </w:rPr>
        <w:t xml:space="preserve">утицати </w:t>
      </w:r>
      <w:r w:rsidRPr="00F9501B">
        <w:rPr>
          <w:rFonts w:ascii="Times New Roman" w:eastAsia="Times New Roman" w:hAnsi="Times New Roman" w:cs="Times New Roman"/>
          <w:kern w:val="20"/>
          <w:sz w:val="24"/>
          <w:szCs w:val="24"/>
          <w:lang w:eastAsia="sr-Latn-CS"/>
        </w:rPr>
        <w:t>на ту одлуку</w:t>
      </w:r>
      <w:r w:rsidRPr="00F9501B">
        <w:rPr>
          <w:rFonts w:ascii="Times New Roman" w:eastAsia="Times New Roman" w:hAnsi="Times New Roman" w:cs="Times New Roman"/>
          <w:kern w:val="20"/>
          <w:sz w:val="24"/>
          <w:szCs w:val="24"/>
          <w:lang w:val="sr-Latn-CS" w:eastAsia="sr-Latn-CS"/>
        </w:rPr>
        <w:t xml:space="preserve">, </w:t>
      </w:r>
      <w:r w:rsidRPr="00F9501B">
        <w:rPr>
          <w:rFonts w:ascii="Times New Roman" w:eastAsia="Times New Roman" w:hAnsi="Times New Roman" w:cs="Times New Roman"/>
          <w:kern w:val="20"/>
          <w:sz w:val="24"/>
          <w:szCs w:val="24"/>
          <w:lang w:eastAsia="sr-Latn-CS"/>
        </w:rPr>
        <w:t xml:space="preserve">није </w:t>
      </w:r>
      <w:r w:rsidRPr="00F9501B">
        <w:rPr>
          <w:rFonts w:ascii="Times New Roman" w:eastAsia="Times New Roman" w:hAnsi="Times New Roman" w:cs="Times New Roman"/>
          <w:kern w:val="20"/>
          <w:sz w:val="24"/>
          <w:szCs w:val="24"/>
          <w:lang w:val="sr-Latn-CS" w:eastAsia="sr-Latn-CS"/>
        </w:rPr>
        <w:t>поседовал</w:t>
      </w:r>
      <w:r w:rsidRPr="00F9501B">
        <w:rPr>
          <w:rFonts w:ascii="Times New Roman" w:eastAsia="Times New Roman" w:hAnsi="Times New Roman" w:cs="Times New Roman"/>
          <w:kern w:val="20"/>
          <w:sz w:val="24"/>
          <w:szCs w:val="24"/>
          <w:lang w:val="sr-Cyrl-CS" w:eastAsia="sr-Latn-CS"/>
        </w:rPr>
        <w:t>о</w:t>
      </w:r>
      <w:r w:rsidRPr="00F9501B">
        <w:rPr>
          <w:rFonts w:ascii="Times New Roman" w:eastAsia="Times New Roman" w:hAnsi="Times New Roman" w:cs="Times New Roman"/>
          <w:kern w:val="20"/>
          <w:sz w:val="24"/>
          <w:szCs w:val="24"/>
          <w:lang w:val="sr-Latn-CS" w:eastAsia="sr-Latn-CS"/>
        </w:rPr>
        <w:t xml:space="preserve"> инсајдерске </w:t>
      </w:r>
      <w:r w:rsidRPr="00F9501B">
        <w:rPr>
          <w:rFonts w:ascii="Times New Roman" w:eastAsia="Times New Roman" w:hAnsi="Times New Roman" w:cs="Times New Roman"/>
          <w:kern w:val="20"/>
          <w:sz w:val="24"/>
          <w:szCs w:val="24"/>
          <w:lang w:eastAsia="sr-Latn-CS"/>
        </w:rPr>
        <w:t>информације</w:t>
      </w:r>
      <w:r w:rsidRPr="00F9501B">
        <w:rPr>
          <w:rFonts w:ascii="Times New Roman" w:eastAsia="Times New Roman" w:hAnsi="Times New Roman" w:cs="Times New Roman"/>
          <w:kern w:val="20"/>
          <w:sz w:val="24"/>
          <w:szCs w:val="24"/>
          <w:lang w:val="sr-Latn-CS" w:eastAsia="sr-Latn-CS"/>
        </w:rPr>
        <w:t>, односно да није подстакл</w:t>
      </w:r>
      <w:r w:rsidRPr="00F9501B">
        <w:rPr>
          <w:rFonts w:ascii="Times New Roman" w:eastAsia="Times New Roman" w:hAnsi="Times New Roman" w:cs="Times New Roman"/>
          <w:kern w:val="20"/>
          <w:sz w:val="24"/>
          <w:szCs w:val="24"/>
          <w:lang w:val="sr-Cyrl-CS" w:eastAsia="sr-Latn-CS"/>
        </w:rPr>
        <w:t>о</w:t>
      </w:r>
      <w:r w:rsidRPr="00F9501B">
        <w:rPr>
          <w:rFonts w:ascii="Times New Roman" w:eastAsia="Times New Roman" w:hAnsi="Times New Roman" w:cs="Times New Roman"/>
          <w:kern w:val="20"/>
          <w:sz w:val="24"/>
          <w:szCs w:val="24"/>
          <w:lang w:val="sr-Latn-CS" w:eastAsia="sr-Latn-CS"/>
        </w:rPr>
        <w:t xml:space="preserve">, </w:t>
      </w:r>
      <w:r w:rsidRPr="00F9501B">
        <w:rPr>
          <w:rFonts w:ascii="Times New Roman" w:eastAsia="Times New Roman" w:hAnsi="Times New Roman" w:cs="Times New Roman"/>
          <w:kern w:val="20"/>
          <w:sz w:val="24"/>
          <w:szCs w:val="24"/>
          <w:lang w:eastAsia="sr-Latn-CS"/>
        </w:rPr>
        <w:t>дал</w:t>
      </w:r>
      <w:r w:rsidRPr="00F9501B">
        <w:rPr>
          <w:rFonts w:ascii="Times New Roman" w:eastAsia="Times New Roman" w:hAnsi="Times New Roman" w:cs="Times New Roman"/>
          <w:kern w:val="20"/>
          <w:sz w:val="24"/>
          <w:szCs w:val="24"/>
          <w:lang w:val="sr-Cyrl-CS" w:eastAsia="sr-Latn-CS"/>
        </w:rPr>
        <w:t>о</w:t>
      </w:r>
      <w:r w:rsidRPr="00F9501B">
        <w:rPr>
          <w:rFonts w:ascii="Times New Roman" w:eastAsia="Times New Roman" w:hAnsi="Times New Roman" w:cs="Times New Roman"/>
          <w:kern w:val="20"/>
          <w:sz w:val="24"/>
          <w:szCs w:val="24"/>
          <w:lang w:eastAsia="sr-Latn-CS"/>
        </w:rPr>
        <w:t xml:space="preserve"> препоруку или на други начин ут</w:t>
      </w:r>
      <w:r w:rsidRPr="00F9501B">
        <w:rPr>
          <w:rFonts w:ascii="Times New Roman" w:eastAsia="Times New Roman" w:hAnsi="Times New Roman" w:cs="Times New Roman"/>
          <w:kern w:val="20"/>
          <w:sz w:val="24"/>
          <w:szCs w:val="24"/>
          <w:lang w:val="sr-Latn-CS" w:eastAsia="sr-Latn-CS"/>
        </w:rPr>
        <w:t>ицал</w:t>
      </w:r>
      <w:r w:rsidRPr="00F9501B">
        <w:rPr>
          <w:rFonts w:ascii="Times New Roman" w:eastAsia="Times New Roman" w:hAnsi="Times New Roman" w:cs="Times New Roman"/>
          <w:kern w:val="20"/>
          <w:sz w:val="24"/>
          <w:szCs w:val="24"/>
          <w:lang w:val="sr-Cyrl-CS" w:eastAsia="sr-Latn-CS"/>
        </w:rPr>
        <w:t>о</w:t>
      </w:r>
      <w:r w:rsidRPr="00F9501B">
        <w:rPr>
          <w:rFonts w:ascii="Times New Roman" w:eastAsia="Times New Roman" w:hAnsi="Times New Roman" w:cs="Times New Roman"/>
          <w:kern w:val="20"/>
          <w:sz w:val="24"/>
          <w:szCs w:val="24"/>
          <w:lang w:val="sr-Latn-CS" w:eastAsia="sr-Latn-CS"/>
        </w:rPr>
        <w:t xml:space="preserve"> </w:t>
      </w:r>
      <w:r w:rsidRPr="00F9501B">
        <w:rPr>
          <w:rFonts w:ascii="Times New Roman" w:eastAsia="Times New Roman" w:hAnsi="Times New Roman" w:cs="Times New Roman"/>
          <w:kern w:val="20"/>
          <w:sz w:val="24"/>
          <w:szCs w:val="24"/>
          <w:lang w:eastAsia="sr-Latn-CS"/>
        </w:rPr>
        <w:t>на физичк</w:t>
      </w:r>
      <w:r w:rsidRPr="00F9501B">
        <w:rPr>
          <w:rFonts w:ascii="Times New Roman" w:eastAsia="Times New Roman" w:hAnsi="Times New Roman" w:cs="Times New Roman"/>
          <w:kern w:val="20"/>
          <w:sz w:val="24"/>
          <w:szCs w:val="24"/>
          <w:lang w:val="sr-Cyrl-CS" w:eastAsia="sr-Latn-CS"/>
        </w:rPr>
        <w:t>о</w:t>
      </w:r>
      <w:r w:rsidRPr="00F9501B">
        <w:rPr>
          <w:rFonts w:ascii="Times New Roman" w:eastAsia="Times New Roman" w:hAnsi="Times New Roman" w:cs="Times New Roman"/>
          <w:kern w:val="20"/>
          <w:sz w:val="24"/>
          <w:szCs w:val="24"/>
          <w:lang w:eastAsia="sr-Latn-CS"/>
        </w:rPr>
        <w:t xml:space="preserve"> </w:t>
      </w:r>
      <w:r w:rsidRPr="00F9501B">
        <w:rPr>
          <w:rFonts w:ascii="Times New Roman" w:eastAsia="Times New Roman" w:hAnsi="Times New Roman" w:cs="Times New Roman"/>
          <w:kern w:val="20"/>
          <w:sz w:val="24"/>
          <w:szCs w:val="24"/>
          <w:lang w:val="sr-Cyrl-CS" w:eastAsia="sr-Latn-CS"/>
        </w:rPr>
        <w:t>лице</w:t>
      </w:r>
      <w:r w:rsidRPr="00F9501B">
        <w:rPr>
          <w:rFonts w:ascii="Times New Roman" w:eastAsia="Times New Roman" w:hAnsi="Times New Roman" w:cs="Times New Roman"/>
          <w:kern w:val="20"/>
          <w:sz w:val="24"/>
          <w:szCs w:val="24"/>
          <w:lang w:eastAsia="sr-Latn-CS"/>
        </w:rPr>
        <w:t xml:space="preserve"> кој</w:t>
      </w:r>
      <w:r w:rsidRPr="00F9501B">
        <w:rPr>
          <w:rFonts w:ascii="Times New Roman" w:eastAsia="Times New Roman" w:hAnsi="Times New Roman" w:cs="Times New Roman"/>
          <w:kern w:val="20"/>
          <w:sz w:val="24"/>
          <w:szCs w:val="24"/>
          <w:lang w:val="sr-Cyrl-CS" w:eastAsia="sr-Latn-CS"/>
        </w:rPr>
        <w:t>е</w:t>
      </w:r>
      <w:r w:rsidRPr="00F9501B">
        <w:rPr>
          <w:rFonts w:ascii="Times New Roman" w:eastAsia="Times New Roman" w:hAnsi="Times New Roman" w:cs="Times New Roman"/>
          <w:kern w:val="20"/>
          <w:sz w:val="24"/>
          <w:szCs w:val="24"/>
          <w:lang w:eastAsia="sr-Latn-CS"/>
        </w:rPr>
        <w:t xml:space="preserve"> је у име </w:t>
      </w:r>
      <w:r w:rsidRPr="00F9501B">
        <w:rPr>
          <w:rFonts w:ascii="Times New Roman" w:eastAsia="Times New Roman" w:hAnsi="Times New Roman" w:cs="Times New Roman"/>
          <w:kern w:val="20"/>
          <w:sz w:val="24"/>
          <w:szCs w:val="24"/>
          <w:lang w:val="sr-Latn-CS" w:eastAsia="sr-Latn-CS"/>
        </w:rPr>
        <w:t>правног лица одлучил</w:t>
      </w:r>
      <w:r w:rsidRPr="00F9501B">
        <w:rPr>
          <w:rFonts w:ascii="Times New Roman" w:eastAsia="Times New Roman" w:hAnsi="Times New Roman" w:cs="Times New Roman"/>
          <w:kern w:val="20"/>
          <w:sz w:val="24"/>
          <w:szCs w:val="24"/>
          <w:lang w:val="sr-Cyrl-CS" w:eastAsia="sr-Latn-CS"/>
        </w:rPr>
        <w:t>о</w:t>
      </w:r>
      <w:r w:rsidRPr="00F9501B">
        <w:rPr>
          <w:rFonts w:ascii="Times New Roman" w:eastAsia="Times New Roman" w:hAnsi="Times New Roman" w:cs="Times New Roman"/>
          <w:kern w:val="20"/>
          <w:sz w:val="24"/>
          <w:szCs w:val="24"/>
          <w:lang w:val="sr-Latn-CS" w:eastAsia="sr-Latn-CS"/>
        </w:rPr>
        <w:t xml:space="preserve"> о стицању или отуђењу финансијских инструмената на </w:t>
      </w:r>
      <w:r w:rsidR="00FD3867">
        <w:rPr>
          <w:rFonts w:ascii="Times New Roman" w:eastAsia="Times New Roman" w:hAnsi="Times New Roman" w:cs="Times New Roman"/>
          <w:kern w:val="20"/>
          <w:sz w:val="24"/>
          <w:szCs w:val="24"/>
          <w:lang w:val="sr-Latn-CS" w:eastAsia="sr-Latn-CS"/>
        </w:rPr>
        <w:t>које се те информације односе.”</w:t>
      </w:r>
    </w:p>
    <w:p w:rsidR="00F9501B" w:rsidRDefault="00F9501B" w:rsidP="000E194E">
      <w:pPr>
        <w:suppressAutoHyphens/>
        <w:jc w:val="both"/>
        <w:textAlignment w:val="baseline"/>
        <w:rPr>
          <w:rFonts w:ascii="Times New Roman" w:eastAsia="Times New Roman" w:hAnsi="Times New Roman" w:cs="Times New Roman"/>
          <w:kern w:val="20"/>
          <w:sz w:val="24"/>
          <w:szCs w:val="24"/>
          <w:lang w:eastAsia="sr-Latn-CS"/>
        </w:rPr>
      </w:pPr>
    </w:p>
    <w:p w:rsidR="00F337EC" w:rsidRPr="00F337EC" w:rsidRDefault="00F337EC" w:rsidP="000E194E">
      <w:pPr>
        <w:suppressAutoHyphens/>
        <w:jc w:val="both"/>
        <w:textAlignment w:val="baseline"/>
        <w:rPr>
          <w:rFonts w:ascii="Times New Roman" w:eastAsia="Times New Roman" w:hAnsi="Times New Roman" w:cs="Times New Roman"/>
          <w:kern w:val="20"/>
          <w:sz w:val="24"/>
          <w:szCs w:val="24"/>
          <w:lang w:eastAsia="sr-Latn-CS"/>
        </w:rPr>
      </w:pPr>
    </w:p>
    <w:p w:rsidR="000E194E" w:rsidRPr="00F9501B" w:rsidRDefault="000E194E" w:rsidP="00FD3867">
      <w:pPr>
        <w:suppressAutoHyphens/>
        <w:jc w:val="center"/>
        <w:rPr>
          <w:rFonts w:ascii="Times New Roman" w:hAnsi="Times New Roman" w:cs="Times New Roman"/>
          <w:kern w:val="20"/>
          <w:sz w:val="24"/>
          <w:szCs w:val="24"/>
        </w:rPr>
      </w:pPr>
      <w:r w:rsidRPr="00F9501B">
        <w:rPr>
          <w:rFonts w:ascii="Times New Roman" w:hAnsi="Times New Roman" w:cs="Times New Roman"/>
          <w:kern w:val="20"/>
          <w:sz w:val="24"/>
          <w:szCs w:val="24"/>
          <w:lang w:val="sr-Cyrl-CS"/>
        </w:rPr>
        <w:t xml:space="preserve">Члан </w:t>
      </w:r>
      <w:r w:rsidRPr="00F9501B">
        <w:rPr>
          <w:rFonts w:ascii="Times New Roman" w:hAnsi="Times New Roman" w:cs="Times New Roman"/>
          <w:kern w:val="20"/>
          <w:sz w:val="24"/>
          <w:szCs w:val="24"/>
          <w:lang/>
        </w:rPr>
        <w:t>5</w:t>
      </w:r>
      <w:r w:rsidRPr="00F9501B">
        <w:rPr>
          <w:rFonts w:ascii="Times New Roman" w:hAnsi="Times New Roman" w:cs="Times New Roman"/>
          <w:kern w:val="20"/>
          <w:sz w:val="24"/>
          <w:szCs w:val="24"/>
        </w:rPr>
        <w:t>.</w:t>
      </w:r>
    </w:p>
    <w:p w:rsidR="000E194E" w:rsidRPr="00F9501B" w:rsidRDefault="00FD3867" w:rsidP="000E194E">
      <w:pPr>
        <w:suppressAutoHyphens/>
        <w:jc w:val="both"/>
        <w:rPr>
          <w:rFonts w:ascii="Times New Roman" w:hAnsi="Times New Roman" w:cs="Times New Roman"/>
          <w:kern w:val="20"/>
          <w:sz w:val="24"/>
          <w:szCs w:val="24"/>
          <w:lang w:val="sr-Latn-CS"/>
        </w:rPr>
      </w:pPr>
      <w:r>
        <w:rPr>
          <w:rFonts w:ascii="Times New Roman" w:hAnsi="Times New Roman" w:cs="Times New Roman"/>
          <w:kern w:val="20"/>
          <w:sz w:val="24"/>
          <w:szCs w:val="24"/>
          <w:lang w:val="sr-Latn-CS"/>
        </w:rPr>
        <w:tab/>
        <w:t>У члану 79. став 4</w:t>
      </w:r>
      <w:r>
        <w:rPr>
          <w:rFonts w:ascii="Times New Roman" w:hAnsi="Times New Roman" w:cs="Times New Roman"/>
          <w:kern w:val="20"/>
          <w:sz w:val="24"/>
          <w:szCs w:val="24"/>
          <w:lang/>
        </w:rPr>
        <w:t>.</w:t>
      </w:r>
      <w:r w:rsidR="000E194E" w:rsidRPr="00F9501B">
        <w:rPr>
          <w:rFonts w:ascii="Times New Roman" w:hAnsi="Times New Roman" w:cs="Times New Roman"/>
          <w:kern w:val="20"/>
          <w:sz w:val="24"/>
          <w:szCs w:val="24"/>
          <w:lang w:val="sr-Latn-CS"/>
        </w:rPr>
        <w:t xml:space="preserve"> </w:t>
      </w:r>
      <w:r>
        <w:rPr>
          <w:rFonts w:ascii="Times New Roman" w:hAnsi="Times New Roman" w:cs="Times New Roman"/>
          <w:kern w:val="20"/>
          <w:sz w:val="24"/>
          <w:szCs w:val="24"/>
          <w:lang/>
        </w:rPr>
        <w:t>запета и</w:t>
      </w:r>
      <w:r w:rsidR="000E194E" w:rsidRPr="00F9501B">
        <w:rPr>
          <w:rFonts w:ascii="Times New Roman" w:hAnsi="Times New Roman" w:cs="Times New Roman"/>
          <w:kern w:val="20"/>
          <w:sz w:val="24"/>
          <w:szCs w:val="24"/>
          <w:lang w:val="sr-Latn-CS"/>
        </w:rPr>
        <w:t xml:space="preserve"> речи: „током одговарајућег времена</w:t>
      </w:r>
      <w:r w:rsidR="000E194E" w:rsidRPr="00F9501B">
        <w:rPr>
          <w:rFonts w:ascii="Times New Roman" w:hAnsi="Times New Roman" w:cs="Times New Roman"/>
          <w:kern w:val="20"/>
          <w:sz w:val="24"/>
          <w:szCs w:val="24"/>
          <w:lang w:val="sr-Cyrl-CS"/>
        </w:rPr>
        <w:t>,</w:t>
      </w:r>
      <w:r w:rsidR="000E194E" w:rsidRPr="00F9501B">
        <w:rPr>
          <w:rFonts w:ascii="Times New Roman" w:hAnsi="Times New Roman" w:cs="Times New Roman"/>
          <w:kern w:val="20"/>
          <w:sz w:val="24"/>
          <w:szCs w:val="24"/>
          <w:lang w:val="sr-Latn-CS"/>
        </w:rPr>
        <w:t>”</w:t>
      </w:r>
      <w:r>
        <w:rPr>
          <w:rFonts w:ascii="Times New Roman" w:hAnsi="Times New Roman" w:cs="Times New Roman"/>
          <w:kern w:val="20"/>
          <w:sz w:val="24"/>
          <w:szCs w:val="24"/>
          <w:lang/>
        </w:rPr>
        <w:t xml:space="preserve"> </w:t>
      </w:r>
      <w:r w:rsidRPr="00F9501B">
        <w:rPr>
          <w:rFonts w:ascii="Times New Roman" w:hAnsi="Times New Roman" w:cs="Times New Roman"/>
          <w:kern w:val="20"/>
          <w:sz w:val="24"/>
          <w:szCs w:val="24"/>
          <w:lang w:val="sr-Latn-CS"/>
        </w:rPr>
        <w:t>бришу</w:t>
      </w:r>
      <w:r>
        <w:rPr>
          <w:rFonts w:ascii="Times New Roman" w:hAnsi="Times New Roman" w:cs="Times New Roman"/>
          <w:kern w:val="20"/>
          <w:sz w:val="24"/>
          <w:szCs w:val="24"/>
          <w:lang/>
        </w:rPr>
        <w:t xml:space="preserve"> се</w:t>
      </w:r>
      <w:r>
        <w:rPr>
          <w:rFonts w:ascii="Times New Roman" w:hAnsi="Times New Roman" w:cs="Times New Roman"/>
          <w:kern w:val="20"/>
          <w:sz w:val="24"/>
          <w:szCs w:val="24"/>
          <w:lang w:val="sr-Latn-CS"/>
        </w:rPr>
        <w:t xml:space="preserve">, </w:t>
      </w:r>
      <w:r>
        <w:rPr>
          <w:rFonts w:ascii="Times New Roman" w:hAnsi="Times New Roman" w:cs="Times New Roman"/>
          <w:kern w:val="20"/>
          <w:sz w:val="24"/>
          <w:szCs w:val="24"/>
          <w:lang/>
        </w:rPr>
        <w:t>а после</w:t>
      </w:r>
      <w:r>
        <w:rPr>
          <w:rFonts w:ascii="Times New Roman" w:hAnsi="Times New Roman" w:cs="Times New Roman"/>
          <w:kern w:val="20"/>
          <w:sz w:val="24"/>
          <w:szCs w:val="24"/>
          <w:lang w:val="sr-Latn-CS"/>
        </w:rPr>
        <w:t xml:space="preserve"> речи: „објављује”</w:t>
      </w:r>
      <w:r w:rsidR="000E194E" w:rsidRPr="00F9501B">
        <w:rPr>
          <w:rFonts w:ascii="Times New Roman" w:hAnsi="Times New Roman" w:cs="Times New Roman"/>
          <w:kern w:val="20"/>
          <w:sz w:val="24"/>
          <w:szCs w:val="24"/>
          <w:lang w:val="sr-Latn-CS"/>
        </w:rPr>
        <w:t xml:space="preserve"> додај</w:t>
      </w:r>
      <w:r w:rsidR="000E194E" w:rsidRPr="00F9501B">
        <w:rPr>
          <w:rFonts w:ascii="Times New Roman" w:hAnsi="Times New Roman" w:cs="Times New Roman"/>
          <w:kern w:val="20"/>
          <w:sz w:val="24"/>
          <w:szCs w:val="24"/>
          <w:lang w:val="sr-Cyrl-CS"/>
        </w:rPr>
        <w:t>у</w:t>
      </w:r>
      <w:r>
        <w:rPr>
          <w:rFonts w:ascii="Times New Roman" w:hAnsi="Times New Roman" w:cs="Times New Roman"/>
          <w:kern w:val="20"/>
          <w:sz w:val="24"/>
          <w:szCs w:val="24"/>
          <w:lang w:val="sr-Cyrl-CS"/>
        </w:rPr>
        <w:t xml:space="preserve"> се</w:t>
      </w:r>
      <w:r w:rsidR="000E194E" w:rsidRPr="00F9501B">
        <w:rPr>
          <w:rFonts w:ascii="Times New Roman" w:hAnsi="Times New Roman" w:cs="Times New Roman"/>
          <w:kern w:val="20"/>
          <w:sz w:val="24"/>
          <w:szCs w:val="24"/>
          <w:lang w:val="sr-Latn-CS"/>
        </w:rPr>
        <w:t xml:space="preserve"> речи: „и да учини исте доступни</w:t>
      </w:r>
      <w:r>
        <w:rPr>
          <w:rFonts w:ascii="Times New Roman" w:hAnsi="Times New Roman" w:cs="Times New Roman"/>
          <w:kern w:val="20"/>
          <w:sz w:val="24"/>
          <w:szCs w:val="24"/>
          <w:lang w:val="sr-Latn-CS"/>
        </w:rPr>
        <w:t>м најмање пет година од да</w:t>
      </w:r>
      <w:r>
        <w:rPr>
          <w:rFonts w:ascii="Times New Roman" w:hAnsi="Times New Roman" w:cs="Times New Roman"/>
          <w:kern w:val="20"/>
          <w:sz w:val="24"/>
          <w:szCs w:val="24"/>
          <w:lang/>
        </w:rPr>
        <w:t>на</w:t>
      </w:r>
      <w:r>
        <w:rPr>
          <w:rFonts w:ascii="Times New Roman" w:hAnsi="Times New Roman" w:cs="Times New Roman"/>
          <w:kern w:val="20"/>
          <w:sz w:val="24"/>
          <w:szCs w:val="24"/>
          <w:lang w:val="sr-Latn-CS"/>
        </w:rPr>
        <w:t xml:space="preserve"> објављивања</w:t>
      </w:r>
      <w:r w:rsidR="000E194E" w:rsidRPr="00F9501B">
        <w:rPr>
          <w:rFonts w:ascii="Times New Roman" w:hAnsi="Times New Roman" w:cs="Times New Roman"/>
          <w:kern w:val="20"/>
          <w:sz w:val="24"/>
          <w:szCs w:val="24"/>
          <w:lang w:val="sr-Latn-CS"/>
        </w:rPr>
        <w:t>”.</w:t>
      </w:r>
    </w:p>
    <w:p w:rsidR="000E194E" w:rsidRPr="00F9501B" w:rsidRDefault="000E194E" w:rsidP="000E194E">
      <w:pPr>
        <w:suppressAutoHyphens/>
        <w:jc w:val="both"/>
        <w:rPr>
          <w:rFonts w:ascii="Times New Roman" w:eastAsia="Times New Roman" w:hAnsi="Times New Roman" w:cs="Times New Roman"/>
          <w:kern w:val="20"/>
          <w:sz w:val="24"/>
          <w:szCs w:val="24"/>
          <w:lang w:val="sr-Latn-CS" w:eastAsia="sr-Latn-CS"/>
        </w:rPr>
      </w:pPr>
    </w:p>
    <w:p w:rsidR="000E194E" w:rsidRPr="00F9501B" w:rsidRDefault="000E194E" w:rsidP="00F9501B">
      <w:pPr>
        <w:suppressAutoHyphens/>
        <w:jc w:val="center"/>
        <w:rPr>
          <w:rFonts w:ascii="Times New Roman" w:hAnsi="Times New Roman" w:cs="Times New Roman"/>
          <w:kern w:val="20"/>
          <w:sz w:val="24"/>
          <w:szCs w:val="24"/>
        </w:rPr>
      </w:pPr>
      <w:r w:rsidRPr="00F9501B">
        <w:rPr>
          <w:rFonts w:ascii="Times New Roman" w:hAnsi="Times New Roman" w:cs="Times New Roman"/>
          <w:kern w:val="20"/>
          <w:sz w:val="24"/>
          <w:szCs w:val="24"/>
          <w:lang w:val="sr-Cyrl-CS"/>
        </w:rPr>
        <w:t xml:space="preserve">Члан </w:t>
      </w:r>
      <w:r w:rsidRPr="00F9501B">
        <w:rPr>
          <w:rFonts w:ascii="Times New Roman" w:hAnsi="Times New Roman" w:cs="Times New Roman"/>
          <w:kern w:val="20"/>
          <w:sz w:val="24"/>
          <w:szCs w:val="24"/>
          <w:lang/>
        </w:rPr>
        <w:t>6</w:t>
      </w:r>
      <w:r w:rsidRPr="00F9501B">
        <w:rPr>
          <w:rFonts w:ascii="Times New Roman" w:hAnsi="Times New Roman" w:cs="Times New Roman"/>
          <w:kern w:val="20"/>
          <w:sz w:val="24"/>
          <w:szCs w:val="24"/>
        </w:rPr>
        <w:t>.</w:t>
      </w:r>
    </w:p>
    <w:p w:rsidR="000E194E" w:rsidRPr="00F9501B" w:rsidRDefault="00C200B6" w:rsidP="000E194E">
      <w:pPr>
        <w:suppressAutoHyphens/>
        <w:jc w:val="both"/>
        <w:rPr>
          <w:rFonts w:ascii="Times New Roman" w:eastAsia="Times New Roman" w:hAnsi="Times New Roman" w:cs="Times New Roman"/>
          <w:kern w:val="20"/>
          <w:sz w:val="24"/>
          <w:szCs w:val="24"/>
          <w:lang w:val="sr-Latn-CS" w:eastAsia="sr-Latn-CS"/>
        </w:rPr>
      </w:pPr>
      <w:r>
        <w:rPr>
          <w:rFonts w:ascii="Times New Roman" w:eastAsia="Times New Roman" w:hAnsi="Times New Roman" w:cs="Times New Roman"/>
          <w:kern w:val="20"/>
          <w:sz w:val="24"/>
          <w:szCs w:val="24"/>
          <w:lang w:val="sr-Latn-CS" w:eastAsia="sr-Latn-CS"/>
        </w:rPr>
        <w:tab/>
        <w:t xml:space="preserve">У члану 83. став 3. </w:t>
      </w:r>
      <w:r>
        <w:rPr>
          <w:rFonts w:ascii="Times New Roman" w:eastAsia="Times New Roman" w:hAnsi="Times New Roman" w:cs="Times New Roman"/>
          <w:kern w:val="20"/>
          <w:sz w:val="24"/>
          <w:szCs w:val="24"/>
          <w:lang w:eastAsia="sr-Latn-CS"/>
        </w:rPr>
        <w:t>после</w:t>
      </w:r>
      <w:r w:rsidR="000E194E" w:rsidRPr="00F9501B">
        <w:rPr>
          <w:rFonts w:ascii="Times New Roman" w:eastAsia="Times New Roman" w:hAnsi="Times New Roman" w:cs="Times New Roman"/>
          <w:kern w:val="20"/>
          <w:sz w:val="24"/>
          <w:szCs w:val="24"/>
          <w:lang w:val="sr-Latn-CS" w:eastAsia="sr-Latn-CS"/>
        </w:rPr>
        <w:t xml:space="preserve"> речи: „предметном списку” додају се</w:t>
      </w:r>
      <w:r w:rsidR="00F911C8">
        <w:rPr>
          <w:rFonts w:ascii="Times New Roman" w:eastAsia="Times New Roman" w:hAnsi="Times New Roman" w:cs="Times New Roman"/>
          <w:kern w:val="20"/>
          <w:sz w:val="24"/>
          <w:szCs w:val="24"/>
          <w:lang w:eastAsia="sr-Latn-CS"/>
        </w:rPr>
        <w:t xml:space="preserve"> запета и</w:t>
      </w:r>
      <w:r w:rsidR="00F911C8">
        <w:rPr>
          <w:rFonts w:ascii="Times New Roman" w:eastAsia="Times New Roman" w:hAnsi="Times New Roman" w:cs="Times New Roman"/>
          <w:kern w:val="20"/>
          <w:sz w:val="24"/>
          <w:szCs w:val="24"/>
          <w:lang w:val="sr-Latn-CS" w:eastAsia="sr-Latn-CS"/>
        </w:rPr>
        <w:t xml:space="preserve"> речи:</w:t>
      </w:r>
      <w:r w:rsidR="00F911C8">
        <w:rPr>
          <w:rFonts w:ascii="Times New Roman" w:eastAsia="Times New Roman" w:hAnsi="Times New Roman" w:cs="Times New Roman"/>
          <w:kern w:val="20"/>
          <w:sz w:val="24"/>
          <w:szCs w:val="24"/>
          <w:lang w:val="sr-Cyrl-CS" w:eastAsia="sr-Latn-CS"/>
        </w:rPr>
        <w:t xml:space="preserve"> „</w:t>
      </w:r>
      <w:r w:rsidR="000E194E" w:rsidRPr="00F9501B">
        <w:rPr>
          <w:rFonts w:ascii="Times New Roman" w:eastAsia="Times New Roman" w:hAnsi="Times New Roman" w:cs="Times New Roman"/>
          <w:kern w:val="20"/>
          <w:sz w:val="24"/>
          <w:szCs w:val="24"/>
          <w:lang w:eastAsia="sr-Latn-CS"/>
        </w:rPr>
        <w:t>датум и време када је т</w:t>
      </w:r>
      <w:r w:rsidR="000E194E" w:rsidRPr="00F9501B">
        <w:rPr>
          <w:rFonts w:ascii="Times New Roman" w:eastAsia="Times New Roman" w:hAnsi="Times New Roman" w:cs="Times New Roman"/>
          <w:kern w:val="20"/>
          <w:sz w:val="24"/>
          <w:szCs w:val="24"/>
          <w:lang w:val="sr-Cyrl-CS" w:eastAsia="sr-Latn-CS"/>
        </w:rPr>
        <w:t>о</w:t>
      </w:r>
      <w:r w:rsidR="000E194E" w:rsidRPr="00F9501B">
        <w:rPr>
          <w:rFonts w:ascii="Times New Roman" w:eastAsia="Times New Roman" w:hAnsi="Times New Roman" w:cs="Times New Roman"/>
          <w:kern w:val="20"/>
          <w:sz w:val="24"/>
          <w:szCs w:val="24"/>
          <w:lang w:eastAsia="sr-Latn-CS"/>
        </w:rPr>
        <w:t xml:space="preserve"> </w:t>
      </w:r>
      <w:r w:rsidR="000E194E" w:rsidRPr="00F9501B">
        <w:rPr>
          <w:rFonts w:ascii="Times New Roman" w:eastAsia="Times New Roman" w:hAnsi="Times New Roman" w:cs="Times New Roman"/>
          <w:kern w:val="20"/>
          <w:sz w:val="24"/>
          <w:szCs w:val="24"/>
          <w:lang w:val="sr-Cyrl-CS" w:eastAsia="sr-Latn-CS"/>
        </w:rPr>
        <w:t>лице</w:t>
      </w:r>
      <w:r w:rsidR="000E194E" w:rsidRPr="00F9501B">
        <w:rPr>
          <w:rFonts w:ascii="Times New Roman" w:eastAsia="Times New Roman" w:hAnsi="Times New Roman" w:cs="Times New Roman"/>
          <w:kern w:val="20"/>
          <w:sz w:val="24"/>
          <w:szCs w:val="24"/>
          <w:lang w:eastAsia="sr-Latn-CS"/>
        </w:rPr>
        <w:t xml:space="preserve"> стекл</w:t>
      </w:r>
      <w:r w:rsidR="000E194E" w:rsidRPr="00F9501B">
        <w:rPr>
          <w:rFonts w:ascii="Times New Roman" w:eastAsia="Times New Roman" w:hAnsi="Times New Roman" w:cs="Times New Roman"/>
          <w:kern w:val="20"/>
          <w:sz w:val="24"/>
          <w:szCs w:val="24"/>
          <w:lang w:val="sr-Cyrl-CS" w:eastAsia="sr-Latn-CS"/>
        </w:rPr>
        <w:t>о</w:t>
      </w:r>
      <w:r w:rsidR="000E194E" w:rsidRPr="00F9501B">
        <w:rPr>
          <w:rFonts w:ascii="Times New Roman" w:eastAsia="Times New Roman" w:hAnsi="Times New Roman" w:cs="Times New Roman"/>
          <w:kern w:val="20"/>
          <w:sz w:val="24"/>
          <w:szCs w:val="24"/>
          <w:lang w:eastAsia="sr-Latn-CS"/>
        </w:rPr>
        <w:t xml:space="preserve"> приступ </w:t>
      </w:r>
      <w:r w:rsidR="000E194E" w:rsidRPr="00F9501B">
        <w:rPr>
          <w:rFonts w:ascii="Times New Roman" w:eastAsia="Times New Roman" w:hAnsi="Times New Roman" w:cs="Times New Roman"/>
          <w:kern w:val="20"/>
          <w:sz w:val="24"/>
          <w:szCs w:val="24"/>
          <w:lang w:val="sr-Latn-CS" w:eastAsia="sr-Latn-CS"/>
        </w:rPr>
        <w:t xml:space="preserve">инсајдерским </w:t>
      </w:r>
      <w:r w:rsidR="000E194E" w:rsidRPr="00F9501B">
        <w:rPr>
          <w:rFonts w:ascii="Times New Roman" w:eastAsia="Times New Roman" w:hAnsi="Times New Roman" w:cs="Times New Roman"/>
          <w:kern w:val="20"/>
          <w:sz w:val="24"/>
          <w:szCs w:val="24"/>
          <w:lang w:eastAsia="sr-Latn-CS"/>
        </w:rPr>
        <w:t>информацијама</w:t>
      </w:r>
      <w:r w:rsidR="000E194E" w:rsidRPr="00F9501B">
        <w:rPr>
          <w:rFonts w:ascii="Times New Roman" w:eastAsia="Times New Roman" w:hAnsi="Times New Roman" w:cs="Times New Roman"/>
          <w:kern w:val="20"/>
          <w:sz w:val="24"/>
          <w:szCs w:val="24"/>
          <w:lang w:val="sr-Latn-CS" w:eastAsia="sr-Latn-CS"/>
        </w:rPr>
        <w:t xml:space="preserve">”. </w:t>
      </w:r>
    </w:p>
    <w:p w:rsidR="000E194E" w:rsidRPr="00F9501B" w:rsidRDefault="000E194E" w:rsidP="000E194E">
      <w:pPr>
        <w:suppressAutoHyphens/>
        <w:jc w:val="both"/>
        <w:rPr>
          <w:rFonts w:ascii="Times New Roman" w:hAnsi="Times New Roman" w:cs="Times New Roman"/>
          <w:kern w:val="20"/>
          <w:sz w:val="24"/>
          <w:szCs w:val="24"/>
        </w:rPr>
      </w:pPr>
    </w:p>
    <w:p w:rsidR="000E194E" w:rsidRPr="00F9501B" w:rsidRDefault="000E194E" w:rsidP="00F9501B">
      <w:pPr>
        <w:suppressAutoHyphens/>
        <w:jc w:val="center"/>
        <w:rPr>
          <w:rFonts w:ascii="Times New Roman" w:hAnsi="Times New Roman" w:cs="Times New Roman"/>
          <w:kern w:val="20"/>
          <w:sz w:val="24"/>
          <w:szCs w:val="24"/>
        </w:rPr>
      </w:pPr>
      <w:r w:rsidRPr="00F9501B">
        <w:rPr>
          <w:rFonts w:ascii="Times New Roman" w:hAnsi="Times New Roman" w:cs="Times New Roman"/>
          <w:kern w:val="20"/>
          <w:sz w:val="24"/>
          <w:szCs w:val="24"/>
          <w:lang w:val="sr-Cyrl-CS"/>
        </w:rPr>
        <w:t xml:space="preserve">Члан </w:t>
      </w:r>
      <w:r w:rsidRPr="00F9501B">
        <w:rPr>
          <w:rFonts w:ascii="Times New Roman" w:hAnsi="Times New Roman" w:cs="Times New Roman"/>
          <w:kern w:val="20"/>
          <w:sz w:val="24"/>
          <w:szCs w:val="24"/>
          <w:lang/>
        </w:rPr>
        <w:t>7</w:t>
      </w:r>
      <w:r w:rsidRPr="00F9501B">
        <w:rPr>
          <w:rFonts w:ascii="Times New Roman" w:hAnsi="Times New Roman" w:cs="Times New Roman"/>
          <w:kern w:val="20"/>
          <w:sz w:val="24"/>
          <w:szCs w:val="24"/>
        </w:rPr>
        <w:t>.</w:t>
      </w:r>
    </w:p>
    <w:p w:rsidR="000E194E" w:rsidRPr="00F9501B" w:rsidRDefault="000E194E" w:rsidP="000E194E">
      <w:pPr>
        <w:suppressAutoHyphens/>
        <w:ind w:firstLine="708"/>
        <w:jc w:val="both"/>
        <w:rPr>
          <w:rFonts w:ascii="Times New Roman" w:hAnsi="Times New Roman" w:cs="Times New Roman"/>
          <w:kern w:val="20"/>
          <w:sz w:val="24"/>
          <w:szCs w:val="24"/>
        </w:rPr>
      </w:pPr>
      <w:r w:rsidRPr="00F9501B">
        <w:rPr>
          <w:rFonts w:ascii="Times New Roman" w:hAnsi="Times New Roman" w:cs="Times New Roman"/>
          <w:kern w:val="20"/>
          <w:sz w:val="24"/>
          <w:szCs w:val="24"/>
          <w:lang w:val="sr-Latn-CS"/>
        </w:rPr>
        <w:t>У члану 84. став 5. после тачке 7) додају се т</w:t>
      </w:r>
      <w:r w:rsidR="0096095A">
        <w:rPr>
          <w:rFonts w:ascii="Times New Roman" w:hAnsi="Times New Roman" w:cs="Times New Roman"/>
          <w:kern w:val="20"/>
          <w:sz w:val="24"/>
          <w:szCs w:val="24"/>
          <w:lang w:val="sr-Latn-CS"/>
        </w:rPr>
        <w:t xml:space="preserve">ач. </w:t>
      </w:r>
      <w:r w:rsidR="0096095A">
        <w:rPr>
          <w:rFonts w:ascii="Times New Roman" w:hAnsi="Times New Roman" w:cs="Times New Roman"/>
          <w:kern w:val="20"/>
          <w:sz w:val="24"/>
          <w:szCs w:val="24"/>
          <w:lang/>
        </w:rPr>
        <w:t>7а</w:t>
      </w:r>
      <w:r w:rsidR="0096095A">
        <w:rPr>
          <w:rFonts w:ascii="Times New Roman" w:hAnsi="Times New Roman" w:cs="Times New Roman"/>
          <w:kern w:val="20"/>
          <w:sz w:val="24"/>
          <w:szCs w:val="24"/>
          <w:lang w:val="sr-Latn-CS"/>
        </w:rPr>
        <w:t xml:space="preserve">) и </w:t>
      </w:r>
      <w:r w:rsidR="0096095A">
        <w:rPr>
          <w:rFonts w:ascii="Times New Roman" w:hAnsi="Times New Roman" w:cs="Times New Roman"/>
          <w:kern w:val="20"/>
          <w:sz w:val="24"/>
          <w:szCs w:val="24"/>
          <w:lang/>
        </w:rPr>
        <w:t>7б</w:t>
      </w:r>
      <w:r w:rsidRPr="00F9501B">
        <w:rPr>
          <w:rFonts w:ascii="Times New Roman" w:hAnsi="Times New Roman" w:cs="Times New Roman"/>
          <w:kern w:val="20"/>
          <w:sz w:val="24"/>
          <w:szCs w:val="24"/>
          <w:lang w:val="sr-Latn-CS"/>
        </w:rPr>
        <w:t>)</w:t>
      </w:r>
      <w:r w:rsidR="0096095A">
        <w:rPr>
          <w:rFonts w:ascii="Times New Roman" w:hAnsi="Times New Roman" w:cs="Times New Roman"/>
          <w:kern w:val="20"/>
          <w:sz w:val="24"/>
          <w:szCs w:val="24"/>
          <w:lang/>
        </w:rPr>
        <w:t>,</w:t>
      </w:r>
      <w:r w:rsidRPr="00F9501B">
        <w:rPr>
          <w:rFonts w:ascii="Times New Roman" w:hAnsi="Times New Roman" w:cs="Times New Roman"/>
          <w:kern w:val="20"/>
          <w:sz w:val="24"/>
          <w:szCs w:val="24"/>
          <w:lang w:val="sr-Latn-CS"/>
        </w:rPr>
        <w:t xml:space="preserve"> које гласе: </w:t>
      </w:r>
    </w:p>
    <w:p w:rsidR="000E194E" w:rsidRPr="00F9501B" w:rsidRDefault="000E194E" w:rsidP="000E194E">
      <w:pPr>
        <w:suppressAutoHyphens/>
        <w:ind w:firstLine="708"/>
        <w:jc w:val="both"/>
        <w:rPr>
          <w:rFonts w:ascii="Times New Roman" w:hAnsi="Times New Roman" w:cs="Times New Roman"/>
          <w:kern w:val="20"/>
          <w:sz w:val="24"/>
          <w:szCs w:val="24"/>
        </w:rPr>
      </w:pPr>
      <w:r w:rsidRPr="00F9501B">
        <w:rPr>
          <w:rFonts w:ascii="Times New Roman" w:eastAsia="Times New Roman" w:hAnsi="Times New Roman" w:cs="Times New Roman"/>
          <w:kern w:val="20"/>
          <w:sz w:val="24"/>
          <w:szCs w:val="24"/>
          <w:lang w:val="sr-Latn-CS"/>
        </w:rPr>
        <w:t xml:space="preserve"> „</w:t>
      </w:r>
      <w:r w:rsidR="0096095A">
        <w:rPr>
          <w:rFonts w:ascii="Times New Roman" w:hAnsi="Times New Roman" w:cs="Times New Roman"/>
          <w:kern w:val="20"/>
          <w:sz w:val="24"/>
          <w:szCs w:val="24"/>
          <w:lang/>
        </w:rPr>
        <w:t>7а</w:t>
      </w:r>
      <w:r w:rsidRPr="00F9501B">
        <w:rPr>
          <w:rFonts w:ascii="Times New Roman" w:hAnsi="Times New Roman" w:cs="Times New Roman"/>
          <w:kern w:val="20"/>
          <w:sz w:val="24"/>
          <w:szCs w:val="24"/>
          <w:lang w:val="sr-Latn-CS"/>
        </w:rPr>
        <w:t>) залагање или позајмљивање финансијских инструмената од стране или у име лица које обавља дужности руководиоца или лица повезаног с</w:t>
      </w:r>
      <w:r w:rsidR="0096095A">
        <w:rPr>
          <w:rFonts w:ascii="Times New Roman" w:hAnsi="Times New Roman" w:cs="Times New Roman"/>
          <w:kern w:val="20"/>
          <w:sz w:val="24"/>
          <w:szCs w:val="24"/>
          <w:lang/>
        </w:rPr>
        <w:t>а</w:t>
      </w:r>
      <w:r w:rsidRPr="00F9501B">
        <w:rPr>
          <w:rFonts w:ascii="Times New Roman" w:hAnsi="Times New Roman" w:cs="Times New Roman"/>
          <w:kern w:val="20"/>
          <w:sz w:val="24"/>
          <w:szCs w:val="24"/>
          <w:lang w:val="sr-Latn-CS"/>
        </w:rPr>
        <w:t xml:space="preserve"> тим</w:t>
      </w:r>
      <w:r w:rsidR="0096095A">
        <w:rPr>
          <w:rFonts w:ascii="Times New Roman" w:hAnsi="Times New Roman" w:cs="Times New Roman"/>
          <w:kern w:val="20"/>
          <w:sz w:val="24"/>
          <w:szCs w:val="24"/>
          <w:lang w:val="sr-Latn-CS"/>
        </w:rPr>
        <w:t xml:space="preserve"> лицем, како је наведено у ст</w:t>
      </w:r>
      <w:r w:rsidR="0096095A">
        <w:rPr>
          <w:rFonts w:ascii="Times New Roman" w:hAnsi="Times New Roman" w:cs="Times New Roman"/>
          <w:kern w:val="20"/>
          <w:sz w:val="24"/>
          <w:szCs w:val="24"/>
          <w:lang/>
        </w:rPr>
        <w:t>.</w:t>
      </w:r>
      <w:r w:rsidRPr="00F9501B">
        <w:rPr>
          <w:rFonts w:ascii="Times New Roman" w:hAnsi="Times New Roman" w:cs="Times New Roman"/>
          <w:kern w:val="20"/>
          <w:sz w:val="24"/>
          <w:szCs w:val="24"/>
          <w:lang w:val="sr-Latn-CS"/>
        </w:rPr>
        <w:t xml:space="preserve"> 1.</w:t>
      </w:r>
      <w:r w:rsidR="0096095A">
        <w:rPr>
          <w:rFonts w:ascii="Times New Roman" w:hAnsi="Times New Roman" w:cs="Times New Roman"/>
          <w:kern w:val="20"/>
          <w:sz w:val="24"/>
          <w:szCs w:val="24"/>
          <w:lang/>
        </w:rPr>
        <w:t xml:space="preserve"> и 2. овог члана</w:t>
      </w:r>
      <w:r w:rsidRPr="00F9501B">
        <w:rPr>
          <w:rFonts w:ascii="Times New Roman" w:hAnsi="Times New Roman" w:cs="Times New Roman"/>
          <w:kern w:val="20"/>
          <w:sz w:val="24"/>
          <w:szCs w:val="24"/>
          <w:lang w:val="sr-Latn-CS"/>
        </w:rPr>
        <w:t>;</w:t>
      </w:r>
    </w:p>
    <w:p w:rsidR="000E194E" w:rsidRPr="0096095A" w:rsidRDefault="000E194E" w:rsidP="0096095A">
      <w:pPr>
        <w:suppressAutoHyphens/>
        <w:ind w:firstLine="708"/>
        <w:jc w:val="both"/>
        <w:rPr>
          <w:rFonts w:ascii="Times New Roman" w:hAnsi="Times New Roman" w:cs="Times New Roman"/>
          <w:kern w:val="20"/>
          <w:sz w:val="24"/>
          <w:szCs w:val="24"/>
          <w:lang w:val="sr-Cyrl-CS"/>
        </w:rPr>
      </w:pPr>
      <w:r w:rsidRPr="00F9501B">
        <w:rPr>
          <w:rFonts w:ascii="Times New Roman" w:eastAsia="Times New Roman" w:hAnsi="Times New Roman" w:cs="Times New Roman"/>
          <w:kern w:val="20"/>
          <w:sz w:val="24"/>
          <w:szCs w:val="24"/>
          <w:lang w:val="sr-Latn-CS"/>
        </w:rPr>
        <w:t xml:space="preserve"> </w:t>
      </w:r>
      <w:r w:rsidR="0096095A">
        <w:rPr>
          <w:rFonts w:ascii="Times New Roman" w:hAnsi="Times New Roman" w:cs="Times New Roman"/>
          <w:kern w:val="20"/>
          <w:sz w:val="24"/>
          <w:szCs w:val="24"/>
          <w:lang/>
        </w:rPr>
        <w:t>7б</w:t>
      </w:r>
      <w:r w:rsidRPr="00F9501B">
        <w:rPr>
          <w:rFonts w:ascii="Times New Roman" w:hAnsi="Times New Roman" w:cs="Times New Roman"/>
          <w:kern w:val="20"/>
          <w:sz w:val="24"/>
          <w:szCs w:val="24"/>
          <w:lang w:val="sr-Latn-CS"/>
        </w:rPr>
        <w:t>) трансакције које су извршила лица која у оквиру свог посла договарају или извршавају трансакције или неко друго лице у име лица које обавља дужности руководиоца или лица које је повезано са тим</w:t>
      </w:r>
      <w:r w:rsidR="0096095A">
        <w:rPr>
          <w:rFonts w:ascii="Times New Roman" w:hAnsi="Times New Roman" w:cs="Times New Roman"/>
          <w:kern w:val="20"/>
          <w:sz w:val="24"/>
          <w:szCs w:val="24"/>
          <w:lang w:val="sr-Latn-CS"/>
        </w:rPr>
        <w:t xml:space="preserve"> лицем, како је наведено у ст</w:t>
      </w:r>
      <w:r w:rsidR="0096095A">
        <w:rPr>
          <w:rFonts w:ascii="Times New Roman" w:hAnsi="Times New Roman" w:cs="Times New Roman"/>
          <w:kern w:val="20"/>
          <w:sz w:val="24"/>
          <w:szCs w:val="24"/>
          <w:lang/>
        </w:rPr>
        <w:t>.</w:t>
      </w:r>
      <w:r w:rsidRPr="00F9501B">
        <w:rPr>
          <w:rFonts w:ascii="Times New Roman" w:hAnsi="Times New Roman" w:cs="Times New Roman"/>
          <w:kern w:val="20"/>
          <w:sz w:val="24"/>
          <w:szCs w:val="24"/>
          <w:lang w:val="sr-Latn-CS"/>
        </w:rPr>
        <w:t xml:space="preserve"> 1</w:t>
      </w:r>
      <w:r w:rsidR="0096095A">
        <w:rPr>
          <w:rFonts w:ascii="Times New Roman" w:hAnsi="Times New Roman" w:cs="Times New Roman"/>
          <w:kern w:val="20"/>
          <w:sz w:val="24"/>
          <w:szCs w:val="24"/>
          <w:lang/>
        </w:rPr>
        <w:t>. и 2. овог члана</w:t>
      </w:r>
      <w:r w:rsidRPr="00F9501B">
        <w:rPr>
          <w:rFonts w:ascii="Times New Roman" w:hAnsi="Times New Roman" w:cs="Times New Roman"/>
          <w:kern w:val="20"/>
          <w:sz w:val="24"/>
          <w:szCs w:val="24"/>
          <w:lang w:val="sr-Latn-CS"/>
        </w:rPr>
        <w:t>, укључујући случајеве када се користи дискреционо право;”</w:t>
      </w:r>
      <w:r w:rsidR="0096095A">
        <w:rPr>
          <w:rFonts w:ascii="Times New Roman" w:hAnsi="Times New Roman" w:cs="Times New Roman"/>
          <w:kern w:val="20"/>
          <w:sz w:val="24"/>
          <w:szCs w:val="24"/>
          <w:lang w:val="sr-Cyrl-CS"/>
        </w:rPr>
        <w:t>.</w:t>
      </w:r>
    </w:p>
    <w:p w:rsidR="000E194E" w:rsidRPr="00F9501B" w:rsidRDefault="000E194E" w:rsidP="000E194E">
      <w:pPr>
        <w:suppressAutoHyphens/>
        <w:ind w:firstLine="708"/>
        <w:jc w:val="both"/>
        <w:rPr>
          <w:rFonts w:ascii="Times New Roman" w:hAnsi="Times New Roman" w:cs="Times New Roman"/>
          <w:kern w:val="20"/>
          <w:sz w:val="24"/>
          <w:szCs w:val="24"/>
        </w:rPr>
      </w:pPr>
    </w:p>
    <w:p w:rsidR="000E194E" w:rsidRPr="00F9501B" w:rsidRDefault="000E194E" w:rsidP="00F9501B">
      <w:pPr>
        <w:suppressAutoHyphens/>
        <w:jc w:val="center"/>
        <w:rPr>
          <w:rFonts w:ascii="Times New Roman" w:hAnsi="Times New Roman" w:cs="Times New Roman"/>
          <w:kern w:val="20"/>
          <w:sz w:val="24"/>
          <w:szCs w:val="24"/>
        </w:rPr>
      </w:pPr>
      <w:r w:rsidRPr="00F9501B">
        <w:rPr>
          <w:rFonts w:ascii="Times New Roman" w:hAnsi="Times New Roman" w:cs="Times New Roman"/>
          <w:kern w:val="20"/>
          <w:sz w:val="24"/>
          <w:szCs w:val="24"/>
          <w:lang w:val="sr-Cyrl-CS"/>
        </w:rPr>
        <w:t xml:space="preserve">Члан </w:t>
      </w:r>
      <w:r w:rsidRPr="00F9501B">
        <w:rPr>
          <w:rFonts w:ascii="Times New Roman" w:hAnsi="Times New Roman" w:cs="Times New Roman"/>
          <w:kern w:val="20"/>
          <w:sz w:val="24"/>
          <w:szCs w:val="24"/>
          <w:lang/>
        </w:rPr>
        <w:t>8</w:t>
      </w:r>
      <w:r w:rsidRPr="00F9501B">
        <w:rPr>
          <w:rFonts w:ascii="Times New Roman" w:hAnsi="Times New Roman" w:cs="Times New Roman"/>
          <w:kern w:val="20"/>
          <w:sz w:val="24"/>
          <w:szCs w:val="24"/>
        </w:rPr>
        <w:t>.</w:t>
      </w:r>
    </w:p>
    <w:p w:rsidR="000E194E" w:rsidRPr="00F9501B" w:rsidRDefault="0096095A" w:rsidP="000E194E">
      <w:pPr>
        <w:suppressAutoHyphens/>
        <w:ind w:firstLine="720"/>
        <w:jc w:val="both"/>
        <w:rPr>
          <w:rFonts w:ascii="Times New Roman" w:hAnsi="Times New Roman" w:cs="Times New Roman"/>
          <w:kern w:val="20"/>
          <w:sz w:val="24"/>
          <w:szCs w:val="24"/>
          <w:lang w:val="sr-Latn-CS"/>
        </w:rPr>
      </w:pPr>
      <w:r>
        <w:rPr>
          <w:rFonts w:ascii="Times New Roman" w:hAnsi="Times New Roman" w:cs="Times New Roman"/>
          <w:kern w:val="20"/>
          <w:sz w:val="24"/>
          <w:szCs w:val="24"/>
          <w:lang/>
        </w:rPr>
        <w:t>После</w:t>
      </w:r>
      <w:r w:rsidR="003D4676">
        <w:rPr>
          <w:rFonts w:ascii="Times New Roman" w:hAnsi="Times New Roman" w:cs="Times New Roman"/>
          <w:kern w:val="20"/>
          <w:sz w:val="24"/>
          <w:szCs w:val="24"/>
          <w:lang w:val="sr-Latn-CS"/>
        </w:rPr>
        <w:t xml:space="preserve"> члана 84. додају се </w:t>
      </w:r>
      <w:r w:rsidR="003D4676">
        <w:rPr>
          <w:rFonts w:ascii="Times New Roman" w:hAnsi="Times New Roman" w:cs="Times New Roman"/>
          <w:kern w:val="20"/>
          <w:sz w:val="24"/>
          <w:szCs w:val="24"/>
          <w:lang/>
        </w:rPr>
        <w:t>називи чл. 84а и 84б и</w:t>
      </w:r>
      <w:r w:rsidR="003D4676">
        <w:rPr>
          <w:rFonts w:ascii="Times New Roman" w:hAnsi="Times New Roman" w:cs="Times New Roman"/>
          <w:kern w:val="20"/>
          <w:sz w:val="24"/>
          <w:szCs w:val="24"/>
          <w:lang w:val="sr-Latn-CS"/>
        </w:rPr>
        <w:t xml:space="preserve"> чл. 84а и 84б</w:t>
      </w:r>
      <w:r w:rsidR="003D4676">
        <w:rPr>
          <w:rFonts w:ascii="Times New Roman" w:hAnsi="Times New Roman" w:cs="Times New Roman"/>
          <w:kern w:val="20"/>
          <w:sz w:val="24"/>
          <w:szCs w:val="24"/>
          <w:lang/>
        </w:rPr>
        <w:t>,</w:t>
      </w:r>
      <w:r w:rsidR="000E194E" w:rsidRPr="00F9501B">
        <w:rPr>
          <w:rFonts w:ascii="Times New Roman" w:hAnsi="Times New Roman" w:cs="Times New Roman"/>
          <w:kern w:val="20"/>
          <w:sz w:val="24"/>
          <w:szCs w:val="24"/>
          <w:lang w:val="sr-Latn-CS"/>
        </w:rPr>
        <w:t xml:space="preserve"> који гласе: </w:t>
      </w:r>
    </w:p>
    <w:p w:rsidR="000E194E" w:rsidRPr="00F9501B" w:rsidRDefault="000E194E" w:rsidP="000E194E">
      <w:pPr>
        <w:suppressAutoHyphens/>
        <w:ind w:firstLine="720"/>
        <w:jc w:val="both"/>
        <w:rPr>
          <w:rFonts w:ascii="Times New Roman" w:hAnsi="Times New Roman" w:cs="Times New Roman"/>
          <w:kern w:val="20"/>
          <w:sz w:val="24"/>
          <w:szCs w:val="24"/>
        </w:rPr>
      </w:pPr>
    </w:p>
    <w:p w:rsidR="000E194E" w:rsidRDefault="000E194E" w:rsidP="000E194E">
      <w:pPr>
        <w:suppressAutoHyphens/>
        <w:jc w:val="center"/>
        <w:rPr>
          <w:rFonts w:ascii="Times New Roman" w:hAnsi="Times New Roman" w:cs="Times New Roman"/>
          <w:kern w:val="20"/>
          <w:sz w:val="24"/>
          <w:szCs w:val="24"/>
          <w:lang/>
        </w:rPr>
      </w:pPr>
      <w:r w:rsidRPr="00F9501B">
        <w:rPr>
          <w:rFonts w:ascii="Times New Roman" w:eastAsia="Times New Roman" w:hAnsi="Times New Roman" w:cs="Times New Roman"/>
          <w:kern w:val="20"/>
          <w:sz w:val="24"/>
          <w:szCs w:val="24"/>
          <w:lang w:val="sr-Latn-CS"/>
        </w:rPr>
        <w:t>„</w:t>
      </w:r>
      <w:r w:rsidRPr="00F9501B">
        <w:rPr>
          <w:rFonts w:ascii="Times New Roman" w:hAnsi="Times New Roman" w:cs="Times New Roman"/>
          <w:kern w:val="20"/>
          <w:sz w:val="24"/>
          <w:szCs w:val="24"/>
          <w:lang w:val="sr-Latn-CS"/>
        </w:rPr>
        <w:t>Период забране трговања за лице које обавља дужности руководиоца</w:t>
      </w:r>
    </w:p>
    <w:p w:rsidR="003D4676" w:rsidRPr="003D4676" w:rsidRDefault="003D4676" w:rsidP="000E194E">
      <w:pPr>
        <w:suppressAutoHyphens/>
        <w:jc w:val="center"/>
        <w:rPr>
          <w:rFonts w:ascii="Times New Roman" w:hAnsi="Times New Roman" w:cs="Times New Roman"/>
          <w:kern w:val="20"/>
          <w:sz w:val="24"/>
          <w:szCs w:val="24"/>
          <w:lang/>
        </w:rPr>
      </w:pPr>
    </w:p>
    <w:p w:rsidR="000E194E" w:rsidRPr="003D4676" w:rsidRDefault="003D4676" w:rsidP="00F9501B">
      <w:pPr>
        <w:suppressAutoHyphens/>
        <w:jc w:val="center"/>
        <w:rPr>
          <w:rFonts w:ascii="Times New Roman" w:hAnsi="Times New Roman" w:cs="Times New Roman"/>
          <w:kern w:val="20"/>
          <w:sz w:val="24"/>
          <w:szCs w:val="24"/>
          <w:lang/>
        </w:rPr>
      </w:pPr>
      <w:r>
        <w:rPr>
          <w:rFonts w:ascii="Times New Roman" w:hAnsi="Times New Roman" w:cs="Times New Roman"/>
          <w:kern w:val="20"/>
          <w:sz w:val="24"/>
          <w:szCs w:val="24"/>
          <w:lang w:val="sr-Latn-CS"/>
        </w:rPr>
        <w:t>Члан 84а</w:t>
      </w:r>
    </w:p>
    <w:p w:rsidR="000E194E" w:rsidRPr="00F9501B" w:rsidRDefault="000E194E" w:rsidP="000E194E">
      <w:pPr>
        <w:suppressAutoHyphens/>
        <w:jc w:val="both"/>
        <w:rPr>
          <w:rFonts w:ascii="Times New Roman" w:hAnsi="Times New Roman" w:cs="Times New Roman"/>
          <w:kern w:val="20"/>
          <w:sz w:val="24"/>
          <w:szCs w:val="24"/>
        </w:rPr>
      </w:pPr>
      <w:r w:rsidRPr="00F9501B">
        <w:rPr>
          <w:rFonts w:ascii="Times New Roman" w:hAnsi="Times New Roman" w:cs="Times New Roman"/>
          <w:kern w:val="20"/>
          <w:sz w:val="24"/>
          <w:szCs w:val="24"/>
          <w:lang w:val="sr-Latn-CS"/>
        </w:rPr>
        <w:tab/>
        <w:t>Лицу које обавља дужности руководиоца код издаваоца забрањено је да врши</w:t>
      </w:r>
      <w:r w:rsidRPr="00F9501B">
        <w:rPr>
          <w:rFonts w:ascii="Times New Roman" w:hAnsi="Times New Roman" w:cs="Times New Roman"/>
          <w:kern w:val="20"/>
          <w:sz w:val="24"/>
          <w:szCs w:val="24"/>
          <w:lang/>
        </w:rPr>
        <w:t xml:space="preserve"> трансакције за </w:t>
      </w:r>
      <w:r w:rsidRPr="00F9501B">
        <w:rPr>
          <w:rFonts w:ascii="Times New Roman" w:hAnsi="Times New Roman" w:cs="Times New Roman"/>
          <w:kern w:val="20"/>
          <w:sz w:val="24"/>
          <w:szCs w:val="24"/>
          <w:lang w:val="sr-Latn-CS"/>
        </w:rPr>
        <w:t>сопствени</w:t>
      </w:r>
      <w:r w:rsidRPr="00F9501B">
        <w:rPr>
          <w:rFonts w:ascii="Times New Roman" w:hAnsi="Times New Roman" w:cs="Times New Roman"/>
          <w:kern w:val="20"/>
          <w:sz w:val="24"/>
          <w:szCs w:val="24"/>
          <w:lang/>
        </w:rPr>
        <w:t xml:space="preserve"> рачун </w:t>
      </w:r>
      <w:r w:rsidRPr="00F9501B">
        <w:rPr>
          <w:rFonts w:ascii="Times New Roman" w:hAnsi="Times New Roman" w:cs="Times New Roman"/>
          <w:kern w:val="20"/>
          <w:sz w:val="24"/>
          <w:szCs w:val="24"/>
          <w:lang w:val="sr-Latn-CS"/>
        </w:rPr>
        <w:t xml:space="preserve">или </w:t>
      </w:r>
      <w:r w:rsidRPr="00F9501B">
        <w:rPr>
          <w:rFonts w:ascii="Times New Roman" w:hAnsi="Times New Roman" w:cs="Times New Roman"/>
          <w:kern w:val="20"/>
          <w:sz w:val="24"/>
          <w:szCs w:val="24"/>
          <w:lang/>
        </w:rPr>
        <w:t>за рачун треће</w:t>
      </w:r>
      <w:r w:rsidRPr="00F9501B">
        <w:rPr>
          <w:rFonts w:ascii="Times New Roman" w:hAnsi="Times New Roman" w:cs="Times New Roman"/>
          <w:kern w:val="20"/>
          <w:sz w:val="24"/>
          <w:szCs w:val="24"/>
          <w:lang w:val="sr-Latn-CS"/>
        </w:rPr>
        <w:t>г лица</w:t>
      </w:r>
      <w:r w:rsidRPr="00F9501B">
        <w:rPr>
          <w:rFonts w:ascii="Times New Roman" w:hAnsi="Times New Roman" w:cs="Times New Roman"/>
          <w:kern w:val="20"/>
          <w:sz w:val="24"/>
          <w:szCs w:val="24"/>
          <w:lang/>
        </w:rPr>
        <w:t xml:space="preserve">, </w:t>
      </w:r>
      <w:r w:rsidRPr="00F9501B">
        <w:rPr>
          <w:rFonts w:ascii="Times New Roman" w:hAnsi="Times New Roman" w:cs="Times New Roman"/>
          <w:kern w:val="20"/>
          <w:sz w:val="24"/>
          <w:szCs w:val="24"/>
          <w:lang w:val="sr-Latn-CS"/>
        </w:rPr>
        <w:t>непосредно или посредно</w:t>
      </w:r>
      <w:r w:rsidRPr="00F9501B">
        <w:rPr>
          <w:rFonts w:ascii="Times New Roman" w:hAnsi="Times New Roman" w:cs="Times New Roman"/>
          <w:kern w:val="20"/>
          <w:sz w:val="24"/>
          <w:szCs w:val="24"/>
          <w:lang/>
        </w:rPr>
        <w:t xml:space="preserve">, у вези </w:t>
      </w:r>
      <w:r w:rsidRPr="00F9501B">
        <w:rPr>
          <w:rFonts w:ascii="Times New Roman" w:hAnsi="Times New Roman" w:cs="Times New Roman"/>
          <w:kern w:val="20"/>
          <w:sz w:val="24"/>
          <w:szCs w:val="24"/>
          <w:lang w:val="sr-Latn-CS"/>
        </w:rPr>
        <w:t xml:space="preserve">са власничким или дужничким хартијама од вредности </w:t>
      </w:r>
      <w:r w:rsidRPr="00F9501B">
        <w:rPr>
          <w:rFonts w:ascii="Times New Roman" w:hAnsi="Times New Roman" w:cs="Times New Roman"/>
          <w:kern w:val="20"/>
          <w:sz w:val="24"/>
          <w:szCs w:val="24"/>
          <w:lang/>
        </w:rPr>
        <w:t xml:space="preserve">тог </w:t>
      </w:r>
      <w:r w:rsidRPr="00F9501B">
        <w:rPr>
          <w:rFonts w:ascii="Times New Roman" w:hAnsi="Times New Roman" w:cs="Times New Roman"/>
          <w:kern w:val="20"/>
          <w:sz w:val="24"/>
          <w:szCs w:val="24"/>
          <w:lang w:val="sr-Latn-CS"/>
        </w:rPr>
        <w:t>издаваоца</w:t>
      </w:r>
      <w:r w:rsidRPr="00F9501B">
        <w:rPr>
          <w:rFonts w:ascii="Times New Roman" w:hAnsi="Times New Roman" w:cs="Times New Roman"/>
          <w:kern w:val="20"/>
          <w:sz w:val="24"/>
          <w:szCs w:val="24"/>
          <w:lang/>
        </w:rPr>
        <w:t>, или другим финан</w:t>
      </w:r>
      <w:r w:rsidRPr="00F9501B">
        <w:rPr>
          <w:rFonts w:ascii="Times New Roman" w:hAnsi="Times New Roman" w:cs="Times New Roman"/>
          <w:kern w:val="20"/>
          <w:sz w:val="24"/>
          <w:szCs w:val="24"/>
          <w:lang w:val="sr-Latn-CS"/>
        </w:rPr>
        <w:t xml:space="preserve">сијским </w:t>
      </w:r>
      <w:r w:rsidRPr="00F9501B">
        <w:rPr>
          <w:rFonts w:ascii="Times New Roman" w:hAnsi="Times New Roman" w:cs="Times New Roman"/>
          <w:kern w:val="20"/>
          <w:sz w:val="24"/>
          <w:szCs w:val="24"/>
          <w:lang/>
        </w:rPr>
        <w:t>инструментима који су с</w:t>
      </w:r>
      <w:r w:rsidRPr="00F9501B">
        <w:rPr>
          <w:rFonts w:ascii="Times New Roman" w:hAnsi="Times New Roman" w:cs="Times New Roman"/>
          <w:kern w:val="20"/>
          <w:sz w:val="24"/>
          <w:szCs w:val="24"/>
          <w:lang w:val="sr-Latn-CS"/>
        </w:rPr>
        <w:t>а</w:t>
      </w:r>
      <w:r w:rsidRPr="00F9501B">
        <w:rPr>
          <w:rFonts w:ascii="Times New Roman" w:hAnsi="Times New Roman" w:cs="Times New Roman"/>
          <w:kern w:val="20"/>
          <w:sz w:val="24"/>
          <w:szCs w:val="24"/>
          <w:lang/>
        </w:rPr>
        <w:t xml:space="preserve"> њима повезани, </w:t>
      </w:r>
      <w:r w:rsidRPr="00F9501B">
        <w:rPr>
          <w:rFonts w:ascii="Times New Roman" w:hAnsi="Times New Roman" w:cs="Times New Roman"/>
          <w:kern w:val="20"/>
          <w:sz w:val="24"/>
          <w:szCs w:val="24"/>
          <w:lang w:val="sr-Latn-CS"/>
        </w:rPr>
        <w:t xml:space="preserve">током периода </w:t>
      </w:r>
      <w:r w:rsidRPr="00F9501B">
        <w:rPr>
          <w:rFonts w:ascii="Times New Roman" w:hAnsi="Times New Roman" w:cs="Times New Roman"/>
          <w:kern w:val="20"/>
          <w:sz w:val="24"/>
          <w:szCs w:val="24"/>
          <w:lang/>
        </w:rPr>
        <w:t xml:space="preserve">од 30 дана пре објаве </w:t>
      </w:r>
      <w:r w:rsidRPr="00F9501B">
        <w:rPr>
          <w:rFonts w:ascii="Times New Roman" w:hAnsi="Times New Roman" w:cs="Times New Roman"/>
          <w:kern w:val="20"/>
          <w:sz w:val="24"/>
          <w:szCs w:val="24"/>
          <w:lang w:val="sr-Latn-CS"/>
        </w:rPr>
        <w:t xml:space="preserve">годишњег, полугодишњег или кварталног финансијског извештаја </w:t>
      </w:r>
      <w:r w:rsidRPr="00F9501B">
        <w:rPr>
          <w:rFonts w:ascii="Times New Roman" w:hAnsi="Times New Roman" w:cs="Times New Roman"/>
          <w:kern w:val="20"/>
          <w:sz w:val="24"/>
          <w:szCs w:val="24"/>
          <w:lang/>
        </w:rPr>
        <w:t xml:space="preserve">које је </w:t>
      </w:r>
      <w:r w:rsidRPr="00F9501B">
        <w:rPr>
          <w:rFonts w:ascii="Times New Roman" w:hAnsi="Times New Roman" w:cs="Times New Roman"/>
          <w:kern w:val="20"/>
          <w:sz w:val="24"/>
          <w:szCs w:val="24"/>
          <w:lang w:val="sr-Latn-CS"/>
        </w:rPr>
        <w:t>издавалац у обавези да објави у складу са одредбама чл. 50, 52. и 53. овог закона.</w:t>
      </w:r>
    </w:p>
    <w:p w:rsidR="000E194E" w:rsidRPr="00F9501B" w:rsidRDefault="000E194E" w:rsidP="000E194E">
      <w:pPr>
        <w:suppressAutoHyphens/>
        <w:jc w:val="both"/>
        <w:rPr>
          <w:rFonts w:ascii="Times New Roman" w:hAnsi="Times New Roman" w:cs="Times New Roman"/>
          <w:kern w:val="20"/>
          <w:sz w:val="24"/>
          <w:szCs w:val="24"/>
        </w:rPr>
      </w:pPr>
      <w:r w:rsidRPr="00F9501B">
        <w:rPr>
          <w:rFonts w:ascii="Times New Roman" w:hAnsi="Times New Roman" w:cs="Times New Roman"/>
          <w:kern w:val="20"/>
          <w:sz w:val="24"/>
          <w:szCs w:val="24"/>
          <w:lang w:val="sr-Latn-CS"/>
        </w:rPr>
        <w:tab/>
        <w:t>Издавалац</w:t>
      </w:r>
      <w:r w:rsidRPr="00F9501B">
        <w:rPr>
          <w:rFonts w:ascii="Times New Roman" w:hAnsi="Times New Roman" w:cs="Times New Roman"/>
          <w:kern w:val="20"/>
          <w:sz w:val="24"/>
          <w:szCs w:val="24"/>
          <w:lang/>
        </w:rPr>
        <w:t xml:space="preserve"> може </w:t>
      </w:r>
      <w:r w:rsidRPr="00F9501B">
        <w:rPr>
          <w:rFonts w:ascii="Times New Roman" w:hAnsi="Times New Roman" w:cs="Times New Roman"/>
          <w:kern w:val="20"/>
          <w:sz w:val="24"/>
          <w:szCs w:val="24"/>
          <w:lang w:val="sr-Latn-CS"/>
        </w:rPr>
        <w:t xml:space="preserve">дати писану сагласност лицу </w:t>
      </w:r>
      <w:r w:rsidRPr="00F9501B">
        <w:rPr>
          <w:rFonts w:ascii="Times New Roman" w:hAnsi="Times New Roman" w:cs="Times New Roman"/>
          <w:kern w:val="20"/>
          <w:sz w:val="24"/>
          <w:szCs w:val="24"/>
          <w:lang/>
        </w:rPr>
        <w:t>кој</w:t>
      </w:r>
      <w:r w:rsidRPr="00F9501B">
        <w:rPr>
          <w:rFonts w:ascii="Times New Roman" w:hAnsi="Times New Roman" w:cs="Times New Roman"/>
          <w:kern w:val="20"/>
          <w:sz w:val="24"/>
          <w:szCs w:val="24"/>
          <w:lang w:val="sr-Cyrl-CS"/>
        </w:rPr>
        <w:t>е</w:t>
      </w:r>
      <w:r w:rsidRPr="00F9501B">
        <w:rPr>
          <w:rFonts w:ascii="Times New Roman" w:hAnsi="Times New Roman" w:cs="Times New Roman"/>
          <w:kern w:val="20"/>
          <w:sz w:val="24"/>
          <w:szCs w:val="24"/>
          <w:lang/>
        </w:rPr>
        <w:t xml:space="preserve"> обавља </w:t>
      </w:r>
      <w:r w:rsidRPr="00F9501B">
        <w:rPr>
          <w:rFonts w:ascii="Times New Roman" w:hAnsi="Times New Roman" w:cs="Times New Roman"/>
          <w:kern w:val="20"/>
          <w:sz w:val="24"/>
          <w:szCs w:val="24"/>
          <w:lang w:val="sr-Latn-CS"/>
        </w:rPr>
        <w:t>дужност руководиоца код издаваоца</w:t>
      </w:r>
      <w:r w:rsidRPr="00F9501B">
        <w:rPr>
          <w:rFonts w:ascii="Times New Roman" w:hAnsi="Times New Roman" w:cs="Times New Roman"/>
          <w:kern w:val="20"/>
          <w:sz w:val="24"/>
          <w:szCs w:val="24"/>
          <w:lang/>
        </w:rPr>
        <w:t xml:space="preserve"> да тргује за </w:t>
      </w:r>
      <w:r w:rsidRPr="00F9501B">
        <w:rPr>
          <w:rFonts w:ascii="Times New Roman" w:hAnsi="Times New Roman" w:cs="Times New Roman"/>
          <w:kern w:val="20"/>
          <w:sz w:val="24"/>
          <w:szCs w:val="24"/>
          <w:lang w:val="sr-Latn-CS"/>
        </w:rPr>
        <w:t xml:space="preserve">сопствени </w:t>
      </w:r>
      <w:r w:rsidRPr="00F9501B">
        <w:rPr>
          <w:rFonts w:ascii="Times New Roman" w:hAnsi="Times New Roman" w:cs="Times New Roman"/>
          <w:kern w:val="20"/>
          <w:sz w:val="24"/>
          <w:szCs w:val="24"/>
          <w:lang/>
        </w:rPr>
        <w:t>рачун или за рачун треће</w:t>
      </w:r>
      <w:r w:rsidRPr="00F9501B">
        <w:rPr>
          <w:rFonts w:ascii="Times New Roman" w:hAnsi="Times New Roman" w:cs="Times New Roman"/>
          <w:kern w:val="20"/>
          <w:sz w:val="24"/>
          <w:szCs w:val="24"/>
          <w:lang/>
        </w:rPr>
        <w:t>г лица</w:t>
      </w:r>
      <w:r w:rsidRPr="00F9501B">
        <w:rPr>
          <w:rFonts w:ascii="Times New Roman" w:hAnsi="Times New Roman" w:cs="Times New Roman"/>
          <w:kern w:val="20"/>
          <w:sz w:val="24"/>
          <w:szCs w:val="24"/>
          <w:lang w:val="sr-Latn-CS"/>
        </w:rPr>
        <w:t xml:space="preserve"> током периода забране трговања ако постоје ванредне околности које захтевају хитну продају акција или због значаја предметног</w:t>
      </w:r>
      <w:r w:rsidRPr="00F9501B">
        <w:rPr>
          <w:rFonts w:ascii="Times New Roman" w:hAnsi="Times New Roman" w:cs="Times New Roman"/>
          <w:kern w:val="20"/>
          <w:sz w:val="24"/>
          <w:szCs w:val="24"/>
          <w:lang/>
        </w:rPr>
        <w:t xml:space="preserve"> трговања за трансакције у </w:t>
      </w:r>
      <w:r w:rsidRPr="00F9501B">
        <w:rPr>
          <w:rFonts w:ascii="Times New Roman" w:hAnsi="Times New Roman" w:cs="Times New Roman"/>
          <w:kern w:val="20"/>
          <w:sz w:val="24"/>
          <w:szCs w:val="24"/>
          <w:lang w:val="sr-Latn-CS"/>
        </w:rPr>
        <w:t>вези са програмом откупа акција</w:t>
      </w:r>
      <w:r w:rsidRPr="00F9501B">
        <w:rPr>
          <w:rFonts w:ascii="Times New Roman" w:hAnsi="Times New Roman" w:cs="Times New Roman"/>
          <w:kern w:val="20"/>
          <w:sz w:val="24"/>
          <w:szCs w:val="24"/>
          <w:lang/>
        </w:rPr>
        <w:t xml:space="preserve"> од стране запослени</w:t>
      </w:r>
      <w:r w:rsidRPr="00F9501B">
        <w:rPr>
          <w:rFonts w:ascii="Times New Roman" w:hAnsi="Times New Roman" w:cs="Times New Roman"/>
          <w:kern w:val="20"/>
          <w:sz w:val="24"/>
          <w:szCs w:val="24"/>
          <w:lang w:val="sr-Latn-CS"/>
        </w:rPr>
        <w:t>х и у сличним случајевима.</w:t>
      </w:r>
    </w:p>
    <w:p w:rsidR="000E194E" w:rsidRPr="00F9501B" w:rsidRDefault="000E194E" w:rsidP="000E194E">
      <w:pPr>
        <w:suppressAutoHyphens/>
        <w:jc w:val="both"/>
        <w:rPr>
          <w:rFonts w:ascii="Times New Roman" w:hAnsi="Times New Roman" w:cs="Times New Roman"/>
          <w:kern w:val="20"/>
          <w:sz w:val="24"/>
          <w:szCs w:val="24"/>
          <w:lang/>
        </w:rPr>
      </w:pPr>
      <w:r w:rsidRPr="00F9501B">
        <w:rPr>
          <w:rFonts w:ascii="Times New Roman" w:hAnsi="Times New Roman" w:cs="Times New Roman"/>
          <w:kern w:val="20"/>
          <w:sz w:val="24"/>
          <w:szCs w:val="24"/>
          <w:lang w:val="sr-Latn-CS"/>
        </w:rPr>
        <w:tab/>
      </w:r>
      <w:r w:rsidRPr="00F9501B">
        <w:rPr>
          <w:rFonts w:ascii="Times New Roman" w:hAnsi="Times New Roman" w:cs="Times New Roman"/>
          <w:kern w:val="20"/>
          <w:sz w:val="24"/>
          <w:szCs w:val="24"/>
          <w:lang/>
        </w:rPr>
        <w:t xml:space="preserve">Комисија </w:t>
      </w:r>
      <w:r w:rsidRPr="00F9501B">
        <w:rPr>
          <w:rFonts w:ascii="Times New Roman" w:hAnsi="Times New Roman" w:cs="Times New Roman"/>
          <w:kern w:val="20"/>
          <w:sz w:val="24"/>
          <w:szCs w:val="24"/>
          <w:lang w:val="sr-Latn-CS"/>
        </w:rPr>
        <w:t>ближе прописује</w:t>
      </w:r>
      <w:r w:rsidRPr="00F9501B">
        <w:rPr>
          <w:rFonts w:ascii="Times New Roman" w:hAnsi="Times New Roman" w:cs="Times New Roman"/>
          <w:kern w:val="20"/>
          <w:sz w:val="24"/>
          <w:szCs w:val="24"/>
          <w:lang/>
        </w:rPr>
        <w:t xml:space="preserve"> околности у којима </w:t>
      </w:r>
      <w:r w:rsidRPr="00F9501B">
        <w:rPr>
          <w:rFonts w:ascii="Times New Roman" w:hAnsi="Times New Roman" w:cs="Times New Roman"/>
          <w:kern w:val="20"/>
          <w:sz w:val="24"/>
          <w:szCs w:val="24"/>
          <w:lang w:val="sr-Latn-CS"/>
        </w:rPr>
        <w:t>издавалац</w:t>
      </w:r>
      <w:r w:rsidRPr="00F9501B">
        <w:rPr>
          <w:rFonts w:ascii="Times New Roman" w:hAnsi="Times New Roman" w:cs="Times New Roman"/>
          <w:kern w:val="20"/>
          <w:sz w:val="24"/>
          <w:szCs w:val="24"/>
          <w:lang/>
        </w:rPr>
        <w:t xml:space="preserve"> може одобрити трговање </w:t>
      </w:r>
      <w:r w:rsidRPr="00F9501B">
        <w:rPr>
          <w:rFonts w:ascii="Times New Roman" w:hAnsi="Times New Roman" w:cs="Times New Roman"/>
          <w:kern w:val="20"/>
          <w:sz w:val="24"/>
          <w:szCs w:val="24"/>
          <w:lang w:val="sr-Latn-CS"/>
        </w:rPr>
        <w:t>током периода</w:t>
      </w:r>
      <w:r w:rsidRPr="00F9501B">
        <w:rPr>
          <w:rFonts w:ascii="Times New Roman" w:hAnsi="Times New Roman" w:cs="Times New Roman"/>
          <w:kern w:val="20"/>
          <w:sz w:val="24"/>
          <w:szCs w:val="24"/>
          <w:lang/>
        </w:rPr>
        <w:t xml:space="preserve"> забране трговања</w:t>
      </w:r>
      <w:r w:rsidRPr="00F9501B">
        <w:rPr>
          <w:rFonts w:ascii="Times New Roman" w:hAnsi="Times New Roman" w:cs="Times New Roman"/>
          <w:kern w:val="20"/>
          <w:sz w:val="24"/>
          <w:szCs w:val="24"/>
          <w:lang w:val="sr-Latn-CS"/>
        </w:rPr>
        <w:t>, у</w:t>
      </w:r>
      <w:r w:rsidRPr="00F9501B">
        <w:rPr>
          <w:rFonts w:ascii="Times New Roman" w:hAnsi="Times New Roman" w:cs="Times New Roman"/>
          <w:kern w:val="20"/>
          <w:sz w:val="24"/>
          <w:szCs w:val="24"/>
          <w:lang/>
        </w:rPr>
        <w:t>кључујући околности које би се сматрале ванредним и врсте трансакција које би оправдале одобрење за трговање.</w:t>
      </w:r>
    </w:p>
    <w:p w:rsidR="000E194E" w:rsidRPr="00F9501B" w:rsidRDefault="000E194E" w:rsidP="000E194E">
      <w:pPr>
        <w:suppressAutoHyphens/>
        <w:textAlignment w:val="baseline"/>
        <w:rPr>
          <w:rFonts w:ascii="Times New Roman" w:eastAsia="Times New Roman" w:hAnsi="Times New Roman" w:cs="Times New Roman"/>
          <w:b/>
          <w:bCs/>
          <w:kern w:val="20"/>
          <w:sz w:val="24"/>
          <w:szCs w:val="24"/>
          <w:lang w:eastAsia="sr-Latn-CS"/>
        </w:rPr>
      </w:pPr>
    </w:p>
    <w:p w:rsidR="000E194E" w:rsidRDefault="000E194E" w:rsidP="000E194E">
      <w:pPr>
        <w:suppressAutoHyphens/>
        <w:jc w:val="center"/>
        <w:textAlignment w:val="baseline"/>
        <w:rPr>
          <w:rFonts w:ascii="Times New Roman" w:eastAsia="Times New Roman" w:hAnsi="Times New Roman" w:cs="Times New Roman"/>
          <w:bCs/>
          <w:kern w:val="20"/>
          <w:sz w:val="24"/>
          <w:szCs w:val="24"/>
          <w:lang w:eastAsia="sr-Latn-CS"/>
        </w:rPr>
      </w:pPr>
      <w:r w:rsidRPr="00F9501B">
        <w:rPr>
          <w:rFonts w:ascii="Times New Roman" w:eastAsia="Times New Roman" w:hAnsi="Times New Roman" w:cs="Times New Roman"/>
          <w:bCs/>
          <w:kern w:val="20"/>
          <w:sz w:val="24"/>
          <w:szCs w:val="24"/>
          <w:lang w:eastAsia="sr-Latn-CS"/>
        </w:rPr>
        <w:t>Истраживања тржишта</w:t>
      </w:r>
    </w:p>
    <w:p w:rsidR="003D4676" w:rsidRPr="003D4676" w:rsidRDefault="003D4676" w:rsidP="000E194E">
      <w:pPr>
        <w:suppressAutoHyphens/>
        <w:jc w:val="center"/>
        <w:textAlignment w:val="baseline"/>
        <w:rPr>
          <w:rFonts w:ascii="Times New Roman" w:hAnsi="Times New Roman" w:cs="Times New Roman"/>
          <w:kern w:val="20"/>
          <w:sz w:val="24"/>
          <w:szCs w:val="24"/>
          <w:lang/>
        </w:rPr>
      </w:pPr>
    </w:p>
    <w:p w:rsidR="000E194E" w:rsidRPr="003D4676" w:rsidRDefault="003D4676" w:rsidP="000E194E">
      <w:pPr>
        <w:suppressAutoHyphens/>
        <w:jc w:val="center"/>
        <w:textAlignment w:val="baseline"/>
        <w:rPr>
          <w:rFonts w:ascii="Times New Roman" w:hAnsi="Times New Roman" w:cs="Times New Roman"/>
          <w:kern w:val="20"/>
          <w:sz w:val="24"/>
          <w:szCs w:val="24"/>
          <w:lang/>
        </w:rPr>
      </w:pPr>
      <w:r>
        <w:rPr>
          <w:rFonts w:ascii="Times New Roman" w:eastAsia="Times New Roman" w:hAnsi="Times New Roman" w:cs="Times New Roman"/>
          <w:bCs/>
          <w:kern w:val="20"/>
          <w:sz w:val="24"/>
          <w:szCs w:val="24"/>
          <w:lang w:eastAsia="sr-Latn-CS"/>
        </w:rPr>
        <w:t>Члан 84б</w:t>
      </w:r>
    </w:p>
    <w:p w:rsidR="000E194E" w:rsidRPr="00F9501B" w:rsidRDefault="000E194E" w:rsidP="000E194E">
      <w:pPr>
        <w:suppressAutoHyphens/>
        <w:ind w:firstLine="720"/>
        <w:jc w:val="both"/>
        <w:textAlignment w:val="baseline"/>
        <w:rPr>
          <w:rFonts w:ascii="Times New Roman" w:hAnsi="Times New Roman" w:cs="Times New Roman"/>
          <w:kern w:val="20"/>
          <w:sz w:val="24"/>
          <w:szCs w:val="24"/>
        </w:rPr>
      </w:pPr>
      <w:r w:rsidRPr="00F9501B">
        <w:rPr>
          <w:rFonts w:ascii="Times New Roman" w:eastAsia="Times New Roman" w:hAnsi="Times New Roman" w:cs="Times New Roman"/>
          <w:bCs/>
          <w:kern w:val="20"/>
          <w:sz w:val="24"/>
          <w:szCs w:val="24"/>
          <w:lang w:eastAsia="sr-Latn-CS"/>
        </w:rPr>
        <w:t xml:space="preserve">Истраживање тржишта обухвата саопштавање информација једном или више потенцијалних инвеститора пре трансакције, како би се проценио интерес потенцијалних </w:t>
      </w:r>
      <w:r w:rsidRPr="00F9501B">
        <w:rPr>
          <w:rFonts w:ascii="Times New Roman" w:eastAsia="Times New Roman" w:hAnsi="Times New Roman" w:cs="Times New Roman"/>
          <w:bCs/>
          <w:kern w:val="20"/>
          <w:sz w:val="24"/>
          <w:szCs w:val="24"/>
          <w:lang w:eastAsia="sr-Latn-CS"/>
        </w:rPr>
        <w:lastRenderedPageBreak/>
        <w:t>инвеститора за могућу трансакцију и њене услове, као што је потенцијални обим или цена, од стране:</w:t>
      </w:r>
    </w:p>
    <w:p w:rsidR="000E194E" w:rsidRPr="00F9501B" w:rsidRDefault="000E194E" w:rsidP="000E194E">
      <w:pPr>
        <w:suppressAutoHyphens/>
        <w:ind w:firstLine="720"/>
        <w:jc w:val="both"/>
        <w:textAlignment w:val="baseline"/>
        <w:rPr>
          <w:rFonts w:ascii="Times New Roman" w:eastAsia="Times New Roman" w:hAnsi="Times New Roman" w:cs="Times New Roman"/>
          <w:bCs/>
          <w:kern w:val="20"/>
          <w:sz w:val="24"/>
          <w:szCs w:val="24"/>
          <w:lang w:val="sr-Cyrl-CS" w:eastAsia="sr-Latn-CS"/>
        </w:rPr>
      </w:pPr>
      <w:r w:rsidRPr="00F9501B">
        <w:rPr>
          <w:rFonts w:ascii="Times New Roman" w:eastAsia="Times New Roman" w:hAnsi="Times New Roman" w:cs="Times New Roman"/>
          <w:bCs/>
          <w:kern w:val="20"/>
          <w:sz w:val="24"/>
          <w:szCs w:val="24"/>
          <w:lang w:eastAsia="sr-Latn-CS"/>
        </w:rPr>
        <w:t>1)</w:t>
      </w:r>
      <w:r w:rsidRPr="00F9501B">
        <w:rPr>
          <w:rFonts w:ascii="Times New Roman" w:eastAsia="Times New Roman" w:hAnsi="Times New Roman" w:cs="Times New Roman"/>
          <w:bCs/>
          <w:kern w:val="20"/>
          <w:sz w:val="24"/>
          <w:szCs w:val="24"/>
          <w:lang w:eastAsia="sr-Latn-CS"/>
        </w:rPr>
        <w:t xml:space="preserve"> </w:t>
      </w:r>
      <w:r w:rsidRPr="00F9501B">
        <w:rPr>
          <w:rFonts w:ascii="Times New Roman" w:eastAsia="Times New Roman" w:hAnsi="Times New Roman" w:cs="Times New Roman"/>
          <w:bCs/>
          <w:kern w:val="20"/>
          <w:sz w:val="24"/>
          <w:szCs w:val="24"/>
          <w:lang w:eastAsia="sr-Latn-CS"/>
        </w:rPr>
        <w:t>издаваоца;</w:t>
      </w:r>
    </w:p>
    <w:p w:rsidR="000E194E" w:rsidRPr="00F9501B" w:rsidRDefault="000E194E" w:rsidP="000E194E">
      <w:pPr>
        <w:suppressAutoHyphens/>
        <w:ind w:firstLine="720"/>
        <w:jc w:val="both"/>
        <w:textAlignment w:val="baseline"/>
        <w:rPr>
          <w:rFonts w:ascii="Times New Roman" w:hAnsi="Times New Roman" w:cs="Times New Roman"/>
          <w:kern w:val="20"/>
          <w:sz w:val="24"/>
          <w:szCs w:val="24"/>
        </w:rPr>
      </w:pPr>
      <w:r w:rsidRPr="00F9501B">
        <w:rPr>
          <w:rFonts w:ascii="Times New Roman" w:eastAsia="Times New Roman" w:hAnsi="Times New Roman" w:cs="Times New Roman"/>
          <w:bCs/>
          <w:kern w:val="20"/>
          <w:sz w:val="24"/>
          <w:szCs w:val="24"/>
          <w:lang w:eastAsia="sr-Latn-CS"/>
        </w:rPr>
        <w:t>2) продавца финансијског инструмента на секундарном тржишту у толикој количини или вредности да се трансакција разликује од редовног трговања и укључује начин продаје који се заснива на претходној процени интереса од стране потенцијалног инвеститора;</w:t>
      </w:r>
    </w:p>
    <w:p w:rsidR="000E194E" w:rsidRPr="00F9501B" w:rsidRDefault="000E194E" w:rsidP="000E194E">
      <w:pPr>
        <w:suppressAutoHyphens/>
        <w:ind w:firstLine="720"/>
        <w:jc w:val="both"/>
        <w:textAlignment w:val="baseline"/>
        <w:rPr>
          <w:rFonts w:ascii="Times New Roman" w:hAnsi="Times New Roman" w:cs="Times New Roman"/>
          <w:kern w:val="20"/>
          <w:sz w:val="24"/>
          <w:szCs w:val="24"/>
        </w:rPr>
      </w:pPr>
      <w:r w:rsidRPr="00F9501B">
        <w:rPr>
          <w:rFonts w:ascii="Times New Roman" w:eastAsia="Times New Roman" w:hAnsi="Times New Roman" w:cs="Times New Roman"/>
          <w:bCs/>
          <w:kern w:val="20"/>
          <w:sz w:val="24"/>
          <w:szCs w:val="24"/>
          <w:lang w:val="sr-Latn-CS" w:eastAsia="sr-Latn-CS"/>
        </w:rPr>
        <w:t>3) трећег лица које делује у име или за рачун лица из тач. 1) и 2)</w:t>
      </w:r>
      <w:r w:rsidR="003D4676">
        <w:rPr>
          <w:rFonts w:ascii="Times New Roman" w:eastAsia="Times New Roman" w:hAnsi="Times New Roman" w:cs="Times New Roman"/>
          <w:bCs/>
          <w:kern w:val="20"/>
          <w:sz w:val="24"/>
          <w:szCs w:val="24"/>
          <w:lang w:eastAsia="sr-Latn-CS"/>
        </w:rPr>
        <w:t xml:space="preserve"> овог става</w:t>
      </w:r>
      <w:r w:rsidRPr="00F9501B">
        <w:rPr>
          <w:rFonts w:ascii="Times New Roman" w:eastAsia="Times New Roman" w:hAnsi="Times New Roman" w:cs="Times New Roman"/>
          <w:bCs/>
          <w:kern w:val="20"/>
          <w:sz w:val="24"/>
          <w:szCs w:val="24"/>
          <w:lang w:val="sr-Latn-CS" w:eastAsia="sr-Latn-CS"/>
        </w:rPr>
        <w:t>.</w:t>
      </w:r>
    </w:p>
    <w:p w:rsidR="000E194E" w:rsidRPr="00F9501B" w:rsidRDefault="000E194E" w:rsidP="000E194E">
      <w:pPr>
        <w:suppressAutoHyphens/>
        <w:ind w:firstLine="720"/>
        <w:jc w:val="both"/>
        <w:rPr>
          <w:rFonts w:ascii="Times New Roman" w:hAnsi="Times New Roman" w:cs="Times New Roman"/>
          <w:kern w:val="20"/>
          <w:sz w:val="24"/>
          <w:szCs w:val="24"/>
        </w:rPr>
      </w:pPr>
      <w:r w:rsidRPr="00F9501B">
        <w:rPr>
          <w:rFonts w:ascii="Times New Roman" w:hAnsi="Times New Roman" w:cs="Times New Roman"/>
          <w:kern w:val="20"/>
          <w:sz w:val="24"/>
          <w:szCs w:val="24"/>
          <w:lang/>
        </w:rPr>
        <w:t>Истраживање тржишта такође представља и објављивање инсајдерских информација лицима кој</w:t>
      </w:r>
      <w:r w:rsidRPr="00F9501B">
        <w:rPr>
          <w:rFonts w:ascii="Times New Roman" w:hAnsi="Times New Roman" w:cs="Times New Roman"/>
          <w:kern w:val="20"/>
          <w:sz w:val="24"/>
          <w:szCs w:val="24"/>
          <w:lang w:val="sr-Cyrl-CS"/>
        </w:rPr>
        <w:t>а</w:t>
      </w:r>
      <w:r w:rsidRPr="00F9501B">
        <w:rPr>
          <w:rFonts w:ascii="Times New Roman" w:hAnsi="Times New Roman" w:cs="Times New Roman"/>
          <w:kern w:val="20"/>
          <w:sz w:val="24"/>
          <w:szCs w:val="24"/>
          <w:lang/>
        </w:rPr>
        <w:t xml:space="preserve"> имају право на те хартије од вредности од стране лица кој</w:t>
      </w:r>
      <w:r w:rsidRPr="00F9501B">
        <w:rPr>
          <w:rFonts w:ascii="Times New Roman" w:hAnsi="Times New Roman" w:cs="Times New Roman"/>
          <w:kern w:val="20"/>
          <w:sz w:val="24"/>
          <w:szCs w:val="24"/>
          <w:lang w:val="sr-Latn-CS"/>
        </w:rPr>
        <w:t>а</w:t>
      </w:r>
      <w:r w:rsidRPr="00F9501B">
        <w:rPr>
          <w:rFonts w:ascii="Times New Roman" w:hAnsi="Times New Roman" w:cs="Times New Roman"/>
          <w:kern w:val="20"/>
          <w:sz w:val="24"/>
          <w:szCs w:val="24"/>
          <w:lang/>
        </w:rPr>
        <w:t xml:space="preserve"> намерава</w:t>
      </w:r>
      <w:r w:rsidRPr="00F9501B">
        <w:rPr>
          <w:rFonts w:ascii="Times New Roman" w:hAnsi="Times New Roman" w:cs="Times New Roman"/>
          <w:kern w:val="20"/>
          <w:sz w:val="24"/>
          <w:szCs w:val="24"/>
          <w:lang w:val="sr-Latn-CS"/>
        </w:rPr>
        <w:t>ју</w:t>
      </w:r>
      <w:r w:rsidRPr="00F9501B">
        <w:rPr>
          <w:rFonts w:ascii="Times New Roman" w:hAnsi="Times New Roman" w:cs="Times New Roman"/>
          <w:kern w:val="20"/>
          <w:sz w:val="24"/>
          <w:szCs w:val="24"/>
          <w:lang/>
        </w:rPr>
        <w:t xml:space="preserve"> да дају понуду за преузимање акција или спроведу спајање друштава, уколико су кумулативно испуњени следећи услови:</w:t>
      </w:r>
    </w:p>
    <w:p w:rsidR="000E194E" w:rsidRPr="00F9501B" w:rsidRDefault="000E194E" w:rsidP="000E194E">
      <w:pPr>
        <w:suppressAutoHyphens/>
        <w:ind w:firstLine="720"/>
        <w:jc w:val="both"/>
        <w:rPr>
          <w:rFonts w:ascii="Times New Roman" w:hAnsi="Times New Roman" w:cs="Times New Roman"/>
          <w:kern w:val="20"/>
          <w:sz w:val="24"/>
          <w:szCs w:val="24"/>
        </w:rPr>
      </w:pPr>
      <w:r w:rsidRPr="00F9501B">
        <w:rPr>
          <w:rFonts w:ascii="Times New Roman" w:hAnsi="Times New Roman" w:cs="Times New Roman"/>
          <w:kern w:val="20"/>
          <w:sz w:val="24"/>
          <w:szCs w:val="24"/>
          <w:lang/>
        </w:rPr>
        <w:t xml:space="preserve">1) да су информације потребне како би омогућиле лицима која имају право на те хартије од вредности да одлуче о томе јесу ли спремна да понуде своје хартије од вредности на продају; </w:t>
      </w:r>
    </w:p>
    <w:p w:rsidR="000E194E" w:rsidRPr="00F9501B" w:rsidRDefault="000E194E" w:rsidP="000E194E">
      <w:pPr>
        <w:suppressAutoHyphens/>
        <w:ind w:firstLine="720"/>
        <w:jc w:val="both"/>
        <w:rPr>
          <w:rFonts w:ascii="Times New Roman" w:hAnsi="Times New Roman" w:cs="Times New Roman"/>
          <w:kern w:val="20"/>
          <w:sz w:val="24"/>
          <w:szCs w:val="24"/>
        </w:rPr>
      </w:pPr>
      <w:r w:rsidRPr="00F9501B">
        <w:rPr>
          <w:rFonts w:ascii="Times New Roman" w:hAnsi="Times New Roman" w:cs="Times New Roman"/>
          <w:kern w:val="20"/>
          <w:sz w:val="24"/>
          <w:szCs w:val="24"/>
          <w:lang/>
        </w:rPr>
        <w:t xml:space="preserve">2) да је за одлуку о понуди за преузимање или спајање друштава у разумној мери потребна </w:t>
      </w:r>
      <w:r w:rsidRPr="00F9501B">
        <w:rPr>
          <w:rFonts w:ascii="Times New Roman" w:hAnsi="Times New Roman" w:cs="Times New Roman"/>
          <w:kern w:val="20"/>
          <w:sz w:val="24"/>
          <w:szCs w:val="24"/>
          <w:lang w:val="sr-Latn-CS"/>
        </w:rPr>
        <w:t>намера</w:t>
      </w:r>
      <w:r w:rsidRPr="00F9501B">
        <w:rPr>
          <w:rFonts w:ascii="Times New Roman" w:hAnsi="Times New Roman" w:cs="Times New Roman"/>
          <w:kern w:val="20"/>
          <w:sz w:val="24"/>
          <w:szCs w:val="24"/>
          <w:lang/>
        </w:rPr>
        <w:t xml:space="preserve"> лица да продају своје хартије од вредности.</w:t>
      </w:r>
    </w:p>
    <w:p w:rsidR="000E194E" w:rsidRPr="00F9501B" w:rsidRDefault="000E194E" w:rsidP="000E194E">
      <w:pPr>
        <w:suppressAutoHyphens/>
        <w:ind w:firstLine="720"/>
        <w:jc w:val="both"/>
        <w:rPr>
          <w:rFonts w:ascii="Times New Roman" w:hAnsi="Times New Roman" w:cs="Times New Roman"/>
          <w:kern w:val="20"/>
          <w:sz w:val="24"/>
          <w:szCs w:val="24"/>
        </w:rPr>
      </w:pPr>
      <w:r w:rsidRPr="00F9501B">
        <w:rPr>
          <w:rFonts w:ascii="Times New Roman" w:hAnsi="Times New Roman" w:cs="Times New Roman"/>
          <w:kern w:val="20"/>
          <w:sz w:val="24"/>
          <w:szCs w:val="24"/>
          <w:lang/>
        </w:rPr>
        <w:t xml:space="preserve">Учесник на тржишту који врши објављивање пре спровођења истраживања тржишта посебно узима у обзир хоће ли истраживање тржишта укључити објављивање инсајдерских информација, и о томе саставља и ажурира писану евиденцију коју на захтев доставља Комисији. </w:t>
      </w:r>
    </w:p>
    <w:p w:rsidR="000E194E" w:rsidRPr="00F9501B" w:rsidRDefault="000E194E" w:rsidP="000E194E">
      <w:pPr>
        <w:suppressAutoHyphens/>
        <w:ind w:firstLine="720"/>
        <w:jc w:val="both"/>
        <w:textAlignment w:val="baseline"/>
        <w:rPr>
          <w:rFonts w:ascii="Times New Roman" w:hAnsi="Times New Roman" w:cs="Times New Roman"/>
          <w:kern w:val="20"/>
          <w:sz w:val="24"/>
          <w:szCs w:val="24"/>
        </w:rPr>
      </w:pPr>
      <w:r w:rsidRPr="00F9501B">
        <w:rPr>
          <w:rFonts w:ascii="Times New Roman" w:eastAsia="Times New Roman" w:hAnsi="Times New Roman" w:cs="Times New Roman"/>
          <w:bCs/>
          <w:kern w:val="20"/>
          <w:sz w:val="24"/>
          <w:szCs w:val="24"/>
          <w:lang w:eastAsia="sr-Latn-CS"/>
        </w:rPr>
        <w:t xml:space="preserve">Ова обавеза примењује се на свако објављивање информација непрекидно током истраживања тржишта. </w:t>
      </w:r>
    </w:p>
    <w:p w:rsidR="000E194E" w:rsidRPr="00F9501B" w:rsidRDefault="000E194E" w:rsidP="000E194E">
      <w:pPr>
        <w:suppressAutoHyphens/>
        <w:ind w:firstLine="720"/>
        <w:jc w:val="both"/>
        <w:textAlignment w:val="baseline"/>
        <w:rPr>
          <w:rFonts w:ascii="Times New Roman" w:hAnsi="Times New Roman" w:cs="Times New Roman"/>
          <w:kern w:val="20"/>
          <w:sz w:val="24"/>
          <w:szCs w:val="24"/>
        </w:rPr>
      </w:pPr>
      <w:r w:rsidRPr="00F9501B">
        <w:rPr>
          <w:rFonts w:ascii="Times New Roman" w:eastAsia="Times New Roman" w:hAnsi="Times New Roman" w:cs="Times New Roman"/>
          <w:bCs/>
          <w:kern w:val="20"/>
          <w:sz w:val="24"/>
          <w:szCs w:val="24"/>
          <w:lang w:val="sr-Latn-CS" w:eastAsia="sr-Latn-CS"/>
        </w:rPr>
        <w:t>Објављивање инсајдерских информација код истраживања тржишта не представља злоупотребу тржишта, уколико учесник на тржишту који врши објављивање инсајдерских информација пре објављивања:</w:t>
      </w:r>
    </w:p>
    <w:p w:rsidR="000E194E" w:rsidRPr="00F9501B" w:rsidRDefault="000E194E" w:rsidP="000E194E">
      <w:pPr>
        <w:suppressAutoHyphens/>
        <w:ind w:firstLine="720"/>
        <w:jc w:val="both"/>
        <w:textAlignment w:val="baseline"/>
        <w:rPr>
          <w:rFonts w:ascii="Times New Roman" w:hAnsi="Times New Roman" w:cs="Times New Roman"/>
          <w:kern w:val="20"/>
          <w:sz w:val="24"/>
          <w:szCs w:val="24"/>
        </w:rPr>
      </w:pPr>
      <w:r w:rsidRPr="00F9501B">
        <w:rPr>
          <w:rFonts w:ascii="Times New Roman" w:eastAsia="Times New Roman" w:hAnsi="Times New Roman" w:cs="Times New Roman"/>
          <w:bCs/>
          <w:kern w:val="20"/>
          <w:sz w:val="24"/>
          <w:szCs w:val="24"/>
          <w:lang w:val="sr-Latn-CS" w:eastAsia="sr-Latn-CS"/>
        </w:rPr>
        <w:t>1) прибави пристанак лица које је учествовало у истраживању тржишта за примање инсајдерских информација;</w:t>
      </w:r>
    </w:p>
    <w:p w:rsidR="000E194E" w:rsidRPr="00F9501B" w:rsidRDefault="000E194E" w:rsidP="000E194E">
      <w:pPr>
        <w:suppressAutoHyphens/>
        <w:ind w:firstLine="720"/>
        <w:jc w:val="both"/>
        <w:textAlignment w:val="baseline"/>
        <w:rPr>
          <w:rFonts w:ascii="Times New Roman" w:hAnsi="Times New Roman" w:cs="Times New Roman"/>
          <w:kern w:val="20"/>
          <w:sz w:val="24"/>
          <w:szCs w:val="24"/>
        </w:rPr>
      </w:pPr>
      <w:r w:rsidRPr="00F9501B">
        <w:rPr>
          <w:rFonts w:ascii="Times New Roman" w:eastAsia="Times New Roman" w:hAnsi="Times New Roman" w:cs="Times New Roman"/>
          <w:bCs/>
          <w:kern w:val="20"/>
          <w:sz w:val="24"/>
          <w:szCs w:val="24"/>
          <w:lang w:val="sr-Latn-CS" w:eastAsia="sr-Latn-CS"/>
        </w:rPr>
        <w:t>2) обавести лице које је учествовало у истраживању тржишта да му је забрањено да употреби те информације, или покуша да их употреби, тако да стекне или отуђи финансијски инструмент на који се те информације односе, за сопствени рачун или за рачун трећег лица, посредно или непосредно;</w:t>
      </w:r>
    </w:p>
    <w:p w:rsidR="000E194E" w:rsidRPr="00F9501B" w:rsidRDefault="000E194E" w:rsidP="000E194E">
      <w:pPr>
        <w:suppressAutoHyphens/>
        <w:ind w:firstLine="720"/>
        <w:jc w:val="both"/>
        <w:textAlignment w:val="baseline"/>
        <w:rPr>
          <w:rFonts w:ascii="Times New Roman" w:hAnsi="Times New Roman" w:cs="Times New Roman"/>
          <w:kern w:val="20"/>
          <w:sz w:val="24"/>
          <w:szCs w:val="24"/>
        </w:rPr>
      </w:pPr>
      <w:r w:rsidRPr="00F9501B">
        <w:rPr>
          <w:rFonts w:ascii="Times New Roman" w:eastAsia="Times New Roman" w:hAnsi="Times New Roman" w:cs="Times New Roman"/>
          <w:bCs/>
          <w:kern w:val="20"/>
          <w:sz w:val="24"/>
          <w:szCs w:val="24"/>
          <w:lang w:val="sr-Latn-CS" w:eastAsia="sr-Latn-CS"/>
        </w:rPr>
        <w:t>3) обавести лице које је учествовало у истраживању тржишта да му је забрањено да те информације употреби, или покуша да их употреби тако да повуче или измени налог који је већ испостављен и у вези је са финансијским инструментом на који се те информације односе;</w:t>
      </w:r>
    </w:p>
    <w:p w:rsidR="000E194E" w:rsidRPr="00F9501B" w:rsidRDefault="000E194E" w:rsidP="000E194E">
      <w:pPr>
        <w:suppressAutoHyphens/>
        <w:ind w:firstLine="720"/>
        <w:jc w:val="both"/>
        <w:textAlignment w:val="baseline"/>
        <w:rPr>
          <w:rFonts w:ascii="Times New Roman" w:hAnsi="Times New Roman" w:cs="Times New Roman"/>
          <w:kern w:val="20"/>
          <w:sz w:val="24"/>
          <w:szCs w:val="24"/>
        </w:rPr>
      </w:pPr>
      <w:r w:rsidRPr="00F9501B">
        <w:rPr>
          <w:rFonts w:ascii="Times New Roman" w:eastAsia="Times New Roman" w:hAnsi="Times New Roman" w:cs="Times New Roman"/>
          <w:bCs/>
          <w:kern w:val="20"/>
          <w:sz w:val="24"/>
          <w:szCs w:val="24"/>
          <w:lang w:val="sr-Latn-CS" w:eastAsia="sr-Latn-CS"/>
        </w:rPr>
        <w:t>4) обавести лице које је учествовало у истраживању тржишта да је дужно да чува добијене информације као поверљиве.</w:t>
      </w:r>
    </w:p>
    <w:p w:rsidR="000E194E" w:rsidRPr="00F9501B" w:rsidRDefault="000E194E" w:rsidP="000E194E">
      <w:pPr>
        <w:suppressAutoHyphens/>
        <w:ind w:firstLine="720"/>
        <w:jc w:val="both"/>
        <w:textAlignment w:val="baseline"/>
        <w:rPr>
          <w:rFonts w:ascii="Times New Roman" w:hAnsi="Times New Roman" w:cs="Times New Roman"/>
          <w:kern w:val="20"/>
          <w:sz w:val="24"/>
          <w:szCs w:val="24"/>
        </w:rPr>
      </w:pPr>
      <w:r w:rsidRPr="00F9501B">
        <w:rPr>
          <w:rFonts w:ascii="Times New Roman" w:eastAsia="Times New Roman" w:hAnsi="Times New Roman" w:cs="Times New Roman"/>
          <w:bCs/>
          <w:kern w:val="20"/>
          <w:sz w:val="24"/>
          <w:szCs w:val="24"/>
          <w:lang w:val="sr-Latn-CS" w:eastAsia="sr-Latn-CS"/>
        </w:rPr>
        <w:t xml:space="preserve">Учесник на тржишту који врши објављивање информација саставља и води евиденцију свих информација које су дате лицима која су учествовала у истраживању тржишта, идентитет потенцијалних инвеститора којима су информације објављене, као и правних и физичких лица која делују у </w:t>
      </w:r>
      <w:r w:rsidR="004C7AED">
        <w:rPr>
          <w:rFonts w:ascii="Times New Roman" w:eastAsia="Times New Roman" w:hAnsi="Times New Roman" w:cs="Times New Roman"/>
          <w:bCs/>
          <w:kern w:val="20"/>
          <w:sz w:val="24"/>
          <w:szCs w:val="24"/>
          <w:lang w:val="sr-Latn-CS" w:eastAsia="sr-Latn-CS"/>
        </w:rPr>
        <w:t xml:space="preserve">име потенцијалних инвеститора </w:t>
      </w:r>
      <w:r w:rsidR="004C7AED">
        <w:rPr>
          <w:rFonts w:ascii="Times New Roman" w:eastAsia="Times New Roman" w:hAnsi="Times New Roman" w:cs="Times New Roman"/>
          <w:bCs/>
          <w:kern w:val="20"/>
          <w:sz w:val="24"/>
          <w:szCs w:val="24"/>
          <w:lang w:eastAsia="sr-Latn-CS"/>
        </w:rPr>
        <w:t>и</w:t>
      </w:r>
      <w:r w:rsidRPr="00F9501B">
        <w:rPr>
          <w:rFonts w:ascii="Times New Roman" w:eastAsia="Times New Roman" w:hAnsi="Times New Roman" w:cs="Times New Roman"/>
          <w:bCs/>
          <w:kern w:val="20"/>
          <w:sz w:val="24"/>
          <w:szCs w:val="24"/>
          <w:lang w:val="sr-Latn-CS" w:eastAsia="sr-Latn-CS"/>
        </w:rPr>
        <w:t xml:space="preserve"> датум и време сваког објављивања. </w:t>
      </w:r>
    </w:p>
    <w:p w:rsidR="000E194E" w:rsidRPr="00F9501B" w:rsidRDefault="000E194E" w:rsidP="000E194E">
      <w:pPr>
        <w:suppressAutoHyphens/>
        <w:ind w:firstLine="720"/>
        <w:jc w:val="both"/>
        <w:textAlignment w:val="baseline"/>
        <w:rPr>
          <w:rFonts w:ascii="Times New Roman" w:hAnsi="Times New Roman" w:cs="Times New Roman"/>
          <w:kern w:val="20"/>
          <w:sz w:val="24"/>
          <w:szCs w:val="24"/>
        </w:rPr>
      </w:pPr>
      <w:r w:rsidRPr="00F9501B">
        <w:rPr>
          <w:rFonts w:ascii="Times New Roman" w:eastAsia="Times New Roman" w:hAnsi="Times New Roman" w:cs="Times New Roman"/>
          <w:bCs/>
          <w:kern w:val="20"/>
          <w:sz w:val="24"/>
          <w:szCs w:val="24"/>
          <w:lang w:val="sr-Latn-CS" w:eastAsia="sr-Latn-CS"/>
        </w:rPr>
        <w:t xml:space="preserve">Када информације објављене током истраживања тржишта престану да буду инсајдерске информације у складу са проценом учесника на тржишту који врши </w:t>
      </w:r>
      <w:r w:rsidRPr="00F9501B">
        <w:rPr>
          <w:rFonts w:ascii="Times New Roman" w:eastAsia="Times New Roman" w:hAnsi="Times New Roman" w:cs="Times New Roman"/>
          <w:bCs/>
          <w:kern w:val="20"/>
          <w:sz w:val="24"/>
          <w:szCs w:val="24"/>
          <w:lang w:val="sr-Latn-CS" w:eastAsia="sr-Latn-CS"/>
        </w:rPr>
        <w:lastRenderedPageBreak/>
        <w:t>објављивање, тај учесник што је пре могуће о томе обавештава лица из става 6</w:t>
      </w:r>
      <w:r w:rsidR="00C761A0">
        <w:rPr>
          <w:rFonts w:ascii="Times New Roman" w:eastAsia="Times New Roman" w:hAnsi="Times New Roman" w:cs="Times New Roman"/>
          <w:bCs/>
          <w:kern w:val="20"/>
          <w:sz w:val="24"/>
          <w:szCs w:val="24"/>
          <w:lang w:eastAsia="sr-Latn-CS"/>
        </w:rPr>
        <w:t>. овог члана</w:t>
      </w:r>
      <w:r w:rsidRPr="00F9501B">
        <w:rPr>
          <w:rFonts w:ascii="Times New Roman" w:eastAsia="Times New Roman" w:hAnsi="Times New Roman" w:cs="Times New Roman"/>
          <w:bCs/>
          <w:kern w:val="20"/>
          <w:sz w:val="24"/>
          <w:szCs w:val="24"/>
          <w:lang w:val="sr-Latn-CS" w:eastAsia="sr-Latn-CS"/>
        </w:rPr>
        <w:t>, а евиденцију о томе доставља Комисији.</w:t>
      </w:r>
    </w:p>
    <w:p w:rsidR="000E194E" w:rsidRPr="00F9501B" w:rsidRDefault="000E194E" w:rsidP="000E194E">
      <w:pPr>
        <w:suppressAutoHyphens/>
        <w:ind w:firstLine="720"/>
        <w:jc w:val="both"/>
        <w:textAlignment w:val="baseline"/>
        <w:rPr>
          <w:rFonts w:ascii="Times New Roman" w:hAnsi="Times New Roman" w:cs="Times New Roman"/>
          <w:kern w:val="20"/>
          <w:sz w:val="24"/>
          <w:szCs w:val="24"/>
        </w:rPr>
      </w:pPr>
      <w:r w:rsidRPr="00F9501B">
        <w:rPr>
          <w:rFonts w:ascii="Times New Roman" w:eastAsia="Times New Roman" w:hAnsi="Times New Roman" w:cs="Times New Roman"/>
          <w:bCs/>
          <w:kern w:val="20"/>
          <w:sz w:val="24"/>
          <w:szCs w:val="24"/>
          <w:lang w:val="sr-Latn-CS" w:eastAsia="sr-Latn-CS"/>
        </w:rPr>
        <w:t>Независно од одред</w:t>
      </w:r>
      <w:r w:rsidRPr="00F9501B">
        <w:rPr>
          <w:rFonts w:ascii="Times New Roman" w:eastAsia="Times New Roman" w:hAnsi="Times New Roman" w:cs="Times New Roman"/>
          <w:bCs/>
          <w:kern w:val="20"/>
          <w:sz w:val="24"/>
          <w:szCs w:val="24"/>
          <w:lang w:val="sr-Cyrl-CS" w:eastAsia="sr-Latn-CS"/>
        </w:rPr>
        <w:t>а</w:t>
      </w:r>
      <w:r w:rsidRPr="00F9501B">
        <w:rPr>
          <w:rFonts w:ascii="Times New Roman" w:eastAsia="Times New Roman" w:hAnsi="Times New Roman" w:cs="Times New Roman"/>
          <w:bCs/>
          <w:kern w:val="20"/>
          <w:sz w:val="24"/>
          <w:szCs w:val="24"/>
          <w:lang w:val="sr-Latn-CS" w:eastAsia="sr-Latn-CS"/>
        </w:rPr>
        <w:t>ба овог члана, лице које је учествовал</w:t>
      </w:r>
      <w:r w:rsidRPr="00F9501B">
        <w:rPr>
          <w:rFonts w:ascii="Times New Roman" w:eastAsia="Times New Roman" w:hAnsi="Times New Roman" w:cs="Times New Roman"/>
          <w:bCs/>
          <w:kern w:val="20"/>
          <w:sz w:val="24"/>
          <w:szCs w:val="24"/>
          <w:lang w:val="sr-Cyrl-CS" w:eastAsia="sr-Latn-CS"/>
        </w:rPr>
        <w:t>о</w:t>
      </w:r>
      <w:r w:rsidRPr="00F9501B">
        <w:rPr>
          <w:rFonts w:ascii="Times New Roman" w:eastAsia="Times New Roman" w:hAnsi="Times New Roman" w:cs="Times New Roman"/>
          <w:bCs/>
          <w:kern w:val="20"/>
          <w:sz w:val="24"/>
          <w:szCs w:val="24"/>
          <w:lang w:val="sr-Latn-CS" w:eastAsia="sr-Latn-CS"/>
        </w:rPr>
        <w:t xml:space="preserve"> у истраживању тржишта само процењује да ли поседује инсајдерске информације, као и када престаје да их поседује.</w:t>
      </w:r>
    </w:p>
    <w:p w:rsidR="000E194E" w:rsidRPr="00F9501B" w:rsidRDefault="000E194E" w:rsidP="000E194E">
      <w:pPr>
        <w:suppressAutoHyphens/>
        <w:ind w:firstLine="720"/>
        <w:jc w:val="both"/>
        <w:textAlignment w:val="baseline"/>
        <w:rPr>
          <w:rFonts w:ascii="Times New Roman" w:hAnsi="Times New Roman" w:cs="Times New Roman"/>
          <w:kern w:val="20"/>
          <w:sz w:val="24"/>
          <w:szCs w:val="24"/>
        </w:rPr>
      </w:pPr>
      <w:r w:rsidRPr="00F9501B">
        <w:rPr>
          <w:rFonts w:ascii="Times New Roman" w:eastAsia="Times New Roman" w:hAnsi="Times New Roman" w:cs="Times New Roman"/>
          <w:bCs/>
          <w:kern w:val="20"/>
          <w:sz w:val="24"/>
          <w:szCs w:val="24"/>
          <w:lang w:eastAsia="sr-Latn-CS"/>
        </w:rPr>
        <w:t>Учесник на тржишту који врши објављивање чува евиденцију из овог члана у периоду од најмање пет година.</w:t>
      </w:r>
    </w:p>
    <w:p w:rsidR="000E194E" w:rsidRPr="00F9501B" w:rsidRDefault="000E194E" w:rsidP="000E194E">
      <w:pPr>
        <w:suppressAutoHyphens/>
        <w:ind w:firstLine="720"/>
        <w:jc w:val="both"/>
        <w:textAlignment w:val="baseline"/>
        <w:rPr>
          <w:rFonts w:ascii="Times New Roman" w:eastAsia="Times New Roman" w:hAnsi="Times New Roman" w:cs="Times New Roman"/>
          <w:bCs/>
          <w:kern w:val="20"/>
          <w:sz w:val="24"/>
          <w:szCs w:val="24"/>
          <w:lang w:val="sr-Cyrl-CS" w:eastAsia="sr-Latn-CS"/>
        </w:rPr>
      </w:pPr>
      <w:r w:rsidRPr="00F9501B">
        <w:rPr>
          <w:rFonts w:ascii="Times New Roman" w:eastAsia="Times New Roman" w:hAnsi="Times New Roman" w:cs="Times New Roman"/>
          <w:bCs/>
          <w:kern w:val="20"/>
          <w:sz w:val="24"/>
          <w:szCs w:val="24"/>
          <w:lang w:eastAsia="sr-Latn-CS"/>
        </w:rPr>
        <w:t>Ближе услове и начин истраживања тржишта и вођења евиденција у смислу овог члана, проп</w:t>
      </w:r>
      <w:r w:rsidRPr="00F9501B">
        <w:rPr>
          <w:rFonts w:ascii="Times New Roman" w:eastAsia="Times New Roman" w:hAnsi="Times New Roman" w:cs="Times New Roman"/>
          <w:bCs/>
          <w:kern w:val="20"/>
          <w:sz w:val="24"/>
          <w:szCs w:val="24"/>
          <w:lang w:val="sr-Cyrl-CS" w:eastAsia="sr-Latn-CS"/>
        </w:rPr>
        <w:t>и</w:t>
      </w:r>
      <w:r w:rsidRPr="00F9501B">
        <w:rPr>
          <w:rFonts w:ascii="Times New Roman" w:eastAsia="Times New Roman" w:hAnsi="Times New Roman" w:cs="Times New Roman"/>
          <w:bCs/>
          <w:kern w:val="20"/>
          <w:sz w:val="24"/>
          <w:szCs w:val="24"/>
          <w:lang w:eastAsia="sr-Latn-CS"/>
        </w:rPr>
        <w:t>с</w:t>
      </w:r>
      <w:r w:rsidRPr="00F9501B">
        <w:rPr>
          <w:rFonts w:ascii="Times New Roman" w:eastAsia="Times New Roman" w:hAnsi="Times New Roman" w:cs="Times New Roman"/>
          <w:bCs/>
          <w:kern w:val="20"/>
          <w:sz w:val="24"/>
          <w:szCs w:val="24"/>
          <w:lang w:val="sr-Cyrl-CS" w:eastAsia="sr-Latn-CS"/>
        </w:rPr>
        <w:t>у</w:t>
      </w:r>
      <w:r w:rsidRPr="00F9501B">
        <w:rPr>
          <w:rFonts w:ascii="Times New Roman" w:eastAsia="Times New Roman" w:hAnsi="Times New Roman" w:cs="Times New Roman"/>
          <w:bCs/>
          <w:kern w:val="20"/>
          <w:sz w:val="24"/>
          <w:szCs w:val="24"/>
          <w:lang w:eastAsia="sr-Latn-CS"/>
        </w:rPr>
        <w:t>ј</w:t>
      </w:r>
      <w:r w:rsidRPr="00F9501B">
        <w:rPr>
          <w:rFonts w:ascii="Times New Roman" w:eastAsia="Times New Roman" w:hAnsi="Times New Roman" w:cs="Times New Roman"/>
          <w:bCs/>
          <w:kern w:val="20"/>
          <w:sz w:val="24"/>
          <w:szCs w:val="24"/>
          <w:lang w:val="sr-Latn-CS" w:eastAsia="sr-Latn-CS"/>
        </w:rPr>
        <w:t>е</w:t>
      </w:r>
      <w:r w:rsidRPr="00F9501B">
        <w:rPr>
          <w:rFonts w:ascii="Times New Roman" w:eastAsia="Times New Roman" w:hAnsi="Times New Roman" w:cs="Times New Roman"/>
          <w:bCs/>
          <w:kern w:val="20"/>
          <w:sz w:val="24"/>
          <w:szCs w:val="24"/>
          <w:lang w:eastAsia="sr-Latn-CS"/>
        </w:rPr>
        <w:t xml:space="preserve"> Комисија.</w:t>
      </w:r>
      <w:r w:rsidRPr="00F9501B">
        <w:rPr>
          <w:rFonts w:ascii="Times New Roman" w:eastAsia="Times New Roman" w:hAnsi="Times New Roman" w:cs="Times New Roman"/>
          <w:bCs/>
          <w:kern w:val="20"/>
          <w:sz w:val="24"/>
          <w:szCs w:val="24"/>
          <w:lang w:val="sr-Cyrl-CS" w:eastAsia="sr-Latn-CS"/>
        </w:rPr>
        <w:t>”</w:t>
      </w:r>
    </w:p>
    <w:p w:rsidR="000E194E" w:rsidRPr="00F9501B" w:rsidRDefault="000E194E" w:rsidP="000E194E">
      <w:pPr>
        <w:suppressAutoHyphens/>
        <w:ind w:firstLine="720"/>
        <w:jc w:val="both"/>
        <w:textAlignment w:val="baseline"/>
        <w:rPr>
          <w:rFonts w:ascii="Times New Roman" w:hAnsi="Times New Roman" w:cs="Times New Roman"/>
          <w:kern w:val="20"/>
          <w:sz w:val="24"/>
          <w:szCs w:val="24"/>
        </w:rPr>
      </w:pPr>
    </w:p>
    <w:p w:rsidR="000E194E" w:rsidRPr="00F9501B" w:rsidRDefault="000E194E" w:rsidP="00F9501B">
      <w:pPr>
        <w:suppressAutoHyphens/>
        <w:jc w:val="center"/>
        <w:rPr>
          <w:rFonts w:ascii="Times New Roman" w:hAnsi="Times New Roman" w:cs="Times New Roman"/>
          <w:kern w:val="20"/>
          <w:sz w:val="24"/>
          <w:szCs w:val="24"/>
        </w:rPr>
      </w:pPr>
      <w:r w:rsidRPr="00F9501B">
        <w:rPr>
          <w:rFonts w:ascii="Times New Roman" w:hAnsi="Times New Roman" w:cs="Times New Roman"/>
          <w:kern w:val="20"/>
          <w:sz w:val="24"/>
          <w:szCs w:val="24"/>
        </w:rPr>
        <w:t xml:space="preserve">Члан </w:t>
      </w:r>
      <w:r w:rsidRPr="00F9501B">
        <w:rPr>
          <w:rFonts w:ascii="Times New Roman" w:hAnsi="Times New Roman" w:cs="Times New Roman"/>
          <w:kern w:val="20"/>
          <w:sz w:val="24"/>
          <w:szCs w:val="24"/>
          <w:lang/>
        </w:rPr>
        <w:t>9</w:t>
      </w:r>
      <w:r w:rsidRPr="00F9501B">
        <w:rPr>
          <w:rFonts w:ascii="Times New Roman" w:hAnsi="Times New Roman" w:cs="Times New Roman"/>
          <w:kern w:val="20"/>
          <w:sz w:val="24"/>
          <w:szCs w:val="24"/>
        </w:rPr>
        <w:t>.</w:t>
      </w:r>
    </w:p>
    <w:p w:rsidR="000E194E" w:rsidRPr="00325E22" w:rsidRDefault="000E194E" w:rsidP="00325E22">
      <w:pPr>
        <w:suppressAutoHyphens/>
        <w:jc w:val="both"/>
        <w:rPr>
          <w:rFonts w:ascii="Times New Roman" w:hAnsi="Times New Roman" w:cs="Times New Roman"/>
          <w:kern w:val="20"/>
          <w:sz w:val="24"/>
          <w:szCs w:val="24"/>
          <w:lang/>
        </w:rPr>
      </w:pPr>
      <w:r w:rsidRPr="00F9501B">
        <w:rPr>
          <w:rFonts w:ascii="Times New Roman" w:eastAsia="Times New Roman" w:hAnsi="Times New Roman" w:cs="Times New Roman"/>
          <w:kern w:val="20"/>
          <w:sz w:val="24"/>
          <w:szCs w:val="24"/>
          <w:lang w:val="sr-Latn-CS"/>
        </w:rPr>
        <w:t xml:space="preserve"> </w:t>
      </w:r>
      <w:r w:rsidRPr="00F9501B">
        <w:rPr>
          <w:rFonts w:ascii="Times New Roman" w:hAnsi="Times New Roman" w:cs="Times New Roman"/>
          <w:kern w:val="20"/>
          <w:sz w:val="24"/>
          <w:szCs w:val="24"/>
          <w:lang w:val="sr-Latn-CS"/>
        </w:rPr>
        <w:tab/>
        <w:t>У члану 8</w:t>
      </w:r>
      <w:r w:rsidRPr="00F9501B">
        <w:rPr>
          <w:rFonts w:ascii="Times New Roman" w:hAnsi="Times New Roman" w:cs="Times New Roman"/>
          <w:kern w:val="20"/>
          <w:sz w:val="24"/>
          <w:szCs w:val="24"/>
          <w:lang/>
        </w:rPr>
        <w:t>5</w:t>
      </w:r>
      <w:r w:rsidRPr="00F9501B">
        <w:rPr>
          <w:rFonts w:ascii="Times New Roman" w:hAnsi="Times New Roman" w:cs="Times New Roman"/>
          <w:kern w:val="20"/>
          <w:sz w:val="24"/>
          <w:szCs w:val="24"/>
          <w:lang w:val="sr-Latn-CS"/>
        </w:rPr>
        <w:t xml:space="preserve">. став </w:t>
      </w:r>
      <w:r w:rsidR="00593CF3">
        <w:rPr>
          <w:rFonts w:ascii="Times New Roman" w:hAnsi="Times New Roman" w:cs="Times New Roman"/>
          <w:kern w:val="20"/>
          <w:sz w:val="24"/>
          <w:szCs w:val="24"/>
          <w:lang w:val="sr-Latn-CS"/>
        </w:rPr>
        <w:t>1. тачка 1)</w:t>
      </w:r>
      <w:r w:rsidR="00593CF3">
        <w:rPr>
          <w:rFonts w:ascii="Times New Roman" w:hAnsi="Times New Roman" w:cs="Times New Roman"/>
          <w:kern w:val="20"/>
          <w:sz w:val="24"/>
          <w:szCs w:val="24"/>
          <w:lang/>
        </w:rPr>
        <w:t xml:space="preserve"> </w:t>
      </w:r>
      <w:r w:rsidR="00325E22">
        <w:rPr>
          <w:rFonts w:ascii="Times New Roman" w:hAnsi="Times New Roman" w:cs="Times New Roman"/>
          <w:kern w:val="20"/>
          <w:sz w:val="24"/>
          <w:szCs w:val="24"/>
          <w:lang w:val="sr-Latn-CS"/>
        </w:rPr>
        <w:t>подтач</w:t>
      </w:r>
      <w:r w:rsidR="00325E22">
        <w:rPr>
          <w:rFonts w:ascii="Times New Roman" w:hAnsi="Times New Roman" w:cs="Times New Roman"/>
          <w:kern w:val="20"/>
          <w:sz w:val="24"/>
          <w:szCs w:val="24"/>
          <w:lang/>
        </w:rPr>
        <w:t>.</w:t>
      </w:r>
      <w:r w:rsidR="00593CF3">
        <w:rPr>
          <w:rFonts w:ascii="Times New Roman" w:hAnsi="Times New Roman" w:cs="Times New Roman"/>
          <w:kern w:val="20"/>
          <w:sz w:val="24"/>
          <w:szCs w:val="24"/>
          <w:lang w:val="sr-Latn-CS"/>
        </w:rPr>
        <w:t xml:space="preserve"> (1)</w:t>
      </w:r>
      <w:r w:rsidR="00325E22">
        <w:rPr>
          <w:rFonts w:ascii="Times New Roman" w:hAnsi="Times New Roman" w:cs="Times New Roman"/>
          <w:kern w:val="20"/>
          <w:sz w:val="24"/>
          <w:szCs w:val="24"/>
          <w:lang/>
        </w:rPr>
        <w:t xml:space="preserve"> и (2)</w:t>
      </w:r>
      <w:r w:rsidR="00593CF3">
        <w:rPr>
          <w:rFonts w:ascii="Times New Roman" w:hAnsi="Times New Roman" w:cs="Times New Roman"/>
          <w:kern w:val="20"/>
          <w:sz w:val="24"/>
          <w:szCs w:val="24"/>
          <w:lang w:val="sr-Latn-CS"/>
        </w:rPr>
        <w:t xml:space="preserve"> </w:t>
      </w:r>
      <w:r w:rsidR="00593CF3">
        <w:rPr>
          <w:rFonts w:ascii="Times New Roman" w:hAnsi="Times New Roman" w:cs="Times New Roman"/>
          <w:kern w:val="20"/>
          <w:sz w:val="24"/>
          <w:szCs w:val="24"/>
          <w:lang/>
        </w:rPr>
        <w:t>после</w:t>
      </w:r>
      <w:r w:rsidRPr="00F9501B">
        <w:rPr>
          <w:rFonts w:ascii="Times New Roman" w:hAnsi="Times New Roman" w:cs="Times New Roman"/>
          <w:kern w:val="20"/>
          <w:sz w:val="24"/>
          <w:szCs w:val="24"/>
          <w:lang w:val="sr-Latn-CS"/>
        </w:rPr>
        <w:t xml:space="preserve"> речи: „финансијских инструмената</w:t>
      </w:r>
      <w:r w:rsidR="00593CF3">
        <w:rPr>
          <w:rFonts w:ascii="Times New Roman" w:hAnsi="Times New Roman" w:cs="Times New Roman"/>
          <w:kern w:val="20"/>
          <w:sz w:val="24"/>
          <w:szCs w:val="24"/>
          <w:lang w:val="sr-Latn-CS"/>
        </w:rPr>
        <w:t>”</w:t>
      </w:r>
      <w:r w:rsidRPr="00F9501B">
        <w:rPr>
          <w:rFonts w:ascii="Times New Roman" w:hAnsi="Times New Roman" w:cs="Times New Roman"/>
          <w:kern w:val="20"/>
          <w:sz w:val="24"/>
          <w:szCs w:val="24"/>
          <w:lang w:val="sr-Latn-CS"/>
        </w:rPr>
        <w:t xml:space="preserve"> додају</w:t>
      </w:r>
      <w:r w:rsidR="00593CF3">
        <w:rPr>
          <w:rFonts w:ascii="Times New Roman" w:hAnsi="Times New Roman" w:cs="Times New Roman"/>
          <w:kern w:val="20"/>
          <w:sz w:val="24"/>
          <w:szCs w:val="24"/>
          <w:lang/>
        </w:rPr>
        <w:t xml:space="preserve"> се</w:t>
      </w:r>
      <w:r w:rsidRPr="00F9501B">
        <w:rPr>
          <w:rFonts w:ascii="Times New Roman" w:hAnsi="Times New Roman" w:cs="Times New Roman"/>
          <w:kern w:val="20"/>
          <w:sz w:val="24"/>
          <w:szCs w:val="24"/>
          <w:lang w:val="sr-Latn-CS"/>
        </w:rPr>
        <w:t xml:space="preserve"> речи: „или повезаног </w:t>
      </w:r>
      <w:r w:rsidRPr="00F9501B">
        <w:rPr>
          <w:rFonts w:ascii="Times New Roman" w:hAnsi="Times New Roman" w:cs="Times New Roman"/>
          <w:kern w:val="20"/>
          <w:sz w:val="24"/>
          <w:szCs w:val="24"/>
          <w:lang w:val="sr-Cyrl-CS"/>
        </w:rPr>
        <w:t>спот</w:t>
      </w:r>
      <w:r w:rsidR="00593CF3">
        <w:rPr>
          <w:rFonts w:ascii="Times New Roman" w:hAnsi="Times New Roman" w:cs="Times New Roman"/>
          <w:kern w:val="20"/>
          <w:sz w:val="24"/>
          <w:szCs w:val="24"/>
          <w:lang w:val="sr-Latn-CS"/>
        </w:rPr>
        <w:t xml:space="preserve"> уговора за робу”</w:t>
      </w:r>
      <w:r w:rsidR="00593CF3">
        <w:rPr>
          <w:rFonts w:ascii="Times New Roman" w:hAnsi="Times New Roman" w:cs="Times New Roman"/>
          <w:kern w:val="20"/>
          <w:sz w:val="24"/>
          <w:szCs w:val="24"/>
          <w:lang/>
        </w:rPr>
        <w:t>.</w:t>
      </w:r>
      <w:r w:rsidRPr="00F9501B">
        <w:rPr>
          <w:rFonts w:ascii="Times New Roman" w:hAnsi="Times New Roman" w:cs="Times New Roman"/>
          <w:kern w:val="20"/>
          <w:sz w:val="24"/>
          <w:szCs w:val="24"/>
          <w:lang w:val="sr-Latn-CS"/>
        </w:rPr>
        <w:t xml:space="preserve"> </w:t>
      </w:r>
    </w:p>
    <w:p w:rsidR="00325E22" w:rsidRDefault="000E194E" w:rsidP="000E194E">
      <w:pPr>
        <w:suppressAutoHyphens/>
        <w:ind w:firstLine="720"/>
        <w:jc w:val="both"/>
        <w:rPr>
          <w:rFonts w:ascii="Times New Roman" w:hAnsi="Times New Roman" w:cs="Times New Roman"/>
          <w:kern w:val="20"/>
          <w:sz w:val="24"/>
          <w:szCs w:val="24"/>
          <w:lang/>
        </w:rPr>
      </w:pPr>
      <w:r w:rsidRPr="00F9501B">
        <w:rPr>
          <w:rFonts w:ascii="Times New Roman" w:hAnsi="Times New Roman" w:cs="Times New Roman"/>
          <w:kern w:val="20"/>
          <w:sz w:val="24"/>
          <w:szCs w:val="24"/>
          <w:lang w:val="sr-Latn-CS"/>
        </w:rPr>
        <w:t xml:space="preserve">У тачки 3) </w:t>
      </w:r>
      <w:r w:rsidR="00325E22">
        <w:rPr>
          <w:rFonts w:ascii="Times New Roman" w:hAnsi="Times New Roman" w:cs="Times New Roman"/>
          <w:kern w:val="20"/>
          <w:sz w:val="24"/>
          <w:szCs w:val="24"/>
          <w:lang w:val="sr-Latn-CS"/>
        </w:rPr>
        <w:t>тачка на крају замењује се тачк</w:t>
      </w:r>
      <w:r w:rsidR="00325E22">
        <w:rPr>
          <w:rFonts w:ascii="Times New Roman" w:hAnsi="Times New Roman" w:cs="Times New Roman"/>
          <w:kern w:val="20"/>
          <w:sz w:val="24"/>
          <w:szCs w:val="24"/>
          <w:lang/>
        </w:rPr>
        <w:t>ом и</w:t>
      </w:r>
      <w:r w:rsidR="00325E22">
        <w:rPr>
          <w:rFonts w:ascii="Times New Roman" w:hAnsi="Times New Roman" w:cs="Times New Roman"/>
          <w:kern w:val="20"/>
          <w:sz w:val="24"/>
          <w:szCs w:val="24"/>
          <w:lang w:val="sr-Latn-CS"/>
        </w:rPr>
        <w:t xml:space="preserve"> запет</w:t>
      </w:r>
      <w:r w:rsidR="00325E22">
        <w:rPr>
          <w:rFonts w:ascii="Times New Roman" w:hAnsi="Times New Roman" w:cs="Times New Roman"/>
          <w:kern w:val="20"/>
          <w:sz w:val="24"/>
          <w:szCs w:val="24"/>
          <w:lang/>
        </w:rPr>
        <w:t>ом.</w:t>
      </w:r>
    </w:p>
    <w:p w:rsidR="000E194E" w:rsidRPr="00F9501B" w:rsidRDefault="00325E22" w:rsidP="000E194E">
      <w:pPr>
        <w:suppressAutoHyphens/>
        <w:ind w:firstLine="720"/>
        <w:jc w:val="both"/>
        <w:rPr>
          <w:rFonts w:ascii="Times New Roman" w:hAnsi="Times New Roman" w:cs="Times New Roman"/>
          <w:kern w:val="20"/>
          <w:sz w:val="24"/>
          <w:szCs w:val="24"/>
        </w:rPr>
      </w:pPr>
      <w:r>
        <w:rPr>
          <w:rFonts w:ascii="Times New Roman" w:hAnsi="Times New Roman" w:cs="Times New Roman"/>
          <w:kern w:val="20"/>
          <w:sz w:val="24"/>
          <w:szCs w:val="24"/>
          <w:lang/>
        </w:rPr>
        <w:t>Д</w:t>
      </w:r>
      <w:r w:rsidR="000E194E" w:rsidRPr="00F9501B">
        <w:rPr>
          <w:rFonts w:ascii="Times New Roman" w:hAnsi="Times New Roman" w:cs="Times New Roman"/>
          <w:kern w:val="20"/>
          <w:sz w:val="24"/>
          <w:szCs w:val="24"/>
          <w:lang w:val="sr-Latn-CS"/>
        </w:rPr>
        <w:t>одаје</w:t>
      </w:r>
      <w:r w:rsidR="00480424">
        <w:rPr>
          <w:rFonts w:ascii="Times New Roman" w:hAnsi="Times New Roman" w:cs="Times New Roman"/>
          <w:kern w:val="20"/>
          <w:sz w:val="24"/>
          <w:szCs w:val="24"/>
          <w:lang/>
        </w:rPr>
        <w:t xml:space="preserve"> се</w:t>
      </w:r>
      <w:r w:rsidR="000E194E" w:rsidRPr="00F9501B">
        <w:rPr>
          <w:rFonts w:ascii="Times New Roman" w:hAnsi="Times New Roman" w:cs="Times New Roman"/>
          <w:kern w:val="20"/>
          <w:sz w:val="24"/>
          <w:szCs w:val="24"/>
          <w:lang w:val="sr-Latn-CS"/>
        </w:rPr>
        <w:t xml:space="preserve"> тачка 4)</w:t>
      </w:r>
      <w:r>
        <w:rPr>
          <w:rFonts w:ascii="Times New Roman" w:hAnsi="Times New Roman" w:cs="Times New Roman"/>
          <w:kern w:val="20"/>
          <w:sz w:val="24"/>
          <w:szCs w:val="24"/>
          <w:lang/>
        </w:rPr>
        <w:t>,</w:t>
      </w:r>
      <w:r w:rsidR="000E194E" w:rsidRPr="00F9501B">
        <w:rPr>
          <w:rFonts w:ascii="Times New Roman" w:hAnsi="Times New Roman" w:cs="Times New Roman"/>
          <w:kern w:val="20"/>
          <w:sz w:val="24"/>
          <w:szCs w:val="24"/>
          <w:lang w:val="sr-Latn-CS"/>
        </w:rPr>
        <w:t xml:space="preserve"> која гласи: </w:t>
      </w:r>
    </w:p>
    <w:p w:rsidR="000E194E" w:rsidRPr="00F9501B" w:rsidRDefault="000E194E" w:rsidP="000E194E">
      <w:pPr>
        <w:suppressAutoHyphens/>
        <w:jc w:val="both"/>
        <w:rPr>
          <w:rFonts w:ascii="Times New Roman" w:hAnsi="Times New Roman" w:cs="Times New Roman"/>
          <w:kern w:val="20"/>
          <w:sz w:val="24"/>
          <w:szCs w:val="24"/>
        </w:rPr>
      </w:pPr>
      <w:r w:rsidRPr="00F9501B">
        <w:rPr>
          <w:rFonts w:ascii="Times New Roman" w:hAnsi="Times New Roman" w:cs="Times New Roman"/>
          <w:kern w:val="20"/>
          <w:sz w:val="24"/>
          <w:szCs w:val="24"/>
          <w:lang w:val="sr-Latn-CS"/>
        </w:rPr>
        <w:tab/>
        <w:t xml:space="preserve">„4) </w:t>
      </w:r>
      <w:r w:rsidRPr="00F9501B">
        <w:rPr>
          <w:rFonts w:ascii="Times New Roman" w:eastAsia="Times New Roman" w:hAnsi="Times New Roman" w:cs="Times New Roman"/>
          <w:kern w:val="20"/>
          <w:sz w:val="24"/>
          <w:szCs w:val="24"/>
          <w:lang w:val="sr-Latn-CS" w:eastAsia="sr-Latn-CS"/>
        </w:rPr>
        <w:t>п</w:t>
      </w:r>
      <w:r w:rsidRPr="00F9501B">
        <w:rPr>
          <w:rFonts w:ascii="Times New Roman" w:eastAsia="Times New Roman" w:hAnsi="Times New Roman" w:cs="Times New Roman"/>
          <w:kern w:val="20"/>
          <w:sz w:val="24"/>
          <w:szCs w:val="24"/>
          <w:lang w:eastAsia="sr-Latn-CS"/>
        </w:rPr>
        <w:t xml:space="preserve">реношење лажних или обмањујућих информација или давање лажних или обмањујућих основних података у односу на референтну вредност када је </w:t>
      </w:r>
      <w:r w:rsidRPr="00F9501B">
        <w:rPr>
          <w:rFonts w:ascii="Times New Roman" w:eastAsia="Times New Roman" w:hAnsi="Times New Roman" w:cs="Times New Roman"/>
          <w:kern w:val="20"/>
          <w:sz w:val="24"/>
          <w:szCs w:val="24"/>
          <w:lang w:val="sr-Latn-CS" w:eastAsia="sr-Latn-CS"/>
        </w:rPr>
        <w:t>лице</w:t>
      </w:r>
      <w:r w:rsidRPr="00F9501B">
        <w:rPr>
          <w:rFonts w:ascii="Times New Roman" w:eastAsia="Times New Roman" w:hAnsi="Times New Roman" w:cs="Times New Roman"/>
          <w:kern w:val="20"/>
          <w:sz w:val="24"/>
          <w:szCs w:val="24"/>
          <w:lang w:eastAsia="sr-Latn-CS"/>
        </w:rPr>
        <w:t xml:space="preserve"> кој</w:t>
      </w:r>
      <w:r w:rsidRPr="00F9501B">
        <w:rPr>
          <w:rFonts w:ascii="Times New Roman" w:eastAsia="Times New Roman" w:hAnsi="Times New Roman" w:cs="Times New Roman"/>
          <w:kern w:val="20"/>
          <w:sz w:val="24"/>
          <w:szCs w:val="24"/>
          <w:lang w:val="sr-Latn-CS" w:eastAsia="sr-Latn-CS"/>
        </w:rPr>
        <w:t>е</w:t>
      </w:r>
      <w:r w:rsidRPr="00F9501B">
        <w:rPr>
          <w:rFonts w:ascii="Times New Roman" w:eastAsia="Times New Roman" w:hAnsi="Times New Roman" w:cs="Times New Roman"/>
          <w:kern w:val="20"/>
          <w:sz w:val="24"/>
          <w:szCs w:val="24"/>
          <w:lang w:eastAsia="sr-Latn-CS"/>
        </w:rPr>
        <w:t xml:space="preserve"> је прен</w:t>
      </w:r>
      <w:r w:rsidRPr="00F9501B">
        <w:rPr>
          <w:rFonts w:ascii="Times New Roman" w:eastAsia="Times New Roman" w:hAnsi="Times New Roman" w:cs="Times New Roman"/>
          <w:kern w:val="20"/>
          <w:sz w:val="24"/>
          <w:szCs w:val="24"/>
          <w:lang w:val="sr-Latn-CS" w:eastAsia="sr-Latn-CS"/>
        </w:rPr>
        <w:t>ело</w:t>
      </w:r>
      <w:r w:rsidRPr="00F9501B">
        <w:rPr>
          <w:rFonts w:ascii="Times New Roman" w:eastAsia="Times New Roman" w:hAnsi="Times New Roman" w:cs="Times New Roman"/>
          <w:kern w:val="20"/>
          <w:sz w:val="24"/>
          <w:szCs w:val="24"/>
          <w:lang w:eastAsia="sr-Latn-CS"/>
        </w:rPr>
        <w:t xml:space="preserve"> информацију или дал</w:t>
      </w:r>
      <w:r w:rsidRPr="00F9501B">
        <w:rPr>
          <w:rFonts w:ascii="Times New Roman" w:eastAsia="Times New Roman" w:hAnsi="Times New Roman" w:cs="Times New Roman"/>
          <w:kern w:val="20"/>
          <w:sz w:val="24"/>
          <w:szCs w:val="24"/>
          <w:lang w:val="sr-Latn-CS" w:eastAsia="sr-Latn-CS"/>
        </w:rPr>
        <w:t>о</w:t>
      </w:r>
      <w:r w:rsidRPr="00F9501B">
        <w:rPr>
          <w:rFonts w:ascii="Times New Roman" w:eastAsia="Times New Roman" w:hAnsi="Times New Roman" w:cs="Times New Roman"/>
          <w:kern w:val="20"/>
          <w:sz w:val="24"/>
          <w:szCs w:val="24"/>
          <w:lang w:eastAsia="sr-Latn-CS"/>
        </w:rPr>
        <w:t xml:space="preserve"> основни податак знал</w:t>
      </w:r>
      <w:r w:rsidRPr="00F9501B">
        <w:rPr>
          <w:rFonts w:ascii="Times New Roman" w:eastAsia="Times New Roman" w:hAnsi="Times New Roman" w:cs="Times New Roman"/>
          <w:kern w:val="20"/>
          <w:sz w:val="24"/>
          <w:szCs w:val="24"/>
          <w:lang w:val="sr-Latn-CS" w:eastAsia="sr-Latn-CS"/>
        </w:rPr>
        <w:t>о</w:t>
      </w:r>
      <w:r w:rsidRPr="00F9501B">
        <w:rPr>
          <w:rFonts w:ascii="Times New Roman" w:eastAsia="Times New Roman" w:hAnsi="Times New Roman" w:cs="Times New Roman"/>
          <w:kern w:val="20"/>
          <w:sz w:val="24"/>
          <w:szCs w:val="24"/>
          <w:lang w:eastAsia="sr-Latn-CS"/>
        </w:rPr>
        <w:t xml:space="preserve"> или </w:t>
      </w:r>
      <w:r w:rsidRPr="00F9501B">
        <w:rPr>
          <w:rFonts w:ascii="Times New Roman" w:eastAsia="Times New Roman" w:hAnsi="Times New Roman" w:cs="Times New Roman"/>
          <w:kern w:val="20"/>
          <w:sz w:val="24"/>
          <w:szCs w:val="24"/>
          <w:lang w:val="sr-Latn-CS" w:eastAsia="sr-Latn-CS"/>
        </w:rPr>
        <w:t>требало да зна да</w:t>
      </w:r>
      <w:r w:rsidRPr="00F9501B">
        <w:rPr>
          <w:rFonts w:ascii="Times New Roman" w:eastAsia="Times New Roman" w:hAnsi="Times New Roman" w:cs="Times New Roman"/>
          <w:kern w:val="20"/>
          <w:sz w:val="24"/>
          <w:szCs w:val="24"/>
          <w:lang w:eastAsia="sr-Latn-CS"/>
        </w:rPr>
        <w:t xml:space="preserve"> су они лажни или обмањујући, или било који други поступак којим се </w:t>
      </w:r>
      <w:r w:rsidRPr="00F9501B">
        <w:rPr>
          <w:rFonts w:ascii="Times New Roman" w:eastAsia="Times New Roman" w:hAnsi="Times New Roman" w:cs="Times New Roman"/>
          <w:kern w:val="20"/>
          <w:sz w:val="24"/>
          <w:szCs w:val="24"/>
          <w:lang w:val="sr-Latn-CS" w:eastAsia="sr-Latn-CS"/>
        </w:rPr>
        <w:t>манипулише израчунавањем</w:t>
      </w:r>
      <w:r w:rsidRPr="00F9501B">
        <w:rPr>
          <w:rFonts w:ascii="Times New Roman" w:eastAsia="Times New Roman" w:hAnsi="Times New Roman" w:cs="Times New Roman"/>
          <w:kern w:val="20"/>
          <w:sz w:val="24"/>
          <w:szCs w:val="24"/>
          <w:lang w:eastAsia="sr-Latn-CS"/>
        </w:rPr>
        <w:t xml:space="preserve"> референтне вредности.</w:t>
      </w:r>
      <w:r w:rsidRPr="00F9501B">
        <w:rPr>
          <w:rFonts w:ascii="Times New Roman" w:eastAsia="Times New Roman" w:hAnsi="Times New Roman" w:cs="Times New Roman"/>
          <w:kern w:val="20"/>
          <w:sz w:val="24"/>
          <w:szCs w:val="24"/>
          <w:lang w:val="sr-Latn-CS" w:eastAsia="sr-Latn-CS"/>
        </w:rPr>
        <w:t>”</w:t>
      </w:r>
    </w:p>
    <w:p w:rsidR="000E194E" w:rsidRPr="00F9501B" w:rsidRDefault="000E194E" w:rsidP="000E194E">
      <w:pPr>
        <w:suppressAutoHyphens/>
        <w:jc w:val="both"/>
        <w:rPr>
          <w:rFonts w:ascii="Times New Roman" w:eastAsia="Times New Roman" w:hAnsi="Times New Roman" w:cs="Times New Roman"/>
          <w:kern w:val="20"/>
          <w:sz w:val="24"/>
          <w:szCs w:val="24"/>
          <w:lang w:val="sr-Cyrl-CS" w:eastAsia="sr-Latn-CS"/>
        </w:rPr>
      </w:pPr>
      <w:r w:rsidRPr="00F9501B">
        <w:rPr>
          <w:rFonts w:ascii="Times New Roman" w:hAnsi="Times New Roman" w:cs="Times New Roman"/>
          <w:kern w:val="20"/>
          <w:sz w:val="24"/>
          <w:szCs w:val="24"/>
          <w:lang w:val="sr-Latn-CS"/>
        </w:rPr>
        <w:tab/>
        <w:t>У став</w:t>
      </w:r>
      <w:r w:rsidR="00325E22">
        <w:rPr>
          <w:rFonts w:ascii="Times New Roman" w:hAnsi="Times New Roman" w:cs="Times New Roman"/>
          <w:kern w:val="20"/>
          <w:sz w:val="24"/>
          <w:szCs w:val="24"/>
          <w:lang w:val="sr-Latn-CS"/>
        </w:rPr>
        <w:t>у 3. тачка 2) речи: „</w:t>
      </w:r>
      <w:r w:rsidR="00325E22">
        <w:rPr>
          <w:rFonts w:ascii="Times New Roman" w:hAnsi="Times New Roman" w:cs="Times New Roman"/>
          <w:kern w:val="20"/>
          <w:sz w:val="24"/>
          <w:szCs w:val="24"/>
          <w:lang/>
        </w:rPr>
        <w:t>пред затварање трговања ради довођења инвеститора у заблуду</w:t>
      </w:r>
      <w:r w:rsidRPr="00F9501B">
        <w:rPr>
          <w:rFonts w:ascii="Times New Roman" w:hAnsi="Times New Roman" w:cs="Times New Roman"/>
          <w:kern w:val="20"/>
          <w:sz w:val="24"/>
          <w:szCs w:val="24"/>
          <w:lang w:val="sr-Latn-CS"/>
        </w:rPr>
        <w:t>”</w:t>
      </w:r>
      <w:r w:rsidR="00325E22">
        <w:rPr>
          <w:rFonts w:ascii="Times New Roman" w:hAnsi="Times New Roman" w:cs="Times New Roman"/>
          <w:kern w:val="20"/>
          <w:sz w:val="24"/>
          <w:szCs w:val="24"/>
          <w:lang/>
        </w:rPr>
        <w:t xml:space="preserve"> замењују се речима</w:t>
      </w:r>
      <w:r w:rsidRPr="00F9501B">
        <w:rPr>
          <w:rFonts w:ascii="Times New Roman" w:hAnsi="Times New Roman" w:cs="Times New Roman"/>
          <w:kern w:val="20"/>
          <w:sz w:val="24"/>
          <w:szCs w:val="24"/>
          <w:lang w:val="sr-Latn-CS"/>
        </w:rPr>
        <w:t xml:space="preserve">: </w:t>
      </w:r>
      <w:r w:rsidRPr="00F9501B">
        <w:rPr>
          <w:rFonts w:ascii="Times New Roman" w:eastAsia="Times New Roman" w:hAnsi="Times New Roman" w:cs="Times New Roman"/>
          <w:kern w:val="20"/>
          <w:sz w:val="24"/>
          <w:szCs w:val="24"/>
          <w:lang w:val="sr-Latn-CS" w:eastAsia="sr-Latn-CS"/>
        </w:rPr>
        <w:t>„</w:t>
      </w:r>
      <w:r w:rsidRPr="00F9501B">
        <w:rPr>
          <w:rFonts w:ascii="Times New Roman" w:eastAsia="Times New Roman" w:hAnsi="Times New Roman" w:cs="Times New Roman"/>
          <w:kern w:val="20"/>
          <w:sz w:val="24"/>
          <w:szCs w:val="24"/>
          <w:lang w:eastAsia="sr-Latn-CS"/>
        </w:rPr>
        <w:t>на почетку или пред крај трго</w:t>
      </w:r>
      <w:r w:rsidRPr="00F9501B">
        <w:rPr>
          <w:rFonts w:ascii="Times New Roman" w:eastAsia="Times New Roman" w:hAnsi="Times New Roman" w:cs="Times New Roman"/>
          <w:kern w:val="20"/>
          <w:sz w:val="24"/>
          <w:szCs w:val="24"/>
          <w:lang w:val="sr-Latn-CS" w:eastAsia="sr-Latn-CS"/>
        </w:rPr>
        <w:t xml:space="preserve">вачког </w:t>
      </w:r>
      <w:r w:rsidRPr="00F9501B">
        <w:rPr>
          <w:rFonts w:ascii="Times New Roman" w:eastAsia="Times New Roman" w:hAnsi="Times New Roman" w:cs="Times New Roman"/>
          <w:kern w:val="20"/>
          <w:sz w:val="24"/>
          <w:szCs w:val="24"/>
          <w:lang w:eastAsia="sr-Latn-CS"/>
        </w:rPr>
        <w:t>дана</w:t>
      </w:r>
      <w:r w:rsidRPr="00F9501B">
        <w:rPr>
          <w:rFonts w:ascii="Times New Roman" w:eastAsia="Times New Roman" w:hAnsi="Times New Roman" w:cs="Times New Roman"/>
          <w:kern w:val="20"/>
          <w:sz w:val="24"/>
          <w:szCs w:val="24"/>
          <w:lang w:val="sr-Latn-CS" w:eastAsia="sr-Latn-CS"/>
        </w:rPr>
        <w:t xml:space="preserve">, </w:t>
      </w:r>
      <w:r w:rsidRPr="00F9501B">
        <w:rPr>
          <w:rFonts w:ascii="Times New Roman" w:eastAsia="Times New Roman" w:hAnsi="Times New Roman" w:cs="Times New Roman"/>
          <w:kern w:val="20"/>
          <w:sz w:val="24"/>
          <w:szCs w:val="24"/>
          <w:lang w:eastAsia="sr-Latn-CS"/>
        </w:rPr>
        <w:t xml:space="preserve">која има или би могла имати </w:t>
      </w:r>
      <w:r w:rsidRPr="00F9501B">
        <w:rPr>
          <w:rFonts w:ascii="Times New Roman" w:eastAsia="Times New Roman" w:hAnsi="Times New Roman" w:cs="Times New Roman"/>
          <w:kern w:val="20"/>
          <w:sz w:val="24"/>
          <w:szCs w:val="24"/>
          <w:lang w:val="sr-Latn-CS" w:eastAsia="sr-Latn-CS"/>
        </w:rPr>
        <w:t>обмањујући утицај на инвеститоре</w:t>
      </w:r>
      <w:r w:rsidRPr="00F9501B">
        <w:rPr>
          <w:rFonts w:ascii="Times New Roman" w:eastAsia="Times New Roman" w:hAnsi="Times New Roman" w:cs="Times New Roman"/>
          <w:kern w:val="20"/>
          <w:sz w:val="24"/>
          <w:szCs w:val="24"/>
          <w:lang w:eastAsia="sr-Latn-CS"/>
        </w:rPr>
        <w:t xml:space="preserve"> који </w:t>
      </w:r>
      <w:r w:rsidRPr="00F9501B">
        <w:rPr>
          <w:rFonts w:ascii="Times New Roman" w:eastAsia="Times New Roman" w:hAnsi="Times New Roman" w:cs="Times New Roman"/>
          <w:kern w:val="20"/>
          <w:sz w:val="24"/>
          <w:szCs w:val="24"/>
          <w:lang w:val="sr-Latn-CS" w:eastAsia="sr-Latn-CS"/>
        </w:rPr>
        <w:t>доносе одлуке на основу</w:t>
      </w:r>
      <w:r w:rsidRPr="00F9501B">
        <w:rPr>
          <w:rFonts w:ascii="Times New Roman" w:eastAsia="Times New Roman" w:hAnsi="Times New Roman" w:cs="Times New Roman"/>
          <w:kern w:val="20"/>
          <w:sz w:val="24"/>
          <w:szCs w:val="24"/>
          <w:lang w:eastAsia="sr-Latn-CS"/>
        </w:rPr>
        <w:t xml:space="preserve"> објављених ц</w:t>
      </w:r>
      <w:r w:rsidRPr="00F9501B">
        <w:rPr>
          <w:rFonts w:ascii="Times New Roman" w:eastAsia="Times New Roman" w:hAnsi="Times New Roman" w:cs="Times New Roman"/>
          <w:kern w:val="20"/>
          <w:sz w:val="24"/>
          <w:szCs w:val="24"/>
          <w:lang w:val="sr-Latn-CS" w:eastAsia="sr-Latn-CS"/>
        </w:rPr>
        <w:t>е</w:t>
      </w:r>
      <w:r w:rsidRPr="00F9501B">
        <w:rPr>
          <w:rFonts w:ascii="Times New Roman" w:eastAsia="Times New Roman" w:hAnsi="Times New Roman" w:cs="Times New Roman"/>
          <w:kern w:val="20"/>
          <w:sz w:val="24"/>
          <w:szCs w:val="24"/>
          <w:lang w:eastAsia="sr-Latn-CS"/>
        </w:rPr>
        <w:t xml:space="preserve">на, укључујући почетне или цене </w:t>
      </w:r>
      <w:r w:rsidR="002B67D7">
        <w:rPr>
          <w:rFonts w:ascii="Times New Roman" w:eastAsia="Times New Roman" w:hAnsi="Times New Roman" w:cs="Times New Roman"/>
          <w:kern w:val="20"/>
          <w:sz w:val="24"/>
          <w:szCs w:val="24"/>
          <w:lang w:val="sr-Latn-CS" w:eastAsia="sr-Latn-CS"/>
        </w:rPr>
        <w:t>на затварању</w:t>
      </w:r>
      <w:r w:rsidRPr="00F9501B">
        <w:rPr>
          <w:rFonts w:ascii="Times New Roman" w:eastAsia="Times New Roman" w:hAnsi="Times New Roman" w:cs="Times New Roman"/>
          <w:kern w:val="20"/>
          <w:sz w:val="24"/>
          <w:szCs w:val="24"/>
          <w:lang w:val="sr-Latn-CS" w:eastAsia="sr-Latn-CS"/>
        </w:rPr>
        <w:t>”</w:t>
      </w:r>
      <w:r w:rsidRPr="00F9501B">
        <w:rPr>
          <w:rFonts w:ascii="Times New Roman" w:eastAsia="Times New Roman" w:hAnsi="Times New Roman" w:cs="Times New Roman"/>
          <w:kern w:val="20"/>
          <w:sz w:val="24"/>
          <w:szCs w:val="24"/>
          <w:lang w:val="sr-Cyrl-CS" w:eastAsia="sr-Latn-CS"/>
        </w:rPr>
        <w:t>.</w:t>
      </w:r>
    </w:p>
    <w:p w:rsidR="000E194E" w:rsidRPr="00F9501B" w:rsidRDefault="000E194E" w:rsidP="000E194E">
      <w:pPr>
        <w:suppressAutoHyphens/>
        <w:jc w:val="both"/>
        <w:rPr>
          <w:rFonts w:ascii="Times New Roman" w:hAnsi="Times New Roman" w:cs="Times New Roman"/>
          <w:kern w:val="20"/>
          <w:sz w:val="24"/>
          <w:szCs w:val="24"/>
        </w:rPr>
      </w:pPr>
    </w:p>
    <w:p w:rsidR="000E194E" w:rsidRPr="00F9501B" w:rsidRDefault="000E194E" w:rsidP="00F9501B">
      <w:pPr>
        <w:suppressAutoHyphens/>
        <w:jc w:val="center"/>
        <w:rPr>
          <w:rFonts w:ascii="Times New Roman" w:hAnsi="Times New Roman" w:cs="Times New Roman"/>
          <w:kern w:val="20"/>
          <w:sz w:val="24"/>
          <w:szCs w:val="24"/>
        </w:rPr>
      </w:pPr>
      <w:r w:rsidRPr="00F9501B">
        <w:rPr>
          <w:rFonts w:ascii="Times New Roman" w:hAnsi="Times New Roman" w:cs="Times New Roman"/>
          <w:kern w:val="20"/>
          <w:sz w:val="24"/>
          <w:szCs w:val="24"/>
          <w:lang w:val="sr-Cyrl-CS"/>
        </w:rPr>
        <w:t xml:space="preserve">Члан </w:t>
      </w:r>
      <w:r w:rsidRPr="00F9501B">
        <w:rPr>
          <w:rFonts w:ascii="Times New Roman" w:hAnsi="Times New Roman" w:cs="Times New Roman"/>
          <w:kern w:val="20"/>
          <w:sz w:val="24"/>
          <w:szCs w:val="24"/>
          <w:lang/>
        </w:rPr>
        <w:t>10</w:t>
      </w:r>
      <w:r w:rsidRPr="00F9501B">
        <w:rPr>
          <w:rFonts w:ascii="Times New Roman" w:hAnsi="Times New Roman" w:cs="Times New Roman"/>
          <w:kern w:val="20"/>
          <w:sz w:val="24"/>
          <w:szCs w:val="24"/>
        </w:rPr>
        <w:t>.</w:t>
      </w:r>
    </w:p>
    <w:p w:rsidR="000E194E" w:rsidRPr="00F9501B" w:rsidRDefault="00855176" w:rsidP="000E194E">
      <w:pPr>
        <w:suppressAutoHyphens/>
        <w:jc w:val="both"/>
        <w:textAlignment w:val="baseline"/>
        <w:rPr>
          <w:rFonts w:ascii="Times New Roman" w:hAnsi="Times New Roman" w:cs="Times New Roman"/>
          <w:kern w:val="20"/>
          <w:sz w:val="24"/>
          <w:szCs w:val="24"/>
        </w:rPr>
      </w:pPr>
      <w:r>
        <w:rPr>
          <w:rFonts w:ascii="Times New Roman" w:eastAsia="Times New Roman" w:hAnsi="Times New Roman" w:cs="Times New Roman"/>
          <w:kern w:val="20"/>
          <w:sz w:val="24"/>
          <w:szCs w:val="24"/>
          <w:lang w:val="sr-Latn-CS" w:eastAsia="sr-Latn-CS"/>
        </w:rPr>
        <w:tab/>
        <w:t xml:space="preserve"> У члану 93. додаје се став 10</w:t>
      </w:r>
      <w:r>
        <w:rPr>
          <w:rFonts w:ascii="Times New Roman" w:eastAsia="Times New Roman" w:hAnsi="Times New Roman" w:cs="Times New Roman"/>
          <w:kern w:val="20"/>
          <w:sz w:val="24"/>
          <w:szCs w:val="24"/>
          <w:lang w:eastAsia="sr-Latn-CS"/>
        </w:rPr>
        <w:t>,</w:t>
      </w:r>
      <w:r w:rsidR="000E194E" w:rsidRPr="00F9501B">
        <w:rPr>
          <w:rFonts w:ascii="Times New Roman" w:eastAsia="Times New Roman" w:hAnsi="Times New Roman" w:cs="Times New Roman"/>
          <w:kern w:val="20"/>
          <w:sz w:val="24"/>
          <w:szCs w:val="24"/>
          <w:lang w:val="sr-Latn-CS" w:eastAsia="sr-Latn-CS"/>
        </w:rPr>
        <w:t xml:space="preserve"> који гласи:</w:t>
      </w:r>
    </w:p>
    <w:p w:rsidR="000E194E" w:rsidRPr="00F9501B" w:rsidRDefault="000E194E" w:rsidP="000E194E">
      <w:pPr>
        <w:suppressAutoHyphens/>
        <w:jc w:val="both"/>
        <w:textAlignment w:val="baseline"/>
        <w:rPr>
          <w:rFonts w:ascii="Times New Roman" w:eastAsia="Times New Roman" w:hAnsi="Times New Roman" w:cs="Times New Roman"/>
          <w:kern w:val="20"/>
          <w:sz w:val="24"/>
          <w:szCs w:val="24"/>
          <w:lang w:val="sr-Cyrl-CS" w:eastAsia="sr-Latn-CS"/>
        </w:rPr>
      </w:pPr>
      <w:r w:rsidRPr="00F9501B">
        <w:rPr>
          <w:rFonts w:ascii="Times New Roman" w:eastAsia="Times New Roman" w:hAnsi="Times New Roman" w:cs="Times New Roman"/>
          <w:kern w:val="20"/>
          <w:sz w:val="24"/>
          <w:szCs w:val="24"/>
          <w:lang w:val="sr-Latn-CS" w:eastAsia="sr-Latn-CS"/>
        </w:rPr>
        <w:tab/>
        <w:t>„Комисија може да</w:t>
      </w:r>
      <w:r w:rsidRPr="00F9501B">
        <w:rPr>
          <w:rFonts w:ascii="Times New Roman" w:hAnsi="Times New Roman" w:cs="Times New Roman"/>
          <w:kern w:val="20"/>
          <w:sz w:val="24"/>
          <w:szCs w:val="24"/>
          <w:lang w:val="sr-Latn-CS"/>
        </w:rPr>
        <w:t xml:space="preserve"> захтева од судије за претходни поступак да донесе налог да се Комисији обезбеди достављање </w:t>
      </w:r>
      <w:r w:rsidRPr="00F9501B">
        <w:rPr>
          <w:rFonts w:ascii="Times New Roman" w:eastAsia="Times New Roman" w:hAnsi="Times New Roman" w:cs="Times New Roman"/>
          <w:kern w:val="20"/>
          <w:sz w:val="24"/>
          <w:szCs w:val="24"/>
          <w:lang w:val="sr-Latn-CS" w:eastAsia="sr-Latn-CS"/>
        </w:rPr>
        <w:t>постојећих</w:t>
      </w:r>
      <w:r w:rsidRPr="00F9501B">
        <w:rPr>
          <w:rFonts w:ascii="Times New Roman" w:eastAsia="Times New Roman" w:hAnsi="Times New Roman" w:cs="Times New Roman"/>
          <w:kern w:val="20"/>
          <w:sz w:val="24"/>
          <w:szCs w:val="24"/>
          <w:lang w:eastAsia="sr-Latn-CS"/>
        </w:rPr>
        <w:t xml:space="preserve"> запис</w:t>
      </w:r>
      <w:r w:rsidRPr="00F9501B">
        <w:rPr>
          <w:rFonts w:ascii="Times New Roman" w:eastAsia="Times New Roman" w:hAnsi="Times New Roman" w:cs="Times New Roman"/>
          <w:kern w:val="20"/>
          <w:sz w:val="24"/>
          <w:szCs w:val="24"/>
          <w:lang w:val="sr-Latn-CS" w:eastAsia="sr-Latn-CS"/>
        </w:rPr>
        <w:t>а</w:t>
      </w:r>
      <w:r w:rsidRPr="00F9501B">
        <w:rPr>
          <w:rFonts w:ascii="Times New Roman" w:eastAsia="Times New Roman" w:hAnsi="Times New Roman" w:cs="Times New Roman"/>
          <w:kern w:val="20"/>
          <w:sz w:val="24"/>
          <w:szCs w:val="24"/>
          <w:lang w:eastAsia="sr-Latn-CS"/>
        </w:rPr>
        <w:t xml:space="preserve"> телефонских </w:t>
      </w:r>
      <w:r w:rsidRPr="00F9501B">
        <w:rPr>
          <w:rFonts w:ascii="Times New Roman" w:eastAsia="Times New Roman" w:hAnsi="Times New Roman" w:cs="Times New Roman"/>
          <w:kern w:val="20"/>
          <w:sz w:val="24"/>
          <w:szCs w:val="24"/>
          <w:lang w:val="sr-Latn-CS" w:eastAsia="sr-Latn-CS"/>
        </w:rPr>
        <w:t>позива</w:t>
      </w:r>
      <w:r w:rsidRPr="00F9501B">
        <w:rPr>
          <w:rFonts w:ascii="Times New Roman" w:eastAsia="Times New Roman" w:hAnsi="Times New Roman" w:cs="Times New Roman"/>
          <w:kern w:val="20"/>
          <w:sz w:val="24"/>
          <w:szCs w:val="24"/>
          <w:lang w:eastAsia="sr-Latn-CS"/>
        </w:rPr>
        <w:t xml:space="preserve">, </w:t>
      </w:r>
      <w:r w:rsidRPr="00F9501B">
        <w:rPr>
          <w:rFonts w:ascii="Times New Roman" w:eastAsia="Times New Roman" w:hAnsi="Times New Roman" w:cs="Times New Roman"/>
          <w:kern w:val="20"/>
          <w:sz w:val="24"/>
          <w:szCs w:val="24"/>
          <w:lang w:val="sr-Latn-CS" w:eastAsia="sr-Latn-CS"/>
        </w:rPr>
        <w:t xml:space="preserve">размене података </w:t>
      </w:r>
      <w:r w:rsidRPr="00F9501B">
        <w:rPr>
          <w:rFonts w:ascii="Times New Roman" w:eastAsia="Times New Roman" w:hAnsi="Times New Roman" w:cs="Times New Roman"/>
          <w:kern w:val="20"/>
          <w:sz w:val="24"/>
          <w:szCs w:val="24"/>
          <w:lang w:eastAsia="sr-Latn-CS"/>
        </w:rPr>
        <w:t>које поседују инвестици</w:t>
      </w:r>
      <w:r w:rsidRPr="00F9501B">
        <w:rPr>
          <w:rFonts w:ascii="Times New Roman" w:eastAsia="Times New Roman" w:hAnsi="Times New Roman" w:cs="Times New Roman"/>
          <w:kern w:val="20"/>
          <w:sz w:val="24"/>
          <w:szCs w:val="24"/>
          <w:lang w:val="sr-Latn-CS" w:eastAsia="sr-Latn-CS"/>
        </w:rPr>
        <w:t>она</w:t>
      </w:r>
      <w:r w:rsidRPr="00F9501B">
        <w:rPr>
          <w:rFonts w:ascii="Times New Roman" w:eastAsia="Times New Roman" w:hAnsi="Times New Roman" w:cs="Times New Roman"/>
          <w:kern w:val="20"/>
          <w:sz w:val="24"/>
          <w:szCs w:val="24"/>
          <w:lang w:eastAsia="sr-Latn-CS"/>
        </w:rPr>
        <w:t xml:space="preserve"> друштва, кредитне институције </w:t>
      </w:r>
      <w:r w:rsidRPr="00F9501B">
        <w:rPr>
          <w:rFonts w:ascii="Times New Roman" w:eastAsia="Times New Roman" w:hAnsi="Times New Roman" w:cs="Times New Roman"/>
          <w:kern w:val="20"/>
          <w:sz w:val="24"/>
          <w:szCs w:val="24"/>
          <w:lang w:val="sr-Latn-CS" w:eastAsia="sr-Latn-CS"/>
        </w:rPr>
        <w:t>и друга лица над којим</w:t>
      </w:r>
      <w:r w:rsidRPr="00F9501B">
        <w:rPr>
          <w:rFonts w:ascii="Times New Roman" w:eastAsia="Times New Roman" w:hAnsi="Times New Roman" w:cs="Times New Roman"/>
          <w:kern w:val="20"/>
          <w:sz w:val="24"/>
          <w:szCs w:val="24"/>
          <w:lang w:val="sr-Cyrl-CS" w:eastAsia="sr-Latn-CS"/>
        </w:rPr>
        <w:t>а</w:t>
      </w:r>
      <w:r w:rsidRPr="00F9501B">
        <w:rPr>
          <w:rFonts w:ascii="Times New Roman" w:eastAsia="Times New Roman" w:hAnsi="Times New Roman" w:cs="Times New Roman"/>
          <w:kern w:val="20"/>
          <w:sz w:val="24"/>
          <w:szCs w:val="24"/>
          <w:lang w:val="sr-Latn-CS" w:eastAsia="sr-Latn-CS"/>
        </w:rPr>
        <w:t xml:space="preserve"> </w:t>
      </w:r>
      <w:r w:rsidRPr="00F9501B">
        <w:rPr>
          <w:rFonts w:ascii="Times New Roman" w:eastAsia="Times New Roman" w:hAnsi="Times New Roman" w:cs="Times New Roman"/>
          <w:kern w:val="20"/>
          <w:sz w:val="24"/>
          <w:szCs w:val="24"/>
          <w:lang w:val="sr-Cyrl-CS" w:eastAsia="sr-Latn-CS"/>
        </w:rPr>
        <w:t>Комисија</w:t>
      </w:r>
      <w:r w:rsidRPr="00F9501B">
        <w:rPr>
          <w:rFonts w:ascii="Times New Roman" w:eastAsia="Times New Roman" w:hAnsi="Times New Roman" w:cs="Times New Roman"/>
          <w:kern w:val="20"/>
          <w:sz w:val="24"/>
          <w:szCs w:val="24"/>
          <w:lang w:val="sr-Latn-CS" w:eastAsia="sr-Latn-CS"/>
        </w:rPr>
        <w:t xml:space="preserve"> врши надзор и за која постоје основи сумње да су извршила повреде одред</w:t>
      </w:r>
      <w:r w:rsidR="00855176">
        <w:rPr>
          <w:rFonts w:ascii="Times New Roman" w:eastAsia="Times New Roman" w:hAnsi="Times New Roman" w:cs="Times New Roman"/>
          <w:kern w:val="20"/>
          <w:sz w:val="24"/>
          <w:szCs w:val="24"/>
          <w:lang w:eastAsia="sr-Latn-CS"/>
        </w:rPr>
        <w:t>а</w:t>
      </w:r>
      <w:r w:rsidR="00855176">
        <w:rPr>
          <w:rFonts w:ascii="Times New Roman" w:eastAsia="Times New Roman" w:hAnsi="Times New Roman" w:cs="Times New Roman"/>
          <w:kern w:val="20"/>
          <w:sz w:val="24"/>
          <w:szCs w:val="24"/>
          <w:lang w:val="sr-Latn-CS" w:eastAsia="sr-Latn-CS"/>
        </w:rPr>
        <w:t>б</w:t>
      </w:r>
      <w:r w:rsidR="00855176">
        <w:rPr>
          <w:rFonts w:ascii="Times New Roman" w:eastAsia="Times New Roman" w:hAnsi="Times New Roman" w:cs="Times New Roman"/>
          <w:kern w:val="20"/>
          <w:sz w:val="24"/>
          <w:szCs w:val="24"/>
          <w:lang w:eastAsia="sr-Latn-CS"/>
        </w:rPr>
        <w:t>а</w:t>
      </w:r>
      <w:r w:rsidRPr="00F9501B">
        <w:rPr>
          <w:rFonts w:ascii="Times New Roman" w:eastAsia="Times New Roman" w:hAnsi="Times New Roman" w:cs="Times New Roman"/>
          <w:kern w:val="20"/>
          <w:sz w:val="24"/>
          <w:szCs w:val="24"/>
          <w:lang w:val="sr-Latn-CS" w:eastAsia="sr-Latn-CS"/>
        </w:rPr>
        <w:t xml:space="preserve"> овог закона о забрани злоупотребе на тржишту.”</w:t>
      </w:r>
      <w:r w:rsidRPr="00F9501B">
        <w:rPr>
          <w:rFonts w:ascii="Times New Roman" w:eastAsia="Times New Roman" w:hAnsi="Times New Roman" w:cs="Times New Roman"/>
          <w:kern w:val="20"/>
          <w:sz w:val="24"/>
          <w:szCs w:val="24"/>
          <w:lang w:val="sr-Cyrl-CS" w:eastAsia="sr-Latn-CS"/>
        </w:rPr>
        <w:t xml:space="preserve"> </w:t>
      </w:r>
    </w:p>
    <w:p w:rsidR="000E194E" w:rsidRPr="00F9501B" w:rsidRDefault="000E194E" w:rsidP="000E194E">
      <w:pPr>
        <w:suppressAutoHyphens/>
        <w:jc w:val="both"/>
        <w:textAlignment w:val="baseline"/>
        <w:rPr>
          <w:rFonts w:ascii="Times New Roman" w:hAnsi="Times New Roman" w:cs="Times New Roman"/>
          <w:kern w:val="20"/>
          <w:sz w:val="24"/>
          <w:szCs w:val="24"/>
        </w:rPr>
      </w:pPr>
    </w:p>
    <w:p w:rsidR="000E194E" w:rsidRPr="00F9501B" w:rsidRDefault="000E194E" w:rsidP="00F9501B">
      <w:pPr>
        <w:suppressAutoHyphens/>
        <w:jc w:val="center"/>
        <w:textAlignment w:val="baseline"/>
        <w:rPr>
          <w:rFonts w:ascii="Times New Roman" w:hAnsi="Times New Roman" w:cs="Times New Roman"/>
          <w:kern w:val="20"/>
          <w:sz w:val="24"/>
          <w:szCs w:val="24"/>
        </w:rPr>
      </w:pPr>
      <w:r w:rsidRPr="00F9501B">
        <w:rPr>
          <w:rFonts w:ascii="Times New Roman" w:eastAsia="Times New Roman" w:hAnsi="Times New Roman" w:cs="Times New Roman"/>
          <w:kern w:val="20"/>
          <w:sz w:val="24"/>
          <w:szCs w:val="24"/>
          <w:lang w:val="sr-Cyrl-CS" w:eastAsia="sr-Latn-CS"/>
        </w:rPr>
        <w:t xml:space="preserve">Члан </w:t>
      </w:r>
      <w:r w:rsidRPr="00F9501B">
        <w:rPr>
          <w:rFonts w:ascii="Times New Roman" w:eastAsia="Times New Roman" w:hAnsi="Times New Roman" w:cs="Times New Roman"/>
          <w:kern w:val="20"/>
          <w:sz w:val="24"/>
          <w:szCs w:val="24"/>
          <w:lang w:eastAsia="sr-Latn-CS"/>
        </w:rPr>
        <w:t>11</w:t>
      </w:r>
      <w:r w:rsidRPr="00F9501B">
        <w:rPr>
          <w:rFonts w:ascii="Times New Roman" w:eastAsia="Times New Roman" w:hAnsi="Times New Roman" w:cs="Times New Roman"/>
          <w:kern w:val="20"/>
          <w:sz w:val="24"/>
          <w:szCs w:val="24"/>
          <w:lang w:eastAsia="sr-Latn-CS"/>
        </w:rPr>
        <w:t>.</w:t>
      </w:r>
    </w:p>
    <w:p w:rsidR="000E194E" w:rsidRPr="00F9501B" w:rsidRDefault="00855176" w:rsidP="000E194E">
      <w:pPr>
        <w:suppressAutoHyphens/>
        <w:jc w:val="both"/>
        <w:textAlignment w:val="baseline"/>
        <w:rPr>
          <w:rFonts w:ascii="Times New Roman" w:hAnsi="Times New Roman" w:cs="Times New Roman"/>
          <w:kern w:val="20"/>
          <w:sz w:val="24"/>
          <w:szCs w:val="24"/>
        </w:rPr>
      </w:pPr>
      <w:r>
        <w:rPr>
          <w:rFonts w:ascii="Times New Roman" w:eastAsia="Times New Roman" w:hAnsi="Times New Roman" w:cs="Times New Roman"/>
          <w:kern w:val="20"/>
          <w:sz w:val="24"/>
          <w:szCs w:val="24"/>
          <w:lang w:val="sr-Latn-CS" w:eastAsia="sr-Latn-CS"/>
        </w:rPr>
        <w:tab/>
        <w:t>У члану 94.</w:t>
      </w:r>
      <w:r w:rsidR="000E194E" w:rsidRPr="00F9501B">
        <w:rPr>
          <w:rFonts w:ascii="Times New Roman" w:eastAsia="Times New Roman" w:hAnsi="Times New Roman" w:cs="Times New Roman"/>
          <w:kern w:val="20"/>
          <w:sz w:val="24"/>
          <w:szCs w:val="24"/>
          <w:lang w:val="sr-Latn-CS" w:eastAsia="sr-Latn-CS"/>
        </w:rPr>
        <w:t xml:space="preserve"> став 4.</w:t>
      </w:r>
      <w:r>
        <w:rPr>
          <w:rFonts w:ascii="Times New Roman" w:eastAsia="Times New Roman" w:hAnsi="Times New Roman" w:cs="Times New Roman"/>
          <w:kern w:val="20"/>
          <w:sz w:val="24"/>
          <w:szCs w:val="24"/>
          <w:lang w:eastAsia="sr-Latn-CS"/>
        </w:rPr>
        <w:t xml:space="preserve"> мења се и гласи:</w:t>
      </w:r>
      <w:r>
        <w:rPr>
          <w:rFonts w:ascii="Times New Roman" w:eastAsia="Times New Roman" w:hAnsi="Times New Roman" w:cs="Times New Roman"/>
          <w:kern w:val="20"/>
          <w:sz w:val="24"/>
          <w:szCs w:val="24"/>
          <w:lang w:val="sr-Latn-CS" w:eastAsia="sr-Latn-CS"/>
        </w:rPr>
        <w:t xml:space="preserve"> </w:t>
      </w:r>
    </w:p>
    <w:p w:rsidR="000E194E" w:rsidRDefault="000E194E" w:rsidP="000E194E">
      <w:pPr>
        <w:suppressAutoHyphens/>
        <w:jc w:val="both"/>
        <w:textAlignment w:val="baseline"/>
        <w:rPr>
          <w:rFonts w:ascii="Times New Roman" w:eastAsia="Times New Roman" w:hAnsi="Times New Roman" w:cs="Times New Roman"/>
          <w:kern w:val="20"/>
          <w:sz w:val="24"/>
          <w:szCs w:val="24"/>
          <w:lang w:eastAsia="sr-Latn-CS"/>
        </w:rPr>
      </w:pPr>
      <w:r w:rsidRPr="00F9501B">
        <w:rPr>
          <w:rFonts w:ascii="Times New Roman" w:eastAsia="Times New Roman" w:hAnsi="Times New Roman" w:cs="Times New Roman"/>
          <w:kern w:val="20"/>
          <w:sz w:val="24"/>
          <w:szCs w:val="24"/>
          <w:lang w:val="sr-Latn-CS" w:eastAsia="sr-Latn-CS"/>
        </w:rPr>
        <w:tab/>
        <w:t>„Комисија</w:t>
      </w:r>
      <w:r w:rsidRPr="00F9501B">
        <w:rPr>
          <w:rFonts w:ascii="Times New Roman" w:eastAsia="Times New Roman" w:hAnsi="Times New Roman" w:cs="Times New Roman"/>
          <w:kern w:val="20"/>
          <w:sz w:val="24"/>
          <w:szCs w:val="24"/>
          <w:lang w:val="hr-HR" w:eastAsia="sr-Latn-CS"/>
        </w:rPr>
        <w:t xml:space="preserve"> информише јавност о изр</w:t>
      </w:r>
      <w:r w:rsidRPr="00F9501B">
        <w:rPr>
          <w:rFonts w:ascii="Times New Roman" w:eastAsia="Times New Roman" w:hAnsi="Times New Roman" w:cs="Times New Roman"/>
          <w:kern w:val="20"/>
          <w:sz w:val="24"/>
          <w:szCs w:val="24"/>
          <w:lang w:val="sr-Latn-CS" w:eastAsia="sr-Latn-CS"/>
        </w:rPr>
        <w:t>е</w:t>
      </w:r>
      <w:r w:rsidRPr="00F9501B">
        <w:rPr>
          <w:rFonts w:ascii="Times New Roman" w:eastAsia="Times New Roman" w:hAnsi="Times New Roman" w:cs="Times New Roman"/>
          <w:kern w:val="20"/>
          <w:sz w:val="24"/>
          <w:szCs w:val="24"/>
          <w:lang w:val="hr-HR" w:eastAsia="sr-Latn-CS"/>
        </w:rPr>
        <w:t>че</w:t>
      </w:r>
      <w:r w:rsidRPr="00F9501B">
        <w:rPr>
          <w:rFonts w:ascii="Times New Roman" w:eastAsia="Times New Roman" w:hAnsi="Times New Roman" w:cs="Times New Roman"/>
          <w:kern w:val="20"/>
          <w:sz w:val="24"/>
          <w:szCs w:val="24"/>
          <w:lang w:val="sr-Latn-CS" w:eastAsia="sr-Latn-CS"/>
        </w:rPr>
        <w:t>ним</w:t>
      </w:r>
      <w:r w:rsidRPr="00F9501B">
        <w:rPr>
          <w:rFonts w:ascii="Times New Roman" w:eastAsia="Times New Roman" w:hAnsi="Times New Roman" w:cs="Times New Roman"/>
          <w:kern w:val="20"/>
          <w:sz w:val="24"/>
          <w:szCs w:val="24"/>
          <w:lang w:val="hr-HR" w:eastAsia="sr-Latn-CS"/>
        </w:rPr>
        <w:t xml:space="preserve"> </w:t>
      </w:r>
      <w:r w:rsidRPr="00F9501B">
        <w:rPr>
          <w:rFonts w:ascii="Times New Roman" w:eastAsia="Times New Roman" w:hAnsi="Times New Roman" w:cs="Times New Roman"/>
          <w:kern w:val="20"/>
          <w:sz w:val="24"/>
          <w:szCs w:val="24"/>
          <w:lang w:val="sr-Latn-CS" w:eastAsia="sr-Latn-CS"/>
        </w:rPr>
        <w:t xml:space="preserve">надзорним мерама </w:t>
      </w:r>
      <w:r w:rsidRPr="00F9501B">
        <w:rPr>
          <w:rFonts w:ascii="Times New Roman" w:eastAsia="Times New Roman" w:hAnsi="Times New Roman" w:cs="Times New Roman"/>
          <w:kern w:val="20"/>
          <w:sz w:val="24"/>
          <w:szCs w:val="24"/>
          <w:lang w:val="hr-HR" w:eastAsia="sr-Latn-CS"/>
        </w:rPr>
        <w:t>у вези с</w:t>
      </w:r>
      <w:r w:rsidRPr="00F9501B">
        <w:rPr>
          <w:rFonts w:ascii="Times New Roman" w:eastAsia="Times New Roman" w:hAnsi="Times New Roman" w:cs="Times New Roman"/>
          <w:kern w:val="20"/>
          <w:sz w:val="24"/>
          <w:szCs w:val="24"/>
          <w:lang w:val="sr-Latn-CS" w:eastAsia="sr-Latn-CS"/>
        </w:rPr>
        <w:t>а</w:t>
      </w:r>
      <w:r w:rsidRPr="00F9501B">
        <w:rPr>
          <w:rFonts w:ascii="Times New Roman" w:eastAsia="Times New Roman" w:hAnsi="Times New Roman" w:cs="Times New Roman"/>
          <w:kern w:val="20"/>
          <w:sz w:val="24"/>
          <w:szCs w:val="24"/>
          <w:lang w:val="hr-HR" w:eastAsia="sr-Latn-CS"/>
        </w:rPr>
        <w:t xml:space="preserve"> кршењем </w:t>
      </w:r>
      <w:r w:rsidRPr="00F9501B">
        <w:rPr>
          <w:rFonts w:ascii="Times New Roman" w:eastAsia="Times New Roman" w:hAnsi="Times New Roman" w:cs="Times New Roman"/>
          <w:kern w:val="20"/>
          <w:sz w:val="24"/>
          <w:szCs w:val="24"/>
          <w:lang w:val="sr-Latn-CS" w:eastAsia="sr-Latn-CS"/>
        </w:rPr>
        <w:t>одред</w:t>
      </w:r>
      <w:r w:rsidR="00855176">
        <w:rPr>
          <w:rFonts w:ascii="Times New Roman" w:eastAsia="Times New Roman" w:hAnsi="Times New Roman" w:cs="Times New Roman"/>
          <w:kern w:val="20"/>
          <w:sz w:val="24"/>
          <w:szCs w:val="24"/>
          <w:lang w:eastAsia="sr-Latn-CS"/>
        </w:rPr>
        <w:t>а</w:t>
      </w:r>
      <w:r w:rsidR="00855176">
        <w:rPr>
          <w:rFonts w:ascii="Times New Roman" w:eastAsia="Times New Roman" w:hAnsi="Times New Roman" w:cs="Times New Roman"/>
          <w:kern w:val="20"/>
          <w:sz w:val="24"/>
          <w:szCs w:val="24"/>
          <w:lang w:val="sr-Latn-CS" w:eastAsia="sr-Latn-CS"/>
        </w:rPr>
        <w:t>б</w:t>
      </w:r>
      <w:r w:rsidR="00855176">
        <w:rPr>
          <w:rFonts w:ascii="Times New Roman" w:eastAsia="Times New Roman" w:hAnsi="Times New Roman" w:cs="Times New Roman"/>
          <w:kern w:val="20"/>
          <w:sz w:val="24"/>
          <w:szCs w:val="24"/>
          <w:lang w:eastAsia="sr-Latn-CS"/>
        </w:rPr>
        <w:t>а</w:t>
      </w:r>
      <w:r w:rsidRPr="00F9501B">
        <w:rPr>
          <w:rFonts w:ascii="Times New Roman" w:eastAsia="Times New Roman" w:hAnsi="Times New Roman" w:cs="Times New Roman"/>
          <w:kern w:val="20"/>
          <w:sz w:val="24"/>
          <w:szCs w:val="24"/>
          <w:lang w:val="sr-Latn-CS" w:eastAsia="sr-Latn-CS"/>
        </w:rPr>
        <w:t xml:space="preserve"> поглавља</w:t>
      </w:r>
      <w:r w:rsidRPr="00F9501B">
        <w:rPr>
          <w:rFonts w:ascii="Times New Roman" w:eastAsia="Times New Roman" w:hAnsi="Times New Roman" w:cs="Times New Roman"/>
          <w:kern w:val="20"/>
          <w:sz w:val="24"/>
          <w:szCs w:val="24"/>
          <w:lang w:eastAsia="sr-Latn-CS"/>
        </w:rPr>
        <w:t xml:space="preserve"> </w:t>
      </w:r>
      <w:r w:rsidRPr="00F9501B">
        <w:rPr>
          <w:rFonts w:ascii="Times New Roman" w:eastAsia="Times New Roman" w:hAnsi="Times New Roman" w:cs="Times New Roman"/>
          <w:kern w:val="20"/>
          <w:sz w:val="24"/>
          <w:szCs w:val="24"/>
          <w:lang w:eastAsia="sr-Latn-CS"/>
        </w:rPr>
        <w:t xml:space="preserve">VI </w:t>
      </w:r>
      <w:r w:rsidRPr="00F9501B">
        <w:rPr>
          <w:rFonts w:ascii="Times New Roman" w:eastAsia="Times New Roman" w:hAnsi="Times New Roman" w:cs="Times New Roman"/>
          <w:kern w:val="20"/>
          <w:sz w:val="24"/>
          <w:szCs w:val="24"/>
          <w:lang w:val="sr-Latn-CS" w:eastAsia="sr-Latn-CS"/>
        </w:rPr>
        <w:t xml:space="preserve">– ЗЛОУПОТРЕБЕ НА ТРЖИШТУ овог закона, одмах након обавештења </w:t>
      </w:r>
      <w:r w:rsidRPr="00F9501B">
        <w:rPr>
          <w:rFonts w:ascii="Times New Roman" w:eastAsia="Times New Roman" w:hAnsi="Times New Roman" w:cs="Times New Roman"/>
          <w:kern w:val="20"/>
          <w:sz w:val="24"/>
          <w:szCs w:val="24"/>
          <w:lang w:val="sr-Cyrl-CS" w:eastAsia="sr-Latn-CS"/>
        </w:rPr>
        <w:t>лица</w:t>
      </w:r>
      <w:r w:rsidRPr="00F9501B">
        <w:rPr>
          <w:rFonts w:ascii="Times New Roman" w:eastAsia="Times New Roman" w:hAnsi="Times New Roman" w:cs="Times New Roman"/>
          <w:kern w:val="20"/>
          <w:sz w:val="24"/>
          <w:szCs w:val="24"/>
          <w:lang w:eastAsia="sr-Latn-CS"/>
        </w:rPr>
        <w:t xml:space="preserve"> </w:t>
      </w:r>
      <w:r w:rsidRPr="00F9501B">
        <w:rPr>
          <w:rFonts w:ascii="Times New Roman" w:eastAsia="Times New Roman" w:hAnsi="Times New Roman" w:cs="Times New Roman"/>
          <w:kern w:val="20"/>
          <w:sz w:val="24"/>
          <w:szCs w:val="24"/>
          <w:lang w:val="sr-Latn-CS" w:eastAsia="sr-Latn-CS"/>
        </w:rPr>
        <w:t>на коју се одлука о изрицању мере односи.</w:t>
      </w:r>
      <w:r w:rsidR="00855176">
        <w:rPr>
          <w:rFonts w:ascii="Times New Roman" w:eastAsia="Times New Roman" w:hAnsi="Times New Roman" w:cs="Times New Roman"/>
          <w:kern w:val="20"/>
          <w:sz w:val="24"/>
          <w:szCs w:val="24"/>
          <w:lang w:val="sr-Latn-CS" w:eastAsia="sr-Latn-CS"/>
        </w:rPr>
        <w:t>”</w:t>
      </w:r>
    </w:p>
    <w:p w:rsidR="00855176" w:rsidRPr="00855176" w:rsidRDefault="00855176" w:rsidP="000E194E">
      <w:pPr>
        <w:suppressAutoHyphens/>
        <w:jc w:val="both"/>
        <w:textAlignment w:val="baseline"/>
        <w:rPr>
          <w:rFonts w:ascii="Times New Roman" w:eastAsia="Times New Roman" w:hAnsi="Times New Roman" w:cs="Times New Roman"/>
          <w:kern w:val="20"/>
          <w:sz w:val="24"/>
          <w:szCs w:val="24"/>
          <w:lang w:eastAsia="sr-Latn-CS"/>
        </w:rPr>
      </w:pPr>
      <w:r>
        <w:rPr>
          <w:rFonts w:ascii="Times New Roman" w:eastAsia="Times New Roman" w:hAnsi="Times New Roman" w:cs="Times New Roman"/>
          <w:kern w:val="20"/>
          <w:sz w:val="24"/>
          <w:szCs w:val="24"/>
          <w:lang w:eastAsia="sr-Latn-CS"/>
        </w:rPr>
        <w:tab/>
        <w:t>Д</w:t>
      </w:r>
      <w:r>
        <w:rPr>
          <w:rFonts w:ascii="Times New Roman" w:eastAsia="Times New Roman" w:hAnsi="Times New Roman" w:cs="Times New Roman"/>
          <w:kern w:val="20"/>
          <w:sz w:val="24"/>
          <w:szCs w:val="24"/>
          <w:lang w:val="sr-Latn-CS" w:eastAsia="sr-Latn-CS"/>
        </w:rPr>
        <w:t>одају се ст. 5. и 6</w:t>
      </w:r>
      <w:r>
        <w:rPr>
          <w:rFonts w:ascii="Times New Roman" w:eastAsia="Times New Roman" w:hAnsi="Times New Roman" w:cs="Times New Roman"/>
          <w:kern w:val="20"/>
          <w:sz w:val="24"/>
          <w:szCs w:val="24"/>
          <w:lang w:eastAsia="sr-Latn-CS"/>
        </w:rPr>
        <w:t>,</w:t>
      </w:r>
      <w:r w:rsidRPr="00F9501B">
        <w:rPr>
          <w:rFonts w:ascii="Times New Roman" w:eastAsia="Times New Roman" w:hAnsi="Times New Roman" w:cs="Times New Roman"/>
          <w:kern w:val="20"/>
          <w:sz w:val="24"/>
          <w:szCs w:val="24"/>
          <w:lang w:val="sr-Latn-CS" w:eastAsia="sr-Latn-CS"/>
        </w:rPr>
        <w:t xml:space="preserve"> који гласе:</w:t>
      </w:r>
    </w:p>
    <w:p w:rsidR="000E194E" w:rsidRPr="00F9501B" w:rsidRDefault="00855176" w:rsidP="00855176">
      <w:pPr>
        <w:suppressAutoHyphens/>
        <w:ind w:firstLine="720"/>
        <w:jc w:val="both"/>
        <w:textAlignment w:val="baseline"/>
        <w:rPr>
          <w:rFonts w:ascii="Times New Roman" w:hAnsi="Times New Roman" w:cs="Times New Roman"/>
          <w:kern w:val="20"/>
          <w:sz w:val="24"/>
          <w:szCs w:val="24"/>
          <w:lang w:val="sr-Cyrl-CS"/>
        </w:rPr>
      </w:pPr>
      <w:r>
        <w:rPr>
          <w:rFonts w:ascii="Times New Roman" w:hAnsi="Times New Roman" w:cs="Times New Roman"/>
          <w:kern w:val="20"/>
          <w:sz w:val="24"/>
          <w:szCs w:val="24"/>
          <w:lang/>
        </w:rPr>
        <w:t>„</w:t>
      </w:r>
      <w:r w:rsidR="000E194E" w:rsidRPr="00F9501B">
        <w:rPr>
          <w:rFonts w:ascii="Times New Roman" w:eastAsia="Times New Roman" w:hAnsi="Times New Roman" w:cs="Times New Roman"/>
          <w:kern w:val="20"/>
          <w:sz w:val="24"/>
          <w:szCs w:val="24"/>
          <w:lang w:val="sr-Latn-CS" w:eastAsia="sr-Latn-CS"/>
        </w:rPr>
        <w:t>Комисија објављује податке о врсти и природи повреда одред</w:t>
      </w:r>
      <w:r>
        <w:rPr>
          <w:rFonts w:ascii="Times New Roman" w:eastAsia="Times New Roman" w:hAnsi="Times New Roman" w:cs="Times New Roman"/>
          <w:kern w:val="20"/>
          <w:sz w:val="24"/>
          <w:szCs w:val="24"/>
          <w:lang w:eastAsia="sr-Latn-CS"/>
        </w:rPr>
        <w:t>а</w:t>
      </w:r>
      <w:r>
        <w:rPr>
          <w:rFonts w:ascii="Times New Roman" w:eastAsia="Times New Roman" w:hAnsi="Times New Roman" w:cs="Times New Roman"/>
          <w:kern w:val="20"/>
          <w:sz w:val="24"/>
          <w:szCs w:val="24"/>
          <w:lang w:val="sr-Latn-CS" w:eastAsia="sr-Latn-CS"/>
        </w:rPr>
        <w:t>б</w:t>
      </w:r>
      <w:r>
        <w:rPr>
          <w:rFonts w:ascii="Times New Roman" w:eastAsia="Times New Roman" w:hAnsi="Times New Roman" w:cs="Times New Roman"/>
          <w:kern w:val="20"/>
          <w:sz w:val="24"/>
          <w:szCs w:val="24"/>
          <w:lang w:eastAsia="sr-Latn-CS"/>
        </w:rPr>
        <w:t>а овог</w:t>
      </w:r>
      <w:r w:rsidR="000E194E" w:rsidRPr="00F9501B">
        <w:rPr>
          <w:rFonts w:ascii="Times New Roman" w:eastAsia="Times New Roman" w:hAnsi="Times New Roman" w:cs="Times New Roman"/>
          <w:kern w:val="20"/>
          <w:sz w:val="24"/>
          <w:szCs w:val="24"/>
          <w:lang w:val="sr-Latn-CS" w:eastAsia="sr-Latn-CS"/>
        </w:rPr>
        <w:t xml:space="preserve"> закона, а ближе услове у вези са објављивањем</w:t>
      </w:r>
      <w:r>
        <w:rPr>
          <w:rFonts w:ascii="Times New Roman" w:eastAsia="Times New Roman" w:hAnsi="Times New Roman" w:cs="Times New Roman"/>
          <w:kern w:val="20"/>
          <w:sz w:val="24"/>
          <w:szCs w:val="24"/>
          <w:lang w:eastAsia="sr-Latn-CS"/>
        </w:rPr>
        <w:t xml:space="preserve"> тих података</w:t>
      </w:r>
      <w:r w:rsidR="000E194E" w:rsidRPr="00F9501B">
        <w:rPr>
          <w:rFonts w:ascii="Times New Roman" w:eastAsia="Times New Roman" w:hAnsi="Times New Roman" w:cs="Times New Roman"/>
          <w:kern w:val="20"/>
          <w:sz w:val="24"/>
          <w:szCs w:val="24"/>
          <w:lang w:val="sr-Latn-CS" w:eastAsia="sr-Latn-CS"/>
        </w:rPr>
        <w:t xml:space="preserve"> Комисија прописује подзаконским актом.</w:t>
      </w:r>
    </w:p>
    <w:p w:rsidR="000E194E" w:rsidRDefault="000E194E" w:rsidP="000E194E">
      <w:pPr>
        <w:suppressAutoHyphens/>
        <w:jc w:val="both"/>
        <w:textAlignment w:val="baseline"/>
        <w:rPr>
          <w:rFonts w:ascii="Times New Roman" w:eastAsia="Times New Roman" w:hAnsi="Times New Roman" w:cs="Times New Roman"/>
          <w:kern w:val="20"/>
          <w:sz w:val="24"/>
          <w:szCs w:val="24"/>
          <w:lang w:eastAsia="sr-Latn-CS"/>
        </w:rPr>
      </w:pPr>
      <w:r w:rsidRPr="00F9501B">
        <w:rPr>
          <w:rFonts w:ascii="Times New Roman" w:eastAsia="Times New Roman" w:hAnsi="Times New Roman" w:cs="Times New Roman"/>
          <w:kern w:val="20"/>
          <w:sz w:val="24"/>
          <w:szCs w:val="24"/>
          <w:lang w:val="sr-Latn-CS" w:eastAsia="sr-Latn-CS"/>
        </w:rPr>
        <w:tab/>
        <w:t xml:space="preserve">Одлуке објављене у складу са овим чланом биће доступне јавности на интернет страници Комисије </w:t>
      </w:r>
      <w:r w:rsidRPr="00F9501B">
        <w:rPr>
          <w:rFonts w:ascii="Times New Roman" w:eastAsia="Times New Roman" w:hAnsi="Times New Roman" w:cs="Times New Roman"/>
          <w:kern w:val="20"/>
          <w:sz w:val="24"/>
          <w:szCs w:val="24"/>
          <w:lang w:val="hr-HR" w:eastAsia="sr-Latn-CS"/>
        </w:rPr>
        <w:t>најмање</w:t>
      </w:r>
      <w:r w:rsidRPr="00F9501B">
        <w:rPr>
          <w:rFonts w:ascii="Times New Roman" w:eastAsia="Times New Roman" w:hAnsi="Times New Roman" w:cs="Times New Roman"/>
          <w:kern w:val="20"/>
          <w:sz w:val="24"/>
          <w:szCs w:val="24"/>
          <w:lang w:eastAsia="sr-Latn-CS"/>
        </w:rPr>
        <w:t xml:space="preserve"> </w:t>
      </w:r>
      <w:r w:rsidRPr="00F9501B">
        <w:rPr>
          <w:rFonts w:ascii="Times New Roman" w:eastAsia="Times New Roman" w:hAnsi="Times New Roman" w:cs="Times New Roman"/>
          <w:kern w:val="20"/>
          <w:sz w:val="24"/>
          <w:szCs w:val="24"/>
          <w:lang w:val="hr-HR" w:eastAsia="sr-Latn-CS"/>
        </w:rPr>
        <w:t>пет година од</w:t>
      </w:r>
      <w:r w:rsidR="00855176">
        <w:rPr>
          <w:rFonts w:ascii="Times New Roman" w:eastAsia="Times New Roman" w:hAnsi="Times New Roman" w:cs="Times New Roman"/>
          <w:kern w:val="20"/>
          <w:sz w:val="24"/>
          <w:szCs w:val="24"/>
          <w:lang w:eastAsia="sr-Latn-CS"/>
        </w:rPr>
        <w:t xml:space="preserve"> дана њиховог</w:t>
      </w:r>
      <w:r w:rsidRPr="00F9501B">
        <w:rPr>
          <w:rFonts w:ascii="Times New Roman" w:eastAsia="Times New Roman" w:hAnsi="Times New Roman" w:cs="Times New Roman"/>
          <w:kern w:val="20"/>
          <w:sz w:val="24"/>
          <w:szCs w:val="24"/>
          <w:lang w:val="hr-HR" w:eastAsia="sr-Latn-CS"/>
        </w:rPr>
        <w:t xml:space="preserve"> обј</w:t>
      </w:r>
      <w:r w:rsidR="000A0A07">
        <w:rPr>
          <w:rFonts w:ascii="Times New Roman" w:eastAsia="Times New Roman" w:hAnsi="Times New Roman" w:cs="Times New Roman"/>
          <w:kern w:val="20"/>
          <w:sz w:val="24"/>
          <w:szCs w:val="24"/>
          <w:lang w:eastAsia="sr-Latn-CS"/>
        </w:rPr>
        <w:t>а</w:t>
      </w:r>
      <w:r w:rsidR="00855176">
        <w:rPr>
          <w:rFonts w:ascii="Times New Roman" w:eastAsia="Times New Roman" w:hAnsi="Times New Roman" w:cs="Times New Roman"/>
          <w:kern w:val="20"/>
          <w:sz w:val="24"/>
          <w:szCs w:val="24"/>
          <w:lang w:eastAsia="sr-Latn-CS"/>
        </w:rPr>
        <w:t>вљивања</w:t>
      </w:r>
      <w:r w:rsidRPr="00F9501B">
        <w:rPr>
          <w:rFonts w:ascii="Times New Roman" w:eastAsia="Times New Roman" w:hAnsi="Times New Roman" w:cs="Times New Roman"/>
          <w:kern w:val="20"/>
          <w:sz w:val="24"/>
          <w:szCs w:val="24"/>
          <w:lang w:val="hr-HR" w:eastAsia="sr-Latn-CS"/>
        </w:rPr>
        <w:t>.</w:t>
      </w:r>
      <w:r w:rsidRPr="00F9501B">
        <w:rPr>
          <w:rFonts w:ascii="Times New Roman" w:eastAsia="Times New Roman" w:hAnsi="Times New Roman" w:cs="Times New Roman"/>
          <w:kern w:val="20"/>
          <w:sz w:val="24"/>
          <w:szCs w:val="24"/>
          <w:lang w:val="sr-Latn-CS" w:eastAsia="sr-Latn-CS"/>
        </w:rPr>
        <w:t>”</w:t>
      </w:r>
      <w:r w:rsidRPr="00F9501B">
        <w:rPr>
          <w:rFonts w:ascii="Times New Roman" w:eastAsia="Times New Roman" w:hAnsi="Times New Roman" w:cs="Times New Roman"/>
          <w:kern w:val="20"/>
          <w:sz w:val="24"/>
          <w:szCs w:val="24"/>
          <w:lang w:val="hr-HR" w:eastAsia="sr-Latn-CS"/>
        </w:rPr>
        <w:t xml:space="preserve"> </w:t>
      </w:r>
    </w:p>
    <w:p w:rsidR="00262621" w:rsidRPr="00262621" w:rsidRDefault="00262621" w:rsidP="000E194E">
      <w:pPr>
        <w:suppressAutoHyphens/>
        <w:jc w:val="both"/>
        <w:textAlignment w:val="baseline"/>
        <w:rPr>
          <w:rFonts w:ascii="Times New Roman" w:eastAsia="Times New Roman" w:hAnsi="Times New Roman" w:cs="Times New Roman"/>
          <w:kern w:val="20"/>
          <w:sz w:val="24"/>
          <w:szCs w:val="24"/>
          <w:lang w:eastAsia="sr-Latn-CS"/>
        </w:rPr>
      </w:pPr>
    </w:p>
    <w:p w:rsidR="000E194E" w:rsidRPr="00F9501B" w:rsidRDefault="000E194E" w:rsidP="000E194E">
      <w:pPr>
        <w:suppressAutoHyphens/>
        <w:jc w:val="both"/>
        <w:textAlignment w:val="baseline"/>
        <w:rPr>
          <w:rFonts w:ascii="Times New Roman" w:eastAsia="Times New Roman" w:hAnsi="Times New Roman" w:cs="Times New Roman"/>
          <w:kern w:val="20"/>
          <w:sz w:val="24"/>
          <w:szCs w:val="24"/>
          <w:lang w:val="hr-HR" w:eastAsia="sr-Latn-CS"/>
        </w:rPr>
      </w:pPr>
    </w:p>
    <w:p w:rsidR="000E194E" w:rsidRPr="00F9501B" w:rsidRDefault="000E194E" w:rsidP="00F9501B">
      <w:pPr>
        <w:suppressAutoHyphens/>
        <w:jc w:val="center"/>
        <w:textAlignment w:val="baseline"/>
        <w:rPr>
          <w:rFonts w:ascii="Times New Roman" w:hAnsi="Times New Roman" w:cs="Times New Roman"/>
          <w:kern w:val="20"/>
          <w:sz w:val="24"/>
          <w:szCs w:val="24"/>
        </w:rPr>
      </w:pPr>
      <w:r w:rsidRPr="00F9501B">
        <w:rPr>
          <w:rFonts w:ascii="Times New Roman" w:eastAsia="Times New Roman" w:hAnsi="Times New Roman" w:cs="Times New Roman"/>
          <w:kern w:val="20"/>
          <w:sz w:val="24"/>
          <w:szCs w:val="24"/>
          <w:lang w:val="sr-Cyrl-CS" w:eastAsia="sr-Latn-CS"/>
        </w:rPr>
        <w:lastRenderedPageBreak/>
        <w:t xml:space="preserve">Члан </w:t>
      </w:r>
      <w:r w:rsidRPr="00F9501B">
        <w:rPr>
          <w:rFonts w:ascii="Times New Roman" w:eastAsia="Times New Roman" w:hAnsi="Times New Roman" w:cs="Times New Roman"/>
          <w:kern w:val="20"/>
          <w:sz w:val="24"/>
          <w:szCs w:val="24"/>
          <w:lang w:eastAsia="sr-Latn-CS"/>
        </w:rPr>
        <w:t>12</w:t>
      </w:r>
      <w:r w:rsidRPr="00F9501B">
        <w:rPr>
          <w:rFonts w:ascii="Times New Roman" w:eastAsia="Times New Roman" w:hAnsi="Times New Roman" w:cs="Times New Roman"/>
          <w:kern w:val="20"/>
          <w:sz w:val="24"/>
          <w:szCs w:val="24"/>
          <w:lang w:eastAsia="sr-Latn-CS"/>
        </w:rPr>
        <w:t>.</w:t>
      </w:r>
    </w:p>
    <w:p w:rsidR="000E194E" w:rsidRPr="00F9501B" w:rsidRDefault="00262621" w:rsidP="000E194E">
      <w:pPr>
        <w:suppressAutoHyphens/>
        <w:jc w:val="both"/>
        <w:textAlignment w:val="baseline"/>
        <w:rPr>
          <w:rFonts w:ascii="Times New Roman" w:eastAsia="Times New Roman" w:hAnsi="Times New Roman" w:cs="Times New Roman"/>
          <w:kern w:val="20"/>
          <w:sz w:val="24"/>
          <w:szCs w:val="24"/>
          <w:lang w:eastAsia="sr-Latn-CS"/>
        </w:rPr>
      </w:pPr>
      <w:r>
        <w:rPr>
          <w:rFonts w:ascii="Times New Roman" w:eastAsia="Times New Roman" w:hAnsi="Times New Roman" w:cs="Times New Roman"/>
          <w:kern w:val="20"/>
          <w:sz w:val="24"/>
          <w:szCs w:val="24"/>
          <w:lang w:val="sr-Latn-CS" w:eastAsia="sr-Latn-CS"/>
        </w:rPr>
        <w:tab/>
        <w:t>У члану 122.</w:t>
      </w:r>
      <w:r w:rsidR="000E194E" w:rsidRPr="00F9501B">
        <w:rPr>
          <w:rFonts w:ascii="Times New Roman" w:eastAsia="Times New Roman" w:hAnsi="Times New Roman" w:cs="Times New Roman"/>
          <w:kern w:val="20"/>
          <w:sz w:val="24"/>
          <w:szCs w:val="24"/>
          <w:lang w:val="sr-Cyrl-CS" w:eastAsia="sr-Latn-CS"/>
        </w:rPr>
        <w:t xml:space="preserve"> додаје се став </w:t>
      </w:r>
      <w:r w:rsidR="000E194E" w:rsidRPr="00F9501B">
        <w:rPr>
          <w:rFonts w:ascii="Times New Roman" w:eastAsia="Times New Roman" w:hAnsi="Times New Roman" w:cs="Times New Roman"/>
          <w:kern w:val="20"/>
          <w:sz w:val="24"/>
          <w:szCs w:val="24"/>
          <w:lang w:val="sr-Latn-CS" w:eastAsia="sr-Latn-CS"/>
        </w:rPr>
        <w:t>3</w:t>
      </w:r>
      <w:r>
        <w:rPr>
          <w:rFonts w:ascii="Times New Roman" w:eastAsia="Times New Roman" w:hAnsi="Times New Roman" w:cs="Times New Roman"/>
          <w:kern w:val="20"/>
          <w:sz w:val="24"/>
          <w:szCs w:val="24"/>
          <w:lang w:val="sr-Cyrl-CS" w:eastAsia="sr-Latn-CS"/>
        </w:rPr>
        <w:t>,</w:t>
      </w:r>
      <w:r w:rsidR="000E194E" w:rsidRPr="00F9501B">
        <w:rPr>
          <w:rFonts w:ascii="Times New Roman" w:eastAsia="Times New Roman" w:hAnsi="Times New Roman" w:cs="Times New Roman"/>
          <w:kern w:val="20"/>
          <w:sz w:val="24"/>
          <w:szCs w:val="24"/>
          <w:lang w:val="sr-Cyrl-CS" w:eastAsia="sr-Latn-CS"/>
        </w:rPr>
        <w:t xml:space="preserve"> </w:t>
      </w:r>
      <w:r w:rsidR="000E194E" w:rsidRPr="00F9501B">
        <w:rPr>
          <w:rFonts w:ascii="Times New Roman" w:eastAsia="Times New Roman" w:hAnsi="Times New Roman" w:cs="Times New Roman"/>
          <w:kern w:val="20"/>
          <w:sz w:val="24"/>
          <w:szCs w:val="24"/>
          <w:lang w:val="sr-Latn-CS" w:eastAsia="sr-Latn-CS"/>
        </w:rPr>
        <w:t>који глас</w:t>
      </w:r>
      <w:r w:rsidR="000E194E" w:rsidRPr="00F9501B">
        <w:rPr>
          <w:rFonts w:ascii="Times New Roman" w:eastAsia="Times New Roman" w:hAnsi="Times New Roman" w:cs="Times New Roman"/>
          <w:kern w:val="20"/>
          <w:sz w:val="24"/>
          <w:szCs w:val="24"/>
          <w:lang w:val="sr-Cyrl-CS" w:eastAsia="sr-Latn-CS"/>
        </w:rPr>
        <w:t>и</w:t>
      </w:r>
      <w:r w:rsidR="000E194E" w:rsidRPr="00F9501B">
        <w:rPr>
          <w:rFonts w:ascii="Times New Roman" w:eastAsia="Times New Roman" w:hAnsi="Times New Roman" w:cs="Times New Roman"/>
          <w:kern w:val="20"/>
          <w:sz w:val="24"/>
          <w:szCs w:val="24"/>
          <w:lang w:val="sr-Latn-CS" w:eastAsia="sr-Latn-CS"/>
        </w:rPr>
        <w:t>:</w:t>
      </w:r>
    </w:p>
    <w:p w:rsidR="000E194E" w:rsidRPr="00F9501B" w:rsidRDefault="000E194E" w:rsidP="000E194E">
      <w:pPr>
        <w:suppressAutoHyphens/>
        <w:jc w:val="both"/>
        <w:textAlignment w:val="baseline"/>
        <w:rPr>
          <w:rFonts w:ascii="Times New Roman" w:eastAsia="Times New Roman" w:hAnsi="Times New Roman" w:cs="Times New Roman"/>
          <w:kern w:val="20"/>
          <w:sz w:val="24"/>
          <w:szCs w:val="24"/>
          <w:lang w:val="hr-HR" w:eastAsia="sr-Latn-CS"/>
        </w:rPr>
      </w:pPr>
      <w:r w:rsidRPr="00F9501B">
        <w:rPr>
          <w:rFonts w:ascii="Times New Roman" w:eastAsia="Times New Roman" w:hAnsi="Times New Roman" w:cs="Times New Roman"/>
          <w:kern w:val="20"/>
          <w:sz w:val="24"/>
          <w:szCs w:val="24"/>
          <w:lang w:val="sr-Latn-CS" w:eastAsia="sr-Latn-CS"/>
        </w:rPr>
        <w:tab/>
        <w:t>„</w:t>
      </w:r>
      <w:r w:rsidRPr="00F9501B">
        <w:rPr>
          <w:rFonts w:ascii="Times New Roman" w:eastAsia="Times New Roman" w:hAnsi="Times New Roman" w:cs="Times New Roman"/>
          <w:kern w:val="20"/>
          <w:sz w:val="24"/>
          <w:szCs w:val="24"/>
          <w:lang w:eastAsia="sr-Latn-CS"/>
        </w:rPr>
        <w:t>Oдрeдбe</w:t>
      </w:r>
      <w:r w:rsidR="00262621">
        <w:rPr>
          <w:rFonts w:ascii="Times New Roman" w:eastAsia="Times New Roman" w:hAnsi="Times New Roman" w:cs="Times New Roman"/>
          <w:kern w:val="20"/>
          <w:sz w:val="24"/>
          <w:szCs w:val="24"/>
          <w:lang w:eastAsia="sr-Latn-CS"/>
        </w:rPr>
        <w:t xml:space="preserve"> ст. 1. и 2.</w:t>
      </w:r>
      <w:r w:rsidRPr="00F9501B">
        <w:rPr>
          <w:rFonts w:ascii="Times New Roman" w:eastAsia="Times New Roman" w:hAnsi="Times New Roman" w:cs="Times New Roman"/>
          <w:kern w:val="20"/>
          <w:sz w:val="24"/>
          <w:szCs w:val="24"/>
          <w:lang w:eastAsia="sr-Latn-CS"/>
        </w:rPr>
        <w:t xml:space="preserve"> oвoг члaнa нe примeњуjу сe нa издaвaoцe из члaнa 2. став 1. тaчкa 38) пoдтaчкa  (3) oвoг </w:t>
      </w:r>
      <w:r w:rsidRPr="00F9501B">
        <w:rPr>
          <w:rFonts w:ascii="Times New Roman" w:eastAsia="Times New Roman" w:hAnsi="Times New Roman" w:cs="Times New Roman"/>
          <w:kern w:val="20"/>
          <w:sz w:val="24"/>
          <w:szCs w:val="24"/>
          <w:lang w:val="sr-Cyrl-CS" w:eastAsia="sr-Latn-CS"/>
        </w:rPr>
        <w:t>з</w:t>
      </w:r>
      <w:r w:rsidRPr="00F9501B">
        <w:rPr>
          <w:rFonts w:ascii="Times New Roman" w:eastAsia="Times New Roman" w:hAnsi="Times New Roman" w:cs="Times New Roman"/>
          <w:kern w:val="20"/>
          <w:sz w:val="24"/>
          <w:szCs w:val="24"/>
          <w:lang w:eastAsia="sr-Latn-CS"/>
        </w:rPr>
        <w:t>aкoнa, a чиje сe дужничкe хaртиje oд врeднoсти искључуjу сa рeгулисaнoг тржиштa, oднoснo MTП у склaду сa aктимa oргaнизaтoрa тржиштa.</w:t>
      </w:r>
      <w:r w:rsidRPr="00F9501B">
        <w:rPr>
          <w:rFonts w:ascii="Times New Roman" w:eastAsia="Times New Roman" w:hAnsi="Times New Roman" w:cs="Times New Roman"/>
          <w:kern w:val="20"/>
          <w:sz w:val="24"/>
          <w:szCs w:val="24"/>
          <w:lang w:val="sr-Latn-CS" w:eastAsia="sr-Latn-CS"/>
        </w:rPr>
        <w:t>”</w:t>
      </w:r>
      <w:r w:rsidRPr="00F9501B">
        <w:rPr>
          <w:rFonts w:ascii="Times New Roman" w:eastAsia="Times New Roman" w:hAnsi="Times New Roman" w:cs="Times New Roman"/>
          <w:kern w:val="20"/>
          <w:sz w:val="24"/>
          <w:szCs w:val="24"/>
          <w:lang w:val="hr-HR" w:eastAsia="sr-Latn-CS"/>
        </w:rPr>
        <w:t xml:space="preserve"> </w:t>
      </w:r>
    </w:p>
    <w:p w:rsidR="000E194E" w:rsidRPr="00F9501B" w:rsidRDefault="000E194E" w:rsidP="000E194E">
      <w:pPr>
        <w:suppressAutoHyphens/>
        <w:jc w:val="both"/>
        <w:textAlignment w:val="baseline"/>
        <w:rPr>
          <w:rFonts w:ascii="Times New Roman" w:eastAsia="Times New Roman" w:hAnsi="Times New Roman" w:cs="Times New Roman"/>
          <w:kern w:val="20"/>
          <w:sz w:val="24"/>
          <w:szCs w:val="24"/>
          <w:lang w:eastAsia="sr-Latn-CS"/>
        </w:rPr>
      </w:pPr>
    </w:p>
    <w:p w:rsidR="000E194E" w:rsidRPr="00F9501B" w:rsidRDefault="000E194E" w:rsidP="00F9501B">
      <w:pPr>
        <w:suppressAutoHyphens/>
        <w:jc w:val="center"/>
        <w:rPr>
          <w:rFonts w:ascii="Times New Roman" w:hAnsi="Times New Roman" w:cs="Times New Roman"/>
          <w:kern w:val="20"/>
          <w:sz w:val="24"/>
          <w:szCs w:val="24"/>
        </w:rPr>
      </w:pPr>
      <w:r w:rsidRPr="00F9501B">
        <w:rPr>
          <w:rFonts w:ascii="Times New Roman" w:hAnsi="Times New Roman" w:cs="Times New Roman"/>
          <w:kern w:val="20"/>
          <w:sz w:val="24"/>
          <w:szCs w:val="24"/>
          <w:lang w:val="sr-Cyrl-CS"/>
        </w:rPr>
        <w:t xml:space="preserve">Члан </w:t>
      </w:r>
      <w:r w:rsidRPr="00F9501B">
        <w:rPr>
          <w:rFonts w:ascii="Times New Roman" w:hAnsi="Times New Roman" w:cs="Times New Roman"/>
          <w:kern w:val="20"/>
          <w:sz w:val="24"/>
          <w:szCs w:val="24"/>
          <w:lang/>
        </w:rPr>
        <w:t>13</w:t>
      </w:r>
      <w:r w:rsidRPr="00F9501B">
        <w:rPr>
          <w:rFonts w:ascii="Times New Roman" w:hAnsi="Times New Roman" w:cs="Times New Roman"/>
          <w:kern w:val="20"/>
          <w:sz w:val="24"/>
          <w:szCs w:val="24"/>
          <w:lang w:val="sr-Cyrl-CS"/>
        </w:rPr>
        <w:t>.</w:t>
      </w:r>
    </w:p>
    <w:p w:rsidR="000E194E" w:rsidRPr="00F9501B" w:rsidRDefault="000E194E" w:rsidP="000E194E">
      <w:pPr>
        <w:suppressAutoHyphens/>
        <w:ind w:firstLine="708"/>
        <w:jc w:val="both"/>
        <w:rPr>
          <w:rFonts w:ascii="Times New Roman" w:hAnsi="Times New Roman" w:cs="Times New Roman"/>
          <w:kern w:val="20"/>
          <w:sz w:val="24"/>
          <w:szCs w:val="24"/>
        </w:rPr>
      </w:pPr>
      <w:r w:rsidRPr="00F9501B">
        <w:rPr>
          <w:rFonts w:ascii="Times New Roman" w:hAnsi="Times New Roman" w:cs="Times New Roman"/>
          <w:kern w:val="20"/>
          <w:sz w:val="24"/>
          <w:szCs w:val="24"/>
          <w:lang w:val="sr-Latn-CS"/>
        </w:rPr>
        <w:t xml:space="preserve">У члану 275. </w:t>
      </w:r>
      <w:r w:rsidRPr="00F9501B">
        <w:rPr>
          <w:rFonts w:ascii="Times New Roman" w:hAnsi="Times New Roman" w:cs="Times New Roman"/>
          <w:kern w:val="20"/>
          <w:sz w:val="24"/>
          <w:szCs w:val="24"/>
          <w:lang w:val="sr-Cyrl-CS"/>
        </w:rPr>
        <w:t xml:space="preserve">после </w:t>
      </w:r>
      <w:r w:rsidRPr="00F9501B">
        <w:rPr>
          <w:rFonts w:ascii="Times New Roman" w:hAnsi="Times New Roman" w:cs="Times New Roman"/>
          <w:kern w:val="20"/>
          <w:sz w:val="24"/>
          <w:szCs w:val="24"/>
          <w:lang w:val="sr-Latn-CS"/>
        </w:rPr>
        <w:t>став</w:t>
      </w:r>
      <w:r w:rsidRPr="00F9501B">
        <w:rPr>
          <w:rFonts w:ascii="Times New Roman" w:hAnsi="Times New Roman" w:cs="Times New Roman"/>
          <w:kern w:val="20"/>
          <w:sz w:val="24"/>
          <w:szCs w:val="24"/>
          <w:lang w:val="sr-Cyrl-CS"/>
        </w:rPr>
        <w:t>а</w:t>
      </w:r>
      <w:r w:rsidRPr="00F9501B">
        <w:rPr>
          <w:rFonts w:ascii="Times New Roman" w:hAnsi="Times New Roman" w:cs="Times New Roman"/>
          <w:kern w:val="20"/>
          <w:sz w:val="24"/>
          <w:szCs w:val="24"/>
          <w:lang w:val="sr-Latn-CS"/>
        </w:rPr>
        <w:t xml:space="preserve"> 4</w:t>
      </w:r>
      <w:r w:rsidRPr="00F9501B">
        <w:rPr>
          <w:rFonts w:ascii="Times New Roman" w:hAnsi="Times New Roman" w:cs="Times New Roman"/>
          <w:kern w:val="20"/>
          <w:sz w:val="24"/>
          <w:szCs w:val="24"/>
          <w:lang w:val="sr-Cyrl-CS"/>
        </w:rPr>
        <w:t>. додаје се</w:t>
      </w:r>
      <w:r w:rsidR="007B4FAB">
        <w:rPr>
          <w:rFonts w:ascii="Times New Roman" w:hAnsi="Times New Roman" w:cs="Times New Roman"/>
          <w:kern w:val="20"/>
          <w:sz w:val="24"/>
          <w:szCs w:val="24"/>
          <w:lang w:val="sr-Cyrl-CS"/>
        </w:rPr>
        <w:t xml:space="preserve"> нови став 5,</w:t>
      </w:r>
      <w:r w:rsidRPr="00F9501B">
        <w:rPr>
          <w:rFonts w:ascii="Times New Roman" w:hAnsi="Times New Roman" w:cs="Times New Roman"/>
          <w:kern w:val="20"/>
          <w:sz w:val="24"/>
          <w:szCs w:val="24"/>
          <w:lang w:val="sr-Cyrl-CS"/>
        </w:rPr>
        <w:t xml:space="preserve"> </w:t>
      </w:r>
      <w:r w:rsidRPr="00F9501B">
        <w:rPr>
          <w:rFonts w:ascii="Times New Roman" w:hAnsi="Times New Roman" w:cs="Times New Roman"/>
          <w:kern w:val="20"/>
          <w:sz w:val="24"/>
          <w:szCs w:val="24"/>
          <w:lang w:val="sr-Latn-CS"/>
        </w:rPr>
        <w:t>који глас</w:t>
      </w:r>
      <w:r w:rsidRPr="00F9501B">
        <w:rPr>
          <w:rFonts w:ascii="Times New Roman" w:hAnsi="Times New Roman" w:cs="Times New Roman"/>
          <w:kern w:val="20"/>
          <w:sz w:val="24"/>
          <w:szCs w:val="24"/>
          <w:lang w:val="sr-Cyrl-CS"/>
        </w:rPr>
        <w:t>и</w:t>
      </w:r>
      <w:r w:rsidRPr="00F9501B">
        <w:rPr>
          <w:rFonts w:ascii="Times New Roman" w:hAnsi="Times New Roman" w:cs="Times New Roman"/>
          <w:kern w:val="20"/>
          <w:sz w:val="24"/>
          <w:szCs w:val="24"/>
          <w:lang w:val="sr-Latn-CS"/>
        </w:rPr>
        <w:t>:</w:t>
      </w:r>
    </w:p>
    <w:p w:rsidR="000E194E" w:rsidRPr="00F9501B" w:rsidRDefault="000E194E" w:rsidP="000E194E">
      <w:pPr>
        <w:suppressAutoHyphens/>
        <w:ind w:firstLine="708"/>
        <w:jc w:val="both"/>
        <w:rPr>
          <w:rFonts w:ascii="Times New Roman" w:eastAsia="Times New Roman" w:hAnsi="Times New Roman" w:cs="Times New Roman"/>
          <w:kern w:val="20"/>
          <w:sz w:val="24"/>
          <w:szCs w:val="24"/>
          <w:lang w:val="sr-Cyrl-CS" w:eastAsia="sr-Latn-CS"/>
        </w:rPr>
      </w:pPr>
      <w:r w:rsidRPr="00F9501B">
        <w:rPr>
          <w:rFonts w:ascii="Times New Roman" w:eastAsia="Times New Roman" w:hAnsi="Times New Roman" w:cs="Times New Roman"/>
          <w:kern w:val="20"/>
          <w:sz w:val="24"/>
          <w:szCs w:val="24"/>
          <w:lang w:val="sr-Latn-CS" w:eastAsia="sr-Latn-CS"/>
        </w:rPr>
        <w:t>„Уколико је субјект надзора физичко лице које је извршило повреду одредаба поглавља VI – ЗЛОУПОТРЕБЕ НА ТРЖИШТУ, Комисија ће приликом одмера</w:t>
      </w:r>
      <w:r w:rsidR="007B4FAB">
        <w:rPr>
          <w:rFonts w:ascii="Times New Roman" w:eastAsia="Times New Roman" w:hAnsi="Times New Roman" w:cs="Times New Roman"/>
          <w:kern w:val="20"/>
          <w:sz w:val="24"/>
          <w:szCs w:val="24"/>
          <w:lang w:val="sr-Latn-CS" w:eastAsia="sr-Latn-CS"/>
        </w:rPr>
        <w:t>вања новчане казне из</w:t>
      </w:r>
      <w:r w:rsidRPr="00F9501B">
        <w:rPr>
          <w:rFonts w:ascii="Times New Roman" w:eastAsia="Times New Roman" w:hAnsi="Times New Roman" w:cs="Times New Roman"/>
          <w:kern w:val="20"/>
          <w:sz w:val="24"/>
          <w:szCs w:val="24"/>
          <w:lang w:val="sr-Latn-CS" w:eastAsia="sr-Latn-CS"/>
        </w:rPr>
        <w:t xml:space="preserve"> става</w:t>
      </w:r>
      <w:r w:rsidR="007B4FAB">
        <w:rPr>
          <w:rFonts w:ascii="Times New Roman" w:eastAsia="Times New Roman" w:hAnsi="Times New Roman" w:cs="Times New Roman"/>
          <w:kern w:val="20"/>
          <w:sz w:val="24"/>
          <w:szCs w:val="24"/>
          <w:lang w:eastAsia="sr-Latn-CS"/>
        </w:rPr>
        <w:t xml:space="preserve"> 4. овог члана</w:t>
      </w:r>
      <w:r w:rsidRPr="00F9501B">
        <w:rPr>
          <w:rFonts w:ascii="Times New Roman" w:eastAsia="Times New Roman" w:hAnsi="Times New Roman" w:cs="Times New Roman"/>
          <w:kern w:val="20"/>
          <w:sz w:val="24"/>
          <w:szCs w:val="24"/>
          <w:lang w:val="sr-Latn-CS" w:eastAsia="sr-Latn-CS"/>
        </w:rPr>
        <w:t xml:space="preserve"> узети у обзир и вредност обављене трансакције, вредност прибављене имовинске корист</w:t>
      </w:r>
      <w:r w:rsidR="007B4FAB">
        <w:rPr>
          <w:rFonts w:ascii="Times New Roman" w:eastAsia="Times New Roman" w:hAnsi="Times New Roman" w:cs="Times New Roman"/>
          <w:kern w:val="20"/>
          <w:sz w:val="24"/>
          <w:szCs w:val="24"/>
          <w:lang w:val="sr-Latn-CS" w:eastAsia="sr-Latn-CS"/>
        </w:rPr>
        <w:t xml:space="preserve">и, вредност </w:t>
      </w:r>
      <w:r w:rsidR="00181A0A">
        <w:rPr>
          <w:rFonts w:ascii="Times New Roman" w:eastAsia="Times New Roman" w:hAnsi="Times New Roman" w:cs="Times New Roman"/>
          <w:kern w:val="20"/>
          <w:sz w:val="24"/>
          <w:szCs w:val="24"/>
          <w:lang w:eastAsia="sr-Latn-CS"/>
        </w:rPr>
        <w:t>измакле</w:t>
      </w:r>
      <w:r w:rsidRPr="00F9501B">
        <w:rPr>
          <w:rFonts w:ascii="Times New Roman" w:eastAsia="Times New Roman" w:hAnsi="Times New Roman" w:cs="Times New Roman"/>
          <w:kern w:val="20"/>
          <w:sz w:val="24"/>
          <w:szCs w:val="24"/>
          <w:lang w:val="sr-Latn-CS" w:eastAsia="sr-Latn-CS"/>
        </w:rPr>
        <w:t xml:space="preserve"> користи или избегнутог губитка насталог услед утврђених повреда</w:t>
      </w:r>
      <w:r w:rsidRPr="00F9501B">
        <w:rPr>
          <w:rFonts w:ascii="Times New Roman" w:eastAsia="Times New Roman" w:hAnsi="Times New Roman" w:cs="Times New Roman"/>
          <w:kern w:val="20"/>
          <w:sz w:val="24"/>
          <w:szCs w:val="24"/>
          <w:lang w:val="sr-Cyrl-CS" w:eastAsia="sr-Latn-CS"/>
        </w:rPr>
        <w:t>, с тим да максимални износ новчане казне не може бити већи од користи прибављене злоупотребом на тржишту</w:t>
      </w:r>
      <w:r w:rsidRPr="00F9501B">
        <w:rPr>
          <w:rFonts w:ascii="Times New Roman" w:eastAsia="Times New Roman" w:hAnsi="Times New Roman" w:cs="Times New Roman"/>
          <w:kern w:val="20"/>
          <w:sz w:val="24"/>
          <w:szCs w:val="24"/>
          <w:lang w:val="sr-Latn-CS" w:eastAsia="sr-Latn-CS"/>
        </w:rPr>
        <w:t>.”</w:t>
      </w:r>
    </w:p>
    <w:p w:rsidR="000E194E" w:rsidRPr="00F9501B" w:rsidRDefault="007B4FAB" w:rsidP="000E194E">
      <w:pPr>
        <w:suppressAutoHyphens/>
        <w:ind w:firstLine="708"/>
        <w:jc w:val="both"/>
        <w:rPr>
          <w:rFonts w:ascii="Times New Roman" w:eastAsia="Times New Roman" w:hAnsi="Times New Roman" w:cs="Times New Roman"/>
          <w:kern w:val="20"/>
          <w:sz w:val="24"/>
          <w:szCs w:val="24"/>
          <w:lang w:val="sr-Cyrl-CS" w:eastAsia="sr-Latn-CS"/>
        </w:rPr>
      </w:pPr>
      <w:r>
        <w:rPr>
          <w:rFonts w:ascii="Times New Roman" w:eastAsia="Times New Roman" w:hAnsi="Times New Roman" w:cs="Times New Roman"/>
          <w:kern w:val="20"/>
          <w:sz w:val="24"/>
          <w:szCs w:val="24"/>
          <w:lang w:val="sr-Cyrl-CS" w:eastAsia="sr-Latn-CS"/>
        </w:rPr>
        <w:t>Досадашњи ст. 5 - 11. постају ст. 6 -</w:t>
      </w:r>
      <w:r w:rsidR="000E194E" w:rsidRPr="00F9501B">
        <w:rPr>
          <w:rFonts w:ascii="Times New Roman" w:eastAsia="Times New Roman" w:hAnsi="Times New Roman" w:cs="Times New Roman"/>
          <w:kern w:val="20"/>
          <w:sz w:val="24"/>
          <w:szCs w:val="24"/>
          <w:lang w:val="sr-Cyrl-CS" w:eastAsia="sr-Latn-CS"/>
        </w:rPr>
        <w:t xml:space="preserve"> 12.</w:t>
      </w:r>
    </w:p>
    <w:p w:rsidR="000E194E" w:rsidRPr="00F9501B" w:rsidRDefault="000E194E" w:rsidP="000E194E">
      <w:pPr>
        <w:suppressAutoHyphens/>
        <w:ind w:firstLine="708"/>
        <w:jc w:val="both"/>
        <w:rPr>
          <w:rFonts w:ascii="Times New Roman" w:eastAsia="Times New Roman" w:hAnsi="Times New Roman" w:cs="Times New Roman"/>
          <w:kern w:val="20"/>
          <w:sz w:val="24"/>
          <w:szCs w:val="24"/>
          <w:lang w:val="sr-Latn-CS" w:eastAsia="sr-Latn-CS"/>
        </w:rPr>
      </w:pPr>
    </w:p>
    <w:p w:rsidR="000E194E" w:rsidRPr="00F9501B" w:rsidRDefault="000E194E" w:rsidP="00F9501B">
      <w:pPr>
        <w:suppressAutoHyphens/>
        <w:jc w:val="center"/>
        <w:rPr>
          <w:rFonts w:ascii="Times New Roman" w:hAnsi="Times New Roman" w:cs="Times New Roman"/>
          <w:kern w:val="20"/>
          <w:sz w:val="24"/>
          <w:szCs w:val="24"/>
        </w:rPr>
      </w:pPr>
      <w:bookmarkStart w:id="1" w:name="str_211"/>
      <w:bookmarkEnd w:id="1"/>
      <w:r w:rsidRPr="00F9501B">
        <w:rPr>
          <w:rFonts w:ascii="Times New Roman" w:hAnsi="Times New Roman" w:cs="Times New Roman"/>
          <w:kern w:val="20"/>
          <w:sz w:val="24"/>
          <w:szCs w:val="24"/>
          <w:lang w:val="sr-Cyrl-CS"/>
        </w:rPr>
        <w:t xml:space="preserve">Члан </w:t>
      </w:r>
      <w:r w:rsidRPr="00F9501B">
        <w:rPr>
          <w:rFonts w:ascii="Times New Roman" w:hAnsi="Times New Roman" w:cs="Times New Roman"/>
          <w:kern w:val="20"/>
          <w:sz w:val="24"/>
          <w:szCs w:val="24"/>
          <w:lang/>
        </w:rPr>
        <w:t>14</w:t>
      </w:r>
      <w:r w:rsidRPr="00F9501B">
        <w:rPr>
          <w:rFonts w:ascii="Times New Roman" w:hAnsi="Times New Roman" w:cs="Times New Roman"/>
          <w:kern w:val="20"/>
          <w:sz w:val="24"/>
          <w:szCs w:val="24"/>
          <w:lang w:val="sr-Cyrl-CS"/>
        </w:rPr>
        <w:t>.</w:t>
      </w:r>
    </w:p>
    <w:p w:rsidR="000E194E" w:rsidRPr="00966870" w:rsidRDefault="000E194E" w:rsidP="000E194E">
      <w:pPr>
        <w:shd w:val="clear" w:color="auto" w:fill="FFFFFF"/>
        <w:suppressAutoHyphens/>
        <w:jc w:val="both"/>
        <w:rPr>
          <w:rFonts w:ascii="Times New Roman" w:hAnsi="Times New Roman" w:cs="Times New Roman"/>
          <w:kern w:val="20"/>
          <w:sz w:val="24"/>
          <w:szCs w:val="24"/>
          <w:lang/>
        </w:rPr>
      </w:pPr>
      <w:r w:rsidRPr="00F9501B">
        <w:rPr>
          <w:rFonts w:ascii="Times New Roman" w:eastAsia="Times New Roman" w:hAnsi="Times New Roman" w:cs="Times New Roman"/>
          <w:kern w:val="20"/>
          <w:sz w:val="24"/>
          <w:szCs w:val="24"/>
          <w:lang w:val="sr-Latn-CS" w:eastAsia="sr-Latn-CS"/>
        </w:rPr>
        <w:tab/>
        <w:t>У члану 28</w:t>
      </w:r>
      <w:r w:rsidR="00966870">
        <w:rPr>
          <w:rFonts w:ascii="Times New Roman" w:eastAsia="Times New Roman" w:hAnsi="Times New Roman" w:cs="Times New Roman"/>
          <w:kern w:val="20"/>
          <w:sz w:val="24"/>
          <w:szCs w:val="24"/>
          <w:lang w:val="sr-Latn-CS" w:eastAsia="sr-Latn-CS"/>
        </w:rPr>
        <w:t>1. став 2.</w:t>
      </w:r>
      <w:r w:rsidRPr="00F9501B">
        <w:rPr>
          <w:rFonts w:ascii="Times New Roman" w:eastAsia="Times New Roman" w:hAnsi="Times New Roman" w:cs="Times New Roman"/>
          <w:kern w:val="20"/>
          <w:sz w:val="24"/>
          <w:szCs w:val="24"/>
          <w:lang w:val="sr-Latn-CS" w:eastAsia="sr-Latn-CS"/>
        </w:rPr>
        <w:t xml:space="preserve"> речи: „од једне до осам година </w:t>
      </w:r>
      <w:r w:rsidR="00966870">
        <w:rPr>
          <w:rFonts w:ascii="Times New Roman" w:eastAsia="Times New Roman" w:hAnsi="Times New Roman" w:cs="Times New Roman"/>
          <w:kern w:val="20"/>
          <w:sz w:val="24"/>
          <w:szCs w:val="24"/>
          <w:lang w:val="sr-Latn-CS" w:eastAsia="sr-Latn-CS"/>
        </w:rPr>
        <w:t>и новчаном казном”</w:t>
      </w:r>
      <w:r w:rsidR="00966870">
        <w:rPr>
          <w:rFonts w:ascii="Times New Roman" w:eastAsia="Times New Roman" w:hAnsi="Times New Roman" w:cs="Times New Roman"/>
          <w:kern w:val="20"/>
          <w:sz w:val="24"/>
          <w:szCs w:val="24"/>
          <w:lang w:eastAsia="sr-Latn-CS"/>
        </w:rPr>
        <w:t xml:space="preserve"> замењују се</w:t>
      </w:r>
      <w:r w:rsidRPr="00F9501B">
        <w:rPr>
          <w:rFonts w:ascii="Times New Roman" w:eastAsia="Times New Roman" w:hAnsi="Times New Roman" w:cs="Times New Roman"/>
          <w:kern w:val="20"/>
          <w:sz w:val="24"/>
          <w:szCs w:val="24"/>
          <w:lang w:val="sr-Latn-CS" w:eastAsia="sr-Latn-CS"/>
        </w:rPr>
        <w:t xml:space="preserve"> речи</w:t>
      </w:r>
      <w:r w:rsidR="00966870">
        <w:rPr>
          <w:rFonts w:ascii="Times New Roman" w:eastAsia="Times New Roman" w:hAnsi="Times New Roman" w:cs="Times New Roman"/>
          <w:kern w:val="20"/>
          <w:sz w:val="24"/>
          <w:szCs w:val="24"/>
          <w:lang w:eastAsia="sr-Latn-CS"/>
        </w:rPr>
        <w:t>ма</w:t>
      </w:r>
      <w:r w:rsidRPr="00F9501B">
        <w:rPr>
          <w:rFonts w:ascii="Times New Roman" w:eastAsia="Times New Roman" w:hAnsi="Times New Roman" w:cs="Times New Roman"/>
          <w:kern w:val="20"/>
          <w:sz w:val="24"/>
          <w:szCs w:val="24"/>
          <w:lang w:val="sr-Latn-CS" w:eastAsia="sr-Latn-CS"/>
        </w:rPr>
        <w:t xml:space="preserve">: „од </w:t>
      </w:r>
      <w:r w:rsidRPr="00F9501B">
        <w:rPr>
          <w:rFonts w:ascii="Times New Roman" w:eastAsia="Times New Roman" w:hAnsi="Times New Roman" w:cs="Times New Roman"/>
          <w:kern w:val="20"/>
          <w:sz w:val="24"/>
          <w:szCs w:val="24"/>
          <w:lang w:val="sr-Cyrl-CS" w:eastAsia="sr-Latn-CS"/>
        </w:rPr>
        <w:t>три</w:t>
      </w:r>
      <w:r w:rsidR="00966870">
        <w:rPr>
          <w:rFonts w:ascii="Times New Roman" w:eastAsia="Times New Roman" w:hAnsi="Times New Roman" w:cs="Times New Roman"/>
          <w:kern w:val="20"/>
          <w:sz w:val="24"/>
          <w:szCs w:val="24"/>
          <w:lang w:val="sr-Latn-CS" w:eastAsia="sr-Latn-CS"/>
        </w:rPr>
        <w:t xml:space="preserve"> до</w:t>
      </w:r>
      <w:r w:rsidR="00966870">
        <w:rPr>
          <w:rFonts w:ascii="Times New Roman" w:eastAsia="Times New Roman" w:hAnsi="Times New Roman" w:cs="Times New Roman"/>
          <w:kern w:val="20"/>
          <w:sz w:val="24"/>
          <w:szCs w:val="24"/>
          <w:lang w:eastAsia="sr-Latn-CS"/>
        </w:rPr>
        <w:t xml:space="preserve"> </w:t>
      </w:r>
      <w:r w:rsidR="00966870">
        <w:rPr>
          <w:rFonts w:ascii="Times New Roman" w:eastAsia="Times New Roman" w:hAnsi="Times New Roman" w:cs="Times New Roman"/>
          <w:kern w:val="20"/>
          <w:sz w:val="24"/>
          <w:szCs w:val="24"/>
          <w:lang w:val="sr-Latn-CS" w:eastAsia="sr-Latn-CS"/>
        </w:rPr>
        <w:t>осам година</w:t>
      </w:r>
      <w:r w:rsidRPr="00F9501B">
        <w:rPr>
          <w:rFonts w:ascii="Times New Roman" w:eastAsia="Times New Roman" w:hAnsi="Times New Roman" w:cs="Times New Roman"/>
          <w:kern w:val="20"/>
          <w:sz w:val="24"/>
          <w:szCs w:val="24"/>
          <w:lang w:val="sr-Latn-CS" w:eastAsia="sr-Latn-CS"/>
        </w:rPr>
        <w:t>”</w:t>
      </w:r>
      <w:r w:rsidR="00966870">
        <w:rPr>
          <w:rFonts w:ascii="Times New Roman" w:eastAsia="Times New Roman" w:hAnsi="Times New Roman" w:cs="Times New Roman"/>
          <w:kern w:val="20"/>
          <w:sz w:val="24"/>
          <w:szCs w:val="24"/>
          <w:lang w:eastAsia="sr-Latn-CS"/>
        </w:rPr>
        <w:t>.</w:t>
      </w:r>
    </w:p>
    <w:p w:rsidR="000E194E" w:rsidRPr="00F9501B" w:rsidRDefault="00966870" w:rsidP="000E194E">
      <w:pPr>
        <w:shd w:val="clear" w:color="auto" w:fill="FFFFFF"/>
        <w:suppressAutoHyphens/>
        <w:rPr>
          <w:rFonts w:ascii="Times New Roman" w:hAnsi="Times New Roman" w:cs="Times New Roman"/>
          <w:kern w:val="20"/>
          <w:sz w:val="24"/>
          <w:szCs w:val="24"/>
        </w:rPr>
      </w:pPr>
      <w:r>
        <w:rPr>
          <w:rFonts w:ascii="Times New Roman" w:eastAsia="Times New Roman" w:hAnsi="Times New Roman" w:cs="Times New Roman"/>
          <w:kern w:val="20"/>
          <w:sz w:val="24"/>
          <w:szCs w:val="24"/>
          <w:lang w:val="sr-Latn-CS" w:eastAsia="sr-Latn-CS"/>
        </w:rPr>
        <w:tab/>
      </w:r>
      <w:r>
        <w:rPr>
          <w:rFonts w:ascii="Times New Roman" w:eastAsia="Times New Roman" w:hAnsi="Times New Roman" w:cs="Times New Roman"/>
          <w:kern w:val="20"/>
          <w:sz w:val="24"/>
          <w:szCs w:val="24"/>
          <w:lang w:eastAsia="sr-Latn-CS"/>
        </w:rPr>
        <w:t>Д</w:t>
      </w:r>
      <w:r>
        <w:rPr>
          <w:rFonts w:ascii="Times New Roman" w:eastAsia="Times New Roman" w:hAnsi="Times New Roman" w:cs="Times New Roman"/>
          <w:kern w:val="20"/>
          <w:sz w:val="24"/>
          <w:szCs w:val="24"/>
          <w:lang w:val="sr-Latn-CS" w:eastAsia="sr-Latn-CS"/>
        </w:rPr>
        <w:t>одаје се став 3</w:t>
      </w:r>
      <w:r>
        <w:rPr>
          <w:rFonts w:ascii="Times New Roman" w:eastAsia="Times New Roman" w:hAnsi="Times New Roman" w:cs="Times New Roman"/>
          <w:kern w:val="20"/>
          <w:sz w:val="24"/>
          <w:szCs w:val="24"/>
          <w:lang w:eastAsia="sr-Latn-CS"/>
        </w:rPr>
        <w:t>,</w:t>
      </w:r>
      <w:r>
        <w:rPr>
          <w:rFonts w:ascii="Times New Roman" w:eastAsia="Times New Roman" w:hAnsi="Times New Roman" w:cs="Times New Roman"/>
          <w:kern w:val="20"/>
          <w:sz w:val="24"/>
          <w:szCs w:val="24"/>
          <w:lang w:val="sr-Latn-CS" w:eastAsia="sr-Latn-CS"/>
        </w:rPr>
        <w:t xml:space="preserve"> који гласи</w:t>
      </w:r>
      <w:r w:rsidR="000E194E" w:rsidRPr="00F9501B">
        <w:rPr>
          <w:rFonts w:ascii="Times New Roman" w:eastAsia="Times New Roman" w:hAnsi="Times New Roman" w:cs="Times New Roman"/>
          <w:kern w:val="20"/>
          <w:sz w:val="24"/>
          <w:szCs w:val="24"/>
          <w:lang w:val="sr-Latn-CS" w:eastAsia="sr-Latn-CS"/>
        </w:rPr>
        <w:t xml:space="preserve">: </w:t>
      </w:r>
    </w:p>
    <w:p w:rsidR="000E194E" w:rsidRPr="00F9501B" w:rsidRDefault="000E194E" w:rsidP="000E194E">
      <w:pPr>
        <w:shd w:val="clear" w:color="auto" w:fill="FFFFFF"/>
        <w:suppressAutoHyphens/>
        <w:rPr>
          <w:rFonts w:ascii="Times New Roman" w:eastAsia="Times New Roman" w:hAnsi="Times New Roman" w:cs="Times New Roman"/>
          <w:kern w:val="20"/>
          <w:sz w:val="24"/>
          <w:szCs w:val="24"/>
          <w:lang w:val="sr-Latn-CS" w:eastAsia="sr-Latn-CS"/>
        </w:rPr>
      </w:pPr>
      <w:r w:rsidRPr="00F9501B">
        <w:rPr>
          <w:rFonts w:ascii="Times New Roman" w:eastAsia="Times New Roman" w:hAnsi="Times New Roman" w:cs="Times New Roman"/>
          <w:kern w:val="20"/>
          <w:sz w:val="24"/>
          <w:szCs w:val="24"/>
          <w:lang w:val="sr-Latn-CS" w:eastAsia="sr-Latn-CS"/>
        </w:rPr>
        <w:tab/>
        <w:t>„За покушај дела из става 1</w:t>
      </w:r>
      <w:r w:rsidRPr="00F9501B">
        <w:rPr>
          <w:rFonts w:ascii="Times New Roman" w:eastAsia="Times New Roman" w:hAnsi="Times New Roman" w:cs="Times New Roman"/>
          <w:kern w:val="20"/>
          <w:sz w:val="24"/>
          <w:szCs w:val="24"/>
          <w:lang w:val="sr-Cyrl-CS" w:eastAsia="sr-Latn-CS"/>
        </w:rPr>
        <w:t>.</w:t>
      </w:r>
      <w:r w:rsidRPr="00F9501B">
        <w:rPr>
          <w:rFonts w:ascii="Times New Roman" w:eastAsia="Times New Roman" w:hAnsi="Times New Roman" w:cs="Times New Roman"/>
          <w:kern w:val="20"/>
          <w:sz w:val="24"/>
          <w:szCs w:val="24"/>
          <w:lang w:eastAsia="sr-Latn-CS"/>
        </w:rPr>
        <w:t xml:space="preserve"> </w:t>
      </w:r>
      <w:r w:rsidRPr="00F9501B">
        <w:rPr>
          <w:rFonts w:ascii="Times New Roman" w:eastAsia="Times New Roman" w:hAnsi="Times New Roman" w:cs="Times New Roman"/>
          <w:kern w:val="20"/>
          <w:sz w:val="24"/>
          <w:szCs w:val="24"/>
          <w:lang w:val="sr-Latn-CS" w:eastAsia="sr-Latn-CS"/>
        </w:rPr>
        <w:t>овог члана казниће се.”</w:t>
      </w:r>
    </w:p>
    <w:p w:rsidR="000E194E" w:rsidRPr="00F9501B" w:rsidRDefault="000E194E" w:rsidP="000E194E">
      <w:pPr>
        <w:shd w:val="clear" w:color="auto" w:fill="FFFFFF"/>
        <w:suppressAutoHyphens/>
        <w:rPr>
          <w:rFonts w:ascii="Times New Roman" w:eastAsia="Times New Roman" w:hAnsi="Times New Roman" w:cs="Times New Roman"/>
          <w:kern w:val="20"/>
          <w:sz w:val="24"/>
          <w:szCs w:val="24"/>
          <w:lang w:val="sr-Cyrl-CS" w:eastAsia="sr-Latn-CS"/>
        </w:rPr>
      </w:pPr>
    </w:p>
    <w:p w:rsidR="000E194E" w:rsidRPr="00F9501B" w:rsidRDefault="000E194E" w:rsidP="00F9501B">
      <w:pPr>
        <w:suppressAutoHyphens/>
        <w:jc w:val="center"/>
        <w:rPr>
          <w:rFonts w:ascii="Times New Roman" w:hAnsi="Times New Roman" w:cs="Times New Roman"/>
          <w:kern w:val="20"/>
          <w:sz w:val="24"/>
          <w:szCs w:val="24"/>
        </w:rPr>
      </w:pPr>
      <w:r w:rsidRPr="00F9501B">
        <w:rPr>
          <w:rFonts w:ascii="Times New Roman" w:hAnsi="Times New Roman" w:cs="Times New Roman"/>
          <w:kern w:val="20"/>
          <w:sz w:val="24"/>
          <w:szCs w:val="24"/>
          <w:lang w:val="sr-Cyrl-CS"/>
        </w:rPr>
        <w:t xml:space="preserve">Члан </w:t>
      </w:r>
      <w:r w:rsidRPr="00F9501B">
        <w:rPr>
          <w:rFonts w:ascii="Times New Roman" w:hAnsi="Times New Roman" w:cs="Times New Roman"/>
          <w:kern w:val="20"/>
          <w:sz w:val="24"/>
          <w:szCs w:val="24"/>
          <w:lang/>
        </w:rPr>
        <w:t>15</w:t>
      </w:r>
      <w:r w:rsidRPr="00F9501B">
        <w:rPr>
          <w:rFonts w:ascii="Times New Roman" w:hAnsi="Times New Roman" w:cs="Times New Roman"/>
          <w:kern w:val="20"/>
          <w:sz w:val="24"/>
          <w:szCs w:val="24"/>
          <w:lang w:val="sr-Cyrl-CS"/>
        </w:rPr>
        <w:t>.</w:t>
      </w:r>
    </w:p>
    <w:p w:rsidR="000E194E" w:rsidRPr="00F9501B" w:rsidRDefault="000E194E" w:rsidP="000E194E">
      <w:pPr>
        <w:suppressAutoHyphens/>
        <w:jc w:val="both"/>
        <w:rPr>
          <w:rFonts w:ascii="Times New Roman" w:hAnsi="Times New Roman" w:cs="Times New Roman"/>
          <w:kern w:val="20"/>
          <w:sz w:val="24"/>
          <w:szCs w:val="24"/>
        </w:rPr>
      </w:pPr>
      <w:r w:rsidRPr="00F9501B">
        <w:rPr>
          <w:rFonts w:ascii="Times New Roman" w:hAnsi="Times New Roman" w:cs="Times New Roman"/>
          <w:kern w:val="20"/>
          <w:sz w:val="24"/>
          <w:szCs w:val="24"/>
          <w:lang w:val="sr-Latn-CS"/>
        </w:rPr>
        <w:tab/>
      </w:r>
      <w:r w:rsidR="000768DA">
        <w:rPr>
          <w:rFonts w:ascii="Times New Roman" w:hAnsi="Times New Roman" w:cs="Times New Roman"/>
          <w:kern w:val="20"/>
          <w:sz w:val="24"/>
          <w:szCs w:val="24"/>
          <w:lang/>
        </w:rPr>
        <w:t>У члану 282. додаје се став 5</w:t>
      </w:r>
      <w:r w:rsidR="000768DA">
        <w:rPr>
          <w:rFonts w:ascii="Times New Roman" w:hAnsi="Times New Roman" w:cs="Times New Roman"/>
          <w:kern w:val="20"/>
          <w:sz w:val="24"/>
          <w:szCs w:val="24"/>
          <w:lang/>
        </w:rPr>
        <w:t>,</w:t>
      </w:r>
      <w:r w:rsidRPr="00F9501B">
        <w:rPr>
          <w:rFonts w:ascii="Times New Roman" w:hAnsi="Times New Roman" w:cs="Times New Roman"/>
          <w:kern w:val="20"/>
          <w:sz w:val="24"/>
          <w:szCs w:val="24"/>
          <w:lang/>
        </w:rPr>
        <w:t xml:space="preserve"> који гласи: </w:t>
      </w:r>
    </w:p>
    <w:p w:rsidR="000E194E" w:rsidRPr="00F9501B" w:rsidRDefault="000E194E" w:rsidP="000E194E">
      <w:pPr>
        <w:suppressAutoHyphens/>
        <w:jc w:val="both"/>
        <w:rPr>
          <w:rFonts w:ascii="Times New Roman" w:hAnsi="Times New Roman" w:cs="Times New Roman"/>
          <w:kern w:val="20"/>
          <w:sz w:val="24"/>
          <w:szCs w:val="24"/>
          <w:lang/>
        </w:rPr>
      </w:pPr>
      <w:r w:rsidRPr="00F9501B">
        <w:rPr>
          <w:rFonts w:ascii="Times New Roman" w:hAnsi="Times New Roman" w:cs="Times New Roman"/>
          <w:kern w:val="20"/>
          <w:sz w:val="24"/>
          <w:szCs w:val="24"/>
          <w:lang/>
        </w:rPr>
        <w:tab/>
        <w:t xml:space="preserve">„За </w:t>
      </w:r>
      <w:r w:rsidRPr="00F9501B">
        <w:rPr>
          <w:rFonts w:ascii="Times New Roman" w:hAnsi="Times New Roman" w:cs="Times New Roman"/>
          <w:kern w:val="20"/>
          <w:sz w:val="24"/>
          <w:szCs w:val="24"/>
          <w:lang w:val="sr-Latn-CS"/>
        </w:rPr>
        <w:t>покушај дела</w:t>
      </w:r>
      <w:r w:rsidRPr="00F9501B">
        <w:rPr>
          <w:rFonts w:ascii="Times New Roman" w:hAnsi="Times New Roman" w:cs="Times New Roman"/>
          <w:kern w:val="20"/>
          <w:sz w:val="24"/>
          <w:szCs w:val="24"/>
          <w:lang/>
        </w:rPr>
        <w:t xml:space="preserve"> из става 1</w:t>
      </w:r>
      <w:r w:rsidRPr="00F9501B">
        <w:rPr>
          <w:rFonts w:ascii="Times New Roman" w:hAnsi="Times New Roman" w:cs="Times New Roman"/>
          <w:kern w:val="20"/>
          <w:sz w:val="24"/>
          <w:szCs w:val="24"/>
          <w:lang w:val="sr-Cyrl-CS"/>
        </w:rPr>
        <w:t>.</w:t>
      </w:r>
      <w:r w:rsidRPr="00F9501B">
        <w:rPr>
          <w:rFonts w:ascii="Times New Roman" w:hAnsi="Times New Roman" w:cs="Times New Roman"/>
          <w:kern w:val="20"/>
          <w:sz w:val="24"/>
          <w:szCs w:val="24"/>
          <w:lang/>
        </w:rPr>
        <w:t xml:space="preserve"> овог члана казниће се.”</w:t>
      </w:r>
    </w:p>
    <w:p w:rsidR="000E194E" w:rsidRPr="00F9501B" w:rsidRDefault="000E194E" w:rsidP="000E194E">
      <w:pPr>
        <w:suppressAutoHyphens/>
        <w:jc w:val="both"/>
        <w:rPr>
          <w:rFonts w:ascii="Times New Roman" w:hAnsi="Times New Roman" w:cs="Times New Roman"/>
          <w:kern w:val="20"/>
          <w:sz w:val="24"/>
          <w:szCs w:val="24"/>
          <w:lang w:val="sr-Cyrl-CS"/>
        </w:rPr>
      </w:pPr>
    </w:p>
    <w:p w:rsidR="000E194E" w:rsidRPr="00F9501B" w:rsidRDefault="000E194E" w:rsidP="00F9501B">
      <w:pPr>
        <w:suppressAutoHyphens/>
        <w:jc w:val="center"/>
        <w:rPr>
          <w:rFonts w:ascii="Times New Roman" w:hAnsi="Times New Roman" w:cs="Times New Roman"/>
          <w:kern w:val="20"/>
          <w:sz w:val="24"/>
          <w:szCs w:val="24"/>
          <w:lang w:val="sr-Cyrl-CS"/>
        </w:rPr>
      </w:pPr>
      <w:r w:rsidRPr="00F9501B">
        <w:rPr>
          <w:rFonts w:ascii="Times New Roman" w:hAnsi="Times New Roman" w:cs="Times New Roman"/>
          <w:kern w:val="20"/>
          <w:sz w:val="24"/>
          <w:szCs w:val="24"/>
          <w:lang w:val="sr-Cyrl-CS"/>
        </w:rPr>
        <w:t xml:space="preserve">Члан </w:t>
      </w:r>
      <w:r w:rsidRPr="00F9501B">
        <w:rPr>
          <w:rFonts w:ascii="Times New Roman" w:hAnsi="Times New Roman" w:cs="Times New Roman"/>
          <w:kern w:val="20"/>
          <w:sz w:val="24"/>
          <w:szCs w:val="24"/>
          <w:lang/>
        </w:rPr>
        <w:t>16</w:t>
      </w:r>
      <w:r w:rsidRPr="00F9501B">
        <w:rPr>
          <w:rFonts w:ascii="Times New Roman" w:hAnsi="Times New Roman" w:cs="Times New Roman"/>
          <w:kern w:val="20"/>
          <w:sz w:val="24"/>
          <w:szCs w:val="24"/>
          <w:lang w:val="sr-Cyrl-CS"/>
        </w:rPr>
        <w:t>.</w:t>
      </w:r>
    </w:p>
    <w:p w:rsidR="000E194E" w:rsidRPr="00F9501B" w:rsidRDefault="000E194E" w:rsidP="000E194E">
      <w:pPr>
        <w:suppressAutoHyphens/>
        <w:jc w:val="both"/>
        <w:rPr>
          <w:rFonts w:ascii="Times New Roman" w:hAnsi="Times New Roman" w:cs="Times New Roman"/>
          <w:kern w:val="20"/>
          <w:sz w:val="24"/>
          <w:szCs w:val="24"/>
        </w:rPr>
      </w:pPr>
      <w:r w:rsidRPr="00F9501B">
        <w:rPr>
          <w:rFonts w:ascii="Times New Roman" w:hAnsi="Times New Roman" w:cs="Times New Roman"/>
          <w:kern w:val="20"/>
          <w:sz w:val="24"/>
          <w:szCs w:val="24"/>
          <w:lang w:val="sr-Latn-CS"/>
        </w:rPr>
        <w:tab/>
      </w:r>
      <w:r w:rsidRPr="00F9501B">
        <w:rPr>
          <w:rFonts w:ascii="Times New Roman" w:hAnsi="Times New Roman" w:cs="Times New Roman"/>
          <w:kern w:val="20"/>
          <w:sz w:val="24"/>
          <w:szCs w:val="24"/>
          <w:lang/>
        </w:rPr>
        <w:t>У члану 284. став 1</w:t>
      </w:r>
      <w:r w:rsidRPr="00F9501B">
        <w:rPr>
          <w:rFonts w:ascii="Times New Roman" w:hAnsi="Times New Roman" w:cs="Times New Roman"/>
          <w:kern w:val="20"/>
          <w:sz w:val="24"/>
          <w:szCs w:val="24"/>
          <w:lang w:val="sr-Cyrl-CS"/>
        </w:rPr>
        <w:t>.</w:t>
      </w:r>
      <w:r w:rsidRPr="00F9501B">
        <w:rPr>
          <w:rFonts w:ascii="Times New Roman" w:hAnsi="Times New Roman" w:cs="Times New Roman"/>
          <w:kern w:val="20"/>
          <w:sz w:val="24"/>
          <w:szCs w:val="24"/>
          <w:lang/>
        </w:rPr>
        <w:t xml:space="preserve"> додаје се тачка 1</w:t>
      </w:r>
      <w:r w:rsidRPr="00F9501B">
        <w:rPr>
          <w:rFonts w:ascii="Times New Roman" w:hAnsi="Times New Roman" w:cs="Times New Roman"/>
          <w:kern w:val="20"/>
          <w:sz w:val="24"/>
          <w:szCs w:val="24"/>
          <w:lang w:val="sr-Cyrl-CS"/>
        </w:rPr>
        <w:t>5</w:t>
      </w:r>
      <w:r w:rsidRPr="00F9501B">
        <w:rPr>
          <w:rFonts w:ascii="Times New Roman" w:hAnsi="Times New Roman" w:cs="Times New Roman"/>
          <w:kern w:val="20"/>
          <w:sz w:val="24"/>
          <w:szCs w:val="24"/>
          <w:lang/>
        </w:rPr>
        <w:t>)</w:t>
      </w:r>
      <w:r w:rsidR="00731738">
        <w:rPr>
          <w:rFonts w:ascii="Times New Roman" w:hAnsi="Times New Roman" w:cs="Times New Roman"/>
          <w:kern w:val="20"/>
          <w:sz w:val="24"/>
          <w:szCs w:val="24"/>
          <w:lang/>
        </w:rPr>
        <w:t>,</w:t>
      </w:r>
      <w:r w:rsidRPr="00F9501B">
        <w:rPr>
          <w:rFonts w:ascii="Times New Roman" w:hAnsi="Times New Roman" w:cs="Times New Roman"/>
          <w:kern w:val="20"/>
          <w:sz w:val="24"/>
          <w:szCs w:val="24"/>
          <w:lang/>
        </w:rPr>
        <w:t xml:space="preserve"> која гласи:</w:t>
      </w:r>
    </w:p>
    <w:p w:rsidR="000E194E" w:rsidRPr="00F9501B" w:rsidRDefault="000E194E" w:rsidP="000E194E">
      <w:pPr>
        <w:suppressAutoHyphens/>
        <w:jc w:val="both"/>
        <w:rPr>
          <w:rFonts w:ascii="Times New Roman" w:hAnsi="Times New Roman" w:cs="Times New Roman"/>
          <w:kern w:val="20"/>
          <w:sz w:val="24"/>
          <w:szCs w:val="24"/>
        </w:rPr>
      </w:pPr>
      <w:r w:rsidRPr="00F9501B">
        <w:rPr>
          <w:rFonts w:ascii="Times New Roman" w:hAnsi="Times New Roman" w:cs="Times New Roman"/>
          <w:kern w:val="20"/>
          <w:sz w:val="24"/>
          <w:szCs w:val="24"/>
          <w:lang w:val="sr-Latn-CS"/>
        </w:rPr>
        <w:tab/>
      </w:r>
      <w:r w:rsidRPr="00F9501B">
        <w:rPr>
          <w:rFonts w:ascii="Times New Roman" w:hAnsi="Times New Roman" w:cs="Times New Roman"/>
          <w:kern w:val="20"/>
          <w:sz w:val="24"/>
          <w:szCs w:val="24"/>
          <w:lang/>
        </w:rPr>
        <w:t>„1</w:t>
      </w:r>
      <w:r w:rsidRPr="00F9501B">
        <w:rPr>
          <w:rFonts w:ascii="Times New Roman" w:hAnsi="Times New Roman" w:cs="Times New Roman"/>
          <w:kern w:val="20"/>
          <w:sz w:val="24"/>
          <w:szCs w:val="24"/>
          <w:lang w:val="sr-Cyrl-CS"/>
        </w:rPr>
        <w:t>5</w:t>
      </w:r>
      <w:r w:rsidR="00316F06">
        <w:rPr>
          <w:rFonts w:ascii="Times New Roman" w:hAnsi="Times New Roman" w:cs="Times New Roman"/>
          <w:kern w:val="20"/>
          <w:sz w:val="24"/>
          <w:szCs w:val="24"/>
          <w:lang/>
        </w:rPr>
        <w:t>)</w:t>
      </w:r>
      <w:r w:rsidR="00316F06">
        <w:rPr>
          <w:rFonts w:ascii="Times New Roman" w:hAnsi="Times New Roman" w:cs="Times New Roman"/>
          <w:kern w:val="20"/>
          <w:sz w:val="24"/>
          <w:szCs w:val="24"/>
          <w:lang/>
        </w:rPr>
        <w:t xml:space="preserve"> </w:t>
      </w:r>
      <w:r w:rsidRPr="00F9501B">
        <w:rPr>
          <w:rFonts w:ascii="Times New Roman" w:hAnsi="Times New Roman" w:cs="Times New Roman"/>
          <w:kern w:val="20"/>
          <w:sz w:val="24"/>
          <w:szCs w:val="24"/>
          <w:lang/>
        </w:rPr>
        <w:t>не обавештава у вези са инсајдерском информацијом</w:t>
      </w:r>
      <w:r w:rsidR="008C79A1">
        <w:rPr>
          <w:rFonts w:ascii="Times New Roman" w:hAnsi="Times New Roman" w:cs="Times New Roman"/>
          <w:kern w:val="20"/>
          <w:sz w:val="24"/>
          <w:szCs w:val="24"/>
          <w:lang/>
        </w:rPr>
        <w:t>, односно</w:t>
      </w:r>
      <w:r w:rsidRPr="00F9501B">
        <w:rPr>
          <w:rFonts w:ascii="Times New Roman" w:hAnsi="Times New Roman" w:cs="Times New Roman"/>
          <w:kern w:val="20"/>
          <w:sz w:val="24"/>
          <w:szCs w:val="24"/>
          <w:lang/>
        </w:rPr>
        <w:t xml:space="preserve"> супротно одредбама чл. 79, 80, 81, 82. и 83. овог закона.”</w:t>
      </w:r>
    </w:p>
    <w:p w:rsidR="000E194E" w:rsidRPr="00F9501B" w:rsidRDefault="000E194E" w:rsidP="000E194E">
      <w:pPr>
        <w:suppressAutoHyphens/>
        <w:jc w:val="center"/>
        <w:rPr>
          <w:rFonts w:ascii="Times New Roman" w:hAnsi="Times New Roman" w:cs="Times New Roman"/>
          <w:b/>
          <w:kern w:val="20"/>
          <w:sz w:val="24"/>
          <w:szCs w:val="24"/>
          <w:lang/>
        </w:rPr>
      </w:pPr>
    </w:p>
    <w:p w:rsidR="000E194E" w:rsidRPr="00F9501B" w:rsidRDefault="000E194E" w:rsidP="00F9501B">
      <w:pPr>
        <w:suppressAutoHyphens/>
        <w:jc w:val="center"/>
        <w:rPr>
          <w:rFonts w:ascii="Times New Roman" w:hAnsi="Times New Roman" w:cs="Times New Roman"/>
          <w:kern w:val="20"/>
          <w:sz w:val="24"/>
          <w:szCs w:val="24"/>
        </w:rPr>
      </w:pPr>
      <w:r w:rsidRPr="00F9501B">
        <w:rPr>
          <w:rFonts w:ascii="Times New Roman" w:hAnsi="Times New Roman" w:cs="Times New Roman"/>
          <w:kern w:val="20"/>
          <w:sz w:val="24"/>
          <w:szCs w:val="24"/>
          <w:lang w:val="sr-Cyrl-CS"/>
        </w:rPr>
        <w:t xml:space="preserve">Члан </w:t>
      </w:r>
      <w:r w:rsidRPr="00F9501B">
        <w:rPr>
          <w:rFonts w:ascii="Times New Roman" w:hAnsi="Times New Roman" w:cs="Times New Roman"/>
          <w:kern w:val="20"/>
          <w:sz w:val="24"/>
          <w:szCs w:val="24"/>
          <w:lang/>
        </w:rPr>
        <w:t>17</w:t>
      </w:r>
      <w:r w:rsidRPr="00F9501B">
        <w:rPr>
          <w:rFonts w:ascii="Times New Roman" w:hAnsi="Times New Roman" w:cs="Times New Roman"/>
          <w:kern w:val="20"/>
          <w:sz w:val="24"/>
          <w:szCs w:val="24"/>
          <w:lang w:val="sr-Cyrl-CS"/>
        </w:rPr>
        <w:t>.</w:t>
      </w:r>
    </w:p>
    <w:p w:rsidR="000E194E" w:rsidRPr="00731738" w:rsidRDefault="000E194E" w:rsidP="000E194E">
      <w:pPr>
        <w:suppressAutoHyphens/>
        <w:ind w:firstLine="720"/>
        <w:rPr>
          <w:rFonts w:ascii="Times New Roman" w:hAnsi="Times New Roman" w:cs="Times New Roman"/>
          <w:kern w:val="20"/>
          <w:sz w:val="24"/>
          <w:szCs w:val="24"/>
          <w:lang/>
        </w:rPr>
      </w:pPr>
      <w:r w:rsidRPr="00F9501B">
        <w:rPr>
          <w:rFonts w:ascii="Times New Roman" w:eastAsia="Times New Roman" w:hAnsi="Times New Roman" w:cs="Times New Roman"/>
          <w:b/>
          <w:kern w:val="20"/>
          <w:sz w:val="24"/>
          <w:szCs w:val="24"/>
          <w:lang w:val="sr-Cyrl-CS"/>
        </w:rPr>
        <w:t xml:space="preserve"> </w:t>
      </w:r>
      <w:r w:rsidRPr="00F9501B">
        <w:rPr>
          <w:rFonts w:ascii="Times New Roman" w:hAnsi="Times New Roman" w:cs="Times New Roman"/>
          <w:kern w:val="20"/>
          <w:sz w:val="24"/>
          <w:szCs w:val="24"/>
          <w:lang/>
        </w:rPr>
        <w:t>У члану 290. став 1. тач</w:t>
      </w:r>
      <w:r w:rsidRPr="00F9501B">
        <w:rPr>
          <w:rFonts w:ascii="Times New Roman" w:hAnsi="Times New Roman" w:cs="Times New Roman"/>
          <w:kern w:val="20"/>
          <w:sz w:val="24"/>
          <w:szCs w:val="24"/>
          <w:lang w:val="sr-Cyrl-CS"/>
        </w:rPr>
        <w:t>ка</w:t>
      </w:r>
      <w:r w:rsidRPr="00F9501B">
        <w:rPr>
          <w:rFonts w:ascii="Times New Roman" w:hAnsi="Times New Roman" w:cs="Times New Roman"/>
          <w:kern w:val="20"/>
          <w:sz w:val="24"/>
          <w:szCs w:val="24"/>
          <w:lang/>
        </w:rPr>
        <w:t xml:space="preserve"> 10)</w:t>
      </w:r>
      <w:r w:rsidR="00731738">
        <w:rPr>
          <w:rFonts w:ascii="Times New Roman" w:hAnsi="Times New Roman" w:cs="Times New Roman"/>
          <w:kern w:val="20"/>
          <w:sz w:val="24"/>
          <w:szCs w:val="24"/>
          <w:lang/>
        </w:rPr>
        <w:t xml:space="preserve"> </w:t>
      </w:r>
      <w:r w:rsidR="00731738" w:rsidRPr="00F9501B">
        <w:rPr>
          <w:rFonts w:ascii="Times New Roman" w:hAnsi="Times New Roman" w:cs="Times New Roman"/>
          <w:kern w:val="20"/>
          <w:sz w:val="24"/>
          <w:szCs w:val="24"/>
          <w:lang/>
        </w:rPr>
        <w:t>бриш</w:t>
      </w:r>
      <w:r w:rsidR="00731738" w:rsidRPr="00F9501B">
        <w:rPr>
          <w:rFonts w:ascii="Times New Roman" w:hAnsi="Times New Roman" w:cs="Times New Roman"/>
          <w:kern w:val="20"/>
          <w:sz w:val="24"/>
          <w:szCs w:val="24"/>
          <w:lang w:val="sr-Cyrl-CS"/>
        </w:rPr>
        <w:t>е</w:t>
      </w:r>
      <w:r w:rsidR="00731738" w:rsidRPr="00F9501B">
        <w:rPr>
          <w:rFonts w:ascii="Times New Roman" w:hAnsi="Times New Roman" w:cs="Times New Roman"/>
          <w:kern w:val="20"/>
          <w:sz w:val="24"/>
          <w:szCs w:val="24"/>
          <w:lang/>
        </w:rPr>
        <w:t xml:space="preserve"> се</w:t>
      </w:r>
      <w:r w:rsidRPr="00F9501B">
        <w:rPr>
          <w:rFonts w:ascii="Times New Roman" w:hAnsi="Times New Roman" w:cs="Times New Roman"/>
          <w:kern w:val="20"/>
          <w:sz w:val="24"/>
          <w:szCs w:val="24"/>
          <w:lang w:val="sr-Cyrl-CS"/>
        </w:rPr>
        <w:t>.</w:t>
      </w:r>
      <w:r w:rsidRPr="00F9501B">
        <w:rPr>
          <w:rFonts w:ascii="Times New Roman" w:hAnsi="Times New Roman" w:cs="Times New Roman"/>
          <w:kern w:val="20"/>
          <w:sz w:val="24"/>
          <w:szCs w:val="24"/>
          <w:lang/>
        </w:rPr>
        <w:t xml:space="preserve"> </w:t>
      </w:r>
      <w:r w:rsidR="00731738">
        <w:rPr>
          <w:rFonts w:ascii="Times New Roman" w:hAnsi="Times New Roman" w:cs="Times New Roman"/>
          <w:kern w:val="20"/>
          <w:sz w:val="24"/>
          <w:szCs w:val="24"/>
          <w:lang/>
        </w:rPr>
        <w:t xml:space="preserve"> </w:t>
      </w:r>
    </w:p>
    <w:p w:rsidR="000E194E" w:rsidRPr="00F9501B" w:rsidRDefault="000E194E" w:rsidP="000E194E">
      <w:pPr>
        <w:suppressAutoHyphens/>
        <w:ind w:firstLine="720"/>
        <w:rPr>
          <w:rFonts w:ascii="Times New Roman" w:hAnsi="Times New Roman" w:cs="Times New Roman"/>
          <w:kern w:val="20"/>
          <w:sz w:val="24"/>
          <w:szCs w:val="24"/>
        </w:rPr>
      </w:pPr>
    </w:p>
    <w:p w:rsidR="000E194E" w:rsidRPr="00F9501B" w:rsidRDefault="000E194E" w:rsidP="00F9501B">
      <w:pPr>
        <w:suppressAutoHyphens/>
        <w:jc w:val="center"/>
        <w:rPr>
          <w:rFonts w:ascii="Times New Roman" w:hAnsi="Times New Roman" w:cs="Times New Roman"/>
          <w:kern w:val="20"/>
          <w:sz w:val="24"/>
          <w:szCs w:val="24"/>
        </w:rPr>
      </w:pPr>
      <w:r w:rsidRPr="00F9501B">
        <w:rPr>
          <w:rFonts w:ascii="Times New Roman" w:hAnsi="Times New Roman" w:cs="Times New Roman"/>
          <w:kern w:val="20"/>
          <w:sz w:val="24"/>
          <w:szCs w:val="24"/>
          <w:lang w:val="sr-Cyrl-CS"/>
        </w:rPr>
        <w:t xml:space="preserve">Члан </w:t>
      </w:r>
      <w:r w:rsidRPr="00F9501B">
        <w:rPr>
          <w:rFonts w:ascii="Times New Roman" w:hAnsi="Times New Roman" w:cs="Times New Roman"/>
          <w:kern w:val="20"/>
          <w:sz w:val="24"/>
          <w:szCs w:val="24"/>
          <w:lang/>
        </w:rPr>
        <w:t>18</w:t>
      </w:r>
      <w:r w:rsidRPr="00F9501B">
        <w:rPr>
          <w:rFonts w:ascii="Times New Roman" w:hAnsi="Times New Roman" w:cs="Times New Roman"/>
          <w:kern w:val="20"/>
          <w:sz w:val="24"/>
          <w:szCs w:val="24"/>
          <w:lang w:val="sr-Cyrl-CS"/>
        </w:rPr>
        <w:t>.</w:t>
      </w:r>
    </w:p>
    <w:p w:rsidR="000E194E" w:rsidRPr="00F9501B" w:rsidRDefault="00731738" w:rsidP="000E194E">
      <w:pPr>
        <w:suppressAutoHyphens/>
        <w:ind w:firstLine="720"/>
        <w:rPr>
          <w:rFonts w:ascii="Times New Roman" w:hAnsi="Times New Roman" w:cs="Times New Roman"/>
          <w:kern w:val="20"/>
          <w:sz w:val="24"/>
          <w:szCs w:val="24"/>
          <w:lang/>
        </w:rPr>
      </w:pPr>
      <w:r>
        <w:rPr>
          <w:rFonts w:ascii="Times New Roman" w:hAnsi="Times New Roman" w:cs="Times New Roman"/>
          <w:kern w:val="20"/>
          <w:sz w:val="24"/>
          <w:szCs w:val="24"/>
          <w:lang/>
        </w:rPr>
        <w:t>После</w:t>
      </w:r>
      <w:r>
        <w:rPr>
          <w:rFonts w:ascii="Times New Roman" w:hAnsi="Times New Roman" w:cs="Times New Roman"/>
          <w:kern w:val="20"/>
          <w:sz w:val="24"/>
          <w:szCs w:val="24"/>
          <w:lang/>
        </w:rPr>
        <w:t xml:space="preserve"> члана 290. додаје се</w:t>
      </w:r>
      <w:r w:rsidR="000E194E" w:rsidRPr="00F9501B">
        <w:rPr>
          <w:rFonts w:ascii="Times New Roman" w:hAnsi="Times New Roman" w:cs="Times New Roman"/>
          <w:kern w:val="20"/>
          <w:sz w:val="24"/>
          <w:szCs w:val="24"/>
          <w:lang/>
        </w:rPr>
        <w:t xml:space="preserve"> члан 290а</w:t>
      </w:r>
      <w:r>
        <w:rPr>
          <w:rFonts w:ascii="Times New Roman" w:hAnsi="Times New Roman" w:cs="Times New Roman"/>
          <w:kern w:val="20"/>
          <w:sz w:val="24"/>
          <w:szCs w:val="24"/>
          <w:lang/>
        </w:rPr>
        <w:t>,</w:t>
      </w:r>
      <w:r w:rsidR="000E194E" w:rsidRPr="00F9501B">
        <w:rPr>
          <w:rFonts w:ascii="Times New Roman" w:hAnsi="Times New Roman" w:cs="Times New Roman"/>
          <w:kern w:val="20"/>
          <w:sz w:val="24"/>
          <w:szCs w:val="24"/>
          <w:lang/>
        </w:rPr>
        <w:t xml:space="preserve"> који гласи: </w:t>
      </w:r>
    </w:p>
    <w:p w:rsidR="000E194E" w:rsidRPr="00F9501B" w:rsidRDefault="000E194E" w:rsidP="00731738">
      <w:pPr>
        <w:suppressAutoHyphens/>
        <w:jc w:val="center"/>
        <w:rPr>
          <w:rFonts w:ascii="Times New Roman" w:hAnsi="Times New Roman" w:cs="Times New Roman"/>
          <w:kern w:val="20"/>
          <w:sz w:val="24"/>
          <w:szCs w:val="24"/>
          <w:lang/>
        </w:rPr>
      </w:pPr>
      <w:r w:rsidRPr="00F9501B">
        <w:rPr>
          <w:rFonts w:ascii="Times New Roman" w:hAnsi="Times New Roman" w:cs="Times New Roman"/>
          <w:kern w:val="20"/>
          <w:sz w:val="24"/>
          <w:szCs w:val="24"/>
          <w:lang w:val="sr-Cyrl-CS"/>
        </w:rPr>
        <w:t>„</w:t>
      </w:r>
      <w:r w:rsidR="00480424">
        <w:rPr>
          <w:rFonts w:ascii="Times New Roman" w:hAnsi="Times New Roman" w:cs="Times New Roman"/>
          <w:kern w:val="20"/>
          <w:sz w:val="24"/>
          <w:szCs w:val="24"/>
          <w:lang w:val="sr-Cyrl-CS"/>
        </w:rPr>
        <w:t xml:space="preserve">Члан </w:t>
      </w:r>
      <w:r w:rsidRPr="00F9501B">
        <w:rPr>
          <w:rFonts w:ascii="Times New Roman" w:hAnsi="Times New Roman" w:cs="Times New Roman"/>
          <w:kern w:val="20"/>
          <w:sz w:val="24"/>
          <w:szCs w:val="24"/>
          <w:lang/>
        </w:rPr>
        <w:t>290</w:t>
      </w:r>
      <w:r w:rsidRPr="00F9501B">
        <w:rPr>
          <w:rFonts w:ascii="Times New Roman" w:hAnsi="Times New Roman" w:cs="Times New Roman"/>
          <w:kern w:val="20"/>
          <w:sz w:val="24"/>
          <w:szCs w:val="24"/>
          <w:lang w:val="sr-Cyrl-CS"/>
        </w:rPr>
        <w:t>а</w:t>
      </w:r>
    </w:p>
    <w:p w:rsidR="000E194E" w:rsidRPr="00731738" w:rsidRDefault="000E194E" w:rsidP="000E194E">
      <w:pPr>
        <w:suppressAutoHyphens/>
        <w:ind w:firstLine="720"/>
        <w:rPr>
          <w:rFonts w:ascii="Times New Roman" w:hAnsi="Times New Roman" w:cs="Times New Roman"/>
          <w:kern w:val="20"/>
          <w:sz w:val="24"/>
          <w:szCs w:val="24"/>
          <w:lang/>
        </w:rPr>
      </w:pPr>
      <w:r w:rsidRPr="00F9501B">
        <w:rPr>
          <w:rFonts w:ascii="Times New Roman" w:hAnsi="Times New Roman" w:cs="Times New Roman"/>
          <w:kern w:val="20"/>
          <w:sz w:val="24"/>
          <w:szCs w:val="24"/>
          <w:lang/>
        </w:rPr>
        <w:t xml:space="preserve">Новчаном казном од </w:t>
      </w:r>
      <w:r w:rsidRPr="00F9501B">
        <w:rPr>
          <w:rFonts w:ascii="Times New Roman" w:hAnsi="Times New Roman" w:cs="Times New Roman"/>
          <w:kern w:val="20"/>
          <w:sz w:val="24"/>
          <w:szCs w:val="24"/>
          <w:lang w:val="sr-Latn-CS"/>
        </w:rPr>
        <w:t xml:space="preserve">5.000 до </w:t>
      </w:r>
      <w:r w:rsidRPr="00F9501B">
        <w:rPr>
          <w:rFonts w:ascii="Times New Roman" w:hAnsi="Times New Roman" w:cs="Times New Roman"/>
          <w:kern w:val="20"/>
          <w:sz w:val="24"/>
          <w:szCs w:val="24"/>
          <w:lang w:val="sr-Cyrl-CS"/>
        </w:rPr>
        <w:t xml:space="preserve">150.000 </w:t>
      </w:r>
      <w:r w:rsidRPr="00F9501B">
        <w:rPr>
          <w:rFonts w:ascii="Times New Roman" w:hAnsi="Times New Roman" w:cs="Times New Roman"/>
          <w:kern w:val="20"/>
          <w:sz w:val="24"/>
          <w:szCs w:val="24"/>
          <w:lang/>
        </w:rPr>
        <w:t xml:space="preserve">динара казниће се за прекршај лице из </w:t>
      </w:r>
      <w:r w:rsidRPr="00F9501B">
        <w:rPr>
          <w:rFonts w:ascii="Times New Roman" w:hAnsi="Times New Roman" w:cs="Times New Roman"/>
          <w:kern w:val="20"/>
          <w:sz w:val="24"/>
          <w:szCs w:val="24"/>
          <w:lang w:val="sr-Cyrl-CS"/>
        </w:rPr>
        <w:t xml:space="preserve">члана </w:t>
      </w:r>
      <w:r w:rsidR="00731738">
        <w:rPr>
          <w:rFonts w:ascii="Times New Roman" w:hAnsi="Times New Roman" w:cs="Times New Roman"/>
          <w:kern w:val="20"/>
          <w:sz w:val="24"/>
          <w:szCs w:val="24"/>
          <w:lang/>
        </w:rPr>
        <w:t>84. ст</w:t>
      </w:r>
      <w:r w:rsidR="00731738">
        <w:rPr>
          <w:rFonts w:ascii="Times New Roman" w:hAnsi="Times New Roman" w:cs="Times New Roman"/>
          <w:kern w:val="20"/>
          <w:sz w:val="24"/>
          <w:szCs w:val="24"/>
          <w:lang/>
        </w:rPr>
        <w:t>.</w:t>
      </w:r>
      <w:r w:rsidR="00731738">
        <w:rPr>
          <w:rFonts w:ascii="Times New Roman" w:hAnsi="Times New Roman" w:cs="Times New Roman"/>
          <w:kern w:val="20"/>
          <w:sz w:val="24"/>
          <w:szCs w:val="24"/>
          <w:lang/>
        </w:rPr>
        <w:t xml:space="preserve"> 1. и</w:t>
      </w:r>
      <w:r w:rsidRPr="00F9501B">
        <w:rPr>
          <w:rFonts w:ascii="Times New Roman" w:hAnsi="Times New Roman" w:cs="Times New Roman"/>
          <w:kern w:val="20"/>
          <w:sz w:val="24"/>
          <w:szCs w:val="24"/>
          <w:lang/>
        </w:rPr>
        <w:t xml:space="preserve"> 2.</w:t>
      </w:r>
      <w:r w:rsidR="00731738">
        <w:rPr>
          <w:rFonts w:ascii="Times New Roman" w:hAnsi="Times New Roman" w:cs="Times New Roman"/>
          <w:kern w:val="20"/>
          <w:sz w:val="24"/>
          <w:szCs w:val="24"/>
          <w:lang/>
        </w:rPr>
        <w:t xml:space="preserve"> овог закона</w:t>
      </w:r>
      <w:r w:rsidRPr="00F9501B">
        <w:rPr>
          <w:rFonts w:ascii="Times New Roman" w:hAnsi="Times New Roman" w:cs="Times New Roman"/>
          <w:kern w:val="20"/>
          <w:sz w:val="24"/>
          <w:szCs w:val="24"/>
          <w:lang/>
        </w:rPr>
        <w:t xml:space="preserve"> ако не обавештава на начин предвиђен одредбама члана 84. овог закона.”</w:t>
      </w:r>
    </w:p>
    <w:p w:rsidR="000E194E" w:rsidRPr="00F9501B" w:rsidRDefault="000E194E" w:rsidP="000E194E">
      <w:pPr>
        <w:suppressAutoHyphens/>
        <w:jc w:val="both"/>
        <w:rPr>
          <w:rFonts w:ascii="Times New Roman" w:hAnsi="Times New Roman" w:cs="Times New Roman"/>
          <w:kern w:val="20"/>
          <w:sz w:val="24"/>
          <w:szCs w:val="24"/>
          <w:lang w:val="sr-Cyrl-CS"/>
        </w:rPr>
      </w:pPr>
    </w:p>
    <w:p w:rsidR="000E194E" w:rsidRPr="00F9501B" w:rsidRDefault="000E194E" w:rsidP="00966E12">
      <w:pPr>
        <w:suppressAutoHyphens/>
        <w:jc w:val="center"/>
        <w:rPr>
          <w:rFonts w:ascii="Times New Roman" w:hAnsi="Times New Roman" w:cs="Times New Roman"/>
          <w:bCs/>
          <w:kern w:val="20"/>
          <w:sz w:val="24"/>
          <w:szCs w:val="24"/>
          <w:lang/>
        </w:rPr>
      </w:pPr>
      <w:r w:rsidRPr="00F9501B">
        <w:rPr>
          <w:rFonts w:ascii="Times New Roman" w:hAnsi="Times New Roman" w:cs="Times New Roman"/>
          <w:bCs/>
          <w:kern w:val="20"/>
          <w:sz w:val="24"/>
          <w:szCs w:val="24"/>
          <w:lang/>
        </w:rPr>
        <w:t xml:space="preserve">Члан </w:t>
      </w:r>
      <w:r w:rsidRPr="00F9501B">
        <w:rPr>
          <w:rFonts w:ascii="Times New Roman" w:hAnsi="Times New Roman" w:cs="Times New Roman"/>
          <w:bCs/>
          <w:kern w:val="20"/>
          <w:sz w:val="24"/>
          <w:szCs w:val="24"/>
        </w:rPr>
        <w:t>19</w:t>
      </w:r>
      <w:r w:rsidRPr="00F9501B">
        <w:rPr>
          <w:rFonts w:ascii="Times New Roman" w:hAnsi="Times New Roman" w:cs="Times New Roman"/>
          <w:bCs/>
          <w:kern w:val="20"/>
          <w:sz w:val="24"/>
          <w:szCs w:val="24"/>
          <w:lang/>
        </w:rPr>
        <w:t>.</w:t>
      </w:r>
    </w:p>
    <w:p w:rsidR="000E194E" w:rsidRPr="00F9501B" w:rsidRDefault="000E194E" w:rsidP="000E194E">
      <w:pPr>
        <w:suppressAutoHyphens/>
        <w:ind w:firstLine="720"/>
        <w:jc w:val="both"/>
        <w:rPr>
          <w:rFonts w:ascii="Times New Roman" w:hAnsi="Times New Roman" w:cs="Times New Roman"/>
          <w:bCs/>
          <w:kern w:val="20"/>
          <w:sz w:val="24"/>
          <w:szCs w:val="24"/>
          <w:lang/>
        </w:rPr>
      </w:pPr>
      <w:r w:rsidRPr="00F9501B">
        <w:rPr>
          <w:rFonts w:ascii="Times New Roman" w:hAnsi="Times New Roman" w:cs="Times New Roman"/>
          <w:bCs/>
          <w:kern w:val="20"/>
          <w:sz w:val="24"/>
          <w:szCs w:val="24"/>
          <w:lang/>
        </w:rPr>
        <w:t>Поступци</w:t>
      </w:r>
      <w:r w:rsidRPr="00F9501B">
        <w:rPr>
          <w:rFonts w:ascii="Times New Roman" w:hAnsi="Times New Roman" w:cs="Times New Roman"/>
          <w:bCs/>
          <w:kern w:val="20"/>
          <w:sz w:val="24"/>
          <w:szCs w:val="24"/>
          <w:lang w:val="sr-Cyrl-CS"/>
        </w:rPr>
        <w:t xml:space="preserve"> </w:t>
      </w:r>
      <w:r w:rsidRPr="00F9501B">
        <w:rPr>
          <w:rFonts w:ascii="Times New Roman" w:hAnsi="Times New Roman" w:cs="Times New Roman"/>
          <w:bCs/>
          <w:kern w:val="20"/>
          <w:sz w:val="24"/>
          <w:szCs w:val="24"/>
          <w:lang/>
        </w:rPr>
        <w:t>који су започети пред Комисијом</w:t>
      </w:r>
      <w:r w:rsidR="00966E12">
        <w:rPr>
          <w:rFonts w:ascii="Times New Roman" w:hAnsi="Times New Roman" w:cs="Times New Roman"/>
          <w:bCs/>
          <w:kern w:val="20"/>
          <w:sz w:val="24"/>
          <w:szCs w:val="24"/>
          <w:lang/>
        </w:rPr>
        <w:t xml:space="preserve"> за хартије од вредности</w:t>
      </w:r>
      <w:r w:rsidRPr="00F9501B">
        <w:rPr>
          <w:rFonts w:ascii="Times New Roman" w:hAnsi="Times New Roman" w:cs="Times New Roman"/>
          <w:bCs/>
          <w:kern w:val="20"/>
          <w:sz w:val="24"/>
          <w:szCs w:val="24"/>
          <w:lang/>
        </w:rPr>
        <w:t xml:space="preserve"> до </w:t>
      </w:r>
      <w:r w:rsidRPr="00F9501B">
        <w:rPr>
          <w:rFonts w:ascii="Times New Roman" w:hAnsi="Times New Roman" w:cs="Times New Roman"/>
          <w:bCs/>
          <w:kern w:val="20"/>
          <w:sz w:val="24"/>
          <w:szCs w:val="24"/>
          <w:lang w:val="sr-Cyrl-CS"/>
        </w:rPr>
        <w:t xml:space="preserve">дана ступања на снагу </w:t>
      </w:r>
      <w:r w:rsidRPr="00F9501B">
        <w:rPr>
          <w:rFonts w:ascii="Times New Roman" w:hAnsi="Times New Roman" w:cs="Times New Roman"/>
          <w:bCs/>
          <w:kern w:val="20"/>
          <w:sz w:val="24"/>
          <w:szCs w:val="24"/>
          <w:lang/>
        </w:rPr>
        <w:t>овог закона окончаће се у складу са одредбама Закона о тржишту капитала („Сл</w:t>
      </w:r>
      <w:r w:rsidRPr="00F9501B">
        <w:rPr>
          <w:rFonts w:ascii="Times New Roman" w:hAnsi="Times New Roman" w:cs="Times New Roman"/>
          <w:bCs/>
          <w:kern w:val="20"/>
          <w:sz w:val="24"/>
          <w:szCs w:val="24"/>
          <w:lang/>
        </w:rPr>
        <w:t>ужбени</w:t>
      </w:r>
      <w:r w:rsidRPr="00F9501B">
        <w:rPr>
          <w:rFonts w:ascii="Times New Roman" w:hAnsi="Times New Roman" w:cs="Times New Roman"/>
          <w:bCs/>
          <w:kern w:val="20"/>
          <w:sz w:val="24"/>
          <w:szCs w:val="24"/>
          <w:lang/>
        </w:rPr>
        <w:t xml:space="preserve"> гласник РС”, бр. 31/11 и 112/15). </w:t>
      </w:r>
    </w:p>
    <w:p w:rsidR="000E194E" w:rsidRPr="00F9501B" w:rsidRDefault="000E194E" w:rsidP="000E194E">
      <w:pPr>
        <w:suppressAutoHyphens/>
        <w:ind w:firstLine="720"/>
        <w:jc w:val="both"/>
        <w:rPr>
          <w:rFonts w:ascii="Times New Roman" w:hAnsi="Times New Roman" w:cs="Times New Roman"/>
          <w:bCs/>
          <w:kern w:val="20"/>
          <w:sz w:val="24"/>
          <w:szCs w:val="24"/>
          <w:lang/>
        </w:rPr>
      </w:pPr>
    </w:p>
    <w:p w:rsidR="000E194E" w:rsidRPr="00F9501B" w:rsidRDefault="000E194E" w:rsidP="00F9501B">
      <w:pPr>
        <w:suppressAutoHyphens/>
        <w:jc w:val="center"/>
        <w:rPr>
          <w:rFonts w:ascii="Times New Roman" w:hAnsi="Times New Roman" w:cs="Times New Roman"/>
          <w:bCs/>
          <w:kern w:val="20"/>
          <w:sz w:val="24"/>
          <w:szCs w:val="24"/>
          <w:lang/>
        </w:rPr>
      </w:pPr>
      <w:r w:rsidRPr="00F9501B">
        <w:rPr>
          <w:rFonts w:ascii="Times New Roman" w:hAnsi="Times New Roman" w:cs="Times New Roman"/>
          <w:bCs/>
          <w:kern w:val="20"/>
          <w:sz w:val="24"/>
          <w:szCs w:val="24"/>
          <w:lang/>
        </w:rPr>
        <w:lastRenderedPageBreak/>
        <w:t xml:space="preserve">Члан </w:t>
      </w:r>
      <w:r w:rsidRPr="00F9501B">
        <w:rPr>
          <w:rFonts w:ascii="Times New Roman" w:hAnsi="Times New Roman" w:cs="Times New Roman"/>
          <w:bCs/>
          <w:kern w:val="20"/>
          <w:sz w:val="24"/>
          <w:szCs w:val="24"/>
        </w:rPr>
        <w:t>20</w:t>
      </w:r>
      <w:r w:rsidRPr="00F9501B">
        <w:rPr>
          <w:rFonts w:ascii="Times New Roman" w:hAnsi="Times New Roman" w:cs="Times New Roman"/>
          <w:bCs/>
          <w:kern w:val="20"/>
          <w:sz w:val="24"/>
          <w:szCs w:val="24"/>
          <w:lang/>
        </w:rPr>
        <w:t>.</w:t>
      </w:r>
    </w:p>
    <w:p w:rsidR="000E194E" w:rsidRPr="00966E12" w:rsidRDefault="000E194E" w:rsidP="000E194E">
      <w:pPr>
        <w:suppressAutoHyphens/>
        <w:ind w:firstLine="720"/>
        <w:jc w:val="both"/>
        <w:rPr>
          <w:rFonts w:ascii="Times New Roman" w:hAnsi="Times New Roman" w:cs="Times New Roman"/>
          <w:kern w:val="20"/>
          <w:sz w:val="24"/>
          <w:szCs w:val="24"/>
          <w:lang/>
        </w:rPr>
      </w:pPr>
      <w:r w:rsidRPr="00F9501B">
        <w:rPr>
          <w:rFonts w:ascii="Times New Roman" w:hAnsi="Times New Roman" w:cs="Times New Roman"/>
          <w:kern w:val="20"/>
          <w:sz w:val="24"/>
          <w:szCs w:val="24"/>
          <w:lang/>
        </w:rPr>
        <w:t>Комисија</w:t>
      </w:r>
      <w:r w:rsidR="00966E12">
        <w:rPr>
          <w:rFonts w:ascii="Times New Roman" w:hAnsi="Times New Roman" w:cs="Times New Roman"/>
          <w:kern w:val="20"/>
          <w:sz w:val="24"/>
          <w:szCs w:val="24"/>
          <w:lang/>
        </w:rPr>
        <w:t xml:space="preserve"> </w:t>
      </w:r>
      <w:r w:rsidR="00966E12">
        <w:rPr>
          <w:rFonts w:ascii="Times New Roman" w:hAnsi="Times New Roman" w:cs="Times New Roman"/>
          <w:bCs/>
          <w:kern w:val="20"/>
          <w:sz w:val="24"/>
          <w:szCs w:val="24"/>
          <w:lang/>
        </w:rPr>
        <w:t>за хартије од вредности</w:t>
      </w:r>
      <w:r w:rsidRPr="00F9501B">
        <w:rPr>
          <w:rFonts w:ascii="Times New Roman" w:hAnsi="Times New Roman" w:cs="Times New Roman"/>
          <w:kern w:val="20"/>
          <w:sz w:val="24"/>
          <w:szCs w:val="24"/>
          <w:lang/>
        </w:rPr>
        <w:t xml:space="preserve"> </w:t>
      </w:r>
      <w:r w:rsidRPr="00F9501B">
        <w:rPr>
          <w:rFonts w:ascii="Times New Roman" w:hAnsi="Times New Roman" w:cs="Times New Roman"/>
          <w:kern w:val="20"/>
          <w:sz w:val="24"/>
          <w:szCs w:val="24"/>
          <w:lang w:val="sr-Cyrl-CS"/>
        </w:rPr>
        <w:t>је</w:t>
      </w:r>
      <w:r w:rsidRPr="00F9501B">
        <w:rPr>
          <w:rFonts w:ascii="Times New Roman" w:hAnsi="Times New Roman" w:cs="Times New Roman"/>
          <w:kern w:val="20"/>
          <w:sz w:val="24"/>
          <w:szCs w:val="24"/>
          <w:lang/>
        </w:rPr>
        <w:t xml:space="preserve"> дужн</w:t>
      </w:r>
      <w:r w:rsidRPr="00F9501B">
        <w:rPr>
          <w:rFonts w:ascii="Times New Roman" w:hAnsi="Times New Roman" w:cs="Times New Roman"/>
          <w:kern w:val="20"/>
          <w:sz w:val="24"/>
          <w:szCs w:val="24"/>
          <w:lang w:val="sr-Cyrl-CS"/>
        </w:rPr>
        <w:t>а</w:t>
      </w:r>
      <w:r w:rsidRPr="00F9501B">
        <w:rPr>
          <w:rFonts w:ascii="Times New Roman" w:hAnsi="Times New Roman" w:cs="Times New Roman"/>
          <w:kern w:val="20"/>
          <w:sz w:val="24"/>
          <w:szCs w:val="24"/>
          <w:lang/>
        </w:rPr>
        <w:t xml:space="preserve"> да усклад</w:t>
      </w:r>
      <w:r w:rsidRPr="00F9501B">
        <w:rPr>
          <w:rFonts w:ascii="Times New Roman" w:hAnsi="Times New Roman" w:cs="Times New Roman"/>
          <w:kern w:val="20"/>
          <w:sz w:val="24"/>
          <w:szCs w:val="24"/>
          <w:lang w:val="sr-Cyrl-CS"/>
        </w:rPr>
        <w:t>и</w:t>
      </w:r>
      <w:r w:rsidRPr="00F9501B">
        <w:rPr>
          <w:rFonts w:ascii="Times New Roman" w:hAnsi="Times New Roman" w:cs="Times New Roman"/>
          <w:kern w:val="20"/>
          <w:sz w:val="24"/>
          <w:szCs w:val="24"/>
          <w:lang/>
        </w:rPr>
        <w:t xml:space="preserve"> свој</w:t>
      </w:r>
      <w:r w:rsidRPr="00F9501B">
        <w:rPr>
          <w:rFonts w:ascii="Times New Roman" w:hAnsi="Times New Roman" w:cs="Times New Roman"/>
          <w:kern w:val="20"/>
          <w:sz w:val="24"/>
          <w:szCs w:val="24"/>
          <w:lang w:val="sr-Cyrl-CS"/>
        </w:rPr>
        <w:t>е</w:t>
      </w:r>
      <w:r w:rsidRPr="00F9501B">
        <w:rPr>
          <w:rFonts w:ascii="Times New Roman" w:hAnsi="Times New Roman" w:cs="Times New Roman"/>
          <w:kern w:val="20"/>
          <w:sz w:val="24"/>
          <w:szCs w:val="24"/>
          <w:lang/>
        </w:rPr>
        <w:t xml:space="preserve"> акт</w:t>
      </w:r>
      <w:r w:rsidRPr="00F9501B">
        <w:rPr>
          <w:rFonts w:ascii="Times New Roman" w:hAnsi="Times New Roman" w:cs="Times New Roman"/>
          <w:kern w:val="20"/>
          <w:sz w:val="24"/>
          <w:szCs w:val="24"/>
          <w:lang w:val="sr-Cyrl-CS"/>
        </w:rPr>
        <w:t>е</w:t>
      </w:r>
      <w:r w:rsidRPr="00F9501B">
        <w:rPr>
          <w:rFonts w:ascii="Times New Roman" w:hAnsi="Times New Roman" w:cs="Times New Roman"/>
          <w:kern w:val="20"/>
          <w:sz w:val="24"/>
          <w:szCs w:val="24"/>
          <w:lang/>
        </w:rPr>
        <w:t xml:space="preserve"> са овим законом у року од 30 дана од дана </w:t>
      </w:r>
      <w:r w:rsidRPr="00F9501B">
        <w:rPr>
          <w:rFonts w:ascii="Times New Roman" w:hAnsi="Times New Roman" w:cs="Times New Roman"/>
          <w:kern w:val="20"/>
          <w:sz w:val="24"/>
          <w:szCs w:val="24"/>
          <w:lang w:val="sr-Cyrl-CS"/>
        </w:rPr>
        <w:t xml:space="preserve">његовог </w:t>
      </w:r>
      <w:r w:rsidRPr="00F9501B">
        <w:rPr>
          <w:rFonts w:ascii="Times New Roman" w:hAnsi="Times New Roman" w:cs="Times New Roman"/>
          <w:kern w:val="20"/>
          <w:sz w:val="24"/>
          <w:szCs w:val="24"/>
          <w:lang/>
        </w:rPr>
        <w:t xml:space="preserve">ступања на снагу. </w:t>
      </w:r>
      <w:r w:rsidR="00966E12">
        <w:rPr>
          <w:rFonts w:ascii="Times New Roman" w:hAnsi="Times New Roman" w:cs="Times New Roman"/>
          <w:kern w:val="20"/>
          <w:sz w:val="24"/>
          <w:szCs w:val="24"/>
          <w:lang/>
        </w:rPr>
        <w:t xml:space="preserve"> </w:t>
      </w:r>
    </w:p>
    <w:p w:rsidR="000E194E" w:rsidRPr="00F9501B" w:rsidRDefault="000E194E" w:rsidP="000E194E">
      <w:pPr>
        <w:suppressAutoHyphens/>
        <w:ind w:firstLine="720"/>
        <w:jc w:val="both"/>
        <w:rPr>
          <w:rFonts w:ascii="Times New Roman" w:hAnsi="Times New Roman" w:cs="Times New Roman"/>
          <w:kern w:val="20"/>
          <w:sz w:val="24"/>
          <w:szCs w:val="24"/>
          <w:lang/>
        </w:rPr>
      </w:pPr>
    </w:p>
    <w:p w:rsidR="000E194E" w:rsidRPr="00F9501B" w:rsidRDefault="000E194E" w:rsidP="00F9501B">
      <w:pPr>
        <w:suppressAutoHyphens/>
        <w:jc w:val="center"/>
        <w:rPr>
          <w:rFonts w:ascii="Times New Roman" w:hAnsi="Times New Roman" w:cs="Times New Roman"/>
          <w:bCs/>
          <w:kern w:val="20"/>
          <w:sz w:val="24"/>
          <w:szCs w:val="24"/>
          <w:lang/>
        </w:rPr>
      </w:pPr>
      <w:r w:rsidRPr="00F9501B">
        <w:rPr>
          <w:rFonts w:ascii="Times New Roman" w:hAnsi="Times New Roman" w:cs="Times New Roman"/>
          <w:bCs/>
          <w:kern w:val="20"/>
          <w:sz w:val="24"/>
          <w:szCs w:val="24"/>
          <w:lang/>
        </w:rPr>
        <w:t xml:space="preserve">Члан </w:t>
      </w:r>
      <w:r w:rsidRPr="00F9501B">
        <w:rPr>
          <w:rFonts w:ascii="Times New Roman" w:hAnsi="Times New Roman" w:cs="Times New Roman"/>
          <w:bCs/>
          <w:kern w:val="20"/>
          <w:sz w:val="24"/>
          <w:szCs w:val="24"/>
          <w:lang w:val="sr-Cyrl-CS"/>
        </w:rPr>
        <w:t>2</w:t>
      </w:r>
      <w:r w:rsidRPr="00F9501B">
        <w:rPr>
          <w:rFonts w:ascii="Times New Roman" w:hAnsi="Times New Roman" w:cs="Times New Roman"/>
          <w:bCs/>
          <w:kern w:val="20"/>
          <w:sz w:val="24"/>
          <w:szCs w:val="24"/>
        </w:rPr>
        <w:t>1</w:t>
      </w:r>
      <w:r w:rsidRPr="00F9501B">
        <w:rPr>
          <w:rFonts w:ascii="Times New Roman" w:hAnsi="Times New Roman" w:cs="Times New Roman"/>
          <w:bCs/>
          <w:kern w:val="20"/>
          <w:sz w:val="24"/>
          <w:szCs w:val="24"/>
          <w:lang/>
        </w:rPr>
        <w:t>.</w:t>
      </w:r>
    </w:p>
    <w:p w:rsidR="0084407D" w:rsidRDefault="000E194E" w:rsidP="000E194E">
      <w:pPr>
        <w:suppressAutoHyphens/>
        <w:jc w:val="both"/>
        <w:rPr>
          <w:rFonts w:ascii="Times New Roman" w:hAnsi="Times New Roman" w:cs="Times New Roman"/>
          <w:kern w:val="20"/>
          <w:sz w:val="24"/>
          <w:szCs w:val="24"/>
          <w:lang w:val="sr-Cyrl-CS"/>
        </w:rPr>
      </w:pPr>
      <w:r w:rsidRPr="00F9501B">
        <w:rPr>
          <w:rFonts w:ascii="Times New Roman" w:hAnsi="Times New Roman" w:cs="Times New Roman"/>
          <w:kern w:val="20"/>
          <w:sz w:val="24"/>
          <w:szCs w:val="24"/>
          <w:lang/>
        </w:rPr>
        <w:tab/>
      </w:r>
      <w:r w:rsidRPr="00F9501B">
        <w:rPr>
          <w:rFonts w:ascii="Times New Roman" w:hAnsi="Times New Roman" w:cs="Times New Roman"/>
          <w:kern w:val="20"/>
          <w:sz w:val="24"/>
          <w:szCs w:val="24"/>
          <w:lang/>
        </w:rPr>
        <w:t>Овај закон ступа на снагу осмог дана од дана објављивања у „Службеном гласнику Републике Србије”</w:t>
      </w:r>
      <w:r w:rsidRPr="00F9501B">
        <w:rPr>
          <w:rFonts w:ascii="Times New Roman" w:hAnsi="Times New Roman" w:cs="Times New Roman"/>
          <w:kern w:val="20"/>
          <w:sz w:val="24"/>
          <w:szCs w:val="24"/>
          <w:lang w:val="sr-Cyrl-CS"/>
        </w:rPr>
        <w:t>.</w:t>
      </w:r>
    </w:p>
    <w:p w:rsidR="0084407D" w:rsidRDefault="0084407D">
      <w:pPr>
        <w:spacing w:after="160" w:line="259" w:lineRule="auto"/>
        <w:rPr>
          <w:rFonts w:ascii="Times New Roman" w:hAnsi="Times New Roman" w:cs="Times New Roman"/>
          <w:kern w:val="20"/>
          <w:sz w:val="24"/>
          <w:szCs w:val="24"/>
          <w:lang w:val="sr-Cyrl-CS"/>
        </w:rPr>
      </w:pPr>
      <w:r>
        <w:rPr>
          <w:rFonts w:ascii="Times New Roman" w:hAnsi="Times New Roman" w:cs="Times New Roman"/>
          <w:kern w:val="20"/>
          <w:sz w:val="24"/>
          <w:szCs w:val="24"/>
          <w:lang w:val="sr-Cyrl-CS"/>
        </w:rPr>
        <w:br w:type="page"/>
      </w:r>
    </w:p>
    <w:p w:rsidR="0084407D" w:rsidRPr="00344FBC" w:rsidRDefault="0084407D" w:rsidP="0084407D">
      <w:pPr>
        <w:pageBreakBefore/>
        <w:suppressAutoHyphens/>
        <w:jc w:val="center"/>
        <w:rPr>
          <w:rFonts w:ascii="Times New Roman" w:hAnsi="Times New Roman" w:cs="Times New Roman"/>
          <w:kern w:val="20"/>
          <w:sz w:val="24"/>
          <w:szCs w:val="24"/>
          <w:lang w:val="sr-Cyrl-CS"/>
        </w:rPr>
      </w:pPr>
      <w:bookmarkStart w:id="2" w:name="str_3"/>
      <w:bookmarkEnd w:id="2"/>
      <w:r w:rsidRPr="00344FBC">
        <w:rPr>
          <w:rFonts w:ascii="Times New Roman" w:hAnsi="Times New Roman" w:cs="Times New Roman"/>
          <w:kern w:val="20"/>
          <w:sz w:val="24"/>
          <w:szCs w:val="24"/>
          <w:lang w:val="sr-Cyrl-CS"/>
        </w:rPr>
        <w:lastRenderedPageBreak/>
        <w:t>О Б Р А З Л О Ж Е Њ Е</w:t>
      </w:r>
    </w:p>
    <w:p w:rsidR="0084407D" w:rsidRPr="00344FBC" w:rsidRDefault="0084407D" w:rsidP="0084407D">
      <w:pPr>
        <w:suppressAutoHyphens/>
        <w:rPr>
          <w:rFonts w:ascii="Times New Roman" w:hAnsi="Times New Roman" w:cs="Times New Roman"/>
          <w:b/>
          <w:bCs/>
          <w:kern w:val="20"/>
          <w:sz w:val="24"/>
          <w:szCs w:val="24"/>
          <w:lang w:val="sr-Cyrl-CS"/>
        </w:rPr>
      </w:pPr>
    </w:p>
    <w:p w:rsidR="0084407D" w:rsidRPr="00344FBC" w:rsidRDefault="0084407D" w:rsidP="0084407D">
      <w:pPr>
        <w:suppressAutoHyphens/>
        <w:jc w:val="both"/>
        <w:rPr>
          <w:rFonts w:ascii="Times New Roman" w:hAnsi="Times New Roman" w:cs="Times New Roman"/>
          <w:bCs/>
          <w:kern w:val="20"/>
          <w:sz w:val="24"/>
          <w:szCs w:val="24"/>
          <w:lang w:val="sr-Cyrl-CS"/>
        </w:rPr>
      </w:pPr>
      <w:r w:rsidRPr="00344FBC">
        <w:rPr>
          <w:rFonts w:ascii="Times New Roman" w:hAnsi="Times New Roman" w:cs="Times New Roman"/>
          <w:b/>
          <w:bCs/>
          <w:kern w:val="20"/>
          <w:sz w:val="24"/>
          <w:szCs w:val="24"/>
          <w:lang w:val="sr-Cyrl-CS"/>
        </w:rPr>
        <w:tab/>
      </w:r>
      <w:r w:rsidRPr="00344FBC">
        <w:rPr>
          <w:rFonts w:ascii="Times New Roman" w:hAnsi="Times New Roman" w:cs="Times New Roman"/>
          <w:bCs/>
          <w:kern w:val="20"/>
          <w:sz w:val="24"/>
          <w:szCs w:val="24"/>
          <w:lang w:val="sr-Cyrl-CS"/>
        </w:rPr>
        <w:t>I. УСТАВНИ ОСНОВ ЗА ДОНОШЕЊЕ ЗАКОНА</w:t>
      </w:r>
    </w:p>
    <w:p w:rsidR="0084407D" w:rsidRPr="00344FBC" w:rsidRDefault="0084407D" w:rsidP="0084407D">
      <w:pPr>
        <w:suppressAutoHyphens/>
        <w:jc w:val="both"/>
        <w:rPr>
          <w:rFonts w:ascii="Times New Roman" w:hAnsi="Times New Roman" w:cs="Times New Roman"/>
          <w:bCs/>
          <w:kern w:val="20"/>
          <w:sz w:val="24"/>
          <w:szCs w:val="24"/>
          <w:lang w:val="sr-Cyrl-CS"/>
        </w:rPr>
      </w:pPr>
      <w:r w:rsidRPr="00344FBC">
        <w:rPr>
          <w:rFonts w:ascii="Times New Roman" w:hAnsi="Times New Roman" w:cs="Times New Roman"/>
          <w:bCs/>
          <w:kern w:val="20"/>
          <w:sz w:val="24"/>
          <w:szCs w:val="24"/>
          <w:lang w:val="sr-Cyrl-CS"/>
        </w:rPr>
        <w:t xml:space="preserve"> </w:t>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 xml:space="preserve">Уставни основ за доношење овог закона је садржан у одредбама члана 97. тач. 6. и 7. Устава Републике Србије, према којима Република Србија уређује и обезбеђује, поред осталог, јединствено тржиште, правни положај привредних субјеката, систем обављања појединих привредних и других делатности, банкарски и девизни систем, својинске и облигационе односе и заштиту свих облика својине. </w:t>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p>
    <w:p w:rsidR="0084407D" w:rsidRPr="00344FBC" w:rsidRDefault="0084407D" w:rsidP="0084407D">
      <w:pPr>
        <w:suppressAutoHyphens/>
        <w:ind w:firstLine="720"/>
        <w:jc w:val="both"/>
        <w:rPr>
          <w:rFonts w:ascii="Times New Roman" w:hAnsi="Times New Roman" w:cs="Times New Roman"/>
          <w:bCs/>
          <w:kern w:val="20"/>
          <w:sz w:val="24"/>
          <w:szCs w:val="24"/>
          <w:lang w:val="sr-Cyrl-CS"/>
        </w:rPr>
      </w:pPr>
      <w:r w:rsidRPr="00344FBC">
        <w:rPr>
          <w:rFonts w:ascii="Times New Roman" w:hAnsi="Times New Roman" w:cs="Times New Roman"/>
          <w:bCs/>
          <w:kern w:val="20"/>
          <w:sz w:val="24"/>
          <w:szCs w:val="24"/>
          <w:lang w:val="sr-Cyrl-CS"/>
        </w:rPr>
        <w:t>II. РАЗЛОЗИ ЗА ДОНОШЕЊЕ ЗАКОНА И ЦИЉЕВИ КОЈИ СЕ ЊИМЕ ЖЕЛЕ  ОСТВАРИТИ</w:t>
      </w:r>
    </w:p>
    <w:p w:rsidR="0084407D" w:rsidRPr="00344FBC" w:rsidRDefault="0084407D" w:rsidP="0084407D">
      <w:pPr>
        <w:suppressAutoHyphens/>
        <w:jc w:val="both"/>
        <w:rPr>
          <w:rFonts w:ascii="Times New Roman" w:hAnsi="Times New Roman" w:cs="Times New Roman"/>
          <w:kern w:val="20"/>
          <w:sz w:val="24"/>
          <w:szCs w:val="24"/>
          <w:lang w:val="sr-Cyrl-CS"/>
        </w:rPr>
      </w:pPr>
    </w:p>
    <w:p w:rsidR="0084407D" w:rsidRPr="00344FBC" w:rsidRDefault="0084407D" w:rsidP="0084407D">
      <w:pPr>
        <w:suppressAutoHyphens/>
        <w:ind w:firstLine="720"/>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Закон о тржишту капитала („Службени гласник РС”, број 31/11) ступио је на снагу 17. маја 2011. године, а почео са применом 17. новембра 2011. године. Овај закон измењен је и допуњен Законом о изменама и допунама Закона о тржишту капитала („Службени гласник РС”, број 112/15) који је ступио на снагу 7. јануара 2016. године.</w:t>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 xml:space="preserve">У нацрту извештаја са скрининга за поглавље 9 - Финансијске услуге, наведено је да је законодавство Републике Србије у великој мери усклађено са Директивом 2003/6/ЕЗ и Директивом 2003/71/ЕЗ, али је оцењено да Закон о тржишту капитала још увек није усклађен са Директивом 2014/57/ЕУ и Уредбом 596/2014/ЕУ о злоупотребама на тржишту. </w:t>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 xml:space="preserve">С тим у вези, измене предложене овим законом представљају усклађивање са наведеном правном регулативом Европске уније (у даљем тексту: ЕУ). Усклађивање са релевантним директивама и Уредбом истовремено подразумева даље унапређење ефикасности домаћег тржишта капитала и правне регулативе против злоупотреба на тржишту. </w:t>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p>
    <w:p w:rsidR="0084407D" w:rsidRPr="00344FBC" w:rsidRDefault="0084407D" w:rsidP="0084407D">
      <w:pPr>
        <w:suppressAutoHyphens/>
        <w:jc w:val="both"/>
        <w:rPr>
          <w:rFonts w:ascii="Times New Roman" w:hAnsi="Times New Roman" w:cs="Times New Roman"/>
          <w:bCs/>
          <w:kern w:val="20"/>
          <w:sz w:val="24"/>
          <w:szCs w:val="24"/>
          <w:lang w:val="sr-Cyrl-CS"/>
        </w:rPr>
      </w:pPr>
      <w:r w:rsidRPr="00344FBC">
        <w:rPr>
          <w:rFonts w:ascii="Times New Roman" w:hAnsi="Times New Roman" w:cs="Times New Roman"/>
          <w:b/>
          <w:bCs/>
          <w:kern w:val="20"/>
          <w:sz w:val="24"/>
          <w:szCs w:val="24"/>
          <w:lang w:val="sr-Cyrl-CS"/>
        </w:rPr>
        <w:tab/>
      </w:r>
      <w:r w:rsidRPr="00344FBC">
        <w:rPr>
          <w:rFonts w:ascii="Times New Roman" w:hAnsi="Times New Roman" w:cs="Times New Roman"/>
          <w:bCs/>
          <w:kern w:val="20"/>
          <w:sz w:val="24"/>
          <w:szCs w:val="24"/>
          <w:lang w:val="sr-Cyrl-CS"/>
        </w:rPr>
        <w:t xml:space="preserve">III. ОБЈАШЊЕЊЕ ОСНОВНИХ ИНСТИТУТА </w:t>
      </w:r>
    </w:p>
    <w:p w:rsidR="0084407D" w:rsidRPr="00344FBC" w:rsidRDefault="0084407D" w:rsidP="0084407D">
      <w:pPr>
        <w:suppressAutoHyphens/>
        <w:jc w:val="both"/>
        <w:rPr>
          <w:rFonts w:ascii="Times New Roman" w:hAnsi="Times New Roman" w:cs="Times New Roman"/>
          <w:kern w:val="20"/>
          <w:sz w:val="24"/>
          <w:szCs w:val="24"/>
          <w:lang w:val="sr-Cyrl-CS"/>
        </w:rPr>
      </w:pPr>
    </w:p>
    <w:p w:rsidR="0084407D" w:rsidRPr="00344FBC" w:rsidRDefault="0084407D" w:rsidP="0084407D">
      <w:pPr>
        <w:tabs>
          <w:tab w:val="left" w:pos="720"/>
        </w:tabs>
        <w:suppressAutoHyphens/>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ab/>
      </w:r>
      <w:r>
        <w:rPr>
          <w:rFonts w:ascii="Times New Roman" w:hAnsi="Times New Roman" w:cs="Times New Roman"/>
          <w:kern w:val="20"/>
          <w:sz w:val="24"/>
          <w:szCs w:val="24"/>
          <w:lang/>
        </w:rPr>
        <w:t xml:space="preserve">Чланом 1. </w:t>
      </w:r>
      <w:r>
        <w:rPr>
          <w:rFonts w:ascii="Times New Roman" w:hAnsi="Times New Roman" w:cs="Times New Roman"/>
          <w:kern w:val="20"/>
          <w:sz w:val="24"/>
          <w:szCs w:val="24"/>
          <w:lang w:val="sr-Cyrl-CS"/>
        </w:rPr>
        <w:t>Предлога</w:t>
      </w:r>
      <w:r w:rsidRPr="00344FBC">
        <w:rPr>
          <w:rFonts w:ascii="Times New Roman" w:hAnsi="Times New Roman" w:cs="Times New Roman"/>
          <w:kern w:val="20"/>
          <w:sz w:val="24"/>
          <w:szCs w:val="24"/>
          <w:lang w:val="sr-Cyrl-CS"/>
        </w:rPr>
        <w:t xml:space="preserve"> закона врше се измене члана 2. Закона, и то на начин што се у ставу 1. тачка 1) овог члана додају нове подтач. (11) и (12) овог члана, као и нове тач. 3а), 7а), 7б), 7в), 22а), 37а), 37б), 37в) и 46а), које уводе нове институте. Тако се уводи појам „робни деривати”, који се дефинишу као изведени финансијски инструменти који се односе на робу, који морају бити намирени у новцу, или изузетно физички, уколико се њима тргује на регулисаном тржишту, односно МТП; појам „кредитни дериват на основу настанка статуса неиспуњавања обавеза” (енгл. </w:t>
      </w:r>
      <w:r w:rsidRPr="00344FBC">
        <w:rPr>
          <w:rFonts w:ascii="Times New Roman" w:hAnsi="Times New Roman" w:cs="Times New Roman"/>
          <w:i/>
          <w:kern w:val="20"/>
          <w:sz w:val="24"/>
          <w:szCs w:val="24"/>
          <w:lang w:val="sr-Cyrl-CS"/>
        </w:rPr>
        <w:t>credit default swap</w:t>
      </w:r>
      <w:r w:rsidRPr="00344FBC">
        <w:rPr>
          <w:rFonts w:ascii="Times New Roman" w:hAnsi="Times New Roman" w:cs="Times New Roman"/>
          <w:kern w:val="20"/>
          <w:sz w:val="24"/>
          <w:szCs w:val="24"/>
          <w:lang w:val="sr-Cyrl-CS"/>
        </w:rPr>
        <w:t xml:space="preserve">) дефинише се као врста кредитног деривата којим се пружалац кредитне заштите обавезује да ће кориснику те заштите измирити губитак у случају неизмирења обавеза дужника или неког другог уговореног кредитног догађаја, за шта му корисник кредитне заштите плаћа одговарајућу накнаду; појам „референтна вредност” дефинише се као свака стопа, индекс или бројка доступна јавности или објављена која се периодично или редовно утврђује применом формуле на следеће вредности или на основу њих: вредност једне или више врста основне имовине или цена, укључујући и процењене цене, стварне или процењене каматне стопе или друге вредности или анкете и с обзиром на коју се утврђује износ који је потребно платити за неки финансијски инструмент или вредност финансијског инструмента; појам „роба” дефинише се као било која роба заменљиве природе коју је могуће доставити, </w:t>
      </w:r>
      <w:r w:rsidRPr="00344FBC">
        <w:rPr>
          <w:rFonts w:ascii="Times New Roman" w:hAnsi="Times New Roman" w:cs="Times New Roman"/>
          <w:kern w:val="20"/>
          <w:sz w:val="24"/>
          <w:szCs w:val="24"/>
          <w:lang w:val="sr-Cyrl-CS"/>
        </w:rPr>
        <w:lastRenderedPageBreak/>
        <w:t xml:space="preserve">укључујући метале и њихове руде и легуре, пољопривредне производе и енергију; појам „спот уговор за робу” дефинише се као уговор за испоруку робе којом се тргује на спот тржишту, а која се испоручује одмах након што је извршено намирење у новцу, и уговор о испоруци робом који није финансијски инструмент, укључујући термински уговор који се намирује физички; појам „спот тржишта” означава тржиште робе на коме се роба продаје за новац и одмах испоручује након што је уговор намирен у новцу и друга тржишта, на којима се не тргује финансијским инструментима; „место трговања” је свако регулисано тржиште, МТП или ОТЦ; „стабилизација” је куповина или понуда за куповину хартија од вредности или трансакција еквивалентним повезаним инструментима коју спроводи кредитна институција или инвестиционо друштво у контексту значајне дистрибуције тих хартија од вредности искључиво за потребе одржавања тржишне цене тих хартија од вредности током унапред одређеног периода због притиска на продају тих хартија од вредности; појам „програм откупа” </w:t>
      </w:r>
      <w:r w:rsidRPr="00344FBC">
        <w:rPr>
          <w:rFonts w:ascii="Times New Roman" w:eastAsia="Times New Roman" w:hAnsi="Times New Roman" w:cs="Times New Roman"/>
          <w:kern w:val="20"/>
          <w:sz w:val="24"/>
          <w:szCs w:val="24"/>
          <w:lang w:val="sr-Cyrl-CS" w:eastAsia="sr-Latn-CS"/>
        </w:rPr>
        <w:t>дефинише се као трговање сопственим акцијама јавног акционарског друштва које испуњава услове за стицање сопствених акција прописане законом којим се уређује пословање привредних друштава, у случају када се стицање врши на регулисаном тржишту или МТП, а не путем понуде за откуп свим акционарима</w:t>
      </w:r>
      <w:r w:rsidRPr="00344FBC">
        <w:rPr>
          <w:rFonts w:ascii="Times New Roman" w:hAnsi="Times New Roman" w:cs="Times New Roman"/>
          <w:kern w:val="20"/>
          <w:sz w:val="24"/>
          <w:szCs w:val="24"/>
          <w:lang w:val="sr-Cyrl-CS"/>
        </w:rPr>
        <w:t xml:space="preserve">; појмом „лице које професионално договара или извршава трансакције” означава се лице које се професионално бави примањем и преносом налога за финансијске инструменте или извршењем трансакција финансијским инструментима. </w:t>
      </w:r>
    </w:p>
    <w:p w:rsidR="0084407D" w:rsidRPr="00344FBC" w:rsidRDefault="0084407D" w:rsidP="0084407D">
      <w:pPr>
        <w:tabs>
          <w:tab w:val="left" w:pos="720"/>
        </w:tabs>
        <w:suppressAutoHyphens/>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ab/>
        <w:t>Чланом 2. овог закона проширује се примена одредаба Закона које се односе на спречавање злоупотреба на тржишту и на спот уговоре за робу чији предмет нису продукти трговања на организованом тржишту електричне енергије, природног гаса, нафте и деривата нафте, када трансакција, налог или поступак има, или ће вероватно имати, или је учињен у намери да утиче на цену или вредност финансијског инструмента, као и на врсте финансијских инструмената, укључујући изведене уговоре или изведене инструменте за пренос кредитног ризика, када трансакција, налог, понуда или поступак има или ће вероватно имати утицај на цену или вредност спот уговора за робу када цена или вредност зависи од цене или вредности тих финансијских инструмената, а поред тога и на поступке у вези с референтним вредностима.</w:t>
      </w:r>
    </w:p>
    <w:p w:rsidR="0084407D" w:rsidRPr="00344FBC" w:rsidRDefault="0084407D" w:rsidP="0084407D">
      <w:pPr>
        <w:suppressAutoHyphens/>
        <w:ind w:firstLine="720"/>
        <w:jc w:val="both"/>
        <w:textAlignment w:val="baseline"/>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 xml:space="preserve">Чл. 3 - 5. Предлога закона уређује се питање инсајдерског трговања. Изменама </w:t>
      </w:r>
      <w:r w:rsidRPr="00344FBC">
        <w:rPr>
          <w:rFonts w:ascii="Times New Roman" w:eastAsia="Times New Roman" w:hAnsi="Times New Roman" w:cs="Times New Roman"/>
          <w:kern w:val="20"/>
          <w:sz w:val="24"/>
          <w:szCs w:val="24"/>
          <w:lang w:val="sr-Cyrl-CS" w:eastAsia="sr-Latn-CS"/>
        </w:rPr>
        <w:t>става 5. члана 75. Закона ближе се објашњава појам инсајдерских информација, као информације о тачно одређеним чињеницама ако се њима указује на низ околности које постоје или за које се разумно може очекивати да ће постојати, или на догађај који се догодио или се разумно може очекивати да ће се догодити, када су довољно специфичне да омогуће закључивање о могућем утицају тог низа околности или догађаја на цене финансијских инструмената или повезаног изведеног финансијског инструмента, повезаних спот уговора за робу.</w:t>
      </w:r>
    </w:p>
    <w:p w:rsidR="0084407D" w:rsidRPr="00344FBC" w:rsidRDefault="0084407D" w:rsidP="0084407D">
      <w:pPr>
        <w:suppressAutoHyphens/>
        <w:jc w:val="both"/>
        <w:rPr>
          <w:rFonts w:ascii="Times New Roman" w:hAnsi="Times New Roman" w:cs="Times New Roman"/>
          <w:kern w:val="20"/>
          <w:sz w:val="24"/>
          <w:szCs w:val="24"/>
          <w:lang w:val="sr-Cyrl-CS"/>
        </w:rPr>
      </w:pPr>
      <w:r w:rsidRPr="00344FBC">
        <w:rPr>
          <w:rFonts w:ascii="Times New Roman" w:eastAsia="Times New Roman" w:hAnsi="Times New Roman" w:cs="Times New Roman"/>
          <w:kern w:val="20"/>
          <w:sz w:val="24"/>
          <w:szCs w:val="24"/>
          <w:lang w:val="sr-Cyrl-CS" w:eastAsia="sr-Latn-CS"/>
        </w:rPr>
        <w:tab/>
        <w:t>Додаје се члан 78а којим се прописују услови за ситуацију када се не сматра да је правно лице које поседује или је поседовало инсајдерске информације, те информације користило и да је стога трговало на основу инсајдерских информација, и то када кад је то правно лице увело спроводил</w:t>
      </w:r>
      <w:r>
        <w:rPr>
          <w:rFonts w:ascii="Times New Roman" w:eastAsia="Times New Roman" w:hAnsi="Times New Roman" w:cs="Times New Roman"/>
          <w:kern w:val="20"/>
          <w:sz w:val="24"/>
          <w:szCs w:val="24"/>
          <w:lang w:val="sr-Cyrl-CS" w:eastAsia="sr-Latn-CS"/>
        </w:rPr>
        <w:t>о и одржавало примерене и делот</w:t>
      </w:r>
      <w:r w:rsidRPr="00344FBC">
        <w:rPr>
          <w:rFonts w:ascii="Times New Roman" w:eastAsia="Times New Roman" w:hAnsi="Times New Roman" w:cs="Times New Roman"/>
          <w:kern w:val="20"/>
          <w:sz w:val="24"/>
          <w:szCs w:val="24"/>
          <w:lang w:val="sr-Cyrl-CS" w:eastAsia="sr-Latn-CS"/>
        </w:rPr>
        <w:t xml:space="preserve">ворне унутрашње механизме и поступке којима се осигурава да ниједно физичко лице које је у његово име донело одлуку о стицању или отуђењу финансијских инструмената на које се односе информације, ни било које друго физичко лице које је могло утицати на ту одлуку није поседовало инсајдерске информације, и није подстакло, дало препоруку или на други начин утицало на физичко лице које је у име правног лица одлучило о стицању или </w:t>
      </w:r>
      <w:r w:rsidRPr="00344FBC">
        <w:rPr>
          <w:rFonts w:ascii="Times New Roman" w:eastAsia="Times New Roman" w:hAnsi="Times New Roman" w:cs="Times New Roman"/>
          <w:kern w:val="20"/>
          <w:sz w:val="24"/>
          <w:szCs w:val="24"/>
          <w:lang w:val="sr-Cyrl-CS" w:eastAsia="sr-Latn-CS"/>
        </w:rPr>
        <w:lastRenderedPageBreak/>
        <w:t>отуђењу финансијских инструмената на које се те информације односе. Прецизира се рок у коме је издавалац дужан да на својој интернет страници држи објављене инсајдерске информације, у трајању од најмање пет годин</w:t>
      </w:r>
      <w:r>
        <w:rPr>
          <w:rFonts w:ascii="Times New Roman" w:eastAsia="Times New Roman" w:hAnsi="Times New Roman" w:cs="Times New Roman"/>
          <w:kern w:val="20"/>
          <w:sz w:val="24"/>
          <w:szCs w:val="24"/>
          <w:lang w:eastAsia="sr-Latn-CS"/>
        </w:rPr>
        <w:t>a</w:t>
      </w:r>
      <w:r w:rsidRPr="00344FBC">
        <w:rPr>
          <w:rFonts w:ascii="Times New Roman" w:eastAsia="Times New Roman" w:hAnsi="Times New Roman" w:cs="Times New Roman"/>
          <w:kern w:val="20"/>
          <w:sz w:val="24"/>
          <w:szCs w:val="24"/>
          <w:lang w:val="sr-Cyrl-CS" w:eastAsia="sr-Latn-CS"/>
        </w:rPr>
        <w:t xml:space="preserve"> од дана објављивања. </w:t>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r w:rsidRPr="00344FBC">
        <w:rPr>
          <w:rFonts w:ascii="Times New Roman" w:eastAsia="Times New Roman" w:hAnsi="Times New Roman" w:cs="Times New Roman"/>
          <w:kern w:val="20"/>
          <w:sz w:val="24"/>
          <w:szCs w:val="24"/>
          <w:lang w:val="sr-Cyrl-CS" w:eastAsia="sr-Latn-CS"/>
        </w:rPr>
        <w:t xml:space="preserve">Чланом 6. Предлога закона мења се члан 83. став 3. Закона тако што се после речи: „предметном списку” додају речи: „датум и време када је то лице стекло приступ инсајдерским информацијама”, а у осталом делу члан остаје непромењен. Ово је важан елемент, на основу кога се може проценити да ли је то лице, у случају да је трговало могло да злоупотреби инсајдерске информације. </w:t>
      </w:r>
    </w:p>
    <w:p w:rsidR="0084407D" w:rsidRPr="00344FBC" w:rsidRDefault="0084407D" w:rsidP="0084407D">
      <w:pPr>
        <w:suppressAutoHyphens/>
        <w:ind w:firstLine="720"/>
        <w:jc w:val="both"/>
        <w:rPr>
          <w:rFonts w:ascii="Times New Roman" w:eastAsia="Times New Roman" w:hAnsi="Times New Roman" w:cs="Times New Roman"/>
          <w:kern w:val="20"/>
          <w:sz w:val="24"/>
          <w:szCs w:val="24"/>
          <w:lang w:val="sr-Cyrl-CS" w:eastAsia="sr-Latn-CS"/>
        </w:rPr>
      </w:pPr>
      <w:r w:rsidRPr="00344FBC">
        <w:rPr>
          <w:rFonts w:ascii="Times New Roman" w:eastAsia="Times New Roman" w:hAnsi="Times New Roman" w:cs="Times New Roman"/>
          <w:kern w:val="20"/>
          <w:sz w:val="24"/>
          <w:szCs w:val="24"/>
          <w:lang w:val="sr-Cyrl-CS" w:eastAsia="sr-Latn-CS"/>
        </w:rPr>
        <w:t>Чланом 7. Предлога закона се допуњава и мења члан 84. став 5. Закона тако што се додају тач. 7а) и 7б) којима је прописано да обавештење, које лице које обавља дужности руководиоца доставља Комисији, садржи и додатне податке о залагању или позајмљивању финансијских инструмената од стране или у име лица које обавља дужности руководиоца или лица повезаног са тим лицем, као и трансакције које су извршила лица која у оквиру свог посла договарају или извршавају трансакције или неко друго лице у име лице која обавља дужности руководиоца или лица које је повезано с тим лицем, укључујући случајеве када се користи дискреционо право, као важне за службени регистар прописаних информација.</w:t>
      </w:r>
    </w:p>
    <w:p w:rsidR="0084407D" w:rsidRPr="00344FBC" w:rsidRDefault="0084407D" w:rsidP="0084407D">
      <w:pPr>
        <w:suppressAutoHyphens/>
        <w:jc w:val="both"/>
        <w:rPr>
          <w:rFonts w:ascii="Times New Roman" w:hAnsi="Times New Roman" w:cs="Times New Roman"/>
          <w:kern w:val="20"/>
          <w:sz w:val="24"/>
          <w:szCs w:val="24"/>
          <w:lang w:val="sr-Cyrl-CS"/>
        </w:rPr>
      </w:pPr>
      <w:r w:rsidRPr="00344FBC">
        <w:rPr>
          <w:rFonts w:ascii="Times New Roman" w:eastAsia="Times New Roman" w:hAnsi="Times New Roman" w:cs="Times New Roman"/>
          <w:kern w:val="20"/>
          <w:sz w:val="24"/>
          <w:szCs w:val="24"/>
          <w:lang w:val="sr-Cyrl-CS" w:eastAsia="sr-Latn-CS"/>
        </w:rPr>
        <w:t xml:space="preserve"> </w:t>
      </w:r>
      <w:r w:rsidRPr="00344FBC">
        <w:rPr>
          <w:rFonts w:ascii="Times New Roman" w:eastAsia="Times New Roman" w:hAnsi="Times New Roman" w:cs="Times New Roman"/>
          <w:kern w:val="20"/>
          <w:sz w:val="24"/>
          <w:szCs w:val="24"/>
          <w:lang w:val="sr-Cyrl-CS" w:eastAsia="sr-Latn-CS"/>
        </w:rPr>
        <w:tab/>
        <w:t>Чланом 8. Предлога закона предвиђају се нови чл. 84а и 84б. Чланом 84а прописује се период забране трговања за лице које обавља дужности руководиоца у периоду од 30 дана, пре објаве годишњег, полугодишњег или кварталног финансијског извештаја које је издавалац у обавези да објави у складу са одредбама чл. 50, 52. и 53. овог закона. Међутим, предвиђа се и да издавалац може допустити лицу које обавља дужност руководиоца код издаваоца да тргује за сопствени рачун или за рачун трећег лица током периода забране трговања ако постоје ванредне околности које захтевају хитну продају акција или због значаја предметног трговања за трансакције у склопу или повезане с планом откупа акција од стране запослених и слично. Околности у којима издавалац може одобрити трговање током периода забране трговања, укључујући околности које би се сматрале ванредним и врсте трансакција које би оправдале одобрење за трговање, прописује Комисија. Чланом 84б Предлога закона уводи се истраживање тржишта које обухвата саопштавање инсајдерских информација једном или више потенцијалних инвеститора пре трансакције, како би се проценио интерес потенцијалних инвеститора за могућу трансакцију и њене услове.</w:t>
      </w:r>
    </w:p>
    <w:p w:rsidR="0084407D" w:rsidRDefault="0084407D" w:rsidP="0084407D">
      <w:pPr>
        <w:suppressAutoHyphens/>
        <w:jc w:val="both"/>
        <w:rPr>
          <w:rFonts w:ascii="Times New Roman" w:eastAsia="Times New Roman" w:hAnsi="Times New Roman" w:cs="Times New Roman"/>
          <w:kern w:val="20"/>
          <w:sz w:val="24"/>
          <w:szCs w:val="24"/>
          <w:lang w:val="sr-Cyrl-CS" w:eastAsia="sr-Latn-CS"/>
        </w:rPr>
      </w:pPr>
      <w:r w:rsidRPr="00344FBC">
        <w:rPr>
          <w:rFonts w:ascii="Times New Roman" w:eastAsia="Times New Roman" w:hAnsi="Times New Roman" w:cs="Times New Roman"/>
          <w:kern w:val="20"/>
          <w:sz w:val="24"/>
          <w:szCs w:val="24"/>
          <w:lang w:val="sr-Cyrl-CS" w:eastAsia="sr-Latn-CS"/>
        </w:rPr>
        <w:tab/>
        <w:t>У члану 9. Предлога закона предвиђене су измене члана 85. Закона којима се проширује примена одредаба о манипулацијама на тржишту, тако што се у подтач. (1) и (2) после реч: „финансијских инструмената” додају се речи: „и повезаног спот уговора за робу”; у тачки 3) тачка на крају замењује се тачком и запетом и додаје се тачка 4) којом се прописује и преношење лажних или обмањујућих информација или давање лажних или обмањујућих основних података у односу на референтну вредност када је лице које је пренело информацију или дало основни податак знало или требало да зна да су они лажни или обмањујући, или било који други поступак којим се манипулише израчунавањем референтне вредности. Такође, мења се став 3. тачка 2), тако што се брише текст иза речи: „инструмената” и додаје текст: „на почетку или пред крај трговачког дана, која има или би могла имати обмањујући утицај на инвеститоре који доносе одлуке на основу објављених цена, укључујући почетне или цене на затварању.”.</w:t>
      </w:r>
    </w:p>
    <w:p w:rsidR="0084407D" w:rsidRPr="00344FBC" w:rsidRDefault="0084407D" w:rsidP="0084407D">
      <w:pPr>
        <w:suppressAutoHyphens/>
        <w:jc w:val="both"/>
        <w:rPr>
          <w:rFonts w:ascii="Times New Roman" w:hAnsi="Times New Roman" w:cs="Times New Roman"/>
          <w:kern w:val="20"/>
          <w:sz w:val="24"/>
          <w:szCs w:val="24"/>
          <w:lang w:val="sr-Cyrl-CS"/>
        </w:rPr>
      </w:pPr>
    </w:p>
    <w:p w:rsidR="0084407D" w:rsidRPr="00344FBC" w:rsidRDefault="0084407D" w:rsidP="0084407D">
      <w:pPr>
        <w:suppressAutoHyphens/>
        <w:jc w:val="both"/>
        <w:rPr>
          <w:rFonts w:ascii="Times New Roman" w:eastAsia="Times New Roman" w:hAnsi="Times New Roman" w:cs="Times New Roman"/>
          <w:kern w:val="20"/>
          <w:sz w:val="24"/>
          <w:szCs w:val="24"/>
          <w:lang w:val="sr-Cyrl-CS" w:eastAsia="sr-Latn-CS"/>
        </w:rPr>
      </w:pPr>
      <w:r w:rsidRPr="00344FBC">
        <w:rPr>
          <w:rFonts w:ascii="Times New Roman" w:eastAsia="Times New Roman" w:hAnsi="Times New Roman" w:cs="Times New Roman"/>
          <w:kern w:val="20"/>
          <w:sz w:val="24"/>
          <w:szCs w:val="24"/>
          <w:lang w:val="sr-Cyrl-CS" w:eastAsia="sr-Latn-CS"/>
        </w:rPr>
        <w:lastRenderedPageBreak/>
        <w:tab/>
        <w:t xml:space="preserve">Чланом 10. Предлога закона мења се члан 93. Закона тако што се додаје став 10. којим се омогућава да Комисија </w:t>
      </w:r>
      <w:r w:rsidRPr="00344FBC">
        <w:rPr>
          <w:rFonts w:ascii="Times New Roman" w:hAnsi="Times New Roman" w:cs="Times New Roman"/>
          <w:kern w:val="20"/>
          <w:sz w:val="24"/>
          <w:szCs w:val="24"/>
          <w:lang w:val="sr-Cyrl-CS"/>
        </w:rPr>
        <w:t xml:space="preserve">захтева од судије за претходни поступак да донесе налог да се Комисији обезбеди достављање </w:t>
      </w:r>
      <w:r w:rsidRPr="00344FBC">
        <w:rPr>
          <w:rFonts w:ascii="Times New Roman" w:eastAsia="Times New Roman" w:hAnsi="Times New Roman" w:cs="Times New Roman"/>
          <w:kern w:val="20"/>
          <w:sz w:val="24"/>
          <w:szCs w:val="24"/>
          <w:lang w:val="sr-Cyrl-CS" w:eastAsia="sr-Latn-CS"/>
        </w:rPr>
        <w:t>постојећих записа телефонских позива, размене података које поседују инвестициона друштва, кредитне институције и друга лица над којима Комисија врши надзор и за која постоје основи сумње да су извршила повреде одредби овог закона о забрани злоупотребе на тржишту.</w:t>
      </w:r>
      <w:r w:rsidRPr="00344FBC">
        <w:rPr>
          <w:rFonts w:ascii="Times New Roman" w:eastAsia="Times New Roman" w:hAnsi="Times New Roman" w:cs="Times New Roman"/>
          <w:kern w:val="20"/>
          <w:sz w:val="24"/>
          <w:szCs w:val="24"/>
          <w:lang w:val="sr-Cyrl-CS" w:eastAsia="sr-Latn-CS"/>
        </w:rPr>
        <w:tab/>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r w:rsidRPr="00344FBC">
        <w:rPr>
          <w:rFonts w:ascii="Times New Roman" w:eastAsia="Times New Roman" w:hAnsi="Times New Roman" w:cs="Times New Roman"/>
          <w:kern w:val="20"/>
          <w:sz w:val="24"/>
          <w:szCs w:val="24"/>
          <w:lang w:val="sr-Cyrl-CS" w:eastAsia="sr-Latn-CS"/>
        </w:rPr>
        <w:t xml:space="preserve">Чланом 11. Предлога закона мења се члан 94. Закона тако што се постојећи став 4. мења и додају нови ст. 5. и 6, којима се предвиђа да Комисија информише јавност о изреченим надзорним мерама у вези са кршењем одредаба поглавља VI - ЗЛОУПОТРЕБЕ НА ТРЖИШТУ овог закона, одмах након обавештења лица на које се одлука о изрицању мере односи. Комисија објављује податке о врсти и природи повреда одредби закона, а ближе услове у вези са објављивањем Комисија прописује подзаконским актом. Одлуке објављене у складу са овим чланом биће доступне јавности на интернет страници Комисије најмање пет година од дана њиховог објављивања. </w:t>
      </w:r>
    </w:p>
    <w:p w:rsidR="0084407D" w:rsidRPr="00344FBC" w:rsidRDefault="0084407D" w:rsidP="0084407D">
      <w:pPr>
        <w:suppressAutoHyphens/>
        <w:ind w:firstLine="720"/>
        <w:jc w:val="both"/>
        <w:rPr>
          <w:rFonts w:ascii="Times New Roman" w:eastAsia="Times New Roman" w:hAnsi="Times New Roman" w:cs="Times New Roman"/>
          <w:kern w:val="20"/>
          <w:sz w:val="24"/>
          <w:szCs w:val="24"/>
          <w:lang w:val="sr-Cyrl-CS" w:eastAsia="sr-Latn-CS"/>
        </w:rPr>
      </w:pPr>
      <w:r w:rsidRPr="00344FBC">
        <w:rPr>
          <w:rFonts w:ascii="Times New Roman" w:eastAsia="Times New Roman" w:hAnsi="Times New Roman" w:cs="Times New Roman"/>
          <w:kern w:val="20"/>
          <w:sz w:val="24"/>
          <w:szCs w:val="24"/>
          <w:lang w:val="sr-Cyrl-CS" w:eastAsia="sr-Latn-CS"/>
        </w:rPr>
        <w:t>Чланом 12. Предлога закона мења се члан 122. Закона тако што се додаје нови став 3. којим се прописује да се одрeдбe oвoг члaнa нe примeњуjу нa издaвaoцe из члaнa 2. став 1. тaчкa 38) пoдтaчкa  (3) Закона, a да се њихове дужничкe хaртиje oд врeднoсти искључуjу сa рeгулисaнoг тржиштa, oднoснo MTП у склaду сa aктимa oргaнизaтoрa тржиштa.</w:t>
      </w:r>
    </w:p>
    <w:p w:rsidR="0084407D" w:rsidRPr="00344FBC" w:rsidRDefault="0084407D" w:rsidP="0084407D">
      <w:pPr>
        <w:suppressAutoHyphens/>
        <w:ind w:firstLine="720"/>
        <w:jc w:val="both"/>
        <w:rPr>
          <w:rFonts w:ascii="Times New Roman" w:eastAsia="Times New Roman" w:hAnsi="Times New Roman" w:cs="Times New Roman"/>
          <w:kern w:val="20"/>
          <w:sz w:val="24"/>
          <w:szCs w:val="24"/>
          <w:lang w:val="sr-Cyrl-CS" w:eastAsia="sr-Latn-CS"/>
        </w:rPr>
      </w:pPr>
      <w:r w:rsidRPr="00344FBC">
        <w:rPr>
          <w:rFonts w:ascii="Times New Roman" w:eastAsia="Times New Roman" w:hAnsi="Times New Roman" w:cs="Times New Roman"/>
          <w:kern w:val="20"/>
          <w:sz w:val="24"/>
          <w:szCs w:val="24"/>
          <w:lang w:val="sr-Cyrl-CS"/>
        </w:rPr>
        <w:t xml:space="preserve">Чланом 13. Предлога закона врше се измене члана </w:t>
      </w:r>
      <w:r w:rsidRPr="00344FBC">
        <w:rPr>
          <w:rFonts w:ascii="Times New Roman" w:eastAsia="Times New Roman" w:hAnsi="Times New Roman" w:cs="Times New Roman"/>
          <w:kern w:val="20"/>
          <w:sz w:val="24"/>
          <w:szCs w:val="24"/>
          <w:lang w:val="sr-Cyrl-CS" w:eastAsia="sr-Latn-CS"/>
        </w:rPr>
        <w:t>275. Закона и додаје нови став 5. којим се прописује да уколико је субјект надзора физичко лице које је извршило повреду одредаба поглавља VI - ЗЛОУПОТРЕБЕ НА ТРЖИШТУ, Комисија ће, приликом одмеравања новчане казне, узети у обзир и вредност обављене трансакције, вредност прибављене имовинске користи, вредност измакле користи или избегнутог губитка насталог услед утврђених повреда, с тим да максимални износ новчане казне не може бити већи од користи прибављене злоупотребом на тржишту.</w:t>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Чланом 14. Предлога закона у оквиру поглавља XIV Казнене одредбе, Одељак 1. Кривична дела м</w:t>
      </w:r>
      <w:r w:rsidRPr="00344FBC">
        <w:rPr>
          <w:rFonts w:ascii="Times New Roman" w:eastAsia="Times New Roman" w:hAnsi="Times New Roman" w:cs="Times New Roman"/>
          <w:kern w:val="20"/>
          <w:sz w:val="24"/>
          <w:szCs w:val="24"/>
          <w:lang w:val="sr-Cyrl-CS" w:eastAsia="sr-Latn-CS"/>
        </w:rPr>
        <w:t xml:space="preserve">ења се и допуњује члан 281. Закона - Забрана манипулације на тржишту, тако што се у ставу 2. мења запрећена казна те се прописује казна затвора од три до осам година, а такође се додаје нови став којим се прописује да ће се казнити и за покушај. </w:t>
      </w:r>
    </w:p>
    <w:p w:rsidR="0084407D" w:rsidRPr="00344FBC" w:rsidRDefault="0084407D" w:rsidP="0084407D">
      <w:pPr>
        <w:suppressAutoHyphens/>
        <w:jc w:val="both"/>
        <w:rPr>
          <w:rFonts w:ascii="Times New Roman" w:hAnsi="Times New Roman" w:cs="Times New Roman"/>
          <w:kern w:val="20"/>
          <w:sz w:val="24"/>
          <w:szCs w:val="24"/>
          <w:lang w:val="sr-Cyrl-CS"/>
        </w:rPr>
      </w:pPr>
      <w:r w:rsidRPr="00344FBC">
        <w:rPr>
          <w:rFonts w:ascii="Times New Roman" w:eastAsia="Times New Roman" w:hAnsi="Times New Roman" w:cs="Times New Roman"/>
          <w:kern w:val="20"/>
          <w:sz w:val="24"/>
          <w:szCs w:val="24"/>
          <w:lang w:val="sr-Cyrl-CS" w:eastAsia="sr-Latn-CS"/>
        </w:rPr>
        <w:tab/>
        <w:t xml:space="preserve">Чланом 15. Предлога закона  додаје се нови став у члану 282. Закона - Коришћење и откривање и препоручивање инсајдерских информација, тако што се у новом ставу прописује да ће се казнити за покушај дела из става 1. овог члана. </w:t>
      </w:r>
    </w:p>
    <w:p w:rsidR="0084407D" w:rsidRPr="00344FBC" w:rsidRDefault="0084407D" w:rsidP="0084407D">
      <w:pPr>
        <w:suppressAutoHyphens/>
        <w:jc w:val="both"/>
        <w:rPr>
          <w:rFonts w:ascii="Times New Roman" w:eastAsia="Times New Roman" w:hAnsi="Times New Roman" w:cs="Times New Roman"/>
          <w:kern w:val="20"/>
          <w:sz w:val="24"/>
          <w:szCs w:val="24"/>
          <w:lang w:val="sr-Cyrl-CS" w:eastAsia="sr-Latn-CS"/>
        </w:rPr>
      </w:pPr>
      <w:r w:rsidRPr="00344FBC">
        <w:rPr>
          <w:rFonts w:ascii="Times New Roman" w:eastAsia="Times New Roman" w:hAnsi="Times New Roman" w:cs="Times New Roman"/>
          <w:kern w:val="20"/>
          <w:sz w:val="24"/>
          <w:szCs w:val="24"/>
          <w:lang w:val="sr-Cyrl-CS" w:eastAsia="sr-Latn-CS"/>
        </w:rPr>
        <w:tab/>
        <w:t xml:space="preserve">Чланом 16. Предлога закона допуњује се члан 284. став 1. Закона, тако што се додаје тачка 15) која предвиђа привредни преступ за издаваоца, јавно друштво и понуђача, односно додаје нова тачка којом се регулише ситуација ако неко од набројаних лица не обавештава у вези са инсајдерском информацијом, односно супротно одредбама чл. 79, 80, 81, 82. и 83. овог закона. </w:t>
      </w:r>
      <w:r w:rsidRPr="00344FBC">
        <w:rPr>
          <w:rFonts w:ascii="Times New Roman" w:eastAsia="Times New Roman" w:hAnsi="Times New Roman" w:cs="Times New Roman"/>
          <w:kern w:val="20"/>
          <w:sz w:val="24"/>
          <w:szCs w:val="24"/>
          <w:lang w:val="sr-Cyrl-CS" w:eastAsia="sr-Latn-CS"/>
        </w:rPr>
        <w:tab/>
      </w:r>
    </w:p>
    <w:p w:rsidR="0084407D" w:rsidRPr="00344FBC" w:rsidRDefault="0084407D" w:rsidP="0084407D">
      <w:pPr>
        <w:suppressAutoHyphens/>
        <w:ind w:firstLine="720"/>
        <w:jc w:val="both"/>
        <w:rPr>
          <w:rFonts w:ascii="Times New Roman" w:eastAsia="Times New Roman" w:hAnsi="Times New Roman" w:cs="Times New Roman"/>
          <w:kern w:val="20"/>
          <w:sz w:val="24"/>
          <w:szCs w:val="24"/>
          <w:lang w:val="sr-Cyrl-CS" w:eastAsia="sr-Latn-CS"/>
        </w:rPr>
      </w:pPr>
      <w:r w:rsidRPr="00344FBC">
        <w:rPr>
          <w:rFonts w:ascii="Times New Roman" w:eastAsia="Times New Roman" w:hAnsi="Times New Roman" w:cs="Times New Roman"/>
          <w:kern w:val="20"/>
          <w:sz w:val="24"/>
          <w:szCs w:val="24"/>
          <w:lang w:val="sr-Cyrl-CS" w:eastAsia="sr-Latn-CS"/>
        </w:rPr>
        <w:t xml:space="preserve">Чланом 17.  Предлога закона брише се тачка 10)  у члану 290. став 1. Закона. </w:t>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r w:rsidRPr="00344FBC">
        <w:rPr>
          <w:rFonts w:ascii="Times New Roman" w:eastAsia="Times New Roman" w:hAnsi="Times New Roman" w:cs="Times New Roman"/>
          <w:kern w:val="20"/>
          <w:sz w:val="24"/>
          <w:szCs w:val="24"/>
          <w:lang w:val="sr-Cyrl-CS" w:eastAsia="sr-Latn-CS"/>
        </w:rPr>
        <w:t xml:space="preserve">Чланом 18. Предлога закона додаје се члан 290а којим је предвиђен прекршај за лице из члана 84. ст.1. и 2. овог закона које не обавештава на начин предвиђен одредбама члана 84. овог закона. </w:t>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r w:rsidRPr="00344FBC">
        <w:rPr>
          <w:rFonts w:ascii="Times New Roman" w:hAnsi="Times New Roman" w:cs="Times New Roman"/>
          <w:bCs/>
          <w:kern w:val="20"/>
          <w:sz w:val="24"/>
          <w:szCs w:val="24"/>
          <w:lang w:val="sr-Cyrl-CS"/>
        </w:rPr>
        <w:t xml:space="preserve">У члану 19. Предлога закона прописује се да ће се поступци који су до дана ступања на снагу овог закона започети пред Комисијом за хартије од вредности окончати у складу са одредбама Закона о тржишту капитала („Службени гласник РС”, бр. 31/11 и 112/15). </w:t>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lastRenderedPageBreak/>
        <w:t xml:space="preserve">У члану 20. Предлога закона прописано је да је Комисија </w:t>
      </w:r>
      <w:r w:rsidRPr="00344FBC">
        <w:rPr>
          <w:rFonts w:ascii="Times New Roman" w:hAnsi="Times New Roman" w:cs="Times New Roman"/>
          <w:bCs/>
          <w:kern w:val="20"/>
          <w:sz w:val="24"/>
          <w:szCs w:val="24"/>
          <w:lang w:val="sr-Cyrl-CS"/>
        </w:rPr>
        <w:t>за хартије од вредности</w:t>
      </w:r>
      <w:r w:rsidRPr="00344FBC">
        <w:rPr>
          <w:rFonts w:ascii="Times New Roman" w:hAnsi="Times New Roman" w:cs="Times New Roman"/>
          <w:kern w:val="20"/>
          <w:sz w:val="24"/>
          <w:szCs w:val="24"/>
          <w:lang w:val="sr-Cyrl-CS"/>
        </w:rPr>
        <w:t xml:space="preserve"> дужна да усклади своје акте са овим законом у року од 30 дана од дана ступања на снагу овог закона.  </w:t>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Чланом 21. Предлога закона одређено је да овај закон ступа на снагу осмог дана од дана објављивања у „Службеном гласнику Републике Србије”.</w:t>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p>
    <w:p w:rsidR="0084407D" w:rsidRPr="00344FBC" w:rsidRDefault="0084407D" w:rsidP="0084407D">
      <w:pPr>
        <w:suppressAutoHyphens/>
        <w:ind w:firstLine="720"/>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IV. ФИНАНСИЈСКА СРЕДСТВА ПОТРЕБНА ЗА СПРОВОЂЕЊЕ ЗАКОНА</w:t>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p>
    <w:p w:rsidR="0084407D" w:rsidRPr="00344FBC" w:rsidRDefault="0084407D" w:rsidP="0084407D">
      <w:pPr>
        <w:suppressAutoHyphens/>
        <w:ind w:firstLine="720"/>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 xml:space="preserve">За спровођење овог закона нису потребна средства у буџету Републике Србије. </w:t>
      </w:r>
    </w:p>
    <w:p w:rsidR="0084407D" w:rsidRPr="00344FBC" w:rsidRDefault="0084407D" w:rsidP="0084407D">
      <w:pPr>
        <w:suppressAutoHyphens/>
        <w:jc w:val="both"/>
        <w:rPr>
          <w:rFonts w:ascii="Times New Roman" w:hAnsi="Times New Roman" w:cs="Times New Roman"/>
          <w:kern w:val="20"/>
          <w:sz w:val="24"/>
          <w:szCs w:val="24"/>
          <w:lang w:val="sr-Cyrl-CS"/>
        </w:rPr>
      </w:pPr>
    </w:p>
    <w:p w:rsidR="0084407D" w:rsidRPr="00344FBC" w:rsidRDefault="0084407D" w:rsidP="0084407D">
      <w:pPr>
        <w:suppressAutoHyphens/>
        <w:ind w:firstLine="720"/>
        <w:jc w:val="both"/>
        <w:rPr>
          <w:rFonts w:ascii="Times New Roman" w:hAnsi="Times New Roman" w:cs="Times New Roman"/>
          <w:kern w:val="20"/>
          <w:sz w:val="24"/>
          <w:szCs w:val="24"/>
          <w:lang w:val="sr-Cyrl-CS"/>
        </w:rPr>
      </w:pPr>
    </w:p>
    <w:p w:rsidR="0084407D" w:rsidRPr="00344FBC" w:rsidRDefault="0084407D" w:rsidP="0084407D">
      <w:pPr>
        <w:suppressAutoHyphens/>
        <w:ind w:firstLine="720"/>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V. РАЗЛОЗИ ЗА</w:t>
      </w:r>
      <w:r>
        <w:rPr>
          <w:rFonts w:ascii="Times New Roman" w:hAnsi="Times New Roman" w:cs="Times New Roman"/>
          <w:kern w:val="20"/>
          <w:sz w:val="24"/>
          <w:szCs w:val="24"/>
          <w:lang w:val="sr-Cyrl-CS"/>
        </w:rPr>
        <w:t xml:space="preserve"> ДОНОШЕЊЕ ЗАКОНА ПО ХИТНОМ ПОСТУПКУ</w:t>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p>
    <w:p w:rsidR="0084407D" w:rsidRPr="00344FBC" w:rsidRDefault="0084407D" w:rsidP="0084407D">
      <w:pPr>
        <w:suppressAutoHyphens/>
        <w:ind w:firstLine="720"/>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У складу са чланом 167. Пословника Народне скупштине  („Службени гласник РС”, број 20/12-пречишћен текст) предлаже се доношење овог закона по хитном поступку, с обзиром да је анализом стања у пракси примећено да постоје препреке у раду Комисије за хартије од вредности, као регулатора тржишта и учесника на тржишту, које је хитно потребно превазићи. Доношење овог закона по хитном поступку допринеће унапређењу законске регулативе која се односи на заштиту инвеститора, посредством унапређења механизама за спречавања злоупотреба на тржишту и санкционисање тих злоупотреба, а све ради ефикаснијег остваривања основних циљева Закона - заш</w:t>
      </w:r>
      <w:r>
        <w:rPr>
          <w:rFonts w:ascii="Times New Roman" w:hAnsi="Times New Roman" w:cs="Times New Roman"/>
          <w:kern w:val="20"/>
          <w:sz w:val="24"/>
          <w:szCs w:val="24"/>
          <w:lang w:val="sr-Cyrl-CS"/>
        </w:rPr>
        <w:t>тите инвеститора, унапређења п</w:t>
      </w:r>
      <w:r>
        <w:rPr>
          <w:rFonts w:ascii="Times New Roman" w:hAnsi="Times New Roman" w:cs="Times New Roman"/>
          <w:kern w:val="20"/>
          <w:sz w:val="24"/>
          <w:szCs w:val="24"/>
        </w:rPr>
        <w:t>e</w:t>
      </w:r>
      <w:r>
        <w:rPr>
          <w:rFonts w:ascii="Times New Roman" w:hAnsi="Times New Roman" w:cs="Times New Roman"/>
          <w:kern w:val="20"/>
          <w:sz w:val="24"/>
          <w:szCs w:val="24"/>
          <w:lang w:val="sr-Cyrl-CS"/>
        </w:rPr>
        <w:t>р</w:t>
      </w:r>
      <w:r w:rsidRPr="00344FBC">
        <w:rPr>
          <w:rFonts w:ascii="Times New Roman" w:hAnsi="Times New Roman" w:cs="Times New Roman"/>
          <w:kern w:val="20"/>
          <w:sz w:val="24"/>
          <w:szCs w:val="24"/>
          <w:lang w:val="sr-Cyrl-CS"/>
        </w:rPr>
        <w:t>форманси тржишта капитала, као и обезбеђења праведног, ефикасног и транспарентног тржишта капитала, чиме ће се, између осталог, испунити међународне обавезе и усклађивање прописа са прописима Европске уније.</w:t>
      </w:r>
    </w:p>
    <w:p w:rsidR="0084407D" w:rsidRPr="00344FBC" w:rsidRDefault="0084407D" w:rsidP="0084407D">
      <w:pPr>
        <w:suppressAutoHyphens/>
        <w:jc w:val="both"/>
        <w:rPr>
          <w:rFonts w:ascii="Times New Roman" w:hAnsi="Times New Roman" w:cs="Times New Roman"/>
          <w:b/>
          <w:bCs/>
          <w:kern w:val="20"/>
          <w:sz w:val="24"/>
          <w:szCs w:val="24"/>
          <w:lang w:val="sr-Cyrl-CS"/>
        </w:rPr>
      </w:pPr>
      <w:r w:rsidRPr="00344FBC">
        <w:rPr>
          <w:rFonts w:ascii="Times New Roman" w:hAnsi="Times New Roman" w:cs="Times New Roman"/>
          <w:b/>
          <w:bCs/>
          <w:kern w:val="20"/>
          <w:sz w:val="24"/>
          <w:szCs w:val="24"/>
          <w:lang w:val="sr-Cyrl-CS"/>
        </w:rPr>
        <w:tab/>
      </w:r>
    </w:p>
    <w:p w:rsidR="0084407D" w:rsidRPr="00344FBC" w:rsidRDefault="0084407D" w:rsidP="0084407D">
      <w:pPr>
        <w:suppressAutoHyphens/>
        <w:ind w:firstLine="720"/>
        <w:jc w:val="both"/>
        <w:rPr>
          <w:rFonts w:ascii="Times New Roman" w:hAnsi="Times New Roman" w:cs="Times New Roman"/>
          <w:bCs/>
          <w:kern w:val="20"/>
          <w:sz w:val="24"/>
          <w:szCs w:val="24"/>
          <w:lang w:val="sr-Cyrl-CS"/>
        </w:rPr>
      </w:pPr>
      <w:r w:rsidRPr="00344FBC">
        <w:rPr>
          <w:rFonts w:ascii="Times New Roman" w:hAnsi="Times New Roman" w:cs="Times New Roman"/>
          <w:bCs/>
          <w:kern w:val="20"/>
          <w:sz w:val="24"/>
          <w:szCs w:val="24"/>
          <w:lang w:val="sr-Cyrl-CS"/>
        </w:rPr>
        <w:t>VI. АНАЛИЗА ЕФЕКАТА ЗАКОН</w:t>
      </w:r>
      <w:r>
        <w:rPr>
          <w:rFonts w:ascii="Times New Roman" w:hAnsi="Times New Roman" w:cs="Times New Roman"/>
          <w:bCs/>
          <w:kern w:val="20"/>
          <w:sz w:val="24"/>
          <w:szCs w:val="24"/>
          <w:lang w:val="sr-Cyrl-CS"/>
        </w:rPr>
        <w:t>А</w:t>
      </w:r>
    </w:p>
    <w:p w:rsidR="0084407D" w:rsidRPr="00344FBC" w:rsidRDefault="0084407D" w:rsidP="0084407D">
      <w:pPr>
        <w:suppressAutoHyphens/>
        <w:jc w:val="both"/>
        <w:rPr>
          <w:rFonts w:ascii="Times New Roman" w:hAnsi="Times New Roman" w:cs="Times New Roman"/>
          <w:bCs/>
          <w:kern w:val="20"/>
          <w:sz w:val="24"/>
          <w:szCs w:val="24"/>
          <w:lang w:val="sr-Cyrl-CS"/>
        </w:rPr>
      </w:pPr>
    </w:p>
    <w:p w:rsidR="0084407D" w:rsidRPr="00344FBC" w:rsidRDefault="0084407D" w:rsidP="0084407D">
      <w:pPr>
        <w:suppressAutoHyphens/>
        <w:ind w:firstLine="720"/>
        <w:jc w:val="both"/>
        <w:rPr>
          <w:rFonts w:ascii="Times New Roman" w:hAnsi="Times New Roman" w:cs="Times New Roman"/>
          <w:bCs/>
          <w:kern w:val="20"/>
          <w:sz w:val="24"/>
          <w:szCs w:val="24"/>
          <w:lang w:val="sr-Cyrl-CS"/>
        </w:rPr>
      </w:pPr>
      <w:r w:rsidRPr="00344FBC">
        <w:rPr>
          <w:rFonts w:ascii="Times New Roman" w:hAnsi="Times New Roman" w:cs="Times New Roman"/>
          <w:kern w:val="20"/>
          <w:sz w:val="24"/>
          <w:szCs w:val="24"/>
          <w:lang w:val="sr-Cyrl-CS"/>
        </w:rPr>
        <w:t>Ефикасно тржиште капитала и враћање поверења инвеститора захтевају обезбеђење интегритета тржишта. Уредно функционисање тржишта капитала, ефикасна алокација средстава и поверење инвестиционе јавности представљају предуслове за економски развој, док истовремено злоупотребе на тржишту нарушавају интегритет тржишта капитала и онемогућавају постизање циљева установљених законом.</w:t>
      </w:r>
      <w:r w:rsidRPr="00344FBC">
        <w:rPr>
          <w:rFonts w:ascii="Times New Roman" w:hAnsi="Times New Roman" w:cs="Times New Roman"/>
          <w:bCs/>
          <w:kern w:val="20"/>
          <w:sz w:val="24"/>
          <w:szCs w:val="24"/>
          <w:lang w:val="sr-Cyrl-CS"/>
        </w:rPr>
        <w:t xml:space="preserve"> Криза поверења инвеститора у интегритет тржишта капитала учинила је неопходним увођење свеобухватног оквира за борбу против злоупотреба на тржишту. Решење проблема који спутавају формирање ефикасног и развијеног тржишта капитала је у повећању степена заштите инвеститора од злоупотреба на тржишту, а са циљем смањења или потпуног уклањања информационе асиметрије, и следствено враћању поверења у интегритет тржишта, што се једино може постићи строжим режимом санкционисања и унапређеним институционалним оквиром усмереним на откривање и спречавање злоупотребе инсајдерских информација и манипулација на тржиш</w:t>
      </w:r>
      <w:r>
        <w:rPr>
          <w:rFonts w:ascii="Times New Roman" w:hAnsi="Times New Roman" w:cs="Times New Roman"/>
          <w:bCs/>
          <w:kern w:val="20"/>
          <w:sz w:val="24"/>
          <w:szCs w:val="24"/>
          <w:lang/>
        </w:rPr>
        <w:t>т</w:t>
      </w:r>
      <w:r w:rsidRPr="00344FBC">
        <w:rPr>
          <w:rFonts w:ascii="Times New Roman" w:hAnsi="Times New Roman" w:cs="Times New Roman"/>
          <w:bCs/>
          <w:kern w:val="20"/>
          <w:sz w:val="24"/>
          <w:szCs w:val="24"/>
          <w:lang w:val="sr-Cyrl-CS"/>
        </w:rPr>
        <w:t>у.</w:t>
      </w:r>
    </w:p>
    <w:p w:rsidR="0084407D" w:rsidRPr="00344FBC" w:rsidRDefault="0084407D" w:rsidP="0084407D">
      <w:pPr>
        <w:suppressAutoHyphens/>
        <w:ind w:firstLine="720"/>
        <w:jc w:val="both"/>
        <w:rPr>
          <w:rFonts w:ascii="Times New Roman" w:hAnsi="Times New Roman" w:cs="Times New Roman"/>
          <w:bCs/>
          <w:kern w:val="20"/>
          <w:sz w:val="24"/>
          <w:szCs w:val="24"/>
          <w:lang w:val="sr-Cyrl-CS"/>
        </w:rPr>
      </w:pPr>
      <w:r w:rsidRPr="00344FBC">
        <w:rPr>
          <w:rFonts w:ascii="Times New Roman" w:hAnsi="Times New Roman" w:cs="Times New Roman"/>
          <w:bCs/>
          <w:kern w:val="20"/>
          <w:sz w:val="24"/>
          <w:szCs w:val="24"/>
          <w:lang w:val="sr-Cyrl-CS"/>
        </w:rPr>
        <w:t xml:space="preserve">Значај интегритета тржишта је истакнута и на састанцима Г20, те су се земље чланице те групе сложиле да ојачају финансијски надзор и регулацију, а кроз изградњу законодавног оквира међународно договорених високих стандарда. Такође, ЕУ је у својим извештајима који се баве проблемима економске кризе и тржишта капитала истакла и дала препоруку својим чланицама да кроз своју регулативу створе „здраво” окружење за пословни амбијент које мора почивати на снажном надзору финансијског сектора уз </w:t>
      </w:r>
      <w:r w:rsidRPr="00344FBC">
        <w:rPr>
          <w:rFonts w:ascii="Times New Roman" w:hAnsi="Times New Roman" w:cs="Times New Roman"/>
          <w:bCs/>
          <w:kern w:val="20"/>
          <w:sz w:val="24"/>
          <w:szCs w:val="24"/>
          <w:lang w:val="sr-Cyrl-CS"/>
        </w:rPr>
        <w:lastRenderedPageBreak/>
        <w:t>увођење строжијих санкција. У циљу остваривања овог задатка, на нивоу ЕУ донета је широка лепеза регулативе.</w:t>
      </w:r>
    </w:p>
    <w:p w:rsidR="0084407D" w:rsidRPr="00344FBC" w:rsidRDefault="0084407D" w:rsidP="0084407D">
      <w:pPr>
        <w:suppressAutoHyphens/>
        <w:ind w:firstLine="720"/>
        <w:jc w:val="both"/>
        <w:rPr>
          <w:rFonts w:ascii="Times New Roman" w:hAnsi="Times New Roman" w:cs="Times New Roman"/>
          <w:bCs/>
          <w:kern w:val="20"/>
          <w:sz w:val="24"/>
          <w:szCs w:val="24"/>
          <w:lang w:val="sr-Cyrl-CS"/>
        </w:rPr>
      </w:pPr>
    </w:p>
    <w:p w:rsidR="0084407D" w:rsidRPr="00344FBC" w:rsidRDefault="0084407D" w:rsidP="0084407D">
      <w:pPr>
        <w:numPr>
          <w:ilvl w:val="0"/>
          <w:numId w:val="6"/>
        </w:numPr>
        <w:tabs>
          <w:tab w:val="clear" w:pos="1428"/>
          <w:tab w:val="num" w:pos="993"/>
        </w:tabs>
        <w:suppressAutoHyphens/>
        <w:ind w:left="709" w:firstLine="0"/>
        <w:contextualSpacing/>
        <w:jc w:val="both"/>
        <w:rPr>
          <w:rFonts w:ascii="Times New Roman" w:eastAsia="Times New Roman" w:hAnsi="Times New Roman" w:cs="Times New Roman"/>
          <w:i/>
          <w:noProof/>
          <w:kern w:val="20"/>
          <w:sz w:val="24"/>
          <w:szCs w:val="24"/>
          <w:lang w:val="sr-Cyrl-CS"/>
        </w:rPr>
      </w:pPr>
      <w:r w:rsidRPr="00344FBC">
        <w:rPr>
          <w:rFonts w:ascii="Times New Roman" w:eastAsia="Times New Roman" w:hAnsi="Times New Roman" w:cs="Times New Roman"/>
          <w:i/>
          <w:noProof/>
          <w:kern w:val="20"/>
          <w:sz w:val="24"/>
          <w:szCs w:val="24"/>
          <w:lang w:val="sr-Cyrl-CS"/>
        </w:rPr>
        <w:t>Одређивање проблема које закон треба да реши</w:t>
      </w:r>
    </w:p>
    <w:p w:rsidR="0084407D" w:rsidRPr="00344FBC" w:rsidRDefault="0084407D" w:rsidP="0084407D">
      <w:pPr>
        <w:suppressAutoHyphens/>
        <w:ind w:left="360"/>
        <w:contextualSpacing/>
        <w:jc w:val="both"/>
        <w:rPr>
          <w:rFonts w:ascii="Times New Roman" w:eastAsia="Times New Roman" w:hAnsi="Times New Roman" w:cs="Times New Roman"/>
          <w:i/>
          <w:noProof/>
          <w:kern w:val="20"/>
          <w:sz w:val="24"/>
          <w:szCs w:val="24"/>
          <w:lang w:val="sr-Cyrl-CS"/>
        </w:rPr>
      </w:pPr>
      <w:r w:rsidRPr="00344FBC">
        <w:rPr>
          <w:rFonts w:ascii="Times New Roman" w:eastAsia="Times New Roman" w:hAnsi="Times New Roman" w:cs="Times New Roman"/>
          <w:i/>
          <w:noProof/>
          <w:kern w:val="20"/>
          <w:sz w:val="24"/>
          <w:szCs w:val="24"/>
          <w:lang w:val="sr-Cyrl-CS"/>
        </w:rPr>
        <w:t xml:space="preserve">      </w:t>
      </w:r>
      <w:r w:rsidRPr="00344FBC">
        <w:rPr>
          <w:rFonts w:ascii="Times New Roman" w:eastAsia="Times New Roman" w:hAnsi="Times New Roman" w:cs="Times New Roman"/>
          <w:b/>
          <w:noProof/>
          <w:kern w:val="20"/>
          <w:sz w:val="24"/>
          <w:szCs w:val="24"/>
          <w:lang w:val="sr-Cyrl-CS"/>
        </w:rPr>
        <w:t>Усклађивање са Директивом 2014/57/ЕУ и Уредбом 596/2014/ЕУ</w:t>
      </w:r>
    </w:p>
    <w:p w:rsidR="0084407D" w:rsidRPr="00344FBC" w:rsidRDefault="0084407D" w:rsidP="0084407D">
      <w:pPr>
        <w:suppressAutoHyphens/>
        <w:ind w:firstLine="708"/>
        <w:contextualSpacing/>
        <w:jc w:val="both"/>
        <w:rPr>
          <w:rFonts w:ascii="Times New Roman" w:eastAsia="Times New Roman" w:hAnsi="Times New Roman" w:cs="Times New Roman"/>
          <w:noProof/>
          <w:kern w:val="20"/>
          <w:sz w:val="24"/>
          <w:szCs w:val="24"/>
          <w:lang w:val="sr-Cyrl-CS"/>
        </w:rPr>
      </w:pPr>
      <w:r w:rsidRPr="00344FBC">
        <w:rPr>
          <w:rFonts w:ascii="Times New Roman" w:eastAsia="Times New Roman" w:hAnsi="Times New Roman" w:cs="Times New Roman"/>
          <w:noProof/>
          <w:kern w:val="20"/>
          <w:sz w:val="24"/>
          <w:szCs w:val="24"/>
          <w:lang w:val="sr-Cyrl-CS"/>
        </w:rPr>
        <w:t>У нацрту извештаја са скрининга за поглавље 9 – Финансијске услуге, које је уређено у поступку преговора о придруживању ЕУ, наведено је да је законодавство Републике Србије у великој мери усклађено са Директивом 2003/6/ЕЗ и Директивом 2003/71/ЕЗ, али је оцењено да Предлог закона још увек није усклађен са Директивом 2014/57/ЕУ и Уредбом 596/2014/ЕУ. Наведена директива и Уредба уводе значајне новине у спречавању злоупотреба на тржишту капитала. С тим у вези, измене предложене овим законом представљају усклађивање са наведеном директивом и Уредбом. Усклађивање са истима истовремено подразумева и даље унапређење ефикасности домаћег тржишта капитала.</w:t>
      </w:r>
    </w:p>
    <w:p w:rsidR="0084407D" w:rsidRPr="00344FBC" w:rsidRDefault="0084407D" w:rsidP="0084407D">
      <w:pPr>
        <w:suppressAutoHyphens/>
        <w:ind w:firstLine="708"/>
        <w:contextualSpacing/>
        <w:jc w:val="both"/>
        <w:rPr>
          <w:rFonts w:ascii="Times New Roman" w:eastAsia="Times New Roman" w:hAnsi="Times New Roman" w:cs="Times New Roman"/>
          <w:noProof/>
          <w:kern w:val="20"/>
          <w:sz w:val="24"/>
          <w:szCs w:val="24"/>
          <w:lang w:val="sr-Cyrl-CS"/>
        </w:rPr>
      </w:pPr>
      <w:r w:rsidRPr="00344FBC">
        <w:rPr>
          <w:rFonts w:ascii="Times New Roman" w:eastAsia="Times New Roman" w:hAnsi="Times New Roman" w:cs="Times New Roman"/>
          <w:b/>
          <w:noProof/>
          <w:kern w:val="20"/>
          <w:sz w:val="24"/>
          <w:szCs w:val="24"/>
          <w:lang w:val="sr-Cyrl-CS"/>
        </w:rPr>
        <w:t>Унапређење домаће правне регулативе против злоупотреба на тржишту</w:t>
      </w:r>
    </w:p>
    <w:p w:rsidR="0084407D" w:rsidRPr="00344FBC" w:rsidRDefault="0084407D" w:rsidP="0084407D">
      <w:pPr>
        <w:suppressAutoHyphens/>
        <w:ind w:firstLine="708"/>
        <w:contextualSpacing/>
        <w:jc w:val="both"/>
        <w:rPr>
          <w:rFonts w:ascii="Times New Roman" w:eastAsia="Times New Roman" w:hAnsi="Times New Roman" w:cs="Times New Roman"/>
          <w:noProof/>
          <w:kern w:val="20"/>
          <w:sz w:val="24"/>
          <w:szCs w:val="24"/>
          <w:lang w:val="sr-Cyrl-CS"/>
        </w:rPr>
      </w:pPr>
      <w:r w:rsidRPr="00344FBC">
        <w:rPr>
          <w:rFonts w:ascii="Times New Roman" w:eastAsia="Times New Roman" w:hAnsi="Times New Roman" w:cs="Times New Roman"/>
          <w:noProof/>
          <w:kern w:val="20"/>
          <w:sz w:val="24"/>
          <w:szCs w:val="24"/>
          <w:lang w:val="sr-Cyrl-CS"/>
        </w:rPr>
        <w:t>Тржиште капитала је у великој мери глобализовано, па се дешавања на ЕУ али и светском тржишту капитала преливају на домаће тржиште. Као последица економске кризе првенствено изазване манипулацијама на тржишту, смањење обима трговања директно је узроковано рапидним падом поверења инвеститора у тржиште. Изменама и допунама предвиђеним овим законом, кроз низ института, значајно се унапређује правна регулатива која ће онемогућити злоупотребе на тржишту и тиме вратити поверење инвеститора, што ће за резултат имати и постепен раст самог тржишта капитала.</w:t>
      </w:r>
    </w:p>
    <w:p w:rsidR="0084407D" w:rsidRPr="00344FBC" w:rsidRDefault="0084407D" w:rsidP="0084407D">
      <w:pPr>
        <w:suppressAutoHyphens/>
        <w:ind w:left="360" w:firstLine="708"/>
        <w:contextualSpacing/>
        <w:jc w:val="both"/>
        <w:rPr>
          <w:rFonts w:ascii="Times New Roman" w:eastAsia="Times New Roman" w:hAnsi="Times New Roman" w:cs="Times New Roman"/>
          <w:noProof/>
          <w:kern w:val="20"/>
          <w:sz w:val="24"/>
          <w:szCs w:val="24"/>
          <w:lang w:val="sr-Cyrl-CS"/>
        </w:rPr>
      </w:pPr>
    </w:p>
    <w:p w:rsidR="0084407D" w:rsidRPr="00344FBC" w:rsidRDefault="0084407D" w:rsidP="0084407D">
      <w:pPr>
        <w:suppressAutoHyphens/>
        <w:ind w:left="360" w:firstLine="708"/>
        <w:contextualSpacing/>
        <w:jc w:val="both"/>
        <w:rPr>
          <w:rFonts w:ascii="Times New Roman" w:eastAsia="Times New Roman" w:hAnsi="Times New Roman" w:cs="Times New Roman"/>
          <w:noProof/>
          <w:kern w:val="20"/>
          <w:sz w:val="24"/>
          <w:szCs w:val="24"/>
          <w:lang w:val="sr-Cyrl-CS"/>
        </w:rPr>
      </w:pPr>
    </w:p>
    <w:p w:rsidR="0084407D" w:rsidRPr="00344FBC" w:rsidRDefault="0084407D" w:rsidP="0084407D">
      <w:pPr>
        <w:numPr>
          <w:ilvl w:val="0"/>
          <w:numId w:val="6"/>
        </w:numPr>
        <w:tabs>
          <w:tab w:val="clear" w:pos="1428"/>
          <w:tab w:val="num" w:pos="993"/>
        </w:tabs>
        <w:suppressAutoHyphens/>
        <w:ind w:left="360" w:firstLine="349"/>
        <w:contextualSpacing/>
        <w:jc w:val="both"/>
        <w:rPr>
          <w:rFonts w:ascii="Times New Roman" w:hAnsi="Times New Roman" w:cs="Times New Roman"/>
          <w:i/>
          <w:kern w:val="20"/>
          <w:sz w:val="24"/>
          <w:szCs w:val="24"/>
          <w:lang w:val="sr-Cyrl-CS"/>
        </w:rPr>
      </w:pPr>
      <w:r w:rsidRPr="00344FBC">
        <w:rPr>
          <w:rFonts w:ascii="Times New Roman" w:hAnsi="Times New Roman" w:cs="Times New Roman"/>
          <w:i/>
          <w:kern w:val="20"/>
          <w:sz w:val="24"/>
          <w:szCs w:val="24"/>
          <w:lang w:val="sr-Cyrl-CS"/>
        </w:rPr>
        <w:t>Циљеви који се доношењем закона постижу</w:t>
      </w:r>
    </w:p>
    <w:p w:rsidR="0084407D" w:rsidRPr="00344FBC" w:rsidRDefault="0084407D" w:rsidP="0084407D">
      <w:pPr>
        <w:suppressAutoHyphens/>
        <w:ind w:left="709"/>
        <w:contextualSpacing/>
        <w:jc w:val="both"/>
        <w:rPr>
          <w:rFonts w:ascii="Times New Roman" w:hAnsi="Times New Roman" w:cs="Times New Roman"/>
          <w:i/>
          <w:kern w:val="20"/>
          <w:sz w:val="24"/>
          <w:szCs w:val="24"/>
          <w:lang w:val="sr-Cyrl-CS"/>
        </w:rPr>
      </w:pPr>
    </w:p>
    <w:p w:rsidR="0084407D" w:rsidRPr="00344FBC" w:rsidRDefault="0084407D" w:rsidP="0084407D">
      <w:pPr>
        <w:pStyle w:val="ListParagraph"/>
        <w:numPr>
          <w:ilvl w:val="0"/>
          <w:numId w:val="10"/>
        </w:numPr>
        <w:jc w:val="both"/>
        <w:rPr>
          <w:rFonts w:ascii="Times New Roman" w:hAnsi="Times New Roman" w:cs="Times New Roman"/>
          <w:b/>
          <w:kern w:val="20"/>
          <w:sz w:val="24"/>
          <w:szCs w:val="24"/>
          <w:lang w:val="sr-Cyrl-CS"/>
        </w:rPr>
      </w:pPr>
      <w:r w:rsidRPr="00344FBC">
        <w:rPr>
          <w:rFonts w:ascii="Times New Roman" w:hAnsi="Times New Roman" w:cs="Times New Roman"/>
          <w:b/>
          <w:kern w:val="20"/>
          <w:sz w:val="24"/>
          <w:szCs w:val="24"/>
          <w:lang w:val="sr-Cyrl-CS"/>
        </w:rPr>
        <w:t>Конкретни циљеви</w:t>
      </w:r>
    </w:p>
    <w:p w:rsidR="0084407D" w:rsidRPr="00344FBC" w:rsidRDefault="0084407D" w:rsidP="0084407D">
      <w:pPr>
        <w:pStyle w:val="NoSpacing"/>
        <w:numPr>
          <w:ilvl w:val="0"/>
          <w:numId w:val="9"/>
        </w:numPr>
        <w:rPr>
          <w:rFonts w:ascii="Times New Roman" w:hAnsi="Times New Roman" w:cs="Times New Roman"/>
          <w:sz w:val="24"/>
          <w:szCs w:val="24"/>
          <w:lang w:val="sr-Cyrl-CS"/>
        </w:rPr>
      </w:pPr>
      <w:r w:rsidRPr="00344FBC">
        <w:rPr>
          <w:rFonts w:ascii="Times New Roman" w:hAnsi="Times New Roman" w:cs="Times New Roman"/>
          <w:sz w:val="24"/>
          <w:szCs w:val="24"/>
          <w:lang w:val="sr-Cyrl-CS"/>
        </w:rPr>
        <w:t xml:space="preserve">испуњавање обавеза предвиђених </w:t>
      </w:r>
      <w:r w:rsidRPr="00344FBC">
        <w:rPr>
          <w:rFonts w:ascii="Times New Roman" w:hAnsi="Times New Roman" w:cs="Times New Roman"/>
          <w:kern w:val="2"/>
          <w:sz w:val="24"/>
          <w:szCs w:val="24"/>
          <w:lang w:val="sr-Cyrl-CS"/>
        </w:rPr>
        <w:t>Споразум о стабилизацији и придруживању</w:t>
      </w:r>
      <w:r w:rsidRPr="00344FBC">
        <w:rPr>
          <w:rFonts w:ascii="Times New Roman" w:hAnsi="Times New Roman" w:cs="Times New Roman"/>
          <w:sz w:val="24"/>
          <w:szCs w:val="24"/>
          <w:lang w:val="sr-Cyrl-CS"/>
        </w:rPr>
        <w:t>;</w:t>
      </w:r>
    </w:p>
    <w:p w:rsidR="0084407D" w:rsidRPr="00344FBC" w:rsidRDefault="0084407D" w:rsidP="0084407D">
      <w:pPr>
        <w:pStyle w:val="NoSpacing"/>
        <w:numPr>
          <w:ilvl w:val="0"/>
          <w:numId w:val="9"/>
        </w:numPr>
        <w:rPr>
          <w:rFonts w:ascii="Times New Roman" w:hAnsi="Times New Roman" w:cs="Times New Roman"/>
          <w:sz w:val="24"/>
          <w:szCs w:val="24"/>
          <w:lang w:val="sr-Cyrl-CS"/>
        </w:rPr>
      </w:pPr>
      <w:r w:rsidRPr="00344FBC">
        <w:rPr>
          <w:rFonts w:ascii="Times New Roman" w:hAnsi="Times New Roman" w:cs="Times New Roman"/>
          <w:sz w:val="24"/>
          <w:szCs w:val="24"/>
          <w:lang w:val="sr-Cyrl-CS"/>
        </w:rPr>
        <w:t>унапређење правне регулативе у области тржишта капитала;</w:t>
      </w:r>
    </w:p>
    <w:p w:rsidR="0084407D" w:rsidRPr="00344FBC" w:rsidRDefault="0084407D" w:rsidP="0084407D">
      <w:pPr>
        <w:pStyle w:val="NoSpacing"/>
        <w:numPr>
          <w:ilvl w:val="0"/>
          <w:numId w:val="9"/>
        </w:numPr>
        <w:rPr>
          <w:rFonts w:ascii="Times New Roman" w:hAnsi="Times New Roman" w:cs="Times New Roman"/>
          <w:sz w:val="24"/>
          <w:szCs w:val="24"/>
          <w:lang w:val="sr-Cyrl-CS"/>
        </w:rPr>
      </w:pPr>
      <w:r w:rsidRPr="00344FBC">
        <w:rPr>
          <w:rFonts w:ascii="Times New Roman" w:hAnsi="Times New Roman" w:cs="Times New Roman"/>
          <w:sz w:val="24"/>
          <w:szCs w:val="24"/>
          <w:lang w:val="sr-Cyrl-CS"/>
        </w:rPr>
        <w:t>унапређење правне регулативе у области борбе против злоупотреба на тржишту;</w:t>
      </w:r>
    </w:p>
    <w:p w:rsidR="0084407D" w:rsidRPr="00344FBC" w:rsidRDefault="0084407D" w:rsidP="0084407D">
      <w:pPr>
        <w:pStyle w:val="NoSpacing"/>
        <w:numPr>
          <w:ilvl w:val="0"/>
          <w:numId w:val="9"/>
        </w:numPr>
        <w:rPr>
          <w:rFonts w:ascii="Times New Roman" w:hAnsi="Times New Roman" w:cs="Times New Roman"/>
          <w:sz w:val="24"/>
          <w:szCs w:val="24"/>
          <w:lang w:val="sr-Cyrl-CS"/>
        </w:rPr>
      </w:pPr>
      <w:r w:rsidRPr="00344FBC">
        <w:rPr>
          <w:rFonts w:ascii="Times New Roman" w:hAnsi="Times New Roman" w:cs="Times New Roman"/>
          <w:sz w:val="24"/>
          <w:szCs w:val="24"/>
          <w:lang w:val="sr-Cyrl-CS"/>
        </w:rPr>
        <w:t>враћање поверења инвеститора у тржиште;</w:t>
      </w:r>
    </w:p>
    <w:p w:rsidR="0084407D" w:rsidRPr="00344FBC" w:rsidRDefault="0084407D" w:rsidP="0084407D">
      <w:pPr>
        <w:pStyle w:val="NoSpacing"/>
        <w:numPr>
          <w:ilvl w:val="0"/>
          <w:numId w:val="9"/>
        </w:numPr>
        <w:rPr>
          <w:rFonts w:ascii="Times New Roman" w:hAnsi="Times New Roman" w:cs="Times New Roman"/>
          <w:sz w:val="24"/>
          <w:szCs w:val="24"/>
          <w:lang w:val="sr-Cyrl-CS"/>
        </w:rPr>
      </w:pPr>
      <w:r w:rsidRPr="00344FBC">
        <w:rPr>
          <w:rFonts w:ascii="Times New Roman" w:hAnsi="Times New Roman" w:cs="Times New Roman"/>
          <w:sz w:val="24"/>
          <w:szCs w:val="24"/>
          <w:lang w:val="sr-Cyrl-CS"/>
        </w:rPr>
        <w:t>осигуравање да правна регулатива држи корак са кретањима на тржишту;</w:t>
      </w:r>
    </w:p>
    <w:p w:rsidR="0084407D" w:rsidRPr="00344FBC" w:rsidRDefault="0084407D" w:rsidP="0084407D">
      <w:pPr>
        <w:pStyle w:val="NoSpacing"/>
        <w:numPr>
          <w:ilvl w:val="0"/>
          <w:numId w:val="9"/>
        </w:numPr>
        <w:jc w:val="both"/>
        <w:rPr>
          <w:rFonts w:ascii="Times New Roman" w:hAnsi="Times New Roman" w:cs="Times New Roman"/>
          <w:sz w:val="24"/>
          <w:szCs w:val="24"/>
          <w:lang w:val="sr-Cyrl-CS"/>
        </w:rPr>
      </w:pPr>
      <w:r w:rsidRPr="00344FBC">
        <w:rPr>
          <w:rFonts w:ascii="Times New Roman" w:hAnsi="Times New Roman" w:cs="Times New Roman"/>
          <w:sz w:val="24"/>
          <w:szCs w:val="24"/>
          <w:lang w:val="sr-Cyrl-CS"/>
        </w:rPr>
        <w:t>осигуравање ефикасног спровођење забране злоупотреба на тржишту;</w:t>
      </w:r>
    </w:p>
    <w:p w:rsidR="0084407D" w:rsidRPr="00344FBC" w:rsidRDefault="0084407D" w:rsidP="0084407D">
      <w:pPr>
        <w:pStyle w:val="NoSpacing"/>
        <w:numPr>
          <w:ilvl w:val="0"/>
          <w:numId w:val="9"/>
        </w:numPr>
        <w:rPr>
          <w:rFonts w:ascii="Times New Roman" w:hAnsi="Times New Roman" w:cs="Times New Roman"/>
          <w:sz w:val="24"/>
          <w:szCs w:val="24"/>
          <w:lang w:val="sr-Cyrl-CS"/>
        </w:rPr>
      </w:pPr>
      <w:r w:rsidRPr="00344FBC">
        <w:rPr>
          <w:rFonts w:ascii="Times New Roman" w:hAnsi="Times New Roman" w:cs="Times New Roman"/>
          <w:sz w:val="24"/>
          <w:szCs w:val="24"/>
          <w:lang w:val="sr-Cyrl-CS"/>
        </w:rPr>
        <w:t>повећати ефикасност тржишта обезбеђујући већу јасноћу правне регулативе и правну</w:t>
      </w:r>
    </w:p>
    <w:p w:rsidR="0084407D" w:rsidRPr="00344FBC" w:rsidRDefault="0084407D" w:rsidP="0084407D">
      <w:pPr>
        <w:pStyle w:val="NoSpacing"/>
        <w:ind w:left="720"/>
        <w:rPr>
          <w:rFonts w:ascii="Times New Roman" w:hAnsi="Times New Roman" w:cs="Times New Roman"/>
          <w:sz w:val="24"/>
          <w:szCs w:val="24"/>
          <w:lang w:val="sr-Cyrl-CS"/>
        </w:rPr>
      </w:pPr>
      <w:r w:rsidRPr="00344FBC">
        <w:rPr>
          <w:rFonts w:ascii="Times New Roman" w:hAnsi="Times New Roman" w:cs="Times New Roman"/>
          <w:sz w:val="24"/>
          <w:szCs w:val="24"/>
          <w:lang w:val="sr-Cyrl-CS"/>
        </w:rPr>
        <w:t>сигурност;</w:t>
      </w:r>
    </w:p>
    <w:p w:rsidR="0084407D" w:rsidRPr="00344FBC" w:rsidRDefault="0084407D" w:rsidP="0084407D">
      <w:pPr>
        <w:pStyle w:val="NoSpacing"/>
        <w:ind w:left="720"/>
        <w:rPr>
          <w:rFonts w:ascii="Times New Roman" w:hAnsi="Times New Roman" w:cs="Times New Roman"/>
          <w:sz w:val="24"/>
          <w:szCs w:val="24"/>
          <w:lang w:val="sr-Cyrl-CS"/>
        </w:rPr>
      </w:pPr>
    </w:p>
    <w:p w:rsidR="0084407D" w:rsidRPr="00344FBC" w:rsidRDefault="0084407D" w:rsidP="0084407D">
      <w:pPr>
        <w:pStyle w:val="NoSpacing"/>
        <w:numPr>
          <w:ilvl w:val="0"/>
          <w:numId w:val="10"/>
        </w:numPr>
        <w:rPr>
          <w:rFonts w:ascii="Times New Roman" w:hAnsi="Times New Roman" w:cs="Times New Roman"/>
          <w:b/>
          <w:sz w:val="24"/>
          <w:szCs w:val="24"/>
          <w:lang w:val="sr-Cyrl-CS"/>
        </w:rPr>
      </w:pPr>
      <w:r w:rsidRPr="00344FBC">
        <w:rPr>
          <w:rFonts w:ascii="Times New Roman" w:hAnsi="Times New Roman" w:cs="Times New Roman"/>
          <w:b/>
          <w:sz w:val="24"/>
          <w:szCs w:val="24"/>
          <w:lang w:val="sr-Cyrl-CS"/>
        </w:rPr>
        <w:t>Општи циљ</w:t>
      </w:r>
    </w:p>
    <w:p w:rsidR="0084407D" w:rsidRPr="00344FBC" w:rsidRDefault="0084407D" w:rsidP="0084407D">
      <w:pPr>
        <w:pStyle w:val="NoSpacing"/>
        <w:numPr>
          <w:ilvl w:val="0"/>
          <w:numId w:val="9"/>
        </w:numPr>
        <w:jc w:val="both"/>
        <w:rPr>
          <w:rFonts w:ascii="Times New Roman" w:hAnsi="Times New Roman" w:cs="Times New Roman"/>
          <w:b/>
          <w:sz w:val="24"/>
          <w:szCs w:val="24"/>
          <w:lang w:val="sr-Cyrl-CS"/>
        </w:rPr>
      </w:pPr>
      <w:r w:rsidRPr="00344FBC">
        <w:rPr>
          <w:rFonts w:ascii="Times New Roman" w:hAnsi="Times New Roman" w:cs="Times New Roman"/>
          <w:sz w:val="24"/>
          <w:szCs w:val="24"/>
          <w:lang w:val="sr-Cyrl-CS"/>
        </w:rPr>
        <w:t>подстицајно деловање на учеснике на тржишту и само тржиште, уз истовремено усклађивање са правном регулативом ЕУ.</w:t>
      </w:r>
    </w:p>
    <w:p w:rsidR="0084407D" w:rsidRPr="00344FBC" w:rsidRDefault="0084407D" w:rsidP="0084407D">
      <w:pPr>
        <w:pStyle w:val="NoSpacing"/>
        <w:rPr>
          <w:rFonts w:ascii="Times New Roman" w:hAnsi="Times New Roman" w:cs="Times New Roman"/>
          <w:sz w:val="24"/>
          <w:szCs w:val="24"/>
          <w:lang w:val="sr-Cyrl-CS"/>
        </w:rPr>
      </w:pPr>
    </w:p>
    <w:p w:rsidR="0084407D" w:rsidRPr="00344FBC" w:rsidRDefault="0084407D" w:rsidP="0084407D">
      <w:pPr>
        <w:pStyle w:val="NoSpacing"/>
        <w:ind w:firstLine="720"/>
        <w:jc w:val="both"/>
        <w:rPr>
          <w:rFonts w:ascii="Times New Roman" w:hAnsi="Times New Roman" w:cs="Times New Roman"/>
          <w:sz w:val="24"/>
          <w:szCs w:val="24"/>
          <w:lang w:val="sr-Cyrl-CS"/>
        </w:rPr>
      </w:pPr>
      <w:r w:rsidRPr="00344FBC">
        <w:rPr>
          <w:rFonts w:ascii="Times New Roman" w:hAnsi="Times New Roman" w:cs="Times New Roman"/>
          <w:sz w:val="24"/>
          <w:szCs w:val="24"/>
          <w:lang w:val="sr-Cyrl-CS"/>
        </w:rPr>
        <w:t>Наведени циљеви су прецизно и реално постављени, те прихватљиви како за савесне учеснике на тржишту тако и за државу. Мерљиви резултати у постизању наведених циљева могу се, према проценама предлагача, очекивати у року од највише три године од ступања на снагу предложених измена и допуна закона.</w:t>
      </w:r>
    </w:p>
    <w:p w:rsidR="0084407D" w:rsidRPr="00344FBC" w:rsidRDefault="0084407D" w:rsidP="0084407D">
      <w:pPr>
        <w:pStyle w:val="NoSpacing"/>
        <w:ind w:firstLine="360"/>
        <w:jc w:val="both"/>
        <w:rPr>
          <w:rFonts w:ascii="Times New Roman" w:hAnsi="Times New Roman" w:cs="Times New Roman"/>
          <w:b/>
          <w:sz w:val="24"/>
          <w:szCs w:val="24"/>
          <w:lang w:val="sr-Cyrl-CS"/>
        </w:rPr>
      </w:pPr>
    </w:p>
    <w:p w:rsidR="0084407D" w:rsidRPr="00344FBC" w:rsidRDefault="0084407D" w:rsidP="0084407D">
      <w:pPr>
        <w:numPr>
          <w:ilvl w:val="0"/>
          <w:numId w:val="6"/>
        </w:numPr>
        <w:tabs>
          <w:tab w:val="clear" w:pos="1428"/>
          <w:tab w:val="num" w:pos="993"/>
        </w:tabs>
        <w:suppressAutoHyphens/>
        <w:ind w:left="360" w:firstLine="349"/>
        <w:contextualSpacing/>
        <w:jc w:val="both"/>
        <w:rPr>
          <w:rFonts w:ascii="Times New Roman" w:hAnsi="Times New Roman" w:cs="Times New Roman"/>
          <w:i/>
          <w:kern w:val="20"/>
          <w:sz w:val="24"/>
          <w:szCs w:val="24"/>
          <w:lang w:val="sr-Cyrl-CS"/>
        </w:rPr>
      </w:pPr>
      <w:r w:rsidRPr="00344FBC">
        <w:rPr>
          <w:rFonts w:ascii="Times New Roman" w:hAnsi="Times New Roman" w:cs="Times New Roman"/>
          <w:i/>
          <w:kern w:val="20"/>
          <w:sz w:val="24"/>
          <w:szCs w:val="24"/>
          <w:lang w:val="sr-Cyrl-CS"/>
        </w:rPr>
        <w:t>Друге могућности за решавање проблема</w:t>
      </w:r>
    </w:p>
    <w:p w:rsidR="0084407D" w:rsidRPr="00344FBC" w:rsidRDefault="0084407D" w:rsidP="0084407D">
      <w:pPr>
        <w:suppressAutoHyphens/>
        <w:ind w:firstLine="720"/>
        <w:contextualSpacing/>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Имајући у виду циљеве доношења овог закона као и проблеме који се њиме решавају, те постојећи нормативни оквир, не постоје друге могућности за решавање наведених проблема.</w:t>
      </w:r>
    </w:p>
    <w:p w:rsidR="0084407D" w:rsidRPr="00344FBC" w:rsidRDefault="0084407D" w:rsidP="0084407D">
      <w:pPr>
        <w:suppressAutoHyphens/>
        <w:ind w:left="360" w:firstLine="720"/>
        <w:contextualSpacing/>
        <w:jc w:val="both"/>
        <w:rPr>
          <w:rFonts w:ascii="Times New Roman" w:hAnsi="Times New Roman" w:cs="Times New Roman"/>
          <w:kern w:val="20"/>
          <w:sz w:val="24"/>
          <w:szCs w:val="24"/>
          <w:lang w:val="sr-Cyrl-CS"/>
        </w:rPr>
      </w:pPr>
    </w:p>
    <w:p w:rsidR="0084407D" w:rsidRPr="00344FBC" w:rsidRDefault="0084407D" w:rsidP="0084407D">
      <w:pPr>
        <w:numPr>
          <w:ilvl w:val="0"/>
          <w:numId w:val="6"/>
        </w:numPr>
        <w:tabs>
          <w:tab w:val="clear" w:pos="1428"/>
          <w:tab w:val="num" w:pos="993"/>
        </w:tabs>
        <w:suppressAutoHyphens/>
        <w:ind w:left="360" w:firstLine="349"/>
        <w:contextualSpacing/>
        <w:jc w:val="both"/>
        <w:rPr>
          <w:rFonts w:ascii="Times New Roman" w:hAnsi="Times New Roman" w:cs="Times New Roman"/>
          <w:i/>
          <w:kern w:val="20"/>
          <w:sz w:val="24"/>
          <w:szCs w:val="24"/>
          <w:lang w:val="sr-Cyrl-CS"/>
        </w:rPr>
      </w:pPr>
      <w:r w:rsidRPr="00344FBC">
        <w:rPr>
          <w:rFonts w:ascii="Times New Roman" w:hAnsi="Times New Roman" w:cs="Times New Roman"/>
          <w:i/>
          <w:kern w:val="20"/>
          <w:sz w:val="24"/>
          <w:szCs w:val="24"/>
          <w:lang w:val="sr-Cyrl-CS"/>
        </w:rPr>
        <w:t>Зашто је доношење закона најбоље за решење проблема</w:t>
      </w:r>
    </w:p>
    <w:p w:rsidR="0084407D" w:rsidRPr="00344FBC" w:rsidRDefault="0084407D" w:rsidP="0084407D">
      <w:pPr>
        <w:suppressAutoHyphens/>
        <w:ind w:firstLine="708"/>
        <w:contextualSpacing/>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Доношење овог закона није само најбоље, већ је, у постојећем нормативном оквиру, и једини начин за решавање проблема тржишта капитала, али и усклађивање са наведеним директивама и Уредбом ЕУ. Увођење потребних санкција дозвољено је само законом, а и транспозиција овог дела права ЕУ могућа је само на нивоу закона.</w:t>
      </w:r>
    </w:p>
    <w:p w:rsidR="0084407D" w:rsidRPr="00344FBC" w:rsidRDefault="0084407D" w:rsidP="0084407D">
      <w:pPr>
        <w:numPr>
          <w:ilvl w:val="0"/>
          <w:numId w:val="6"/>
        </w:numPr>
        <w:tabs>
          <w:tab w:val="clear" w:pos="1428"/>
          <w:tab w:val="num" w:pos="993"/>
        </w:tabs>
        <w:suppressAutoHyphens/>
        <w:ind w:left="360" w:firstLine="349"/>
        <w:jc w:val="both"/>
        <w:rPr>
          <w:rFonts w:ascii="Times New Roman" w:hAnsi="Times New Roman" w:cs="Times New Roman"/>
          <w:i/>
          <w:kern w:val="20"/>
          <w:sz w:val="24"/>
          <w:szCs w:val="24"/>
          <w:lang w:val="sr-Cyrl-CS"/>
        </w:rPr>
      </w:pPr>
      <w:r w:rsidRPr="00344FBC">
        <w:rPr>
          <w:rFonts w:ascii="Times New Roman" w:hAnsi="Times New Roman" w:cs="Times New Roman"/>
          <w:i/>
          <w:kern w:val="20"/>
          <w:sz w:val="24"/>
          <w:szCs w:val="24"/>
          <w:lang w:val="sr-Cyrl-CS"/>
        </w:rPr>
        <w:t>На кога ће и како највероватније утицати решења у закону</w:t>
      </w:r>
    </w:p>
    <w:p w:rsidR="0084407D" w:rsidRPr="00344FBC" w:rsidRDefault="0084407D" w:rsidP="0084407D">
      <w:pPr>
        <w:suppressAutoHyphens/>
        <w:ind w:firstLine="708"/>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Предлог закона ће првенствено деловати на инвеститоре на тржишту капитала кроз унапређење њихове заштите од злоупотреба на тржишту и несавесног пословања инвестиционих друштава, истовремено обезбеђујући постепени раст поверења и развој тржишта капитала.</w:t>
      </w:r>
    </w:p>
    <w:p w:rsidR="0084407D" w:rsidRPr="00344FBC" w:rsidRDefault="0084407D" w:rsidP="0084407D">
      <w:pPr>
        <w:suppressAutoHyphens/>
        <w:ind w:firstLine="708"/>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Поред овога, субјекти регулације су и издаваоци хартија од вредности и брокерско-дилерска друштва на која ће предложене измене и допуне имати позитиван ефекат кроз смањење ризика и опасности од инсајдерског трговања. Такође, позит</w:t>
      </w:r>
      <w:r>
        <w:rPr>
          <w:rFonts w:ascii="Times New Roman" w:hAnsi="Times New Roman" w:cs="Times New Roman"/>
          <w:kern w:val="20"/>
          <w:sz w:val="24"/>
          <w:szCs w:val="24"/>
          <w:lang w:val="sr-Cyrl-CS"/>
        </w:rPr>
        <w:t>ивни ефекти односе се и на Комис</w:t>
      </w:r>
      <w:r w:rsidRPr="00344FBC">
        <w:rPr>
          <w:rFonts w:ascii="Times New Roman" w:hAnsi="Times New Roman" w:cs="Times New Roman"/>
          <w:kern w:val="20"/>
          <w:sz w:val="24"/>
          <w:szCs w:val="24"/>
          <w:lang w:val="sr-Cyrl-CS"/>
        </w:rPr>
        <w:t xml:space="preserve">ију за хартије од вредности, с обзиром на то да се предложеним  законом отклањају правне празнине и неизвесност приликом поступања исте (нпр. одредбе о истраживању тржишта). Важно је напоменути да ће Предлог закона имати позитивне ефекте и у односу на лица која поседују инсајдерске информације, с обзиром на то да се њиме детаљније уређује положај ових лица, односно њихово дозвољено, односно недозвољено понашање и вршење трансакција, чиме се повећава заштита, правна сигурност и привлаче инвеститори. </w:t>
      </w:r>
    </w:p>
    <w:p w:rsidR="0084407D" w:rsidRPr="00344FBC" w:rsidRDefault="0084407D" w:rsidP="0084407D">
      <w:pPr>
        <w:ind w:firstLine="708"/>
        <w:jc w:val="both"/>
        <w:rPr>
          <w:rFonts w:ascii="Times New Roman" w:hAnsi="Times New Roman" w:cs="Times New Roman"/>
          <w:kern w:val="22"/>
          <w:sz w:val="24"/>
          <w:szCs w:val="24"/>
          <w:lang w:val="sr-Cyrl-CS"/>
        </w:rPr>
      </w:pPr>
      <w:r w:rsidRPr="00344FBC">
        <w:rPr>
          <w:rFonts w:ascii="Times New Roman" w:hAnsi="Times New Roman" w:cs="Times New Roman"/>
          <w:kern w:val="22"/>
          <w:sz w:val="24"/>
          <w:szCs w:val="24"/>
          <w:lang w:val="sr-Cyrl-CS"/>
        </w:rPr>
        <w:t>У односу на државне органе надлежне за спровођење и праћење Предлога закона неће бити но</w:t>
      </w:r>
      <w:r>
        <w:rPr>
          <w:rFonts w:ascii="Times New Roman" w:hAnsi="Times New Roman" w:cs="Times New Roman"/>
          <w:kern w:val="22"/>
          <w:sz w:val="24"/>
          <w:szCs w:val="24"/>
          <w:lang w:val="sr-Cyrl-CS"/>
        </w:rPr>
        <w:t>вих трошкова, с обзиром да Комис</w:t>
      </w:r>
      <w:r w:rsidRPr="00344FBC">
        <w:rPr>
          <w:rFonts w:ascii="Times New Roman" w:hAnsi="Times New Roman" w:cs="Times New Roman"/>
          <w:kern w:val="22"/>
          <w:sz w:val="24"/>
          <w:szCs w:val="24"/>
          <w:lang w:val="sr-Cyrl-CS"/>
        </w:rPr>
        <w:t>ија за хартије од вредности већ прати спровођење Закона о тржишту капитала и не намећу јој се било какве нове обавезе или надлежности, те неће бити потребе за додатним кадровско-организационим и финансијским променама у циљу праћења примене закона.</w:t>
      </w:r>
    </w:p>
    <w:p w:rsidR="0084407D" w:rsidRPr="00344FBC" w:rsidRDefault="0084407D" w:rsidP="0084407D">
      <w:pPr>
        <w:suppressAutoHyphens/>
        <w:ind w:firstLine="708"/>
        <w:jc w:val="both"/>
        <w:rPr>
          <w:rFonts w:ascii="Times New Roman" w:hAnsi="Times New Roman" w:cs="Times New Roman"/>
          <w:kern w:val="20"/>
          <w:sz w:val="24"/>
          <w:szCs w:val="24"/>
          <w:lang w:val="sr-Cyrl-CS"/>
        </w:rPr>
      </w:pPr>
    </w:p>
    <w:p w:rsidR="0084407D" w:rsidRPr="00344FBC" w:rsidRDefault="0084407D" w:rsidP="0084407D">
      <w:pPr>
        <w:numPr>
          <w:ilvl w:val="0"/>
          <w:numId w:val="6"/>
        </w:numPr>
        <w:tabs>
          <w:tab w:val="clear" w:pos="1428"/>
          <w:tab w:val="num" w:pos="993"/>
        </w:tabs>
        <w:suppressAutoHyphens/>
        <w:ind w:left="360" w:firstLine="349"/>
        <w:contextualSpacing/>
        <w:jc w:val="both"/>
        <w:rPr>
          <w:rFonts w:ascii="Times New Roman" w:hAnsi="Times New Roman" w:cs="Times New Roman"/>
          <w:i/>
          <w:kern w:val="20"/>
          <w:sz w:val="24"/>
          <w:szCs w:val="24"/>
          <w:lang w:val="sr-Cyrl-CS"/>
        </w:rPr>
      </w:pPr>
      <w:r w:rsidRPr="00344FBC">
        <w:rPr>
          <w:rFonts w:ascii="Times New Roman" w:hAnsi="Times New Roman" w:cs="Times New Roman"/>
          <w:i/>
          <w:kern w:val="20"/>
          <w:sz w:val="24"/>
          <w:szCs w:val="24"/>
          <w:lang w:val="sr-Cyrl-CS"/>
        </w:rPr>
        <w:t>Какве трошкове ће примена закона створити грађанима и привреди (нарочито малим и средњим предузећима)</w:t>
      </w:r>
    </w:p>
    <w:p w:rsidR="0084407D" w:rsidRPr="00344FBC" w:rsidRDefault="0084407D" w:rsidP="0084407D">
      <w:pPr>
        <w:suppressAutoHyphens/>
        <w:ind w:firstLine="709"/>
        <w:contextualSpacing/>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 xml:space="preserve">Примена овог закона не ствара додатне трошкове грађанима и привреди. </w:t>
      </w:r>
    </w:p>
    <w:p w:rsidR="0084407D" w:rsidRPr="00344FBC" w:rsidRDefault="0084407D" w:rsidP="0084407D">
      <w:pPr>
        <w:suppressAutoHyphens/>
        <w:ind w:left="360"/>
        <w:contextualSpacing/>
        <w:jc w:val="both"/>
        <w:rPr>
          <w:rFonts w:ascii="Times New Roman" w:hAnsi="Times New Roman" w:cs="Times New Roman"/>
          <w:kern w:val="20"/>
          <w:sz w:val="24"/>
          <w:szCs w:val="24"/>
          <w:lang w:val="sr-Cyrl-CS"/>
        </w:rPr>
      </w:pPr>
    </w:p>
    <w:p w:rsidR="0084407D" w:rsidRPr="00344FBC" w:rsidRDefault="0084407D" w:rsidP="0084407D">
      <w:pPr>
        <w:numPr>
          <w:ilvl w:val="0"/>
          <w:numId w:val="6"/>
        </w:numPr>
        <w:tabs>
          <w:tab w:val="clear" w:pos="1428"/>
          <w:tab w:val="num" w:pos="993"/>
        </w:tabs>
        <w:suppressAutoHyphens/>
        <w:ind w:left="360" w:firstLine="349"/>
        <w:contextualSpacing/>
        <w:jc w:val="both"/>
        <w:rPr>
          <w:rFonts w:ascii="Times New Roman" w:hAnsi="Times New Roman" w:cs="Times New Roman"/>
          <w:i/>
          <w:kern w:val="20"/>
          <w:sz w:val="24"/>
          <w:szCs w:val="24"/>
          <w:lang w:val="sr-Cyrl-CS"/>
        </w:rPr>
      </w:pPr>
      <w:r w:rsidRPr="00344FBC">
        <w:rPr>
          <w:rFonts w:ascii="Times New Roman" w:hAnsi="Times New Roman" w:cs="Times New Roman"/>
          <w:i/>
          <w:kern w:val="20"/>
          <w:sz w:val="24"/>
          <w:szCs w:val="24"/>
          <w:lang w:val="sr-Cyrl-CS"/>
        </w:rPr>
        <w:t>Да ли су позитивне последице доношења закона такве да оправдавају трошкове које ће створити</w:t>
      </w:r>
    </w:p>
    <w:p w:rsidR="0084407D" w:rsidRPr="00344FBC" w:rsidRDefault="0084407D" w:rsidP="0084407D">
      <w:pPr>
        <w:suppressAutoHyphens/>
        <w:ind w:firstLine="708"/>
        <w:contextualSpacing/>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Решења предложена овим законом доприносе хармонизацији домаћег права са правом ЕУ, интегритету тржишта капитала, а тиме и већој макроекономској стабилности и економском развоју Републике Србије, док сама примена Предлога закона не ствара додатне трошкове.</w:t>
      </w:r>
      <w:r w:rsidRPr="00344FBC">
        <w:rPr>
          <w:rFonts w:ascii="Times New Roman" w:hAnsi="Times New Roman" w:cs="Times New Roman"/>
          <w:kern w:val="22"/>
          <w:sz w:val="24"/>
          <w:szCs w:val="24"/>
          <w:lang w:val="sr-Cyrl-CS"/>
        </w:rPr>
        <w:t xml:space="preserve"> Директна и индиректна корист за све субјекте регулације од предложеног закона наведене су у претходним питањима, па их овде нећемо поново наводити.</w:t>
      </w:r>
      <w:r w:rsidRPr="00344FBC">
        <w:rPr>
          <w:rFonts w:ascii="Times New Roman" w:hAnsi="Times New Roman" w:cs="Times New Roman"/>
          <w:kern w:val="20"/>
          <w:sz w:val="24"/>
          <w:szCs w:val="24"/>
          <w:lang w:val="sr-Cyrl-CS"/>
        </w:rPr>
        <w:t xml:space="preserve"> Повећана заштита инвеститора која ће системски бити извршена предложеним Предлогом закона којим је транспонована ЕУ регулатива из области спречавања злоупотреба на тржишту, довешће посредно до повећавања инвестиционе базе, што ће уз </w:t>
      </w:r>
      <w:r w:rsidRPr="00344FBC">
        <w:rPr>
          <w:rFonts w:ascii="Times New Roman" w:hAnsi="Times New Roman" w:cs="Times New Roman"/>
          <w:kern w:val="20"/>
          <w:sz w:val="24"/>
          <w:szCs w:val="24"/>
          <w:lang w:val="sr-Cyrl-CS"/>
        </w:rPr>
        <w:lastRenderedPageBreak/>
        <w:t>изједначавање услова на домаћем тржишту са условима региону значајно допринети привлачењу страних инвестиција.</w:t>
      </w:r>
    </w:p>
    <w:p w:rsidR="0084407D" w:rsidRPr="00344FBC" w:rsidRDefault="0084407D" w:rsidP="0084407D">
      <w:pPr>
        <w:suppressAutoHyphens/>
        <w:contextualSpacing/>
        <w:rPr>
          <w:rFonts w:ascii="Times New Roman" w:hAnsi="Times New Roman" w:cs="Times New Roman"/>
          <w:kern w:val="20"/>
          <w:sz w:val="24"/>
          <w:szCs w:val="24"/>
          <w:lang w:val="sr-Cyrl-CS"/>
        </w:rPr>
      </w:pPr>
    </w:p>
    <w:p w:rsidR="0084407D" w:rsidRPr="00344FBC" w:rsidRDefault="0084407D" w:rsidP="0084407D">
      <w:pPr>
        <w:numPr>
          <w:ilvl w:val="0"/>
          <w:numId w:val="6"/>
        </w:numPr>
        <w:tabs>
          <w:tab w:val="clear" w:pos="1428"/>
          <w:tab w:val="num" w:pos="993"/>
        </w:tabs>
        <w:suppressAutoHyphens/>
        <w:ind w:left="360" w:firstLine="349"/>
        <w:contextualSpacing/>
        <w:jc w:val="both"/>
        <w:rPr>
          <w:rFonts w:ascii="Times New Roman" w:hAnsi="Times New Roman" w:cs="Times New Roman"/>
          <w:i/>
          <w:kern w:val="20"/>
          <w:sz w:val="24"/>
          <w:szCs w:val="24"/>
          <w:lang w:val="sr-Cyrl-CS"/>
        </w:rPr>
      </w:pPr>
      <w:r w:rsidRPr="00344FBC">
        <w:rPr>
          <w:rFonts w:ascii="Times New Roman" w:hAnsi="Times New Roman" w:cs="Times New Roman"/>
          <w:i/>
          <w:kern w:val="20"/>
          <w:sz w:val="24"/>
          <w:szCs w:val="24"/>
          <w:lang w:val="sr-Cyrl-CS"/>
        </w:rPr>
        <w:t>Да ли се законом подржава стварање нових привредних субјеката на тржишту и тржишна конкуренција</w:t>
      </w:r>
    </w:p>
    <w:p w:rsidR="0084407D" w:rsidRPr="00344FBC" w:rsidRDefault="0084407D" w:rsidP="0084407D">
      <w:pPr>
        <w:suppressAutoHyphens/>
        <w:ind w:firstLine="708"/>
        <w:contextualSpacing/>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Предлог закон доприноси уређивању тржишта капитала и обезбеђивању интегритета тржишта кроз санкционисање евентуалних злоупотреба, чиме се ствара поверење инвеститора у тржиште капитала, што доприноси формирању нових извора финансирања привредне активности поред постојећег доминантног модела финансирања привреде посредством банкарског сектора. Такође, унапређење тржишта капитала може посредно довести до стварања нових привредних субјеката који ће се бавити пружањем услуга на тржишту, конкретно – истраживањем тржишта и сл.</w:t>
      </w:r>
    </w:p>
    <w:p w:rsidR="0084407D" w:rsidRPr="00344FBC" w:rsidRDefault="0084407D" w:rsidP="0084407D">
      <w:pPr>
        <w:suppressAutoHyphens/>
        <w:ind w:left="360" w:firstLine="708"/>
        <w:contextualSpacing/>
        <w:rPr>
          <w:rFonts w:ascii="Times New Roman" w:hAnsi="Times New Roman" w:cs="Times New Roman"/>
          <w:kern w:val="20"/>
          <w:sz w:val="24"/>
          <w:szCs w:val="24"/>
          <w:lang w:val="sr-Cyrl-CS"/>
        </w:rPr>
      </w:pPr>
    </w:p>
    <w:p w:rsidR="0084407D" w:rsidRPr="00344FBC" w:rsidRDefault="0084407D" w:rsidP="0084407D">
      <w:pPr>
        <w:numPr>
          <w:ilvl w:val="0"/>
          <w:numId w:val="6"/>
        </w:numPr>
        <w:tabs>
          <w:tab w:val="clear" w:pos="1428"/>
          <w:tab w:val="num" w:pos="993"/>
        </w:tabs>
        <w:suppressAutoHyphens/>
        <w:ind w:left="360" w:firstLine="349"/>
        <w:contextualSpacing/>
        <w:rPr>
          <w:rFonts w:ascii="Times New Roman" w:hAnsi="Times New Roman" w:cs="Times New Roman"/>
          <w:i/>
          <w:kern w:val="20"/>
          <w:sz w:val="24"/>
          <w:szCs w:val="24"/>
          <w:lang w:val="sr-Cyrl-CS"/>
        </w:rPr>
      </w:pPr>
      <w:r w:rsidRPr="00344FBC">
        <w:rPr>
          <w:rFonts w:ascii="Times New Roman" w:hAnsi="Times New Roman" w:cs="Times New Roman"/>
          <w:i/>
          <w:kern w:val="20"/>
          <w:sz w:val="24"/>
          <w:szCs w:val="24"/>
          <w:lang w:val="sr-Cyrl-CS"/>
        </w:rPr>
        <w:t>Да ли су све заинтересоване стране имале прилику да се изјасне о закону?</w:t>
      </w:r>
    </w:p>
    <w:p w:rsidR="0084407D" w:rsidRPr="00344FBC" w:rsidRDefault="0084407D" w:rsidP="0084407D">
      <w:pPr>
        <w:suppressAutoHyphens/>
        <w:ind w:firstLine="360"/>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ab/>
        <w:t>Решењем Министарства финансија број 011-00-795/16-16 од 13. септембра 2016. године формирана је Радна група за измене и допуне Закона о тржишту капитала и Закона о преузимању акционарских друштава, чије је циљ усаглашавање закона у складу са прописима Европске уније и превазилажење препрека у пракси. За чланове радне групе именовани су представници заинт</w:t>
      </w:r>
      <w:r>
        <w:rPr>
          <w:rFonts w:ascii="Times New Roman" w:hAnsi="Times New Roman" w:cs="Times New Roman"/>
          <w:kern w:val="20"/>
          <w:sz w:val="24"/>
          <w:szCs w:val="24"/>
          <w:lang w:val="sr-Cyrl-CS"/>
        </w:rPr>
        <w:t>е</w:t>
      </w:r>
      <w:r w:rsidRPr="00344FBC">
        <w:rPr>
          <w:rFonts w:ascii="Times New Roman" w:hAnsi="Times New Roman" w:cs="Times New Roman"/>
          <w:kern w:val="20"/>
          <w:sz w:val="24"/>
          <w:szCs w:val="24"/>
          <w:lang w:val="sr-Cyrl-CS"/>
        </w:rPr>
        <w:t>ресованих страна - тржишта капитала, представници Министарства финансија из Сектора за финансијски систем и Сектора буџета, Министарства привреде, Републичког секретаријата за законодавство, Комисије за хартије од вредности, Београдске берзе, Централног регистра, депоа и клиринга хартија од вредности и Агенције за осигурање депозита.</w:t>
      </w:r>
    </w:p>
    <w:p w:rsidR="0084407D" w:rsidRPr="00344FBC" w:rsidRDefault="0084407D" w:rsidP="0084407D">
      <w:pPr>
        <w:suppressAutoHyphens/>
        <w:ind w:firstLine="360"/>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ab/>
        <w:t>Консултације заинт</w:t>
      </w:r>
      <w:r>
        <w:rPr>
          <w:rFonts w:ascii="Times New Roman" w:hAnsi="Times New Roman" w:cs="Times New Roman"/>
          <w:kern w:val="20"/>
          <w:sz w:val="24"/>
          <w:szCs w:val="24"/>
          <w:lang w:val="sr-Cyrl-CS"/>
        </w:rPr>
        <w:t>е</w:t>
      </w:r>
      <w:r w:rsidRPr="00344FBC">
        <w:rPr>
          <w:rFonts w:ascii="Times New Roman" w:hAnsi="Times New Roman" w:cs="Times New Roman"/>
          <w:kern w:val="20"/>
          <w:sz w:val="24"/>
          <w:szCs w:val="24"/>
          <w:lang w:val="sr-Cyrl-CS"/>
        </w:rPr>
        <w:t>ресованих страна обављене су усмено, на састанцима радне групе. Међутим, свим заинт</w:t>
      </w:r>
      <w:r>
        <w:rPr>
          <w:rFonts w:ascii="Times New Roman" w:hAnsi="Times New Roman" w:cs="Times New Roman"/>
          <w:kern w:val="20"/>
          <w:sz w:val="24"/>
          <w:szCs w:val="24"/>
          <w:lang w:val="sr-Cyrl-CS"/>
        </w:rPr>
        <w:t>е</w:t>
      </w:r>
      <w:r w:rsidRPr="00344FBC">
        <w:rPr>
          <w:rFonts w:ascii="Times New Roman" w:hAnsi="Times New Roman" w:cs="Times New Roman"/>
          <w:kern w:val="20"/>
          <w:sz w:val="24"/>
          <w:szCs w:val="24"/>
          <w:lang w:val="sr-Cyrl-CS"/>
        </w:rPr>
        <w:t>ресованим странама пружена је могућност да доставе и писане примедбе, предлоге и мишљења на предложени Предлог закона, што су и учинили. Министарство финансија, након детаљне анализе пристиглих предлога и сугестија, свим заинт</w:t>
      </w:r>
      <w:r>
        <w:rPr>
          <w:rFonts w:ascii="Times New Roman" w:hAnsi="Times New Roman" w:cs="Times New Roman"/>
          <w:kern w:val="20"/>
          <w:sz w:val="24"/>
          <w:szCs w:val="24"/>
          <w:lang w:val="sr-Cyrl-CS"/>
        </w:rPr>
        <w:t>е</w:t>
      </w:r>
      <w:r w:rsidRPr="00344FBC">
        <w:rPr>
          <w:rFonts w:ascii="Times New Roman" w:hAnsi="Times New Roman" w:cs="Times New Roman"/>
          <w:kern w:val="20"/>
          <w:sz w:val="24"/>
          <w:szCs w:val="24"/>
          <w:lang w:val="sr-Cyrl-CS"/>
        </w:rPr>
        <w:t>ресованим странама доставила је одговор. Након додатних консултација и анализа, дошло се до закључка да се овом приликом измене и допуне ограниче на одредбе Закона о тржишту капитала које се односе на заштиту од злоупотреба на тржишту – имплементацијом МАД директиве, што је и међународна обавеза Републике Србије.</w:t>
      </w:r>
    </w:p>
    <w:p w:rsidR="0084407D" w:rsidRPr="00344FBC" w:rsidRDefault="0084407D" w:rsidP="0084407D">
      <w:pPr>
        <w:suppressAutoHyphens/>
        <w:ind w:left="360"/>
        <w:jc w:val="both"/>
        <w:rPr>
          <w:rFonts w:ascii="Times New Roman" w:hAnsi="Times New Roman" w:cs="Times New Roman"/>
          <w:bCs/>
          <w:kern w:val="20"/>
          <w:sz w:val="24"/>
          <w:szCs w:val="24"/>
          <w:lang w:val="sr-Cyrl-CS"/>
        </w:rPr>
      </w:pPr>
    </w:p>
    <w:p w:rsidR="0084407D" w:rsidRPr="00344FBC" w:rsidRDefault="0084407D" w:rsidP="0084407D">
      <w:pPr>
        <w:suppressAutoHyphens/>
        <w:ind w:left="360" w:firstLine="360"/>
        <w:jc w:val="both"/>
        <w:rPr>
          <w:rFonts w:ascii="Times New Roman" w:hAnsi="Times New Roman" w:cs="Times New Roman"/>
          <w:bCs/>
          <w:i/>
          <w:kern w:val="20"/>
          <w:sz w:val="24"/>
          <w:szCs w:val="24"/>
          <w:lang w:val="sr-Cyrl-CS"/>
        </w:rPr>
      </w:pPr>
      <w:r w:rsidRPr="00344FBC">
        <w:rPr>
          <w:rFonts w:ascii="Times New Roman" w:hAnsi="Times New Roman" w:cs="Times New Roman"/>
          <w:bCs/>
          <w:i/>
          <w:kern w:val="20"/>
          <w:sz w:val="24"/>
          <w:szCs w:val="24"/>
          <w:lang w:val="sr-Cyrl-CS"/>
        </w:rPr>
        <w:t>10.</w:t>
      </w:r>
      <w:r w:rsidRPr="00344FBC">
        <w:rPr>
          <w:rFonts w:ascii="Times New Roman" w:hAnsi="Times New Roman" w:cs="Times New Roman"/>
          <w:bCs/>
          <w:i/>
          <w:kern w:val="20"/>
          <w:sz w:val="24"/>
          <w:szCs w:val="24"/>
          <w:lang w:val="sr-Cyrl-CS"/>
        </w:rPr>
        <w:tab/>
        <w:t>Које ће се мере током примене закона предузети да би се постигло оно што се законом предвиђа?</w:t>
      </w:r>
    </w:p>
    <w:p w:rsidR="0084407D" w:rsidRPr="00344FBC" w:rsidRDefault="0084407D" w:rsidP="0084407D">
      <w:pPr>
        <w:suppressAutoHyphens/>
        <w:jc w:val="both"/>
        <w:rPr>
          <w:rFonts w:ascii="Times New Roman" w:hAnsi="Times New Roman" w:cs="Times New Roman"/>
          <w:bCs/>
          <w:i/>
          <w:kern w:val="20"/>
          <w:sz w:val="24"/>
          <w:szCs w:val="24"/>
          <w:lang w:val="sr-Cyrl-CS"/>
        </w:rPr>
      </w:pPr>
    </w:p>
    <w:p w:rsidR="0084407D" w:rsidRPr="00344FBC" w:rsidRDefault="0084407D" w:rsidP="0084407D">
      <w:pPr>
        <w:ind w:firstLine="708"/>
        <w:jc w:val="both"/>
        <w:rPr>
          <w:rFonts w:ascii="Times New Roman" w:hAnsi="Times New Roman" w:cs="Times New Roman"/>
          <w:kern w:val="22"/>
          <w:sz w:val="24"/>
          <w:szCs w:val="24"/>
          <w:lang w:val="sr-Cyrl-CS"/>
        </w:rPr>
      </w:pPr>
      <w:r w:rsidRPr="00344FBC">
        <w:rPr>
          <w:rFonts w:ascii="Times New Roman" w:hAnsi="Times New Roman" w:cs="Times New Roman"/>
          <w:kern w:val="22"/>
          <w:sz w:val="24"/>
          <w:szCs w:val="24"/>
          <w:lang w:val="sr-Cyrl-CS"/>
        </w:rPr>
        <w:t>Комисија за хартије од вредности има обавезу да усклади своја аката са овим законом у року од 30 дана од дана ступања на снагу овог закона. У том смислу, Комисија ће у наведеном року изменити: Правилник којим се прописује пријављивање података о стицању, односно отуђењу акција као и о вредности обављених стицања, односно отуђења за које није обавезно пријављивање („Службени гласник РС</w:t>
      </w:r>
      <w:r w:rsidRPr="00344FBC">
        <w:rPr>
          <w:rFonts w:ascii="Times New Roman" w:hAnsi="Times New Roman" w:cs="Times New Roman"/>
          <w:lang w:val="sr-Cyrl-CS"/>
        </w:rPr>
        <w:t>”</w:t>
      </w:r>
      <w:r w:rsidRPr="00344FBC">
        <w:rPr>
          <w:rFonts w:ascii="Times New Roman" w:hAnsi="Times New Roman" w:cs="Times New Roman"/>
          <w:kern w:val="22"/>
          <w:sz w:val="24"/>
          <w:szCs w:val="24"/>
          <w:lang w:val="sr-Cyrl-CS"/>
        </w:rPr>
        <w:t>, број 89/11) и Правилник о надзору који спроводи Комисија („Службени гласник РС</w:t>
      </w:r>
      <w:r w:rsidRPr="00344FBC">
        <w:rPr>
          <w:rFonts w:ascii="Times New Roman" w:hAnsi="Times New Roman" w:cs="Times New Roman"/>
          <w:lang w:val="sr-Cyrl-CS"/>
        </w:rPr>
        <w:t>”</w:t>
      </w:r>
      <w:r w:rsidRPr="00344FBC">
        <w:rPr>
          <w:rFonts w:ascii="Times New Roman" w:hAnsi="Times New Roman" w:cs="Times New Roman"/>
          <w:kern w:val="22"/>
          <w:sz w:val="24"/>
          <w:szCs w:val="24"/>
          <w:lang w:val="sr-Cyrl-CS"/>
        </w:rPr>
        <w:t>, број 68/16). Узимајући у обзир обим измена, предложени рок за усклађивање је процењен као оптималан.</w:t>
      </w:r>
    </w:p>
    <w:p w:rsidR="0084407D" w:rsidRPr="00344FBC" w:rsidRDefault="0084407D" w:rsidP="0084407D">
      <w:pPr>
        <w:ind w:firstLine="708"/>
        <w:jc w:val="both"/>
        <w:rPr>
          <w:rFonts w:ascii="Times New Roman" w:hAnsi="Times New Roman" w:cs="Times New Roman"/>
          <w:sz w:val="24"/>
          <w:szCs w:val="24"/>
          <w:lang w:val="sr-Cyrl-CS"/>
        </w:rPr>
      </w:pPr>
      <w:r w:rsidRPr="00344FBC">
        <w:rPr>
          <w:rFonts w:ascii="Times New Roman" w:hAnsi="Times New Roman" w:cs="Times New Roman"/>
          <w:sz w:val="24"/>
          <w:szCs w:val="24"/>
          <w:lang w:val="sr-Cyrl-CS"/>
        </w:rPr>
        <w:t xml:space="preserve"> План активности за спровођење мера и праћења остварења истих врши се кроз извештавање Комисије за хартије од вредности од стране субјеката на тржишту кроз већ успостављене оквире међуинституционалне сарадње, те праћењем ефеката предложених измена кроз агрегацију података прикупљених за потребе годишњег извештавања </w:t>
      </w:r>
      <w:r w:rsidRPr="00344FBC">
        <w:rPr>
          <w:rFonts w:ascii="Times New Roman" w:hAnsi="Times New Roman" w:cs="Times New Roman"/>
          <w:sz w:val="24"/>
          <w:szCs w:val="24"/>
          <w:lang w:val="sr-Cyrl-CS"/>
        </w:rPr>
        <w:lastRenderedPageBreak/>
        <w:t>Комисије. Све наведено не ствара потребу за новим кадровским, организационим и финансијским капацитетима. Такође, истичемо да интеринституционална сарадња са Централним регистром у Београдском берзом већ постоји, па ни на овом пољу неће бити потребе за променама и евентуалним директним или индиректним трошковима.</w:t>
      </w:r>
    </w:p>
    <w:p w:rsidR="0084407D" w:rsidRPr="00344FBC" w:rsidRDefault="0084407D" w:rsidP="0084407D">
      <w:pPr>
        <w:ind w:firstLine="708"/>
        <w:jc w:val="both"/>
        <w:rPr>
          <w:rFonts w:ascii="Times New Roman" w:hAnsi="Times New Roman" w:cs="Times New Roman"/>
          <w:sz w:val="24"/>
          <w:szCs w:val="24"/>
          <w:lang w:val="sr-Cyrl-CS"/>
        </w:rPr>
      </w:pPr>
      <w:r w:rsidRPr="00344FBC">
        <w:rPr>
          <w:rFonts w:ascii="Times New Roman" w:hAnsi="Times New Roman" w:cs="Times New Roman"/>
          <w:sz w:val="24"/>
          <w:szCs w:val="24"/>
          <w:lang w:val="sr-Cyrl-CS"/>
        </w:rPr>
        <w:t>Оно што у овом тренутку недостаје, а свакако ће бити неопходно, је боља и већа повезаност и сарадња са правосудним органима и институцијама.</w:t>
      </w:r>
    </w:p>
    <w:p w:rsidR="0084407D" w:rsidRPr="00344FBC" w:rsidRDefault="0084407D" w:rsidP="0084407D">
      <w:pPr>
        <w:suppressAutoHyphens/>
        <w:rPr>
          <w:rFonts w:ascii="Times New Roman" w:hAnsi="Times New Roman" w:cs="Times New Roman"/>
          <w:bCs/>
          <w:iCs/>
          <w:kern w:val="20"/>
          <w:sz w:val="24"/>
          <w:szCs w:val="24"/>
          <w:lang w:val="sr-Cyrl-CS"/>
        </w:rPr>
      </w:pPr>
    </w:p>
    <w:p w:rsidR="0084407D" w:rsidRPr="00344FBC" w:rsidRDefault="0084407D" w:rsidP="0084407D">
      <w:pPr>
        <w:suppressAutoHyphens/>
        <w:jc w:val="both"/>
        <w:rPr>
          <w:rFonts w:ascii="Times New Roman" w:hAnsi="Times New Roman" w:cs="Times New Roman"/>
          <w:bCs/>
          <w:kern w:val="20"/>
          <w:lang w:val="sr-Cyrl-CS"/>
        </w:rPr>
      </w:pPr>
      <w:r w:rsidRPr="00344FBC">
        <w:rPr>
          <w:rFonts w:ascii="Times New Roman" w:hAnsi="Times New Roman" w:cs="Times New Roman"/>
          <w:bCs/>
          <w:kern w:val="20"/>
          <w:lang w:val="sr-Cyrl-CS"/>
        </w:rPr>
        <w:t xml:space="preserve"> </w:t>
      </w:r>
    </w:p>
    <w:p w:rsidR="0084407D" w:rsidRPr="00344FBC" w:rsidRDefault="0084407D" w:rsidP="0084407D">
      <w:pPr>
        <w:suppressAutoHyphens/>
        <w:jc w:val="center"/>
        <w:rPr>
          <w:rFonts w:ascii="Times New Roman" w:hAnsi="Times New Roman" w:cs="Times New Roman"/>
          <w:bCs/>
          <w:kern w:val="20"/>
          <w:lang w:val="sr-Cyrl-CS"/>
        </w:rPr>
      </w:pPr>
      <w:r w:rsidRPr="00344FBC">
        <w:rPr>
          <w:rFonts w:ascii="Times New Roman" w:hAnsi="Times New Roman" w:cs="Times New Roman"/>
          <w:bCs/>
          <w:kern w:val="20"/>
          <w:lang w:val="sr-Cyrl-CS"/>
        </w:rPr>
        <w:t>VII. ПРЕГЛЕД ОДРЕДАБА ЗАКОНА О ТРЖИШТУ КАПИТАЛА КОЈЕ СЕ МЕЊАЈУ, ОДНОСНО ДОПУЊУЈУ</w:t>
      </w:r>
    </w:p>
    <w:p w:rsidR="0084407D" w:rsidRPr="00344FBC" w:rsidRDefault="0084407D" w:rsidP="0084407D">
      <w:pPr>
        <w:suppressAutoHyphens/>
        <w:jc w:val="center"/>
        <w:rPr>
          <w:rFonts w:ascii="Times New Roman" w:hAnsi="Times New Roman" w:cs="Times New Roman"/>
          <w:kern w:val="20"/>
          <w:lang w:val="sr-Cyrl-CS"/>
        </w:rPr>
      </w:pP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Појмови</w:t>
      </w:r>
    </w:p>
    <w:p w:rsidR="0084407D" w:rsidRPr="00344FBC" w:rsidRDefault="0084407D" w:rsidP="0084407D">
      <w:pPr>
        <w:suppressAutoHyphens/>
        <w:jc w:val="center"/>
        <w:rPr>
          <w:rFonts w:ascii="Times New Roman" w:hAnsi="Times New Roman" w:cs="Times New Roman"/>
          <w:kern w:val="20"/>
          <w:lang w:val="sr-Cyrl-CS"/>
        </w:rPr>
      </w:pPr>
      <w:bookmarkStart w:id="3" w:name="clan_2"/>
      <w:bookmarkEnd w:id="3"/>
      <w:r w:rsidRPr="00344FBC">
        <w:rPr>
          <w:rFonts w:ascii="Times New Roman" w:eastAsia="Times New Roman" w:hAnsi="Times New Roman" w:cs="Times New Roman"/>
          <w:bCs/>
          <w:kern w:val="20"/>
          <w:lang w:val="sr-Cyrl-CS" w:eastAsia="sr-Latn-CS"/>
        </w:rPr>
        <w:t>Члан 2.</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Поједини појмови, у смислу овога закона, имају следећа значења: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 финансијски инструменти су:</w:t>
      </w:r>
    </w:p>
    <w:p w:rsidR="0084407D" w:rsidRPr="00344FBC" w:rsidRDefault="0084407D" w:rsidP="0084407D">
      <w:pPr>
        <w:tabs>
          <w:tab w:val="left" w:pos="851"/>
          <w:tab w:val="left" w:pos="993"/>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 xml:space="preserve">   (1) преносиве хартије од вредности;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(2) инструменти тржишта новца;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(3) јединице институција колективног инвестирања;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(4) опције, фјучерси, свопови, каматни форварди и остали изведени финансијски инструменти који се односе на хартије од вредности, валуте, каматне стопе, принос, као и други изведени финансијски инструменти, финансијски индекси или финансијске мере које је могуће намирити физички или у новцу;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(5) опције, фјучерси, свопови, каматни форварди и остали изведени финансијски инструменти који се односе на робу и који: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морају бити намирени у новцу,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могу бити намирени у новцу по избору једне од уговорних страна, а из разлога који нису у вези са неизвршењем обавеза или раскидом уговора;</w:t>
      </w:r>
    </w:p>
    <w:p w:rsidR="0084407D" w:rsidRPr="00344FBC" w:rsidRDefault="0084407D" w:rsidP="0084407D">
      <w:pPr>
        <w:tabs>
          <w:tab w:val="left" w:pos="851"/>
          <w:tab w:val="left" w:pos="1134"/>
          <w:tab w:val="left" w:pos="1276"/>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(6) опције, фјучерси, свопови и остали изведени финансијски инструменти који се односе на робу и могу намирити физички, под условом да се њима тргује на регулисаном тржишту, односно МТП;</w:t>
      </w:r>
    </w:p>
    <w:p w:rsidR="0084407D" w:rsidRPr="00344FBC" w:rsidRDefault="0084407D" w:rsidP="0084407D">
      <w:pPr>
        <w:tabs>
          <w:tab w:val="left" w:pos="993"/>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(7) опције, фјучерси, свопови, форварди и остали изведени финансијски инструменти који се односе на робу и могу намирити физички, а нису обухваћени подтачком (6) ове тачке и:</w:t>
      </w:r>
    </w:p>
    <w:p w:rsidR="0084407D" w:rsidRPr="00344FBC" w:rsidRDefault="0084407D" w:rsidP="0084407D">
      <w:pPr>
        <w:tabs>
          <w:tab w:val="left" w:pos="1276"/>
          <w:tab w:val="left" w:pos="1418"/>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немају комерцијалну намену,</w:t>
      </w:r>
    </w:p>
    <w:p w:rsidR="0084407D" w:rsidRPr="00344FBC" w:rsidRDefault="0084407D" w:rsidP="0084407D">
      <w:pPr>
        <w:tabs>
          <w:tab w:val="left" w:pos="1276"/>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имају карактеристике изведених финансијских инструмената, имајући у виду, измећу осталог, да ли се клиринг и салдирање врше у признатим клириншким кућама или да ли подлежу редовним позивима за доплату;</w:t>
      </w:r>
    </w:p>
    <w:p w:rsidR="0084407D" w:rsidRPr="00344FBC" w:rsidRDefault="0084407D" w:rsidP="0084407D">
      <w:pPr>
        <w:suppressAutoHyphens/>
        <w:ind w:left="993"/>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(8) изведени финансијски инструменти за пренос кредитног ризика;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(9) финансијски уговори за разлике;</w:t>
      </w:r>
    </w:p>
    <w:p w:rsidR="0084407D" w:rsidRPr="00344FBC" w:rsidRDefault="0084407D" w:rsidP="0084407D">
      <w:pPr>
        <w:tabs>
          <w:tab w:val="left" w:pos="993"/>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(10) опције, фјучерси, свопови, каматни форварди и други изведени финансијски инструменти који се односе на климатске варијабле, трошкове превоза, стопе инфлације, квоте емитовања или друге службене, економске и статистичке податке, а који се намирују у новцу или се могу намирити у новцу по избору једне од уговорних страна из разлога који нису у вези са неизвршењем обавеза или раскидом уговора, као и други изведени финансијски инструменти који се односе на имовину, права, обавезе, индексе и мере који нису наведени у овој тачки, а који имају одлике других изведених финансијских инструмената, имајући у виду, између осталог, да ли се њима тргује на регулисаном тржишту или МТП, да ли се клиринг и салдирање врше у признатим клириншким кућама и да ли подлежу редовним позивима за доплату;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hAnsi="Times New Roman" w:cs="Times New Roman"/>
          <w:kern w:val="20"/>
          <w:lang w:val="sr-Cyrl-CS"/>
        </w:rPr>
        <w:t xml:space="preserve">                 (11) РОБНИ ДЕРИВАТИ СУ ИЗВЕДЕНИ ФИНАНСИЈСКИ ИНСТРУМЕНТИ КОЈИ СЕ ОДНОСЕ НА РОБУ, КОЈИ МОРАЈУ БИТИ НАМИРЕНИ У НОВЦУ, ИЛИ ИЗУЗЕТНО ФИЗИЧКИ, УКОЛИКО СЕ ЊИМА ТРГУЈЕ НА РЕГУЛИСАНОМ ТРЖИШТУ, ОДНОСНО МТП;</w:t>
      </w:r>
    </w:p>
    <w:p w:rsidR="0084407D" w:rsidRPr="00344FBC" w:rsidRDefault="0084407D" w:rsidP="0084407D">
      <w:pPr>
        <w:tabs>
          <w:tab w:val="left" w:pos="993"/>
        </w:tabs>
        <w:suppressAutoHyphens/>
        <w:jc w:val="both"/>
        <w:rPr>
          <w:rFonts w:ascii="Times New Roman" w:hAnsi="Times New Roman" w:cs="Times New Roman"/>
          <w:kern w:val="20"/>
          <w:lang w:val="sr-Cyrl-CS"/>
        </w:rPr>
      </w:pPr>
      <w:r w:rsidRPr="00344FBC">
        <w:rPr>
          <w:rFonts w:ascii="Times New Roman" w:hAnsi="Times New Roman" w:cs="Times New Roman"/>
          <w:kern w:val="20"/>
          <w:lang w:val="sr-Cyrl-CS"/>
        </w:rPr>
        <w:lastRenderedPageBreak/>
        <w:t xml:space="preserve">                 (12) КРЕДИТНИ ДЕРИВАТ НА ОСНОВУ НАСТУПАЊА СТАТУСА НЕИСПУЊАВАЊА ОБАВЕЗА(ЕНГЛ. </w:t>
      </w:r>
      <w:r w:rsidRPr="00344FBC">
        <w:rPr>
          <w:rFonts w:ascii="Times New Roman" w:hAnsi="Times New Roman" w:cs="Times New Roman"/>
          <w:i/>
          <w:kern w:val="20"/>
          <w:lang w:val="sr-Cyrl-CS"/>
        </w:rPr>
        <w:t>CREDIT DEFAULT SWAP</w:t>
      </w:r>
      <w:r w:rsidRPr="00344FBC">
        <w:rPr>
          <w:rFonts w:ascii="Times New Roman" w:hAnsi="Times New Roman" w:cs="Times New Roman"/>
          <w:kern w:val="20"/>
          <w:lang w:val="sr-Cyrl-CS"/>
        </w:rPr>
        <w:t>) ЈЕ ВРСТА КРЕДИТНОГ ДЕРИВАТА КОЈИМ СЕ ПРУЖАЛАЦ КРЕДИТНЕ ЗАШТИТЕ ОБАВЕЗУЈЕ ДА ЋЕ КОРИСНИКУ ТЕ ЗАШТИТЕ ИЗМИРИТИ ГУБИТАК У СЛУЧАЈУ НЕИЗМИРЕЊА ОБАВЕЗА ДУЖНИКА ИЛИ НЕКОГ ДРУГОГ УГОВОРЕНОГ КРЕДИТНОГ ДОГАЂАЈА, ЗА ШТА МУ КОРИСНИК КРЕДИТНЕ ЗАШТИТЕ ПЛАЋА ОДГОВАРАЈУЋУ НАКНАДУ;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 преносиве хартије од вредности су све врсте хартија од вредности којима се може трговати на тржишту капитала, изузев инструмената плаћања. Преносиве хартије од вредности укључују нарочито:</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 xml:space="preserve">     (1) акције друштава или друге хартије од вредности еквивалентне акцијама друштава, а представљају учешће у капиталу или у правима гласа тог правног лица, као и депозитне потврде које се односе на акције;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(2) обвезнице и друге облике секјуритизованог дуга, укључујући и депозитне потврде које се односе на наведене хартије;</w:t>
      </w:r>
    </w:p>
    <w:p w:rsidR="0084407D" w:rsidRPr="00344FBC" w:rsidRDefault="0084407D" w:rsidP="0084407D">
      <w:pPr>
        <w:tabs>
          <w:tab w:val="left" w:pos="993"/>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(3) другу хартију од вредности која даје право на стицање и продају такве преносиве хартије од вредности или на основу које се може обављати плаћање у новцу, а чији се износ утврђује на основу преносиве хартије од вредности, валуте, каматне стопе, приноса, робе, индекса или других одредивих вредности;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 xml:space="preserve">3) инструменти тржишта новца су финансијски инструменти којима се обично тргује на тржишту новца, као што су трезорски, благајнички и комерцијални записи и сертификати о депозиту, изузев инструмената плаћања; </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3А) РЕФЕРЕНТНА ВРЕДНОСТ ЈЕ СВАКА СТОПА, ИНДЕКС ИЛИ БРОЈКА ДОСТУПНА ЈАВНОСТИ ИЛИ ОБЈАВЉЕНА КОЈА СЕ ПЕРИОДИЧНО ИЛИ РЕДОВНО УТВРЂУЈЕ ПРИМЕНОМ ФОРМУЛЕ НА СЛЕДЕЋЕ ВРЕДНОСТИ ИЛИ НА ОСНОВУ ЊИХ: ВРЕДНОСТ ЈЕДНЕ ИЛИ ВИШЕ ВРСТА ОСНОВНЕ ИМОВИНЕ ИЛИ ЦЕНА, УКЉУЧУЈУЋИ И ПРОЦЕЊЕНЕ ЦЕНЕ, СТВАРНЕ ИЛИ ПРОЦЕЊЕНЕ КАМАТНЕ СТОПЕ ИЛИ ДРУГЕ ВРЕДНОСТИ ИЛИ АНКЕТЕ С ОБЗИРОМ НА КОЈУ СЕ УТВРЂУЈЕ ИЗНОС КОЈИ ЈЕ ПОТРЕБНО ПЛАТИТИ ЗА НЕКИ ФИНАНСИЈСКИ ИНСТРУМЕНТ ИЛИ ВРЕДНОСТ ФИНАНСИЈСКОГ ИНСТРУМЕНТА;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4) инвестиционо друштво је лице у чије редовне активности или пословање спада пружање једне или више инвестиционих услуга трећим лицима, односно професионално обављање једне или више инвестиционих активности;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5) брокерско-дилерско друштво је инвестиционо друштво у чије редовне активности или пословање спада пружање једне или више инвестиционих услуга трећим лицима, односно професионално обављање једне или више инвестиционих активности;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6) овлашћена банка је инвестиционо друштво које је организациона јединица кредитне институције у чије редовне активности или пословање спада пружање једне или више инвестиционих услуга трећим лицима, односно професионално обављање једне или више инвестиционих активности у вези са једним или више финансијских инструмената;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7) кредитна институција је лице које обавља послове у складу са одредбама закона којим се уређују банке, односно кредитне институције;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7А) РОБА ЈЕ БИЛО КОЈА РОБА ЗАМЕНЉИВЕ ПРИРОДЕ КОЈУ ЈЕ МОГУЋЕ ИСПОРУЧИТИ, УКЉУЧУЈУЋИ МЕТАЛЕ И ЊИХОВЕ РУДЕ И ЛЕГУРЕ, ПОЉОПРИВРЕДНЕ ПРОИЗВОДЕ И ЕНЕРГИЈУ;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 xml:space="preserve">7Б) СПОТ УГОВОР ЗА РОБУ ЈЕ УГОВОР ЗА ИСПОРУКУ РОБЕ КОЈОМ СЕ ТРГУЈЕ НА СПОТ ТРЖИШТУ, А КОЈА СЕ ИСПОРУЧУЈЕ ОДМАХ НАКОН ШТО ЈЕ ИЗВРШЕНО НАМИРЕЊЕ У НОВЦУ, И УГОВОР О ИСПОРУЦИ РОБЕ КОЈИ НИЈЕ ФИНАНСИЈСКИ ИНСТРУМЕНТ, УКЉУЧУЈУЋИ ТЕРМИНСКИ УГОВОР КОЈИ СЕ НАМИРУЈЕ ФИЗИЧКИ; </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7В) СПОТ ТРЖИШТЕ ЗНАЧИ ТРЖИШТЕ РОБЕ НА КОМЕ СЕ РОБА ПРОДАЈЕ ЗА НОВАЦ И ОДМАХ ИСПОРУЧУЈЕ НАКОН ШТО ЈЕ УГОВОР НАМИРЕН У НОВЦУ, ТЕ ДРУГА ТРЖИШТА НА КОЈИМА СЕ НЕ ТРГУЈЕ ФИНАНСИЈСКИМ ИНСТРУМЕНТИМА;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lastRenderedPageBreak/>
        <w:tab/>
        <w:t>8) инвестиционе услуге и активности које се односе на све финансијске инструменте су: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(1) пријем и пренос налога који се односе на продају и куповину финансијских инструмената;</w:t>
      </w:r>
    </w:p>
    <w:p w:rsidR="0084407D" w:rsidRPr="00344FBC" w:rsidRDefault="0084407D" w:rsidP="0084407D">
      <w:pPr>
        <w:tabs>
          <w:tab w:val="left" w:pos="993"/>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 xml:space="preserve"> (2) извршење налога за рачун клијента;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(3) трговање за сопствени рачун;</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(4) управљање портфолиом;</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(5) инвестиционо саветовање;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(6) услуге покровитељства у вези са понудом и продајом финансијских инструмената уз обавезу откупа;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(7) услуге у вези са понудом и продајом финансијских инструмената без обавезе откупа;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(8) управљање мултилатералним трговачким платформама;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9) додатне услуге су: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(1) чување и администрирање финансијских инструмената за рачун клијената, укључујући чување инструмената и са тим повезане услуге, као што је администрирање новчаним средствима и колатералом;</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(2) одобравање кредита или зајмова инвеститорима како би могли да изврше трансакције једним или више финансијских инструмената када је друштво зајмодавац укључено у трансакцију;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(3) савети друштвима у вези са структуром капитала, пословном стратегијом, спајањем и куповином друштава и сличним питањима;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(4) услуге девизног пословања у вези са пружањем инвестиционих услуга;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(5) истраживање и финансијска анализа у области инвестирања или други облици општих препорука у вези са трансакцијама финансијским инструментима;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(6) услуге у вези са покровитељством;</w:t>
      </w:r>
    </w:p>
    <w:p w:rsidR="0084407D" w:rsidRPr="00344FBC" w:rsidRDefault="0084407D" w:rsidP="0084407D">
      <w:pPr>
        <w:tabs>
          <w:tab w:val="left" w:pos="993"/>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(7) инвестиционе услуге и активности, као и допунске услуге које се односе на основ изведеног финансијског инструмента из тачке 1) подтач. (5), (6), (7) и (10) овог члана, а у вези са пружањем инвестиционих услуга и активности, као и допунских услуга;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10) инвестициони савет је пружање личне препоруке клијенту, било на захтев клијента или на иницијативу инвестиционог друштва у погледу једне или више трансакција финансијским инструментима;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11) инвестициона препорука је истраживање или друга информација намењена јавности у смислу поглавља ВИ. Овог закона којом се изричито или прећутно препоручује или предлаже стратегија улагања у вези са једним или више финансијских инструмената, односно издавалаца;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12) трговање за сопствени рачун, односно дилерски посао је трговање коришћењем сопствене имовине, односно у своје име и за свој рачун, а чији је резултат закључење трансакција с једним или више финансијских инструмената;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13) маркет мејкер је инвестиционо друштво које је стално присутно на финансијским тржиштима и тргује за сопствени рачун куповином и продајом финансијских инструмената користећи сопствену имовину по ценама које само одреди;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14) покровитељ је инвестиционо друштво које врши услуге покровитељства у вези са понудом и продајом финансијских инструмената уз обавезу откупа;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15) агент је инвестиционо друштво које врши услуге у вези са понудом и продајом финансијских инструмената без обавезе откупа;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16) управљање портфолиом је управљање појединачним портфолијима на основу одобрења из посебног уговора закљученог са клијентом, а портфолији се односе на један или више финансијских инструмената;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17) клијент је правно или физичко лице коме инвестиционо друштво пружа инвестициону, односно додатну услугу;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18) професионални клијент је клијент који поседује довољно искуства, знања и стручности за самостално доношење одлука о улагањима и правилној процени ризика у вези са улагањима и који испуњава услове прописане овим законом;</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lastRenderedPageBreak/>
        <w:tab/>
        <w:t>19) организатор тржишта је лице које управља, односно обавља делатност у вези са функционисањем регулисаног тржишта, а организатор тржишта може бити и само регулисано тржиште;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20) регулисано тржиште је мултилатерални систем који организује, односно којим управља организатор тржишта и који омогућава и олакшава спајање интереса трећих лица за куповину и продају финансијских инструмената у складу са његовим обавезујућим правилима и на начин који доводи до закључења уговора у вези са финансијским инструментима укљученим у трговање по његовим правилима у систему, има дозволу и редовно послује у складу са овим законом;</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21) мултилатерална трговачка платформа (МТП) је мултилатерални систем који организује, односно којом управља организатор тржишта или инвестиционо друштво и који омогућава и олакшава спајање интереса трећих лица за куповину и продају финансијских инструмената у складу са његовим обавезујућим правилима и на начин који доводи до закључења уговора, у складу са овим законом;</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22) ОТЦ тржиште је секундарно тржиште за трговање финансијским инструментима које не мора да има организатора тржишта и чији систем трговања, подразумева преговарање између продавца и купца финансијских инструмената у циљу закључења трансакције;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 xml:space="preserve">22А) МЕСТО ТРГОВАЊА ЈЕ СВАКО РЕГУЛИСАНО ТРЖИШТЕ, МТП ИЛИ ОТЦ; </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23) извршење налога за рачун клијента подразумева активности у вези са закључењем уговора за куповину или продају једног или више финансијских инструмената за рачун клијента;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24) клиринг је поступак утврђивања међусобних обавеза купца и продавца финансијских инструмената у сврху размене финансијских инструмената и новца.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25) салдирање је реализација трансакције кроз завршни пренос финансијских инструмената и новца између купца и продавца;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26) друштво за управљање је друштво за управљање у смислу закона којим се уређују инвестициони фондови;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27) рејтинг агенција је овлашћено правно лице које даје мишљење о будућој способности издаваоца, односно дужника да благовремено и у потпуности измири своје финансијске обавезе, а на основу унапред утврђеног и јасно одређеног система рангирања;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28) квалификовано учешће је посредно или непосредно учешће у инвестиционом друштву, организатору тржишта и Централном регистру које представља најмање 10% учешћа у капиталу, праву гласа или које омогућава остваривање значајног утицаја на управљање тим правним лицем у коме се поседује учешће, а у складу са одредбама овог закона;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29) контрола представља однос у коме:</w:t>
      </w:r>
    </w:p>
    <w:p w:rsidR="0084407D" w:rsidRPr="00344FBC" w:rsidRDefault="0084407D" w:rsidP="0084407D">
      <w:pPr>
        <w:tabs>
          <w:tab w:val="left" w:pos="1134"/>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(1) матично друштво:</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има већину права гласа акционара или чланова у зависном друштву,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има право да постави или разреши већину чланова управног или надзорног одбора зависног друштва, а у исто време је акционар или члан тог друштва,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има право да врши доминантан утицај на зависно друштво у складу са уговором које је закључило са тим друштвом или одредбом из уговора о оснивању или оснивачким актом, када закон који се примењује на то зависно друштво дозвољава примену таквих уговора, односно његових одредаба;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(2) матично друштво је акционар или члан зависног друштва 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директно поставља већину чланова управног или надзорног одбора зависног друштва као резултат остваривања свог права гласа,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само контролише већину права гласа акционара или чланова у зависном друштву на основу уговора са другим акционарима или члановима тог друштва;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(3) матично друштво има власничко учешће у зависном предузећу 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фактички остварује доминантан утицај над тим друштвом,</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на јединственој основи управља матичним и зависним друштвом;</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(4) матично друштво може другим средствима да управља или одређује правац управљања и политику зависног друштва;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lastRenderedPageBreak/>
        <w:tab/>
        <w:t>30) блиска повезаност подразумева да су два или више физичких или правних лица повезана: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(1) учешћем, које означава поседовање, непосредно или посредно, најмање 20% права гласа или капитала неког друштва;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(2) контролом, која означава однос између матичног и зависног друштва у свим случајевима из тачке 29) овог става или сличан однос између физичког или правног лица и неког друштва, с тим да се свако зависно друштво зависног друштва такође сматра зависним друштвом матичног друштва, које се налази на челу свих поменутих друштава;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(3) трајно у једно исто лице путем односа контроле;</w:t>
      </w:r>
    </w:p>
    <w:p w:rsidR="0084407D" w:rsidRPr="00344FBC" w:rsidRDefault="0084407D" w:rsidP="0084407D">
      <w:pPr>
        <w:tabs>
          <w:tab w:val="left" w:pos="1134"/>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(4) као чланови породице;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31) чланови породице су: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(1) супружници, односно лица која живе у ванбрачној заједници;</w:t>
      </w:r>
    </w:p>
    <w:p w:rsidR="0084407D" w:rsidRPr="00344FBC" w:rsidRDefault="0084407D" w:rsidP="0084407D">
      <w:pPr>
        <w:tabs>
          <w:tab w:val="left" w:pos="1134"/>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(2) потомци и преци у правој линији неограничено;</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(3) сродници до трећег степена сродства, у побочној линији, укључујући и сродство по тазбини;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(4) усвојилац и усвојеници и потомци усвојеника;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(5) старалац и штићеници и потомци штићеника;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32) законити ималац финансијског инструмента је лице на чије име гласи рачун хартија од вредности у Централном регистру, односно, у случају обављања послова из тачке 9) подтачка (1) овог члана, лице за чији рачун се финансијски инструмент води на рачуну хартија од вредности у Централном регистру;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33) акционар је физичко или правно лице које посредно или непосредно поседује: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(1) акције издаваоца у своје име и за свој рачун;</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(2) акције издаваоца у своје име, а за рачун другог физичког или правног лица;</w:t>
      </w:r>
    </w:p>
    <w:p w:rsidR="0084407D" w:rsidRPr="00344FBC" w:rsidRDefault="0084407D" w:rsidP="0084407D">
      <w:pPr>
        <w:tabs>
          <w:tab w:val="left" w:pos="1134"/>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(3) депозитне потврде, при чему се лице које поседује те потврде сматра акционарем у односу на акције представљене тим депозитним потврдама;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34) посредни власник је лице које и када није законити ималац финансијског инструмента, а ужива предности власништва над тим финансијским инструментом у целости или делимично, укључујући могућност утицања на гласање, располагање финансијским инструментом или уживање економских предности власништва над тим финансијским инструментом;</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35) власничке хартије од вредности су акције и друге преносиве хартије од вредности истоветне акцијама друштава које представљају учешће у капиталу, као и друге врсте преносивих хартија од вредности из којих произлазе права стицања поменутих хартија од вредности као последица њихове конверзије или уживања права које оне носе, под условом да другоспоменуте хартије од вредности издаје издавалац основних акција или лице које припада групи тог издаваоца;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36) дужничке хартије од вредности су обвезнице и други преносиви секјуритизовани инструменти дуга, изузимајући хартије од вредности које су еквиваленти акцијама друштава или које, уколико се конвертују или уколико се остварују права која из њих произилазе, дају право стицања акција или хартија од вредности еквивалентним акцијама;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37) јавна понуда хартија од вредности је свако обавештење дато у било ком облику и путем било ког средства, а које даје довољно података о условима понуде и о хартијама од вредности из понуде тако да се инвеститору омогући доношење одлуке о куповини или упису ових хартија од вредности, а јавном понудом се сматра и понуда и продаја хартија од вредности преко финансијских посредника, односно покровитеља и агента;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hAnsi="Times New Roman" w:cs="Times New Roman"/>
          <w:kern w:val="20"/>
          <w:lang w:val="sr-Cyrl-CS"/>
        </w:rPr>
        <w:tab/>
        <w:t>37А) ЗНАЧАЈНА ДИСТРИБУЦИЈА ЈЕ ИНИЦИЈАЛНА ИЛИ СЕКУНДАРНА ПОНУДА ХАРТИЈА ОД ВРЕДНОСТИ КОЈА СЕ РАЗЛИКУЈЕ ОД УОБИЧАЈЕНОГ ТРГОВАЊА КАКО У ПОГЛЕДУ ИЗНОСА ВРЕДНОСТИ ПОНУЂЕНИХ ХАРТИЈА ОД ВРЕДНОСТИ ТАКО И У ПОГЛЕДУ МЕТОДЕ ПРОДАЈЕ;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hAnsi="Times New Roman" w:cs="Times New Roman"/>
          <w:kern w:val="20"/>
          <w:lang w:val="sr-Cyrl-CS"/>
        </w:rPr>
        <w:tab/>
        <w:t xml:space="preserve">37Б) СТАБИЛИЗАЦИЈА ЈЕ КУПОВИНА ИЛИ ПОНУДА ЗА КУПОВИНУ ХАРТИЈА ОД ВРЕДНОСТИ ИЛИ ТРАНСАКЦИЈА ЕКВИВАЛЕНТНИМ ПОВЕЗАНИМ ИНСТРУМЕНТИМА КОЈУ СПРОВОДИ КРЕДИТНА ИНСТИТУЦИЈА ИЛИ ИНВЕСТИЦИОНО ДРУШТВО У </w:t>
      </w:r>
      <w:r w:rsidRPr="00344FBC">
        <w:rPr>
          <w:rFonts w:ascii="Times New Roman" w:hAnsi="Times New Roman" w:cs="Times New Roman"/>
          <w:kern w:val="20"/>
          <w:lang w:val="sr-Cyrl-CS"/>
        </w:rPr>
        <w:lastRenderedPageBreak/>
        <w:t>КОНТЕКСТУ ЗНАЧАЈНЕ ДИСТРИБУЦИЈЕ ТИХ ХАРТИЈА ОД ВРЕДНОСТИ ИСКЉУЧИВО ЗА ПОТРЕБЕ ОДРЖАВАЊА ТРЖИШНЕ ЦЕНЕ ТИХ ХАРТИЈА ОД ВРЕДНОСТИ ТОКОМ УНАПРЕД ОДРЕЂЕНОГ ПЕРИОДА ЗБОГ ПРИТИСКА НА ПРОДАЈУ ТИХ ХАРТИЈА ОД ВРЕДНОСТИ;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hAnsi="Times New Roman" w:cs="Times New Roman"/>
          <w:kern w:val="20"/>
          <w:lang w:val="sr-Cyrl-CS"/>
        </w:rPr>
        <w:tab/>
        <w:t xml:space="preserve">37В) ПРОГРАМ ОТКУПА </w:t>
      </w:r>
      <w:r w:rsidRPr="00344FBC">
        <w:rPr>
          <w:rFonts w:ascii="Times New Roman" w:eastAsia="Times New Roman" w:hAnsi="Times New Roman" w:cs="Times New Roman"/>
          <w:kern w:val="20"/>
          <w:lang w:val="sr-Cyrl-CS" w:eastAsia="sr-Latn-CS"/>
        </w:rPr>
        <w:t>ЈЕ ТРГОВАЊЕ СОПСТВЕНИМ АКЦИЈАМА ЈАВНОГ АКЦИОНАРСКОГ ДРУШТВА КОЈЕ ИСПУЊАВА УСЛОВЕ ЗА СТИЦАЊЕ СОПСТВЕНИХ АКЦИЈА ПРОПИСАНЕ ЗАКОНОМ КОЈИМ СЕ УРЕЂУЈЕ ПОСЛОВАЊЕ ПРИВРЕДНИХ ДРУШТАВА, У СЛУЧАЈУ КАДА СЕ СТИЦАЊЕ ВРШИ НА РЕГУЛИСАНОМ ТРЖИШТУ ИЛИ МТП, А НЕ ПУТЕМ ПОНУДЕ ЗА ОТКУП СВИМ АКЦИОНАРИМА;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38) издавалац је домаће или страно правно лице које издаје или предлаже издавање хартија од вредности и других финансијских инструмената, а уколико се ради о депозитним потврдама, издаваоцем се сматра лице које издаје хартије од вредности које представљају те депозитне потврде. Издаваоци су 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 xml:space="preserve">       (1) Република, аутономне покрајине, јединице локалне самоуправе, правна лица корисници буџетских средстава и организације обавезног социјалног осигурања у Републици;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(2) Народна банка Србије;</w:t>
      </w:r>
    </w:p>
    <w:p w:rsidR="0084407D" w:rsidRPr="00344FBC" w:rsidRDefault="0084407D" w:rsidP="0084407D">
      <w:pPr>
        <w:tabs>
          <w:tab w:val="left" w:pos="1134"/>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(3) стране државе, државни органи, централне банке, међународне и наднационалне институције, као што су Међународни монетарни фонд, Међународна банка за обнову и развој, Међународна финансијска корпорација, као и остале чланице Групације Светске банке, Европска централна банка, Европска инвестициона банка, Европска банка за обнову и развој и остале сличне међународне организације;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39) лице које упућује понуду (понуђач) је правно или физичко лице које упућује јавну понуду хартија од вредности или других финансијских инструмената;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40) основни проспект је проспект који садржи све значајне информације из одредаба чл. 15, 16, 17. И 18. Овог закона, као и члана 33. О издаваоцу и хартијама од вредности за које ће се упутити јавна понуда или које ће бити укључене у трговање, а, уколико се издавалац тако одлучи, може садржати и коначне услове понуде;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41) понављајуће издавање хартија од вредности је издавање хартија од вредности у траншама или у најмање два издавања хартија од вредности исте врсте, односно класе у периоду од 12 месеци;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42) програм понуде је план који допушта понављајуће издавање дужничких хартија од вредности, укључујући и варанте у било којем облику, сличне врсте, односно класе, кроз одређени временски период;</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43) јавно друштво је издавалац који испуњава бар један од следећих услова: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 xml:space="preserve">      (1) успешно је извршио јавну понуду хартија од вредности у складу са проспектом чије је објављивање одобрила Комисија;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(2) чије су хартије од вредности укључене у трговање на регулисаном тржишту, односно МТП у Републици;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44) прописани подаци су сви подаци које јавно друштво, издавалац или лице које подноси захтев за укључивање хартија од вредности на регулисано тржиште, односно МТП у Републици мора јавно да обелодани у складу са овим законом, актима донесеним на основу овог закона и прописима о хартијама од вредности у Републици или на основу закона којим се уређују привредна друштва.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Када је у питању јавно друштво чије су акције укључене у трговање на тржиште ван Републике или чије ће хартије од вредности бити предмет јавне понуде, односно укључивања на регулисано тржиште ван Републике, прописани подаци подразумевају и све податке које је јавно друштво или издавалац дужан да јавно обелодани у складу са законима и прописима стране државе и тржишта те државе где су такве хартије од вредности укључене у трговање или ће бити предмет јавне понуде, односно укључивања у трговање;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lastRenderedPageBreak/>
        <w:tab/>
        <w:t>45) електронска средства су средства електронске опреме за обраду (укључујући дигиталну компресију), чување и пренос података, користећи жичне, радио и оптичке технологије или друга електромагнетна средства;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46) инсајдерске информације су информације о тачно одређеним чињеницама, које нису јавно објављене, односе се директно или индиректно на једног или више издавалаца финансијских инструмената или на један или више финансијских инструмената, а које би, да су јавно објављене, вероватно имале значајан утицај на цену тих финансијских инструмената или на цену изведених финансијских инструмената;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hAnsi="Times New Roman" w:cs="Times New Roman"/>
          <w:kern w:val="20"/>
          <w:lang w:val="sr-Cyrl-CS"/>
        </w:rPr>
        <w:tab/>
        <w:t>46А)</w:t>
      </w:r>
      <w:r w:rsidRPr="00344FBC">
        <w:rPr>
          <w:rFonts w:ascii="Times New Roman" w:hAnsi="Times New Roman" w:cs="Times New Roman"/>
          <w:b/>
          <w:kern w:val="20"/>
          <w:lang w:val="sr-Cyrl-CS"/>
        </w:rPr>
        <w:t xml:space="preserve"> </w:t>
      </w:r>
      <w:r w:rsidRPr="00344FBC">
        <w:rPr>
          <w:rFonts w:ascii="Times New Roman" w:eastAsia="Times New Roman" w:hAnsi="Times New Roman" w:cs="Times New Roman"/>
          <w:kern w:val="20"/>
          <w:lang w:val="sr-Cyrl-CS" w:eastAsia="sr-Latn-CS"/>
        </w:rPr>
        <w:t>ЛИЦЕ КОЈЕ ПРОФЕСИОНАЛНО ДОГОВАРА ИЛИ ИЗВРШАВА ТРАНСАКЦИЈЕ ЈЕ ЛИЦЕ КОЈЕ СЕ ПРОФЕСИОНАЛНО БАВИ ПРИМАЊЕМ И ПРЕНОСОМ НАЛОГА ЗА ФИНАНСИЈСКЕ ИНСТРУМЕНТЕ ИЛИ ИЗВРШЕЊЕМ ТРАНСАКЦИЈА ФИНАНСИЈСКИМ ИНСТРУМЕНТИМА;</w:t>
      </w:r>
      <w:r w:rsidRPr="00344FBC">
        <w:rPr>
          <w:rFonts w:ascii="Times New Roman" w:hAnsi="Times New Roman" w:cs="Times New Roman"/>
          <w:b/>
          <w:kern w:val="20"/>
          <w:lang w:val="sr-Cyrl-CS"/>
        </w:rPr>
        <w:t xml:space="preserve"> </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47) манипулације на тржишту су трансакције и налози за трговање којима се дају или који ће вероватно пружити неистините или обмањујуће сигнале о понуди, тражњи или цени финансијских инструмената или којима лице, односно лица која делују заједнички одржавају цену једног или више финансијских инструмента на нереалном или вештачком нивоу, трансакције или налози за трговање у којима се употребљавају фиктивни поступци или сваки други облик обмане или преваре, као и ширење информација путем медија, укључујући и интернет, или другим путем којим се преносе, односно којим би се могле преносити неистините вести или вести које могу изазвати заблуду о финансијским инструментима, укључујући и ширење гласина и неистинитих вести и вести које доводе у заблуду, а од стране лица које је знало или је морало знати да су те информације неистините или да доводе у заблуду;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48) правне последице осуде су догађај или околност у вези са правним или физичким лицем које су у супротности са одредбама овог закона, другог закона и аката донетих на основу тих закона и које се односе на лице које подноси захтев за добијање дозволе или већ поседује дозволу, односно сагласност Комисије у складу са одредбама овог закона, а такво лице је или се на њега примењује:</w:t>
      </w:r>
    </w:p>
    <w:p w:rsidR="0084407D" w:rsidRPr="00344FBC" w:rsidRDefault="0084407D" w:rsidP="0084407D">
      <w:pPr>
        <w:tabs>
          <w:tab w:val="left" w:pos="1134"/>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(1) правноснажно осуђивано за кривична дела против радних односа, привреде, имовине, правосуђа, прања новца, финансирање тероризма, јавног реда, правног саобраћаја и службене дужности или за кривична дела утврђена овим законом;</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(2) у последњих 10 година починило тежу повреду, односно понављање повреде закона којим се уређују хартије од вредности, преузимање акционарских друштава, инвестициони фондови, добровољни пензијски фондови, закона којим се уређује спречавање прања новца и финансирање тероризма, закона којим се регулише пословање банака, друштава за осигурање, аката Комисије, регулисаног тржишта, односно МТП или Централног регистра, а које се односе на или су за последицу имале:</w:t>
      </w:r>
    </w:p>
    <w:p w:rsidR="0084407D" w:rsidRPr="00344FBC" w:rsidRDefault="0084407D" w:rsidP="0084407D">
      <w:pPr>
        <w:tabs>
          <w:tab w:val="left" w:pos="1418"/>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неистинито објављивање информација, односно објављивање информација које доводе у заблуду,</w:t>
      </w:r>
    </w:p>
    <w:p w:rsidR="0084407D" w:rsidRPr="00344FBC" w:rsidRDefault="0084407D" w:rsidP="0084407D">
      <w:pPr>
        <w:tabs>
          <w:tab w:val="left" w:pos="1276"/>
          <w:tab w:val="left" w:pos="1418"/>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понашање супротно одредбама о злоупотребама на тржишту из поглавља VI. Овог закона,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повреду обавезе чувања пословне тајне,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угрожавање интереса учесника на финансијском тржишту;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(3) у последњих 10 година починило тежу повреду, односно понављање повреде прописа из подтачке (2) ове тачке, а која се односи или је за последицу имала:</w:t>
      </w:r>
    </w:p>
    <w:p w:rsidR="0084407D" w:rsidRPr="00344FBC" w:rsidRDefault="0084407D" w:rsidP="0084407D">
      <w:pPr>
        <w:tabs>
          <w:tab w:val="left" w:pos="1418"/>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престанак обављања дужности члана управе, директора, запосленог или лиценцираног лица у Централном регистру, организатору тржишта, регулисаном тржишту или МТП, брокерско-дилерском друштву, овлашћеној банци, кредитној институцији, друштву за осигурање, друштву за управљање инвестиционим фондом, друштву за управљање добровољним пензијским фондом, кастоди банке,</w:t>
      </w:r>
    </w:p>
    <w:p w:rsidR="0084407D" w:rsidRPr="00344FBC" w:rsidRDefault="0084407D" w:rsidP="0084407D">
      <w:pPr>
        <w:tabs>
          <w:tab w:val="left" w:pos="1418"/>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 повлачење сагласности за стицање квалификованог учешћа у капиталу таквих лица;</w:t>
      </w:r>
    </w:p>
    <w:p w:rsidR="0084407D" w:rsidRPr="00344FBC" w:rsidRDefault="0084407D" w:rsidP="0084407D">
      <w:pPr>
        <w:tabs>
          <w:tab w:val="left" w:pos="1134"/>
        </w:tabs>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lastRenderedPageBreak/>
        <w:t xml:space="preserve">                   (4) у последњих 10 година на лице је примењена санкција, односно мера према законима или подзаконским актима стране државе, а која представља сличну, односно упоредиву санкцију или меру из ове тачке;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49) члан управе је директор или члан одбора директора, извршног одбора, надзорног одбора или члан управног одбора.</w:t>
      </w:r>
    </w:p>
    <w:p w:rsidR="0084407D" w:rsidRPr="00344FBC" w:rsidRDefault="0084407D" w:rsidP="0084407D">
      <w:pPr>
        <w:suppressAutoHyphens/>
        <w:jc w:val="center"/>
        <w:rPr>
          <w:rFonts w:ascii="Times New Roman" w:eastAsia="Times New Roman" w:hAnsi="Times New Roman" w:cs="Times New Roman"/>
          <w:b/>
          <w:kern w:val="20"/>
          <w:lang w:val="sr-Cyrl-CS" w:eastAsia="sr-Latn-CS"/>
        </w:rPr>
      </w:pPr>
      <w:bookmarkStart w:id="4" w:name="str_16"/>
      <w:bookmarkStart w:id="5" w:name="clan_4"/>
      <w:bookmarkEnd w:id="4"/>
      <w:bookmarkEnd w:id="5"/>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Примена</w:t>
      </w: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Члан 73.</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Одредбе овог поглавља (чл. 73 - 94.) примењују се на сваки финансијски инструмент који је укључен у трговање на регулисано тржиште, односно МТП у Републици, на регулисано тржиште у иностранству, односно у вези с којим је упућен захтев за укључење, без обзира на то да ли је или није дошло до трансакције на том тржишту.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Одредба става 1. овог члана примењује се и на трансакције на ОТЦ тржишту.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Чл. 76 -78. овог закона односе се и на сваки финансијски инструмент који није укључен у трговање у смислу става 1. овог члана, а чија вредност зависи од финансијског инструмента из којег је изведен.</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Чл. 79 - 83. овог закона не примењују се на издаваоце који нису јавна друштва и који нису затражили или добили одобрење за укључење својих финансијских инструмената у трговање на регулисано тржиште, односно МТП у Републици.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Члан 83. овог закона не примењује се на издаваоце из члана 2. тачка 38) подтачка (3) овог закона.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Одредбе овог поглавља не примењују се на трговање сопственим акцијама у оквиру програма откупа сопствених акција, нити на трговање у циљу стабилизације финансијског инструмента, уколико се то трговање обавља у складу са актом Комисије којим се прописује трговање сопственим акцијама у оквиру програма откупа сопствених акција, односно трговање у циљу стабилизације финансијског инструмента.</w:t>
      </w:r>
    </w:p>
    <w:p w:rsidR="0084407D" w:rsidRPr="00344FBC" w:rsidRDefault="0084407D" w:rsidP="0084407D">
      <w:pPr>
        <w:suppressAutoHyphens/>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 xml:space="preserve">ОДРЕДБЕ ОВОГ ПОГЛАВЉА (ЧЛ. 73-94.) ПРИМЕЊУЈУ СЕ И НА: </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 xml:space="preserve">1) СПОТ УГОВОРЕ ЗА РОБУ, ЧИЈИ ПРЕДМЕТ НИСУ ПРОДУКТИ ТРГОВАЊА НА ОРГАНИЗОВАНОМ ТРЖИШТУ ЕЛЕКТРИЧНЕ ЕНЕРГИЈЕ, ПРИРОДНОГ ГАСА, НАФТЕ И ДЕРИВАТА НАФТЕ КАДА ТРАНСАКЦИЈА, НАЛОГ ИЛИ ПОСТУПАК ИМА, ИЛИ ЋЕ ВЕРОВАТНО ИМАТИ, ИЛИ ЈЕ УЧИЊЕН У НАМЕРИ ДА УТИЧЕ НА ЦЕНУ ИЛИ ВРЕДНОСТ ФИНАНСИЈСКОГ ИНСТРУМЕНТА; </w:t>
      </w:r>
    </w:p>
    <w:p w:rsidR="0084407D" w:rsidRPr="00344FBC" w:rsidRDefault="0084407D" w:rsidP="0084407D">
      <w:pPr>
        <w:suppressAutoHyphens/>
        <w:jc w:val="both"/>
        <w:textAlignment w:val="baseline"/>
        <w:rPr>
          <w:rFonts w:ascii="Times New Roman" w:eastAsia="Times New Roman" w:hAnsi="Times New Roman" w:cs="Times New Roman"/>
          <w:kern w:val="20"/>
          <w:lang w:val="sr-Cyrl-CS" w:eastAsia="sr-Latn-CS"/>
        </w:rPr>
      </w:pPr>
      <w:r w:rsidRPr="00344FBC">
        <w:rPr>
          <w:rFonts w:ascii="Times New Roman" w:eastAsia="Times New Roman" w:hAnsi="Times New Roman" w:cs="Times New Roman"/>
          <w:kern w:val="20"/>
          <w:lang w:val="sr-Cyrl-CS" w:eastAsia="sr-Latn-CS"/>
        </w:rPr>
        <w:tab/>
        <w:t>2) ИЗВЕДЕНЕ УГОВОРE ИЛИ ИЗВЕДЕНЕ ИНСТРУМЕНТЕ ЗА ПРЕНОС КРЕДИТНОГ РИЗИКА, КОД КОЈИХ ЗАКЉУЧЕЊЕ ТРАНСАКЦИЈЕ, ИСПОСТАВЉАЊЕ НАЛОГА, ДАВАЊЕ ПОНУДЕ ИЛИ ДРУГИ ПОСТУПЦИ ИМАЈУ ИЛИ ЈЕ ВЕРОВАТНО ДА ЋЕ ИМАТИ УТИЦАЈ НА ЦЕНУ ИЛИ ВРЕДНОСТ СПОТ УГОВОРА ЗА РОБУ, У СЛУЧАЈУ КАДА ТА ЦЕНА ЗАВИСИ ОД ВРЕДНОСТИ ФИНАНСИЈСКОГ ИНСТРУМЕНТА;</w:t>
      </w:r>
    </w:p>
    <w:p w:rsidR="0084407D" w:rsidRPr="00344FBC" w:rsidRDefault="0084407D" w:rsidP="0084407D">
      <w:pPr>
        <w:suppressAutoHyphens/>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 ПОСТУПКЕ КОЈИ ИМАЈУ ИЛИ ЈЕ ВЕРОВАТНО ДА ЋЕ ИМАТИ УТИЦАЈ НА РЕФЕРЕНТНЕ ВРЕДНОСТИ.</w:t>
      </w:r>
    </w:p>
    <w:p w:rsidR="0084407D" w:rsidRPr="00344FBC" w:rsidRDefault="0084407D" w:rsidP="0084407D">
      <w:pPr>
        <w:suppressAutoHyphens/>
        <w:jc w:val="center"/>
        <w:rPr>
          <w:rFonts w:ascii="Times New Roman" w:eastAsia="Times New Roman" w:hAnsi="Times New Roman" w:cs="Times New Roman"/>
          <w:b/>
          <w:kern w:val="20"/>
          <w:lang w:val="sr-Cyrl-CS" w:eastAsia="sr-Latn-CS"/>
        </w:rPr>
      </w:pP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Инсајдерске информације</w:t>
      </w: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Члан 75.</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Инсајдерске информације су информације о тачно одређеним чињеницама које нису јавно објављене, односе се директно или индиректно на једног или више издавалаца финансијских инструмената или на један или више финансијских инструмената, а које би, да су јавно објављене, вероватно имале значајан утицај на цену тих финансијских инструмената или на цену изведених финансијских инструмената.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Значајан утицај постоји ако би разумни улагач вероватно узео у обзир такву информацију као део основе за доношење својих инвестиционих одлука.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 xml:space="preserve">Код робних деривата инсајдерске информације су информације о тачно одређеним чињеницама које нису јавно објављене, односе се директно или индиректно на један или више </w:t>
      </w:r>
      <w:r w:rsidRPr="00344FBC">
        <w:rPr>
          <w:rFonts w:ascii="Times New Roman" w:eastAsia="Times New Roman" w:hAnsi="Times New Roman" w:cs="Times New Roman"/>
          <w:kern w:val="20"/>
          <w:lang w:val="sr-Cyrl-CS" w:eastAsia="sr-Latn-CS"/>
        </w:rPr>
        <w:lastRenderedPageBreak/>
        <w:t>таквих деривата, а које би корисници тржишта на којима се тим дериватима тргује очекивали да добију у складу са устаљеним тржишним праксама на тим тржиштима.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Сматра се да корисници тржишта на коме се тргује робним дериватима очекују да добију информацију ако је: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 редовно доступна корисницима тих тржишта;</w:t>
      </w:r>
    </w:p>
    <w:p w:rsidR="0084407D" w:rsidRPr="00344FBC" w:rsidRDefault="0084407D" w:rsidP="0084407D">
      <w:pPr>
        <w:suppressAutoHyphens/>
        <w:jc w:val="both"/>
        <w:rPr>
          <w:rFonts w:ascii="Times New Roman" w:eastAsia="Times New Roman" w:hAnsi="Times New Roman" w:cs="Times New Roman"/>
          <w:kern w:val="20"/>
          <w:lang w:val="sr-Cyrl-CS" w:eastAsia="sr-Latn-CS"/>
        </w:rPr>
      </w:pPr>
      <w:r w:rsidRPr="00344FBC">
        <w:rPr>
          <w:rFonts w:ascii="Times New Roman" w:eastAsia="Times New Roman" w:hAnsi="Times New Roman" w:cs="Times New Roman"/>
          <w:kern w:val="20"/>
          <w:lang w:val="sr-Cyrl-CS" w:eastAsia="sr-Latn-CS"/>
        </w:rPr>
        <w:tab/>
        <w:t>2) потребно објавити информацију у складу са законским прописима, правилима тржишта, уговорима или обичајима на релевантном основном тржишту робе или тржишту робних деривата.</w:t>
      </w:r>
    </w:p>
    <w:p w:rsidR="0084407D" w:rsidRPr="00344FBC" w:rsidRDefault="0084407D" w:rsidP="0084407D">
      <w:pPr>
        <w:suppressAutoHyphens/>
        <w:ind w:firstLine="720"/>
        <w:jc w:val="both"/>
        <w:rPr>
          <w:rFonts w:ascii="Times New Roman" w:hAnsi="Times New Roman" w:cs="Times New Roman"/>
          <w:strike/>
          <w:kern w:val="20"/>
          <w:lang w:val="sr-Cyrl-CS"/>
        </w:rPr>
      </w:pPr>
      <w:r w:rsidRPr="00344FBC">
        <w:rPr>
          <w:rFonts w:ascii="Times New Roman" w:hAnsi="Times New Roman" w:cs="Times New Roman"/>
          <w:strike/>
          <w:kern w:val="20"/>
          <w:lang w:val="sr-Cyrl-CS"/>
        </w:rPr>
        <w:t>Информације из става 1. овог члана су информације о тачно одређеним чињеницама ако наводе скуп околности који постоји или се у разумној мери може очекивати да ће постојати, односно наводе догађај који је настао или се у разумној мери може очекивати да ће настати и ако су довољно одредиве да омогуће доношење закључка о могућем дејству тог скупа околности или догађаја на цене финансијских инструмената или повезаних изведених финансијских инструмената.</w:t>
      </w:r>
    </w:p>
    <w:p w:rsidR="0084407D" w:rsidRPr="00344FBC" w:rsidRDefault="0084407D" w:rsidP="0084407D">
      <w:pPr>
        <w:suppressAutoHyphens/>
        <w:ind w:firstLine="720"/>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ИНФОРМАЦИЈЕ ИЗ СТАВА 1. ОВОГ ЧЛАНА СУ ИНФОРМАЦИЈЕ О ТАЧНО ОДРЕЂЕНИМ ЧИЊЕНИЦАМА АКО СЕ ЊИМА УКАЗУЈЕ НА НИЗ ОКОЛНОСТИ КОЈЕ ПОСТОЈЕ ИЛИ ЗА КОЈЕ СЕ РАЗУМНО МОЖЕ ОЧЕКИВАТИ ДА ЋЕ ПОСТОЈАТИ, ИЛИ НА ДОГАЂАЈ КОЈИ СЕ ДОГОДИО ИЛИ СЕ РАЗУМНО МОЖЕ ОЧЕКИВАТИ ДА ЋЕ СЕ ДОГОДИТИ, КАДА СУ ДОВОЉНО СПЕЦИФИЧНЕ ДА ОМОГУЋЕ ЗАКЉУЧИВАЊЕ О МОГУЋЕМ УТИЦАЈУ ТОГ НИЗА ОКОЛНОСТИ ИЛИ ДОГАЂАЈА НА ЦЕНЕ ФИНАНСИЈСКИХ ИНСТРУМЕНАТА, ПОВЕЗАНОГ ИЗВЕДЕНОГ ФИНАНСИЈСКОГ ИНСТРУМЕНТА ИЛИ ПОВЕЗАНИХ СПОТ УГОВОРА ЗА РОБУ.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Устаљене тржишне праксе су праксе које се разумно очекују на једном или више финансијских тржишта у складу са прописаним поступком, а који Комисија ближе прописује.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За лица одговорна за спровођење налога у вези са финансијским инструментима, инсајдерске информације су и информације о тачно одређеним чињеницама добијене од клијента у вези са будућим налозима клијента, односе се директно или индиректно на једног или више издавалаца финансијских инструмената или на један или више финансијски инструмент, а које би, да су јавно објављене, вероватно имале значајан утицај на цене тих финансијских инструмената или на цену изведеног финансијског инструмента.</w:t>
      </w:r>
    </w:p>
    <w:p w:rsidR="0084407D" w:rsidRPr="00344FBC" w:rsidRDefault="0084407D" w:rsidP="0084407D">
      <w:pPr>
        <w:suppressAutoHyphens/>
        <w:jc w:val="center"/>
        <w:rPr>
          <w:rFonts w:ascii="Times New Roman" w:eastAsia="Times New Roman" w:hAnsi="Times New Roman" w:cs="Times New Roman"/>
          <w:b/>
          <w:kern w:val="20"/>
          <w:lang w:val="sr-Cyrl-CS" w:eastAsia="sr-Latn-CS"/>
        </w:rPr>
      </w:pP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ЧЛАН 78А</w:t>
      </w:r>
    </w:p>
    <w:p w:rsidR="0084407D" w:rsidRPr="00344FBC" w:rsidRDefault="0084407D" w:rsidP="0084407D">
      <w:pPr>
        <w:suppressAutoHyphens/>
        <w:ind w:firstLine="708"/>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САМА ЧИЊЕНИЦА ДА ПРАВНО ЛИЦЕ ПОСЕДУЈЕ ИЛИ ЈЕ ПОСЕДОВАЛО ИНСАЈДЕРСКЕ ИНФОРМАЦИЈЕ НЕ ПОДРАЗУМЕВА ДА ЈЕ ТО ЛИЦЕ КОРИСТИЛО ТЕ ИНФОРМАЦИЈЕ У ТРГОВАЊУ, ОДНОСНО ДА ЈЕ ТРГОВАЛО НА ОСНОВУ ИНСАЈДЕРСКИХ ИНФОРМАЦИЈА, УКОЛИКО ЈЕ ТО ПРАВНО ЛИЦЕ УВЕЛО, СПРОВОДИЛ</w:t>
      </w:r>
      <w:r>
        <w:rPr>
          <w:rFonts w:ascii="Times New Roman" w:eastAsia="Times New Roman" w:hAnsi="Times New Roman" w:cs="Times New Roman"/>
          <w:kern w:val="20"/>
          <w:lang w:val="sr-Cyrl-CS" w:eastAsia="sr-Latn-CS"/>
        </w:rPr>
        <w:t>О И ОДРЖАВАЛО ПРИМЕРЕНЕ И ДЕЛОТ</w:t>
      </w:r>
      <w:r w:rsidRPr="00344FBC">
        <w:rPr>
          <w:rFonts w:ascii="Times New Roman" w:eastAsia="Times New Roman" w:hAnsi="Times New Roman" w:cs="Times New Roman"/>
          <w:kern w:val="20"/>
          <w:lang w:val="sr-Cyrl-CS" w:eastAsia="sr-Latn-CS"/>
        </w:rPr>
        <w:t xml:space="preserve">ВОРНЕ УНУТРАШЊЕ МЕХАНИЗМЕ И ПОСТУПКЕ КОЈИМА СЕ СПРЕЧАВА ЗЛОУПОТРЕБА ИНСАЈДЕРСКИХ ИНФОРМАЦИЈА. </w:t>
      </w:r>
    </w:p>
    <w:p w:rsidR="0084407D" w:rsidRPr="00344FBC" w:rsidRDefault="0084407D" w:rsidP="0084407D">
      <w:pPr>
        <w:suppressAutoHyphens/>
        <w:jc w:val="both"/>
        <w:textAlignment w:val="baseline"/>
        <w:rPr>
          <w:rFonts w:ascii="Times New Roman" w:eastAsia="Times New Roman" w:hAnsi="Times New Roman" w:cs="Times New Roman"/>
          <w:kern w:val="20"/>
          <w:lang w:val="sr-Cyrl-CS" w:eastAsia="sr-Latn-CS"/>
        </w:rPr>
      </w:pPr>
      <w:r w:rsidRPr="00344FBC">
        <w:rPr>
          <w:rFonts w:ascii="Times New Roman" w:eastAsia="Times New Roman" w:hAnsi="Times New Roman" w:cs="Times New Roman"/>
          <w:kern w:val="20"/>
          <w:lang w:val="sr-Cyrl-CS" w:eastAsia="sr-Latn-CS"/>
        </w:rPr>
        <w:t xml:space="preserve"> </w:t>
      </w:r>
      <w:r w:rsidRPr="00344FBC">
        <w:rPr>
          <w:rFonts w:ascii="Times New Roman" w:eastAsia="Times New Roman" w:hAnsi="Times New Roman" w:cs="Times New Roman"/>
          <w:kern w:val="20"/>
          <w:lang w:val="sr-Cyrl-CS" w:eastAsia="sr-Latn-CS"/>
        </w:rPr>
        <w:tab/>
        <w:t>УНУТРАШЊИ МЕХАНИЗМИ И ПОСТУПЦИ КОЈИМА СЕ СПРЕЧАВА ЗЛОУПОТРЕБА ИНСАЈДЕРСКИХ ИНФОРМАЦИЈА СУ ТАКВИ ДА СЕ ЊИМА ОСИГУРАВА ДА НИЈЕДНО ФИЗИЧКО ЛИЦЕ КОЈЕ ЈЕ У ИМЕ ПРАВНОГ ЛИЦА ДОНЕЛО ОДЛУКУ О СТИЦАЊУ ИЛИ ОТУЂЕЊУ ФИНАНСИЈСКИХ ИНСТРУМЕНАТА НА КОЈЕ СЕ ОДНОСЕ ИНФОРМАЦИЈЕ, НИТИ БИЛО КОЈЕ ДРУГО ФИЗИЧКО ЛИЦЕ КОЈЕ ЈЕ МОГЛО УТИЦАТИ НА ТУ ОДЛУКУ, НИЈЕ ПОСЕДОВАЛО ИНСАЈДЕРСКЕ ИНФОРМАЦИЈЕ, ОДНОСНО ДА НИЈЕ ПОДСТАКЛО, ДАЛО ПРЕПОРУКУ ИЛИ НА ДРУГИ НАЧИН УТИЦАЛО НА ФИЗИЧКО ЛИЦЕ КОЈЕ ЈЕ У ИМЕ ПРАВНОГ ЛИЦА ОДЛУЧИЛО О СТИЦАЊУ ИЛИ ОТУЂЕЊУ ФИНАНСИЈСКИХ ИНСТРУМЕНАТА НА КОЈЕ СЕ ТЕ ИНФОРМАЦИЈЕ ОДНОСЕ.</w:t>
      </w:r>
    </w:p>
    <w:p w:rsidR="0084407D" w:rsidRPr="00344FBC" w:rsidRDefault="0084407D" w:rsidP="0084407D">
      <w:pPr>
        <w:suppressAutoHyphens/>
        <w:jc w:val="both"/>
        <w:textAlignment w:val="baseline"/>
        <w:rPr>
          <w:rFonts w:ascii="Times New Roman" w:hAnsi="Times New Roman" w:cs="Times New Roman"/>
          <w:kern w:val="20"/>
          <w:lang w:val="sr-Cyrl-CS"/>
        </w:rPr>
      </w:pP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Објављивање инсајдерских информација које се непосредно односе на издаваоца</w:t>
      </w: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Члан 79.</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Издавалац финансијског инструмента обавезан је да без одлагања обавести јавност о инсајдерским информацијама које се непосредно односе на тог издаваоца.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lastRenderedPageBreak/>
        <w:tab/>
        <w:t>Издаваоцу није дозвољено да обавештава јавност о информацијама из овог члана на начин који би могао да доведе у заблуду.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Издавалац је обавезан да обавести јавност на начин који омогућује брз приступ информацији и могућност потпуне, тачне и правовремене оцене исте.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Издавалац је обавезан да</w:t>
      </w:r>
      <w:r w:rsidRPr="00344FBC">
        <w:rPr>
          <w:rFonts w:ascii="Times New Roman" w:eastAsia="Times New Roman" w:hAnsi="Times New Roman" w:cs="Times New Roman"/>
          <w:strike/>
          <w:kern w:val="20"/>
          <w:lang w:val="sr-Cyrl-CS" w:eastAsia="sr-Latn-CS"/>
        </w:rPr>
        <w:t>, током одговарајућег времена,</w:t>
      </w:r>
      <w:r w:rsidRPr="00344FBC">
        <w:rPr>
          <w:rFonts w:ascii="Times New Roman" w:eastAsia="Times New Roman" w:hAnsi="Times New Roman" w:cs="Times New Roman"/>
          <w:kern w:val="20"/>
          <w:lang w:val="sr-Cyrl-CS" w:eastAsia="sr-Latn-CS"/>
        </w:rPr>
        <w:t xml:space="preserve"> на својој интернет страници објави све инсајдерске информације које је обавезан да јавно објављује И ДА УЧИНИ ИСТЕ ДОСТУПНИМ НАЈМАЊЕ ПЕТ ГОДИНА ОД ДАНА ОБЈАВЉИВАЊА.</w:t>
      </w:r>
    </w:p>
    <w:p w:rsidR="0084407D" w:rsidRPr="00344FBC" w:rsidRDefault="0084407D" w:rsidP="0084407D">
      <w:pPr>
        <w:suppressAutoHyphens/>
        <w:jc w:val="both"/>
        <w:rPr>
          <w:rFonts w:ascii="Times New Roman" w:eastAsia="Times New Roman" w:hAnsi="Times New Roman" w:cs="Times New Roman"/>
          <w:kern w:val="20"/>
          <w:lang w:val="sr-Cyrl-CS" w:eastAsia="sr-Latn-CS"/>
        </w:rPr>
      </w:pPr>
      <w:r w:rsidRPr="00344FBC">
        <w:rPr>
          <w:rFonts w:ascii="Times New Roman" w:eastAsia="Times New Roman" w:hAnsi="Times New Roman" w:cs="Times New Roman"/>
          <w:kern w:val="20"/>
          <w:lang w:val="sr-Cyrl-CS" w:eastAsia="sr-Latn-CS"/>
        </w:rPr>
        <w:tab/>
        <w:t>Комисија прописује ближе информације које би могле бити узете у обзир при доношењу одлуке о објављивању инсајдерских информација.</w:t>
      </w:r>
    </w:p>
    <w:p w:rsidR="0084407D" w:rsidRPr="00344FBC" w:rsidRDefault="0084407D" w:rsidP="0084407D">
      <w:pPr>
        <w:suppressAutoHyphens/>
        <w:jc w:val="both"/>
        <w:rPr>
          <w:rFonts w:ascii="Times New Roman" w:hAnsi="Times New Roman" w:cs="Times New Roman"/>
          <w:kern w:val="20"/>
          <w:lang w:val="sr-Cyrl-CS"/>
        </w:rPr>
      </w:pPr>
    </w:p>
    <w:p w:rsidR="0084407D" w:rsidRPr="00344FBC" w:rsidRDefault="0084407D" w:rsidP="0084407D">
      <w:pPr>
        <w:suppressAutoHyphens/>
        <w:jc w:val="both"/>
        <w:rPr>
          <w:rFonts w:ascii="Times New Roman" w:hAnsi="Times New Roman" w:cs="Times New Roman"/>
          <w:kern w:val="20"/>
          <w:lang w:val="sr-Cyrl-CS"/>
        </w:rPr>
      </w:pPr>
    </w:p>
    <w:p w:rsidR="0084407D" w:rsidRPr="00344FBC" w:rsidRDefault="0084407D" w:rsidP="0084407D">
      <w:pPr>
        <w:suppressAutoHyphens/>
        <w:jc w:val="both"/>
        <w:rPr>
          <w:rFonts w:ascii="Times New Roman" w:hAnsi="Times New Roman" w:cs="Times New Roman"/>
          <w:kern w:val="20"/>
          <w:lang w:val="sr-Cyrl-CS"/>
        </w:rPr>
      </w:pPr>
    </w:p>
    <w:p w:rsidR="0084407D" w:rsidRPr="00344FBC" w:rsidRDefault="0084407D" w:rsidP="0084407D">
      <w:pPr>
        <w:suppressAutoHyphens/>
        <w:jc w:val="both"/>
        <w:rPr>
          <w:rFonts w:ascii="Times New Roman" w:hAnsi="Times New Roman" w:cs="Times New Roman"/>
          <w:kern w:val="20"/>
          <w:lang w:val="sr-Cyrl-CS"/>
        </w:rPr>
      </w:pP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Списак лица која поседују инсајдерске информације</w:t>
      </w: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Члан 83.</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Издавалац или лице које делује у име или за рачун издаваоца дужно је да саставља списак лица која за њих раде на основу уговора о раду или на неки други начин и која имају редовно или повремено приступ инсајдерским информацијама које се непосредно или посредно односе на тог издаваоца.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Издавалац или лице које делује у име или за рачун издаваоца дужно је да редовно ажурира списак тих лица и доставља га Комисији на њен захтев, као и да га чува најмање пет година након што је састављен и ажуриран.</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Списак лица која поседују инсајдерске информације мора да садржи најмање: име и презиме, датум рођења, адресу пребивалишта, односно боравишта, разлог због ког се то лице налази на предметном списку, ДАТУМ И ВРЕМЕ КАДА ЈЕ ТО ЛИЦЕ СТЕКЛО</w:t>
      </w:r>
      <w:r w:rsidRPr="00344FBC">
        <w:rPr>
          <w:rFonts w:ascii="Times New Roman" w:eastAsia="Times New Roman" w:hAnsi="Times New Roman" w:cs="Times New Roman"/>
          <w:b/>
          <w:kern w:val="20"/>
          <w:lang w:val="sr-Cyrl-CS" w:eastAsia="sr-Latn-CS"/>
        </w:rPr>
        <w:t xml:space="preserve"> </w:t>
      </w:r>
      <w:r w:rsidRPr="00344FBC">
        <w:rPr>
          <w:rFonts w:ascii="Times New Roman" w:eastAsia="Times New Roman" w:hAnsi="Times New Roman" w:cs="Times New Roman"/>
          <w:kern w:val="20"/>
          <w:lang w:val="sr-Cyrl-CS" w:eastAsia="sr-Latn-CS"/>
        </w:rPr>
        <w:t>ПРИСТУП ИНСАЈДЕРСКИМ ИНФОРМАЦИЈАМА и датум када је списак тих лица састављен, односно ажуриран.</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Списак лица мора да се ажурира одмах када дође до промене разлога због кога је неко лице на списку, када на списак треба додати ново лице, као и када неко лице које је већ на списку више нема приступ инсајдерским информацијама.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Лице задужено за састављање списка дужно је да предузме потребне мере како би се обезбедило да је свако лице на том списку упознато са прописима које се односе на његове дужности, да је свесно санкција које произилазе из злоупотребе или противправног ширења тих информација.</w:t>
      </w:r>
    </w:p>
    <w:p w:rsidR="0084407D" w:rsidRPr="00344FBC" w:rsidRDefault="0084407D" w:rsidP="0084407D">
      <w:pPr>
        <w:suppressAutoHyphens/>
        <w:jc w:val="center"/>
        <w:rPr>
          <w:rFonts w:ascii="Times New Roman" w:eastAsia="Times New Roman" w:hAnsi="Times New Roman" w:cs="Times New Roman"/>
          <w:b/>
          <w:kern w:val="20"/>
          <w:lang w:val="sr-Cyrl-CS" w:eastAsia="sr-Latn-CS"/>
        </w:rPr>
      </w:pP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Члан 84.</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Лице које обавља дужности руководиоца код издаваоца је лице које је: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 члан управног или надзорног органа издаваоца;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 извршни руководилац, као и лице које није члан органа наведених у тачки 1) овог става, а има редован приступ инсајдерским информацијама које се посредно или непосредно односе на издаваоца, као и могућност доношења одлука које могу утицати на будући развој догађаја и пословне изгледе овог издаваоца.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Лице које је повезано са лицем које обавља дужности руководиоца код издаваоца је: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 брачни друг и лице које се у складу са законом може сматрати брачним другом;</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 лице које он издржава;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 друга лица која су са тим лицем живела у заједници најмање годину дана пре дана извршења трансакције;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4) било које правно лице којим управља лице које обавља дужности руководиоца, лице које он директно или индиректно контролише, које је основано ради његове користи, као и лице чији је економски интерес значајно сличан интересу тог руководиоца.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lastRenderedPageBreak/>
        <w:tab/>
        <w:t>Лица из ст. 1. и 2. овог члана дужна су да пријаве Комисији сва стицања или отуђења за сопствени рачун акција издавалаца у коме лице из става 1. обавља руководеће дужности, а које су укључене на регулисано тржиште, односно МТП у Републици, као и стицање и отуђење и других финансијских инструмената повезаних са акцијама, у року од пет дана од дана предметног стицања или отуђења.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Комисија ће податке из пријаве из става 3. овог члана без одлагања доставити у службени регистар прописаних информација.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Обавештење садржи следеће информације: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 име лица које обавља дужности руководиоца код издаваоца или, уколико је примењиво, име лица које је блиско повезано са тим лицем;</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 разлог обавештавања;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 назив издаваоца;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4) опис финансијског инструмента;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5) природу трансакције (нпр. стицање или отуђивање);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6) датум и место трансакције;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7) цену и обим трансакције;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7А) ЗАЛАГАЊЕ ИЛИ ПОЗАЈМЉИВАЊЕ ФИНАНСИЈСКИХ ИНСТРУМЕНАТА ОД СТРАНЕ ИЛИ У ИМЕ ЛИЦА КОЈЕ ОБАВЉА ДУЖНОСТИ РУКОВОДИОЦА ИЛИ ЛИЦА ПОВЕЗАНОГ С ТИМ ЛИЦЕМ, КАКО ЈЕ НАВЕДЕНО У СТ. 1. И 2. ОВОГ ЧЛАНА;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w:t>
      </w:r>
      <w:r w:rsidRPr="00344FBC">
        <w:rPr>
          <w:rFonts w:ascii="Times New Roman" w:eastAsia="Times New Roman" w:hAnsi="Times New Roman" w:cs="Times New Roman"/>
          <w:kern w:val="20"/>
          <w:lang w:val="sr-Cyrl-CS" w:eastAsia="sr-Latn-CS"/>
        </w:rPr>
        <w:tab/>
        <w:t>7Б) ТРАНСАКЦИЈЕ КОЈЕ СУ ИЗВРШИЛА ЛИЦА КОЈА У ОКВИРУ СВОГ ПОСЛА ДОГОВАРАЈУ ИЛИ ИЗВРШАВАЈУ ТРАНСАКЦИЈЕ ИЛИ НЕКО ДРУГО ЛИЦЕ У ИМЕ ЛИЦА КОЈЕ ОБАВЉА ДУЖНОСТИ РУКОВОДИОЦА ИЛИ ЛИЦА КОЈЕ ЈЕ ПОВЕЗАНО СА ТИМ ЛИЦЕМ, КАКО ЈЕ НАВЕДЕНО У СТ. 1. И 2. ОВОГ ЧЛАНА, УКЉУЧУЈУЋИ СЛУЧАЈЕВЕ КАДА СЕ КОРИСТИ ДИСКРЕЦИОНО ПРАВО;</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8) друге информације у вези са наведеним стицањем и отуђивањем.</w:t>
      </w:r>
    </w:p>
    <w:p w:rsidR="0084407D" w:rsidRPr="00344FBC" w:rsidRDefault="0084407D" w:rsidP="0084407D">
      <w:pPr>
        <w:suppressAutoHyphens/>
        <w:jc w:val="both"/>
        <w:rPr>
          <w:rFonts w:ascii="Times New Roman" w:eastAsia="Times New Roman" w:hAnsi="Times New Roman" w:cs="Times New Roman"/>
          <w:kern w:val="20"/>
          <w:lang w:val="sr-Cyrl-CS" w:eastAsia="sr-Latn-CS"/>
        </w:rPr>
      </w:pPr>
      <w:r w:rsidRPr="00344FBC">
        <w:rPr>
          <w:rFonts w:ascii="Times New Roman" w:eastAsia="Times New Roman" w:hAnsi="Times New Roman" w:cs="Times New Roman"/>
          <w:kern w:val="20"/>
          <w:lang w:val="sr-Cyrl-CS" w:eastAsia="sr-Latn-CS"/>
        </w:rPr>
        <w:tab/>
        <w:t>Комисија прописује ближе садржину и начин пријављивања података из става 3. овог члана, као и вредност обављених стицања, односно отуђења у току године за која није обавезно пријављивање.</w:t>
      </w:r>
    </w:p>
    <w:p w:rsidR="0084407D" w:rsidRPr="00344FBC" w:rsidRDefault="0084407D" w:rsidP="0084407D">
      <w:pPr>
        <w:suppressAutoHyphens/>
        <w:jc w:val="both"/>
        <w:rPr>
          <w:rFonts w:ascii="Times New Roman" w:eastAsia="Times New Roman" w:hAnsi="Times New Roman" w:cs="Times New Roman"/>
          <w:kern w:val="20"/>
          <w:lang w:val="sr-Cyrl-CS" w:eastAsia="sr-Latn-CS"/>
        </w:rPr>
      </w:pP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ПЕРИОД ЗАБРАНЕ ТРГОВАЊА ЗА ЛИЦЕ КОЈЕ ОБАВЉА ДУЖНОСТИ РУКОВОДИОЦА</w:t>
      </w: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ЧЛАН 84А</w:t>
      </w:r>
    </w:p>
    <w:p w:rsidR="0084407D" w:rsidRPr="00344FBC" w:rsidRDefault="0084407D" w:rsidP="0084407D">
      <w:pPr>
        <w:suppressAutoHyphens/>
        <w:ind w:firstLine="720"/>
        <w:jc w:val="both"/>
        <w:rPr>
          <w:rFonts w:ascii="Times New Roman" w:hAnsi="Times New Roman" w:cs="Times New Roman"/>
          <w:kern w:val="20"/>
          <w:lang w:val="sr-Cyrl-CS"/>
        </w:rPr>
      </w:pPr>
      <w:r w:rsidRPr="00344FBC">
        <w:rPr>
          <w:rFonts w:ascii="Times New Roman" w:hAnsi="Times New Roman" w:cs="Times New Roman"/>
          <w:kern w:val="20"/>
          <w:lang w:val="sr-Cyrl-CS"/>
        </w:rPr>
        <w:t>ЛИЦУ КОЈЕ ОБАВЉА ДУЖНОСТИ РУКОВОДИОЦА КОД ИЗДАВАОЦА ЗАБРАЊЕНО ЈЕ ДА ВРШИ ТРАНСАКЦИЈЕ ЗА СОПСТВЕНИ РАЧУН ИЛИ ЗА РАЧУН ТРЕЋЕГ ЛИЦА, НЕПОСРЕДНО ИЛИ ПОСРЕДНО, У ВЕЗИ СА ВЛАСНИЧКИМ ИЛИ ДУЖНИЧКИМ ХАРТИЈАМА ОД ВРЕДНОСТИ ТОГ ИЗДАВАОЦА, ИЛИ ДРУГИМ ФИНАНСИЈСКИМ ИНСТРУМЕНТИМА КОЈИ СУ СА ЊИМА ПОВЕЗАНИ, ТОКОМ ПЕРИОДА ОД 30 ДАНА ПРЕ ОБЈАВЕ ГОДИШЊЕГ, ПОЛУГОДИШЊЕГ ИЛИ КВАРТАЛНОГ ФИНАНСИЈСКОГ ИЗВЕШТАЈА КОЈЕ ЈЕ ИЗДАВАЛАЦ У ОБАВЕЗИ ДА ОБ</w:t>
      </w:r>
      <w:r>
        <w:rPr>
          <w:rFonts w:ascii="Times New Roman" w:hAnsi="Times New Roman" w:cs="Times New Roman"/>
          <w:kern w:val="20"/>
          <w:lang w:val="sr-Cyrl-CS"/>
        </w:rPr>
        <w:t>ЈАВИ У СКЛАДУ СА ОДРЕДБАМА ЧЛ</w:t>
      </w:r>
      <w:r>
        <w:rPr>
          <w:rFonts w:ascii="Times New Roman" w:hAnsi="Times New Roman" w:cs="Times New Roman"/>
          <w:kern w:val="20"/>
        </w:rPr>
        <w:t>.</w:t>
      </w:r>
      <w:r w:rsidRPr="00344FBC">
        <w:rPr>
          <w:rFonts w:ascii="Times New Roman" w:hAnsi="Times New Roman" w:cs="Times New Roman"/>
          <w:kern w:val="20"/>
          <w:lang w:val="sr-Cyrl-CS"/>
        </w:rPr>
        <w:t xml:space="preserve"> 50, 52. И 53. ОВОГ ЗАКОНА.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hAnsi="Times New Roman" w:cs="Times New Roman"/>
          <w:kern w:val="20"/>
          <w:lang w:val="sr-Cyrl-CS"/>
        </w:rPr>
        <w:tab/>
        <w:t xml:space="preserve">ИЗДАВАЛАЦ МОЖЕ ДАТИ ПИСАНУ САГЛАСНОСТ ЛИЦУ КОЈЕ ОБАВЉА ДУЖНОСТ РУКОВОДИОЦА КОД ИЗДАВАОЦА ДА ТРГУЈЕ ЗА СОПСТВЕНИ РАЧУН ИЛИ ЗА РАЧУН ТРЕЋЕГ ЛИЦА ТОКОМ ПЕРИОДА ЗАБРАНЕ ТРГОВАЊА АКО ПОСТОЈЕ ВАНРЕДНЕ ОКОЛНОСТИ КОЈЕ ЗАХТЕВАЈУ ХИТНУ ПРОДАЈУ АКЦИЈА ИЛИ ЗБОГ ЗНАЧАЈА ПРЕДМЕТНОГ ТРГОВАЊА ЗА ТРАНСАКЦИЈЕ У ВЕЗИ СА ПРОГРАМОМ ОТКУПА АКЦИЈА ОД СТРАНЕ ЗАПОСЛЕНИХ И У СЛИЧНИМ СЛУЧАЈЕВИМА. </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hAnsi="Times New Roman" w:cs="Times New Roman"/>
          <w:kern w:val="20"/>
          <w:lang w:val="sr-Cyrl-CS"/>
        </w:rPr>
        <w:tab/>
        <w:t>КОМИСИЈА БЛИЖЕ ПРОПИСУЈЕ ОКОЛНОСТИ У КОЈИМА ИЗДАВАЛАЦ МОЖЕ ОДОБРИТИ ТРГОВАЊЕ ТОКОМ ПЕРИОДА ЗАБРАНЕ ТРГОВАЊА, УКЉУЧУЈУЋИ ОКОЛНОСТИ КОЈЕ БИ СЕ СМАТРАЛЕ ВАНРЕДНИМ И ВРСТЕ ТРАНСАКЦИЈА КОЈЕ БИ ОПРАВДАЛЕ ОДОБРЕЊЕ ЗА ТРГОВАЊЕ.</w:t>
      </w:r>
    </w:p>
    <w:p w:rsidR="0084407D" w:rsidRPr="00344FBC" w:rsidRDefault="0084407D" w:rsidP="0084407D">
      <w:pPr>
        <w:suppressAutoHyphens/>
        <w:jc w:val="center"/>
        <w:rPr>
          <w:rFonts w:ascii="Times New Roman" w:eastAsia="Times New Roman" w:hAnsi="Times New Roman" w:cs="Times New Roman"/>
          <w:b/>
          <w:bCs/>
          <w:kern w:val="20"/>
          <w:lang w:val="sr-Cyrl-CS" w:eastAsia="sr-Latn-CS"/>
        </w:rPr>
      </w:pPr>
    </w:p>
    <w:p w:rsidR="0084407D" w:rsidRPr="00344FBC" w:rsidRDefault="0084407D" w:rsidP="0084407D">
      <w:pPr>
        <w:suppressAutoHyphens/>
        <w:jc w:val="center"/>
        <w:rPr>
          <w:rFonts w:ascii="Times New Roman" w:eastAsia="Times New Roman" w:hAnsi="Times New Roman" w:cs="Times New Roman"/>
          <w:b/>
          <w:bCs/>
          <w:kern w:val="20"/>
          <w:lang w:val="sr-Cyrl-CS" w:eastAsia="sr-Latn-CS"/>
        </w:rPr>
      </w:pP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lastRenderedPageBreak/>
        <w:t>ИСТРАЖИВАЊА ТРЖИШТА</w:t>
      </w:r>
    </w:p>
    <w:p w:rsidR="0084407D" w:rsidRPr="00344FBC" w:rsidRDefault="0084407D" w:rsidP="0084407D">
      <w:pPr>
        <w:suppressAutoHyphens/>
        <w:jc w:val="center"/>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ЧЛАН 84Б</w:t>
      </w:r>
    </w:p>
    <w:p w:rsidR="0084407D" w:rsidRPr="00344FBC" w:rsidRDefault="0084407D" w:rsidP="0084407D">
      <w:pPr>
        <w:suppressAutoHyphens/>
        <w:ind w:firstLine="720"/>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ИСТРАЖИВАЊЕ ТРЖИШТА ОБУХВАТА САОПШТАВАЊЕ ИНФОРМАЦИЈА ЈЕДНОМ ИЛИ ВИШЕ ПОТЕНЦИЈАЛНИХ ИНВЕСТИТОРА ПРЕ ТРАНСАКЦИЈЕ, КАКО БИ СЕ ПРОЦЕНИО ИНТЕРЕС ПОТЕНЦИЈАЛНИХ ИНВЕСТИТОРА ЗА МОГУЋУ ТРАНСАКЦИЈУ И ЊЕНЕ УСЛОВЕ, КАО ШТО ЈЕ ПОТЕНЦИЈАЛНИ ОБИМ ИЛИ ЦЕНА, ОД СТРАНЕ:</w:t>
      </w:r>
    </w:p>
    <w:p w:rsidR="0084407D" w:rsidRPr="00344FBC" w:rsidRDefault="0084407D" w:rsidP="0084407D">
      <w:pPr>
        <w:suppressAutoHyphens/>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ab/>
        <w:t>1) ИЗДАВАОЦА;</w:t>
      </w:r>
    </w:p>
    <w:p w:rsidR="0084407D" w:rsidRPr="00344FBC" w:rsidRDefault="0084407D" w:rsidP="0084407D">
      <w:pPr>
        <w:suppressAutoHyphens/>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ab/>
        <w:t>2) ПРОДАВЦА ФИНАНСИЈСКОГ ИНСТРУМЕНТА НА СЕКУНДАРНОМ ТРЖИШТУ У ТОЛИКОЈ КОЛИЧИНИ ИЛИ ВРЕДНОСТИ ДА СЕ ТРАНСАКЦИЈА РАЗЛИКУЈЕ ОД РЕДОВНОГ ТРГОВАЊА И УКЉУЧУЈЕ НАЧИН ПРОДАЈЕ КОЈИ СЕ ЗАСНИВА НА ПРЕТХОДНОЈ ПРОЦЕНИ ИНТЕРЕСА ОД СТРАНЕ ПОТЕНЦИЈАЛНОГ ИНВЕСТИТОРА;</w:t>
      </w:r>
    </w:p>
    <w:p w:rsidR="0084407D" w:rsidRPr="00344FBC" w:rsidRDefault="0084407D" w:rsidP="0084407D">
      <w:pPr>
        <w:suppressAutoHyphens/>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ab/>
        <w:t>3) ТРЕЋЕГ ЛИЦА КОЈЕ ДЕЛУЈЕ У ИМЕ ИЛИ ЗА РАЧУН ЛИЦА ИЗ ТАЧ. 1) И 2) ОВОГ СТАВА.</w:t>
      </w:r>
    </w:p>
    <w:p w:rsidR="0084407D" w:rsidRPr="00344FBC" w:rsidRDefault="0084407D" w:rsidP="0084407D">
      <w:pPr>
        <w:suppressAutoHyphens/>
        <w:ind w:firstLine="720"/>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ИСТРАЖИВАЊЕ ТРЖИШТА ТАКОЂЕ ПРЕДСТАВЉА И ОБЈАВЉИВАЊЕ ИНСАЈДЕРСКИХ ИНФОРМАЦИЈА ЛИЦИМА КОЈА ИМАЈУ ПРАВО НА ТЕ ХАРТИЈЕ ОД ВРЕДНОСТИ ОД СТРАНЕ ЛИЦА КОЈА НАМЕРАВАЈУ ДА ДАЈУ ПОНУДУ ЗА ПРЕУЗИМАЊЕ АКЦИЈА ИЛИ СПРОВЕДУ СПАЈАЊЕ ДРУШТАВА, УКОЛИКО СУ КУМУЛАТИВНО ИСПУЊЕНИ СЛЕДЕЋИ УСЛОВИ:</w:t>
      </w:r>
    </w:p>
    <w:p w:rsidR="0084407D" w:rsidRPr="00344FBC" w:rsidRDefault="0084407D" w:rsidP="0084407D">
      <w:pPr>
        <w:suppressAutoHyphens/>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ab/>
        <w:t xml:space="preserve">1) ДА СУ ИНФОРМАЦИЈЕ ПОТРЕБНЕ КАКО БИ ОМОГУЋИЛЕ ЛИЦИМА КОЈА ИМАЈУ ПРАВО НА ТЕ ХАРТИЈЕ ОД ВРЕДНОСТИ ДА ОДЛУЧЕ О ТОМЕ ЈЕСУ ЛИ СПРЕМНА ДА ПОНУДЕ СВОЈЕ ХАРТИЈЕ ОД ВРЕДНОСТИ НА ПРОДАЈУ; </w:t>
      </w:r>
    </w:p>
    <w:p w:rsidR="0084407D" w:rsidRPr="00344FBC" w:rsidRDefault="0084407D" w:rsidP="0084407D">
      <w:pPr>
        <w:suppressAutoHyphens/>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ab/>
        <w:t>2) ДА ЈЕ ЗА ОДЛУКУ О ПОНУДИ ЗА ПРЕУЗИМАЊЕ ИЛИ СПАЈАЊЕ ДРУШТАВА У РАЗУМНОЈ МЕРИ ПОТРЕБНА НАМЕРА ЛИЦА ДА ПРОДАЈУ СВОЈЕ ХАРТИЈЕ ОД ВРЕДНОСТИ.</w:t>
      </w:r>
    </w:p>
    <w:p w:rsidR="0084407D" w:rsidRPr="00344FBC" w:rsidRDefault="0084407D" w:rsidP="0084407D">
      <w:pPr>
        <w:suppressAutoHyphens/>
        <w:ind w:firstLine="720"/>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 xml:space="preserve">УЧЕСНИК НА ТРЖИШТУ КОЈИ ВРШИ ОБЈАВЉИВАЊЕ ПРЕ СПРОВОЂЕЊА ИСТРАЖИВАЊА ТРЖИШТА ПОСЕБНО УЗИМА У ОБЗИР ХОЋЕ ЛИ ИСТРАЖИВАЊЕ ТРЖИШТА УКЉУЧИТИ ОБЈАВЉИВАЊЕ ИНСАЈДЕРСКИХ ИНФОРМАЦИЈА, И О ТОМЕ САСТАВЉА И АЖУРИРА ПИСАНУ ЕВИДЕНЦИЈУ КОЈУ НА ЗАХТЕВ ДОСТАВЉА КОМИСИЈИ. </w:t>
      </w:r>
    </w:p>
    <w:p w:rsidR="0084407D" w:rsidRPr="00344FBC" w:rsidRDefault="0084407D" w:rsidP="0084407D">
      <w:pPr>
        <w:suppressAutoHyphens/>
        <w:ind w:firstLine="720"/>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 xml:space="preserve">ОВА ОБАВЕЗА ПРИМЕЊУЈЕ СЕ НА СВАКО ОБЈАВЉИВАЊЕ ИНФОРМАЦИЈА НЕПРЕКИДНО ТОКОМ ИСТРАЖИВАЊА ТРЖИШТА. </w:t>
      </w:r>
    </w:p>
    <w:p w:rsidR="0084407D" w:rsidRPr="00344FBC" w:rsidRDefault="0084407D" w:rsidP="0084407D">
      <w:pPr>
        <w:suppressAutoHyphens/>
        <w:ind w:firstLine="720"/>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ОБЈАВЉИВАЊЕ ИНСАЈДЕРСКИХ ИНФОРМАЦИЈА КОД ИСТРАЖИВАЊА ТРЖИШТА НЕ ПРЕДСТАВЉА ЗЛОУПОТРЕБУ ТРЖИШТА, УКОЛИКО УЧЕСНИК НА ТРЖИШТУ КОЈИ ВРШИ ОБЈАВЉИВАЊЕ ИНСАЈДЕРСКИХ ИНФОРМАЦИЈА ПРЕ ОБЈАВЉИВАЊА:</w:t>
      </w:r>
    </w:p>
    <w:p w:rsidR="0084407D" w:rsidRPr="00344FBC" w:rsidRDefault="0084407D" w:rsidP="0084407D">
      <w:pPr>
        <w:suppressAutoHyphens/>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ab/>
        <w:t>1) ПРИБАВИ ПРИСТАНАК ЛИЦА КОЈЕ ЈЕ УЧЕСТВОВАЛО У ИСТРАЖИВАЊУ ТРЖИШТА ЗА ПРИМАЊЕ ИНСАЈДЕРСКИХ ИНФОРМАЦИЈА;</w:t>
      </w:r>
    </w:p>
    <w:p w:rsidR="0084407D" w:rsidRPr="00344FBC" w:rsidRDefault="0084407D" w:rsidP="0084407D">
      <w:pPr>
        <w:suppressAutoHyphens/>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ab/>
        <w:t>2) ОБАВЕСТИ ЛИЦЕ КОЈЕ ЈЕ УЧЕСТВОВАЛО У ИСТРАЖИВАЊУ ТРЖИШТА ДА МУ ЈЕ ЗАБРАЊЕНО ДА УПОТРЕБИ ТЕ ИНФОРМАЦИЈЕ, ИЛИ ПОКУША ДА ИХ УПОТРЕБИ, ТАКО ДА СТЕКНЕ ИЛИ ОТУЂИ ФИНАНСИЈСКИ ИНСТРУМЕНТ НА КОЈИ СЕ ТЕ ИНФОРМАЦИЈЕ ОДНОСЕ, ЗА СОПСТВЕНИ РАЧУН ИЛИ ЗА РАЧУН ТРЕЋЕГ ЛИЦА, ПОСРЕДНО ИЛИ НЕПОСРЕДНО;</w:t>
      </w:r>
    </w:p>
    <w:p w:rsidR="0084407D" w:rsidRPr="00344FBC" w:rsidRDefault="0084407D" w:rsidP="0084407D">
      <w:pPr>
        <w:suppressAutoHyphens/>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ab/>
        <w:t>3) ОБАВЕСТИ ЛИЦЕ КОЈЕ ЈЕ УЧЕСТВОВАЛО У ИСТРАЖИВАЊУ ТРЖИШТА ДА МУ ЈЕ ЗАБРАЊЕНО ДА ТЕ ИНФОРМАЦИЈЕ УПОТРЕБИ, ИЛИ ПОКУША ДА ИХ УПОТРЕБИ ТАКО ДА ПОВУЧЕ ИЛИ ИЗМЕНИ НАЛОГ КОЈИ ЈЕ ВЕЋ ИСПОСТАВЉЕН И У ВЕЗИ ЈЕ СА ФИНАНСИЈСКИМ ИНСТРУМЕНТОМ НА КОЈИ СЕ ТЕ ИНФОРМАЦИЈЕ ОДНОСЕ;</w:t>
      </w:r>
    </w:p>
    <w:p w:rsidR="0084407D" w:rsidRPr="00344FBC" w:rsidRDefault="0084407D" w:rsidP="0084407D">
      <w:pPr>
        <w:suppressAutoHyphens/>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ab/>
        <w:t>4) ОБАВЕСТИ ЛИЦЕ КОЈЕ ЈЕ УЧЕСТВОВАЛО У ИСТРАЖИВАЊУ ТРЖИШТА ДА ЈЕ ДУЖНО ДА ЧУВА ДОБИЈЕНЕ ИНФОРМАЦИЈЕ КАО ПОВЕРЉИВЕ.</w:t>
      </w:r>
    </w:p>
    <w:p w:rsidR="0084407D" w:rsidRPr="00344FBC" w:rsidRDefault="0084407D" w:rsidP="0084407D">
      <w:pPr>
        <w:suppressAutoHyphens/>
        <w:ind w:firstLine="720"/>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 xml:space="preserve">УЧЕСНИК НА ТРЖИШТУ КОЈИ ВРШИ ОБЈАВЉИВАЊЕ ИНФОРМАЦИЈА САСТАВЉА И ВОДИ ЕВИДЕНЦИЈУ СВИХ ИНФОРМАЦИЈА КОЈЕ СУ ДАТЕ ЛИЦИМА КОЈА СУ УЧЕСТВОВАЛА У ИСТРАЖИВАЊУ ТРЖИШТА, ИДЕНТИТЕТ ПОТЕНЦИЈАЛНИХ ИНВЕСТИТОРА КОЈИМА СУ ИНФОРМАЦИЈЕ ОБЈАВЉЕНЕ, КАО И ПРАВНИХ И ФИЗИЧКИХ </w:t>
      </w:r>
      <w:r w:rsidRPr="00344FBC">
        <w:rPr>
          <w:rFonts w:ascii="Times New Roman" w:eastAsia="Times New Roman" w:hAnsi="Times New Roman" w:cs="Times New Roman"/>
          <w:bCs/>
          <w:kern w:val="20"/>
          <w:lang w:val="sr-Cyrl-CS" w:eastAsia="sr-Latn-CS"/>
        </w:rPr>
        <w:lastRenderedPageBreak/>
        <w:t xml:space="preserve">ЛИЦА КОЈА ДЕЛУЈУ У ИМЕ ПОТЕНЦИЈАЛНИХ ИНВЕСТИТОРА И ДАТУМ И ВРЕМЕ СВАКОГ ОБЈАВЉИВАЊА. </w:t>
      </w:r>
    </w:p>
    <w:p w:rsidR="0084407D" w:rsidRPr="00344FBC" w:rsidRDefault="0084407D" w:rsidP="0084407D">
      <w:pPr>
        <w:suppressAutoHyphens/>
        <w:ind w:firstLine="720"/>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КАДА ИНФОРМАЦИЈЕ ОБЈАВЉЕНЕ ТОКОМ ИСТРАЖИВАЊА ТРЖИШТА ПРЕСТАНУ ДА БУДУ ИНСАЈДЕРСКЕ ИНФОРМАЦИЈЕ У СКЛАДУ СА ПРОЦЕНОМ УЧЕСНИКА НА ТРЖИШТУ КОЈИ ВРШИ ОБЈАВЉИВАЊЕ, ТАЈ УЧЕСНИК ШТО ЈЕ ПРЕ МОГУЋЕ О ТОМЕ ОБАВЕШТАВА ЛИЦА ИЗ СТАВА 6. ОВОГ ЧЛАНА, А ЕВИДЕНЦИЈУ О ТОМЕ ДОСТАВЉА КОМИСИЈИ.</w:t>
      </w:r>
    </w:p>
    <w:p w:rsidR="0084407D" w:rsidRPr="00344FBC" w:rsidRDefault="0084407D" w:rsidP="0084407D">
      <w:pPr>
        <w:suppressAutoHyphens/>
        <w:ind w:firstLine="720"/>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НЕЗАВИСНО ОД ОДРЕДБА ОВОГ ЧЛАНА, ЛИЦЕ КОЈЕ ЈЕ УЧЕСТВОВАЛО У ИСТРАЖИВАЊУ ТРЖИШТА САМО ПРОЦЕЊУЈЕ ДА ЛИ ПОСЕДУЈЕ ИНСАЈДЕРСКЕ ИНФОРМАЦИЈЕ, КАО И КАДА ПРЕСТАЈЕ ДА ИХ ПОСЕДУЈЕ.</w:t>
      </w:r>
    </w:p>
    <w:p w:rsidR="0084407D" w:rsidRPr="00344FBC" w:rsidRDefault="0084407D" w:rsidP="0084407D">
      <w:pPr>
        <w:suppressAutoHyphens/>
        <w:ind w:firstLine="720"/>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УЧЕСНИК НА ТРЖИШТУ КОЈИ ВРШИ ОБЈАВЉИВАЊЕ ЧУВА ЕВИДЕНЦИЈУ ИЗ ОВОГ ЧЛАНА У ПЕРИОДУ ОД НАЈМАЊЕ ПЕТ ГОДИНА.</w:t>
      </w:r>
    </w:p>
    <w:p w:rsidR="0084407D" w:rsidRPr="00344FBC" w:rsidRDefault="0084407D" w:rsidP="0084407D">
      <w:pPr>
        <w:suppressAutoHyphens/>
        <w:ind w:firstLine="720"/>
        <w:jc w:val="both"/>
        <w:textAlignment w:val="baseline"/>
        <w:rPr>
          <w:rFonts w:ascii="Times New Roman" w:hAnsi="Times New Roman" w:cs="Times New Roman"/>
          <w:kern w:val="20"/>
          <w:lang w:val="sr-Cyrl-CS"/>
        </w:rPr>
      </w:pPr>
      <w:r w:rsidRPr="00344FBC">
        <w:rPr>
          <w:rFonts w:ascii="Times New Roman" w:eastAsia="Times New Roman" w:hAnsi="Times New Roman" w:cs="Times New Roman"/>
          <w:bCs/>
          <w:kern w:val="20"/>
          <w:lang w:val="sr-Cyrl-CS" w:eastAsia="sr-Latn-CS"/>
        </w:rPr>
        <w:t>БЛИЖЕ УСЛОВЕ И НАЧИН ИСТРАЖИВАЊА ТРЖИШТА И ВОЂЕЊА ЕВИДЕНЦИЈА У СМИСЛУ ОВОГ ЧЛАНА, ПРОПИСУЈЕ КОМИСИЈА.</w:t>
      </w:r>
    </w:p>
    <w:p w:rsidR="0084407D" w:rsidRPr="00344FBC" w:rsidRDefault="0084407D" w:rsidP="0084407D">
      <w:pPr>
        <w:suppressAutoHyphens/>
        <w:jc w:val="center"/>
        <w:rPr>
          <w:rFonts w:ascii="Times New Roman" w:eastAsia="Times New Roman" w:hAnsi="Times New Roman" w:cs="Times New Roman"/>
          <w:b/>
          <w:kern w:val="20"/>
          <w:lang w:val="sr-Cyrl-CS" w:eastAsia="sr-Latn-CS"/>
        </w:rPr>
      </w:pP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Манипулације на тржишту</w:t>
      </w: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Члан 85.</w:t>
      </w:r>
    </w:p>
    <w:p w:rsidR="0084407D" w:rsidRPr="00344FBC" w:rsidRDefault="0084407D" w:rsidP="0084407D">
      <w:pPr>
        <w:suppressAutoHyphens/>
        <w:ind w:firstLine="720"/>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Манипулације на тржишту представљају: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 трансакције и налоге за трговање:</w:t>
      </w:r>
    </w:p>
    <w:p w:rsidR="0084407D" w:rsidRPr="00344FBC" w:rsidRDefault="0084407D" w:rsidP="0084407D">
      <w:pPr>
        <w:suppressAutoHyphens/>
        <w:ind w:firstLine="720"/>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(1) којима се дају или који ће вероватно пружити неистините или обмањујуће сигнале или информације о понуди, тражњи или цени финансијских инструмената ИЛИ ПОВЕЗАНОГ СПОТ УГОВОРА ЗА РОБУ; </w:t>
      </w:r>
    </w:p>
    <w:p w:rsidR="0084407D" w:rsidRPr="00344FBC" w:rsidRDefault="0084407D" w:rsidP="0084407D">
      <w:pPr>
        <w:suppressAutoHyphens/>
        <w:ind w:firstLine="720"/>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 xml:space="preserve">    (2) којима лице, односно лица која делују заједнички, одржавају цену једног или више финансијских инструмената</w:t>
      </w:r>
      <w:r w:rsidRPr="00344FBC">
        <w:rPr>
          <w:rFonts w:ascii="Times New Roman" w:hAnsi="Times New Roman" w:cs="Times New Roman"/>
          <w:kern w:val="20"/>
          <w:lang w:val="sr-Cyrl-CS"/>
        </w:rPr>
        <w:t xml:space="preserve"> </w:t>
      </w:r>
      <w:r w:rsidRPr="00344FBC">
        <w:rPr>
          <w:rFonts w:ascii="Times New Roman" w:eastAsia="Times New Roman" w:hAnsi="Times New Roman" w:cs="Times New Roman"/>
          <w:kern w:val="20"/>
          <w:lang w:val="sr-Cyrl-CS" w:eastAsia="sr-Latn-CS"/>
        </w:rPr>
        <w:t>ИЛИ ПОВЕЗАНОГ СПОТ УГОВОРА ЗА РОБУ на нереалном или вештачком нивоу, осим уколико лице које је учествовало у трансакцији или дало налог докаже да за то има основане разлоге и да су те трансакције и налози у складу са прихваћеним тржишним праксама на том тржишту;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 трансакције или налоге за трговање у којима се употребљавају фиктивни поступци или сваки други облик обмане или преваре;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 ширење информација путем медија, укључујући и интернет или било којим другим путем којим се преносе, односно којим би се могле преносити неистините вести или вести које могу изазвати заблуду о финансијским инструментима, укључујући и ширење гласина и неистинитих вести и вести које доводе у заблуду, а од стране лица које је знало или је морало знати да су те информације неистините или да доводе у заблуду;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4) ПРЕНОШЕЊЕ ЛАЖНИХ ИЛИ ОБМАЊУЈУЋИХ ИНФОРМАЦИЈА ИЛИ ДАВАЊЕ ЛАЖНИХ ИЛИ ОБМАЊУЈУЋИХ ОСНОВНИХ ПОДАТАКА У ОДНОСУ НА РЕФЕРЕНТНУ ВРЕДНОСТ КАДА ЈЕ ЛИЦЕ КОЈЕ ЈЕ ПРЕНЕЛО ИНФОРМАЦИЈУ ИЛИ ДАЛО ОСНОВНИ ПОДАТАК ЗНАЛО ИЛИ ТРЕБАЛО ДА ЗНА ДА СУ ОНИ ЛАЖНИ ИЛИ ОБМАЊУЈУЋИ, ИЛИ БИЛО КОЈИ ДРУГИ ПОСТУПАК КОЈИМ СЕ МАНИПУЛИШЕ ИЗРАЧУНАВАЊЕМ РЕФЕРЕНТНЕ ВРЕДНОСТИ.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Ширење информација од стране новинара који обављају своју професионалну дужност процењује се узимајући у обзир правила која уређују њихову професију, осим уколико та лица не стичу, непосредно или посредно, користи или предности од ширења тих информација.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У радње и поступке који се сматрају манипулацијама на тржишту, а произилазе из одредаба става 1. овог члана, нарочито се убраја следеће: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 активности једног или више лица која делују заједнички како би обезбедила доминантан положај над понудом или потражњом финансијског инструмента који за резултат има директно или индиректно намештање куповних или продајних цена или стварање других непоштених услова трговања,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 xml:space="preserve">2) куповина или продаја финансијских инструмената </w:t>
      </w:r>
      <w:r w:rsidRPr="00344FBC">
        <w:rPr>
          <w:rFonts w:ascii="Times New Roman" w:eastAsia="Times New Roman" w:hAnsi="Times New Roman" w:cs="Times New Roman"/>
          <w:strike/>
          <w:kern w:val="20"/>
          <w:lang w:val="sr-Cyrl-CS" w:eastAsia="sr-Latn-CS"/>
        </w:rPr>
        <w:t>пред затварање трговања ради довођења инвеститора у заблуду</w:t>
      </w:r>
      <w:r w:rsidRPr="00344FBC">
        <w:rPr>
          <w:rFonts w:ascii="Times New Roman" w:hAnsi="Times New Roman" w:cs="Times New Roman"/>
          <w:kern w:val="20"/>
          <w:lang w:val="sr-Cyrl-CS"/>
        </w:rPr>
        <w:t xml:space="preserve"> </w:t>
      </w:r>
      <w:r w:rsidRPr="00344FBC">
        <w:rPr>
          <w:rFonts w:ascii="Times New Roman" w:eastAsia="Times New Roman" w:hAnsi="Times New Roman" w:cs="Times New Roman"/>
          <w:kern w:val="20"/>
          <w:lang w:val="sr-Cyrl-CS" w:eastAsia="sr-Latn-CS"/>
        </w:rPr>
        <w:t xml:space="preserve">НА ПОЧЕТКУ ИЛИ ПРЕД КРАЈ ТРГОВАЧКОГ ДАНА, КОЈА </w:t>
      </w:r>
      <w:r w:rsidRPr="00344FBC">
        <w:rPr>
          <w:rFonts w:ascii="Times New Roman" w:eastAsia="Times New Roman" w:hAnsi="Times New Roman" w:cs="Times New Roman"/>
          <w:kern w:val="20"/>
          <w:lang w:val="sr-Cyrl-CS" w:eastAsia="sr-Latn-CS"/>
        </w:rPr>
        <w:lastRenderedPageBreak/>
        <w:t>ИМА ИЛИ БИ МОГЛА ИМАТИ ОБМАЊУЈУЋИ УТИЦАЈ НА ИНВЕСТИТОРЕ КОЈИ ДОНОСЕ ОДЛУКЕ НА ОСНОВУ ОБЈАВЉЕНИХ ЦЕНА, УКЉУЧУЈУЋИ ПОЧЕТНЕ ИЛИ ЦЕНЕ НА ЗАТВАРАЊУ,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 искоришћавање повременог или редовног приступа традиционалним или електронским медијима изношењем мишљења о финансијском инструменту или индиректно о издаваоцу, и то тако што је то лице претходно заузело позицију у том финансијском инструменту и остваривало корист након утицаја које је изношење мишљења имало на цену тог инструмента, а да истовремено јавности није објавило постојање сукоба интереса на одговарајући и ефикасан начин.</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Комисија прописује ближе поступке који се могу сматрати злоупотребом тржишта и обавезе Комисије и учесника на тржишту у циљу спречавања и откривања истих.</w:t>
      </w:r>
    </w:p>
    <w:p w:rsidR="0084407D" w:rsidRPr="00344FBC" w:rsidRDefault="0084407D" w:rsidP="0084407D">
      <w:pPr>
        <w:suppressAutoHyphens/>
        <w:jc w:val="center"/>
        <w:rPr>
          <w:rFonts w:ascii="Times New Roman" w:eastAsia="Times New Roman" w:hAnsi="Times New Roman" w:cs="Times New Roman"/>
          <w:b/>
          <w:kern w:val="20"/>
          <w:lang w:val="sr-Cyrl-CS" w:eastAsia="sr-Latn-CS"/>
        </w:rPr>
      </w:pP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Надзорне мере</w:t>
      </w: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Члан 93.</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Комисија врши надзор над поштовањем одредаба овог поглавља у сврху спречавања и откривања делатности које представљају злоупотребу тржишта и придржавања обавеза прописаних одредбама овог поглавља.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Надзор из става 1. овог члана Комисија обавља: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 праћењем, прикупљањем и провером објављених података, обавештења и извештаја који су учесници тржишта по овом или другом закону дужни да достављају Комисији;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 непосредним надзором;</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 изрицањем надзорних мера.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Комисија може од физичког или правног лица да захтева: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 приступ сваком документу у било ком облику и добијање копије истог;</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 преглед размене података, укључујући и записе телефонских позива.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Комисија може од физичког или правног лица да затражи све податке који су Комисији потребни за надзор у вези са поштовањем одредаба овог поглавља и, ако то захтева сврха надзора, Комисија може та лица да позове на саслушање.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Ако Комисија при надзору утврди повреду одредби овог поглавља, може да изрекне следеће надзорне мере: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 да наложи правном или физичком лицу престанак сваког поступања које је у супротности с одредбама овог поглавља;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 да изрекне опомену правном или физичком лицу које поступа супротно наведеним одредбама;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 да наложи организатору тржишта, односно инвестиционом друштву да обустави трговање финансијским инструментом, односно укине већ донету обуставу трговања, у обиму у коме је то потребно да би се уклониле или спречиле штетне последице на регулисаном тржишту, односно МТП;</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4) да наложи Централном регистру привремену обуставу клиринга и салдирања;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5) да предложи надлежном органу доношење забране располагања имовином, одузимање предмета и имовинске користи, као и друге мере када је то применљиво;</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6) да привремено забрани обављање професионалне делатности субјектима надзора;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7) да примени и друге мере и санкције из поглавља XIII. овог закона.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Ако лице које је обавезно да објави инсајдерску информацију исту не објави, односно нетачно објави или је не објави на начин како је то прописано одредбама овог поглавља, Комисија може исту да објави о његовом трошку.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Комисија може предузети све потребне мере како би осигурала да је јавност тачно и исправно обавештена у смислу одредби чл. 77 - 82. и чл. 87 - 92. овог закона.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Мере у вези са чл. 87 - 92. овог закона посебно се односе на налагање даваоцу препоруке да објави исправљену препоруку која је у складу са одредбама тих чланова, на исти начин на који је објављена првобитна препорука.</w:t>
      </w:r>
    </w:p>
    <w:p w:rsidR="0084407D" w:rsidRPr="00344FBC" w:rsidRDefault="0084407D" w:rsidP="0084407D">
      <w:pPr>
        <w:suppressAutoHyphens/>
        <w:jc w:val="both"/>
        <w:rPr>
          <w:rFonts w:ascii="Times New Roman" w:eastAsia="Times New Roman" w:hAnsi="Times New Roman" w:cs="Times New Roman"/>
          <w:kern w:val="20"/>
          <w:lang w:val="sr-Cyrl-CS" w:eastAsia="sr-Latn-CS"/>
        </w:rPr>
      </w:pPr>
      <w:r w:rsidRPr="00344FBC">
        <w:rPr>
          <w:rFonts w:ascii="Times New Roman" w:eastAsia="Times New Roman" w:hAnsi="Times New Roman" w:cs="Times New Roman"/>
          <w:kern w:val="20"/>
          <w:lang w:val="sr-Cyrl-CS" w:eastAsia="sr-Latn-CS"/>
        </w:rPr>
        <w:lastRenderedPageBreak/>
        <w:tab/>
        <w:t>Свако поступање новинара које је супротно одредбама овог поглавља Комисија ће без одлагања пријавити одговарајућем струковном удружењу новинара.</w:t>
      </w:r>
    </w:p>
    <w:p w:rsidR="0084407D" w:rsidRPr="00344FBC" w:rsidRDefault="0084407D" w:rsidP="0084407D">
      <w:pPr>
        <w:suppressAutoHyphens/>
        <w:jc w:val="both"/>
        <w:textAlignment w:val="baseline"/>
        <w:rPr>
          <w:rFonts w:ascii="Times New Roman" w:eastAsia="Times New Roman" w:hAnsi="Times New Roman" w:cs="Times New Roman"/>
          <w:kern w:val="20"/>
          <w:lang w:val="sr-Cyrl-CS" w:eastAsia="sr-Latn-CS"/>
        </w:rPr>
      </w:pPr>
      <w:r w:rsidRPr="00344FBC">
        <w:rPr>
          <w:rFonts w:ascii="Times New Roman" w:eastAsia="Times New Roman" w:hAnsi="Times New Roman" w:cs="Times New Roman"/>
          <w:kern w:val="20"/>
          <w:lang w:val="sr-Cyrl-CS" w:eastAsia="sr-Latn-CS"/>
        </w:rPr>
        <w:tab/>
        <w:t>КОМИСИЈА МОЖЕ ДА</w:t>
      </w:r>
      <w:r w:rsidRPr="00344FBC">
        <w:rPr>
          <w:rFonts w:ascii="Times New Roman" w:hAnsi="Times New Roman" w:cs="Times New Roman"/>
          <w:kern w:val="20"/>
          <w:lang w:val="sr-Cyrl-CS"/>
        </w:rPr>
        <w:t xml:space="preserve"> ЗАХТЕВА ОД СУДИЈЕ ЗА ПРЕТХОДНИ ПОСТУПАК ДА ДОНЕСЕ НАЛОГ ДА СЕ КОМИСИЈИ ОБЕЗБЕДИ ДОСТАВЉАЊЕ </w:t>
      </w:r>
      <w:r w:rsidRPr="00344FBC">
        <w:rPr>
          <w:rFonts w:ascii="Times New Roman" w:eastAsia="Times New Roman" w:hAnsi="Times New Roman" w:cs="Times New Roman"/>
          <w:kern w:val="20"/>
          <w:lang w:val="sr-Cyrl-CS" w:eastAsia="sr-Latn-CS"/>
        </w:rPr>
        <w:t xml:space="preserve">ПОСТОЈЕЋИХ ЗАПИСА ТЕЛЕФОНСКИХ ПОЗИВА, РАЗМЕНЕ ПОДАТАКА КОЈЕ ПОСЕДУЈУ ИНВЕСТИЦИОНА ДРУШТВА, КРЕДИТНЕ ИНСТИТУЦИЈЕ И ДРУГА ЛИЦА НАД КОЈИМА КОМИСИЈА ВРШИ НАДЗОР И ЗА КОЈА ПОСТОЈЕ ОСНОВИ СУМЊЕ ДА СУ ИЗВРШИЛА ПОВРЕДЕ ОДРЕДАБА ОВОГ ЗАКОНА О ЗАБРАНИ ЗЛОУПОТРЕБЕ НА ТРЖИШТУ. </w:t>
      </w:r>
    </w:p>
    <w:p w:rsidR="0084407D" w:rsidRPr="00344FBC" w:rsidRDefault="0084407D" w:rsidP="0084407D">
      <w:pPr>
        <w:suppressAutoHyphens/>
        <w:jc w:val="center"/>
        <w:rPr>
          <w:rFonts w:ascii="Times New Roman" w:eastAsia="Times New Roman" w:hAnsi="Times New Roman" w:cs="Times New Roman"/>
          <w:b/>
          <w:kern w:val="20"/>
          <w:lang w:val="sr-Cyrl-CS" w:eastAsia="sr-Latn-CS"/>
        </w:rPr>
      </w:pPr>
    </w:p>
    <w:p w:rsidR="0084407D" w:rsidRPr="00344FBC" w:rsidRDefault="0084407D" w:rsidP="0084407D">
      <w:pPr>
        <w:suppressAutoHyphens/>
        <w:jc w:val="center"/>
        <w:rPr>
          <w:rFonts w:ascii="Times New Roman" w:eastAsia="Times New Roman" w:hAnsi="Times New Roman" w:cs="Times New Roman"/>
          <w:b/>
          <w:kern w:val="20"/>
          <w:lang w:val="sr-Cyrl-CS" w:eastAsia="sr-Latn-CS"/>
        </w:rPr>
      </w:pPr>
    </w:p>
    <w:p w:rsidR="0084407D" w:rsidRPr="00344FBC" w:rsidRDefault="0084407D" w:rsidP="0084407D">
      <w:pPr>
        <w:suppressAutoHyphens/>
        <w:jc w:val="center"/>
        <w:rPr>
          <w:rFonts w:ascii="Times New Roman" w:eastAsia="Times New Roman" w:hAnsi="Times New Roman" w:cs="Times New Roman"/>
          <w:b/>
          <w:kern w:val="20"/>
          <w:lang w:val="sr-Cyrl-CS" w:eastAsia="sr-Latn-CS"/>
        </w:rPr>
      </w:pP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Члан 94.</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Комисија може изрећи меру у трајању до 60 дана из члана 93. став 5. тачка 4) овог закона кад постоји основана сумња да је лице починило кривично дело коришћења, откривања и препоручивања инсајдерских информација или манипулацију на тржишту.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Комисија сарађује с надлежним органима у сврху откривања кривичних дела из става 1. овог члана.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Меру из члана 93. став 5. тачка 6) овог закона Комисија може донети када постоји основана сумња да се ради о кривичним делима коришћења, откривања и препоручивања инсајдерских информација или манипулацију на тржишту, при чему мера може трајати најдуже до завршетка поступка надзора пред Комисијом.</w:t>
      </w:r>
    </w:p>
    <w:p w:rsidR="0084407D" w:rsidRPr="00344FBC" w:rsidRDefault="0084407D" w:rsidP="0084407D">
      <w:pPr>
        <w:suppressAutoHyphens/>
        <w:jc w:val="both"/>
        <w:rPr>
          <w:rFonts w:ascii="Times New Roman" w:eastAsia="Times New Roman" w:hAnsi="Times New Roman" w:cs="Times New Roman"/>
          <w:strike/>
          <w:kern w:val="20"/>
          <w:lang w:val="sr-Cyrl-CS" w:eastAsia="sr-Latn-CS"/>
        </w:rPr>
      </w:pPr>
      <w:r w:rsidRPr="00344FBC">
        <w:rPr>
          <w:rFonts w:ascii="Times New Roman" w:eastAsia="Times New Roman" w:hAnsi="Times New Roman" w:cs="Times New Roman"/>
          <w:kern w:val="20"/>
          <w:lang w:val="sr-Cyrl-CS" w:eastAsia="sr-Latn-CS"/>
        </w:rPr>
        <w:tab/>
      </w:r>
      <w:r w:rsidRPr="00344FBC">
        <w:rPr>
          <w:rFonts w:ascii="Times New Roman" w:eastAsia="Times New Roman" w:hAnsi="Times New Roman" w:cs="Times New Roman"/>
          <w:strike/>
          <w:kern w:val="20"/>
          <w:lang w:val="sr-Cyrl-CS" w:eastAsia="sr-Latn-CS"/>
        </w:rPr>
        <w:t>Комисија може да информише јавност о свакој предузетој мери или казни која ће бити изречена због повреде одредаба овог поглавља, осим ако такво објављивање не би озбиљно угрозило финансијско тржиште или странкама у поступку проузроковало несразмерну штету.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hAnsi="Times New Roman" w:cs="Times New Roman"/>
          <w:kern w:val="20"/>
          <w:lang w:val="sr-Cyrl-CS"/>
        </w:rPr>
        <w:t xml:space="preserve">            </w:t>
      </w:r>
      <w:r w:rsidRPr="00344FBC">
        <w:rPr>
          <w:rFonts w:ascii="Times New Roman" w:eastAsia="Times New Roman" w:hAnsi="Times New Roman" w:cs="Times New Roman"/>
          <w:kern w:val="20"/>
          <w:lang w:val="sr-Cyrl-CS" w:eastAsia="sr-Latn-CS"/>
        </w:rPr>
        <w:t xml:space="preserve">КОМИСИЈА ИНФОРМИШЕ ЈАВНОСТ О </w:t>
      </w:r>
      <w:r>
        <w:rPr>
          <w:rFonts w:ascii="Times New Roman" w:eastAsia="Times New Roman" w:hAnsi="Times New Roman" w:cs="Times New Roman"/>
          <w:kern w:val="20"/>
          <w:lang w:val="sr-Cyrl-CS" w:eastAsia="sr-Latn-CS"/>
        </w:rPr>
        <w:t>ИЗРЕ</w:t>
      </w:r>
      <w:r w:rsidRPr="00344FBC">
        <w:rPr>
          <w:rFonts w:ascii="Times New Roman" w:eastAsia="Times New Roman" w:hAnsi="Times New Roman" w:cs="Times New Roman"/>
          <w:kern w:val="20"/>
          <w:lang w:val="sr-Cyrl-CS" w:eastAsia="sr-Latn-CS"/>
        </w:rPr>
        <w:t xml:space="preserve">ЧЕНИМ НАДЗОРНИМ МЕРАМА У ВЕЗИ СA КРШЕЊЕМ ОДРЕДАБА ПОГЛАВЉА VI – ЗЛОУПОТРЕБЕ НА ТРЖИШТУ ОВОГ ЗАКОНА, ОДМАХ НАКОН ОБАВЕШТЕЊА ЛИЦА НА КОЈЕ СЕ ОДЛУКА О ИЗРИЦАЊУ МЕРЕ ОДНОСИ. </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КОМИСИЈА ОБЈАВЉУЈЕ ПОДАТКЕ О ВРСТИ И ПРИРОДИ ПОВРЕДА ОДРЕДАБА ОВОГ ЗАКОНА, А БЛИЖЕ УСЛОВЕ У ВЕЗИ СА ОБЈАВЉИВАЊЕМ КОМИСИЈА ПРОПИСУЈЕ ПОДЗАКОНСКИМ АКТОМ.</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ОДЛУКЕ ОБЈАВЉЕНЕ У СКЛАДУ СА ОВИМ ЧЛАНОМ БИЋЕ ДОСТУПНЕ ЈАВНОСТИ НА ИНТЕРНЕТ СТРАНИЦИ КОМИСИЈЕ НАЈМАЊЕ ПЕТ ГОДИНА ОД ДАНА ЊИХОВОГ ОБЈАВЉИВАЊА.</w:t>
      </w:r>
    </w:p>
    <w:p w:rsidR="0084407D" w:rsidRPr="00344FBC" w:rsidRDefault="0084407D" w:rsidP="0084407D">
      <w:pPr>
        <w:suppressAutoHyphens/>
        <w:jc w:val="center"/>
        <w:rPr>
          <w:rFonts w:ascii="Times New Roman" w:hAnsi="Times New Roman" w:cs="Times New Roman"/>
          <w:b/>
          <w:bCs/>
          <w:kern w:val="20"/>
          <w:lang w:val="sr-Cyrl-CS"/>
        </w:rPr>
      </w:pPr>
      <w:bookmarkStart w:id="6" w:name="str_116"/>
      <w:bookmarkStart w:id="7" w:name="str_115"/>
      <w:bookmarkStart w:id="8" w:name="str_261"/>
      <w:bookmarkEnd w:id="6"/>
      <w:bookmarkEnd w:id="7"/>
      <w:bookmarkEnd w:id="8"/>
    </w:p>
    <w:p w:rsidR="0084407D" w:rsidRPr="00344FBC" w:rsidRDefault="0084407D" w:rsidP="0084407D">
      <w:pPr>
        <w:suppressAutoHyphens/>
        <w:jc w:val="center"/>
        <w:rPr>
          <w:rFonts w:ascii="Times New Roman" w:hAnsi="Times New Roman" w:cs="Times New Roman"/>
          <w:bCs/>
          <w:kern w:val="20"/>
          <w:lang w:val="sr-Cyrl-CS"/>
        </w:rPr>
      </w:pPr>
      <w:r w:rsidRPr="00344FBC">
        <w:rPr>
          <w:rFonts w:ascii="Times New Roman" w:hAnsi="Times New Roman" w:cs="Times New Roman"/>
          <w:bCs/>
          <w:kern w:val="20"/>
          <w:lang w:val="sr-Cyrl-CS"/>
        </w:rPr>
        <w:t>Искључeњe сa рeгулисaнoг тржиштa, oднoснo MTП</w:t>
      </w:r>
    </w:p>
    <w:p w:rsidR="0084407D" w:rsidRPr="00344FBC" w:rsidRDefault="0084407D" w:rsidP="0084407D">
      <w:pPr>
        <w:suppressAutoHyphens/>
        <w:jc w:val="center"/>
        <w:rPr>
          <w:rFonts w:ascii="Times New Roman" w:hAnsi="Times New Roman" w:cs="Times New Roman"/>
          <w:bCs/>
          <w:kern w:val="20"/>
          <w:lang w:val="sr-Cyrl-CS"/>
        </w:rPr>
      </w:pPr>
      <w:bookmarkStart w:id="9" w:name="clan_122"/>
      <w:bookmarkEnd w:id="9"/>
      <w:r w:rsidRPr="00344FBC">
        <w:rPr>
          <w:rFonts w:ascii="Times New Roman" w:hAnsi="Times New Roman" w:cs="Times New Roman"/>
          <w:bCs/>
          <w:kern w:val="20"/>
          <w:lang w:val="sr-Cyrl-CS"/>
        </w:rPr>
        <w:t>Члaн 122.</w:t>
      </w:r>
    </w:p>
    <w:p w:rsidR="0084407D" w:rsidRPr="00344FBC" w:rsidRDefault="0084407D" w:rsidP="0084407D">
      <w:pPr>
        <w:suppressAutoHyphens/>
        <w:jc w:val="both"/>
        <w:rPr>
          <w:rFonts w:ascii="Times New Roman" w:hAnsi="Times New Roman" w:cs="Times New Roman"/>
          <w:bCs/>
          <w:kern w:val="20"/>
          <w:lang w:val="sr-Cyrl-CS"/>
        </w:rPr>
      </w:pPr>
      <w:r w:rsidRPr="00344FBC">
        <w:rPr>
          <w:rFonts w:ascii="Times New Roman" w:hAnsi="Times New Roman" w:cs="Times New Roman"/>
          <w:bCs/>
          <w:kern w:val="20"/>
          <w:lang w:val="sr-Cyrl-CS"/>
        </w:rPr>
        <w:tab/>
        <w:t>Рeгулисaнo тржиштe искључуje финaнсиjскe инструмeнтe из тргoвaњa и укључуje нa MTП укoликo:</w:t>
      </w:r>
    </w:p>
    <w:p w:rsidR="0084407D" w:rsidRPr="00344FBC" w:rsidRDefault="0084407D" w:rsidP="0084407D">
      <w:pPr>
        <w:suppressAutoHyphens/>
        <w:jc w:val="both"/>
        <w:rPr>
          <w:rFonts w:ascii="Times New Roman" w:hAnsi="Times New Roman" w:cs="Times New Roman"/>
          <w:bCs/>
          <w:kern w:val="20"/>
          <w:lang w:val="sr-Cyrl-CS"/>
        </w:rPr>
      </w:pPr>
      <w:r w:rsidRPr="00344FBC">
        <w:rPr>
          <w:rFonts w:ascii="Times New Roman" w:hAnsi="Times New Roman" w:cs="Times New Roman"/>
          <w:bCs/>
          <w:kern w:val="20"/>
          <w:lang w:val="sr-Cyrl-CS"/>
        </w:rPr>
        <w:tab/>
        <w:t>1) сe тргoвaњe тим финaнсиjским инструмeнтoм ниje oбaвљaлo дужe oд 180 дaнa;</w:t>
      </w:r>
    </w:p>
    <w:p w:rsidR="0084407D" w:rsidRPr="00344FBC" w:rsidRDefault="0084407D" w:rsidP="0084407D">
      <w:pPr>
        <w:suppressAutoHyphens/>
        <w:jc w:val="both"/>
        <w:rPr>
          <w:rFonts w:ascii="Times New Roman" w:hAnsi="Times New Roman" w:cs="Times New Roman"/>
          <w:bCs/>
          <w:kern w:val="20"/>
          <w:lang w:val="sr-Cyrl-CS"/>
        </w:rPr>
      </w:pPr>
      <w:r w:rsidRPr="00344FBC">
        <w:rPr>
          <w:rFonts w:ascii="Times New Roman" w:hAnsi="Times New Roman" w:cs="Times New Roman"/>
          <w:bCs/>
          <w:kern w:val="20"/>
          <w:lang w:val="sr-Cyrl-CS"/>
        </w:rPr>
        <w:tab/>
        <w:t>2) jaвнo друштвo вишe нe испуњaвa услoвe зa укључeњe у тргoвaњe нa рeгулисaнo тржиштe;</w:t>
      </w:r>
    </w:p>
    <w:p w:rsidR="0084407D" w:rsidRPr="00344FBC" w:rsidRDefault="0084407D" w:rsidP="0084407D">
      <w:pPr>
        <w:suppressAutoHyphens/>
        <w:jc w:val="both"/>
        <w:rPr>
          <w:rFonts w:ascii="Times New Roman" w:hAnsi="Times New Roman" w:cs="Times New Roman"/>
          <w:bCs/>
          <w:kern w:val="20"/>
          <w:lang w:val="sr-Cyrl-CS"/>
        </w:rPr>
      </w:pPr>
      <w:r w:rsidRPr="00344FBC">
        <w:rPr>
          <w:rFonts w:ascii="Times New Roman" w:hAnsi="Times New Roman" w:cs="Times New Roman"/>
          <w:bCs/>
          <w:kern w:val="20"/>
          <w:lang w:val="sr-Cyrl-CS"/>
        </w:rPr>
        <w:tab/>
        <w:t>3) из рaзлoгa нeпoштoвaњa oбaвeзa прoписaних oдрeдбaмa пoглaвљa III и V oвoг зaкoнa.</w:t>
      </w:r>
    </w:p>
    <w:p w:rsidR="0084407D" w:rsidRPr="00344FBC" w:rsidRDefault="0084407D" w:rsidP="0084407D">
      <w:pPr>
        <w:suppressAutoHyphens/>
        <w:jc w:val="both"/>
        <w:rPr>
          <w:rFonts w:ascii="Times New Roman" w:hAnsi="Times New Roman" w:cs="Times New Roman"/>
          <w:bCs/>
          <w:kern w:val="20"/>
          <w:lang w:val="sr-Cyrl-CS"/>
        </w:rPr>
      </w:pPr>
      <w:r w:rsidRPr="00344FBC">
        <w:rPr>
          <w:rFonts w:ascii="Times New Roman" w:hAnsi="Times New Roman" w:cs="Times New Roman"/>
          <w:bCs/>
          <w:kern w:val="20"/>
          <w:lang w:val="sr-Cyrl-CS"/>
        </w:rPr>
        <w:tab/>
        <w:t>Рeгулисaнo тржиштe, oднoснo MTП искључуje финaнсиjскe инструмeнтe из тргoвaњa:</w:t>
      </w:r>
    </w:p>
    <w:p w:rsidR="0084407D" w:rsidRPr="00344FBC" w:rsidRDefault="0084407D" w:rsidP="0084407D">
      <w:pPr>
        <w:suppressAutoHyphens/>
        <w:jc w:val="both"/>
        <w:rPr>
          <w:rFonts w:ascii="Times New Roman" w:hAnsi="Times New Roman" w:cs="Times New Roman"/>
          <w:bCs/>
          <w:kern w:val="20"/>
          <w:lang w:val="sr-Cyrl-CS"/>
        </w:rPr>
      </w:pPr>
      <w:r w:rsidRPr="00344FBC">
        <w:rPr>
          <w:rFonts w:ascii="Times New Roman" w:hAnsi="Times New Roman" w:cs="Times New Roman"/>
          <w:bCs/>
          <w:kern w:val="20"/>
          <w:lang w:val="sr-Cyrl-CS"/>
        </w:rPr>
        <w:tab/>
        <w:t>1) укoликo je нaд jaвним друштвoм oтвoрeн пoступaк стeчaja или ликвидaциje;</w:t>
      </w:r>
    </w:p>
    <w:p w:rsidR="0084407D" w:rsidRPr="00344FBC" w:rsidRDefault="0084407D" w:rsidP="0084407D">
      <w:pPr>
        <w:suppressAutoHyphens/>
        <w:jc w:val="both"/>
        <w:rPr>
          <w:rFonts w:ascii="Times New Roman" w:hAnsi="Times New Roman" w:cs="Times New Roman"/>
          <w:bCs/>
          <w:kern w:val="20"/>
          <w:lang w:val="sr-Cyrl-CS"/>
        </w:rPr>
      </w:pPr>
      <w:r w:rsidRPr="00344FBC">
        <w:rPr>
          <w:rFonts w:ascii="Times New Roman" w:hAnsi="Times New Roman" w:cs="Times New Roman"/>
          <w:bCs/>
          <w:kern w:val="20"/>
          <w:lang w:val="sr-Cyrl-CS"/>
        </w:rPr>
        <w:tab/>
        <w:t>2) нa зaхтeв jaвнoг друштвa кoмe je прeстaлo свojствo jaвнoг друштвa у склaду сa oдрeдбoм члaнa 70. oвoг зaкoнa, a укoликo су нeсaглaсни aкциoнaри исплaћeни у склaду сa зaкoнoм кojим сe урeђуjу приврeднa друштвa.</w:t>
      </w:r>
    </w:p>
    <w:p w:rsidR="0084407D" w:rsidRPr="00344FBC" w:rsidRDefault="0084407D" w:rsidP="0084407D">
      <w:pPr>
        <w:suppressAutoHyphens/>
        <w:jc w:val="both"/>
        <w:rPr>
          <w:rFonts w:ascii="Times New Roman" w:hAnsi="Times New Roman" w:cs="Times New Roman"/>
          <w:bCs/>
          <w:kern w:val="20"/>
          <w:lang w:val="sr-Cyrl-CS"/>
        </w:rPr>
      </w:pPr>
      <w:r w:rsidRPr="00344FBC">
        <w:rPr>
          <w:rFonts w:ascii="Times New Roman" w:hAnsi="Times New Roman" w:cs="Times New Roman"/>
          <w:bCs/>
          <w:kern w:val="20"/>
          <w:lang w:val="sr-Cyrl-CS"/>
        </w:rPr>
        <w:tab/>
        <w:t>OДРEДБE СТ. 1. И 2. OВOГ ЧЛAНA НE ПРИМEЊУJУ СE НA ИЗДAВAOЦE ИЗ ЧЛAНA 2. СТАВ 1. ТAЧКA 38) ПOДТAЧКA  (3) OВOГ ЗAКOНA, A ЧИJE СE ДУЖНИЧКE ХAРТИJE OД ВРEДНOСТИ ИСКЉУЧУJУ СA РEГУЛИСAНOГ ТРЖИШТA, OДНOСНO MTП У СКЛAДУ СA AКТИМA OРГAНИЗAТOРA ТРЖИШТA.</w:t>
      </w:r>
    </w:p>
    <w:p w:rsidR="0084407D" w:rsidRPr="00344FBC" w:rsidRDefault="0084407D" w:rsidP="0084407D">
      <w:pPr>
        <w:suppressAutoHyphens/>
        <w:jc w:val="center"/>
        <w:rPr>
          <w:rFonts w:ascii="Times New Roman" w:hAnsi="Times New Roman" w:cs="Times New Roman"/>
          <w:b/>
          <w:bCs/>
          <w:kern w:val="20"/>
          <w:lang w:val="sr-Cyrl-CS"/>
        </w:rPr>
      </w:pPr>
    </w:p>
    <w:p w:rsidR="0084407D" w:rsidRPr="00344FBC" w:rsidRDefault="0084407D" w:rsidP="0084407D">
      <w:pPr>
        <w:suppressAutoHyphens/>
        <w:jc w:val="center"/>
        <w:rPr>
          <w:rFonts w:ascii="Times New Roman" w:hAnsi="Times New Roman" w:cs="Times New Roman"/>
          <w:bCs/>
          <w:kern w:val="20"/>
          <w:lang w:val="sr-Cyrl-CS"/>
        </w:rPr>
      </w:pPr>
      <w:r w:rsidRPr="00344FBC">
        <w:rPr>
          <w:rFonts w:ascii="Times New Roman" w:hAnsi="Times New Roman" w:cs="Times New Roman"/>
          <w:bCs/>
          <w:kern w:val="20"/>
          <w:lang w:val="sr-Cyrl-CS"/>
        </w:rPr>
        <w:t>Oпштe нaдзoрнe мeрe и сaнкциje</w:t>
      </w:r>
      <w:bookmarkStart w:id="10" w:name="clan_275"/>
      <w:bookmarkEnd w:id="10"/>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hAnsi="Times New Roman" w:cs="Times New Roman"/>
          <w:bCs/>
          <w:kern w:val="20"/>
          <w:lang w:val="sr-Cyrl-CS"/>
        </w:rPr>
        <w:t>Члaн 275.</w:t>
      </w:r>
    </w:p>
    <w:p w:rsidR="0084407D" w:rsidRPr="00344FBC" w:rsidRDefault="0084407D" w:rsidP="0084407D">
      <w:pPr>
        <w:suppressAutoHyphens/>
        <w:ind w:firstLine="709"/>
        <w:jc w:val="both"/>
        <w:rPr>
          <w:rFonts w:ascii="Times New Roman" w:hAnsi="Times New Roman" w:cs="Times New Roman"/>
          <w:kern w:val="20"/>
          <w:lang w:val="sr-Cyrl-CS"/>
        </w:rPr>
      </w:pPr>
      <w:r w:rsidRPr="00344FBC">
        <w:rPr>
          <w:rFonts w:ascii="Times New Roman" w:hAnsi="Times New Roman" w:cs="Times New Roman"/>
          <w:kern w:val="20"/>
          <w:lang w:val="sr-Cyrl-CS"/>
        </w:rPr>
        <w:t>Нaдзoрним мeрaмa нaлaжe сe oтклaњaњe нeзaкoнитoсти и нeпрaвилнoсти, кao и прeдузимaњe aктивнoсти зa њихoвo oтклaњaњe.</w:t>
      </w:r>
    </w:p>
    <w:p w:rsidR="0084407D" w:rsidRPr="00344FBC" w:rsidRDefault="0084407D" w:rsidP="0084407D">
      <w:pPr>
        <w:suppressAutoHyphens/>
        <w:ind w:firstLine="709"/>
        <w:jc w:val="both"/>
        <w:rPr>
          <w:rFonts w:ascii="Times New Roman" w:hAnsi="Times New Roman" w:cs="Times New Roman"/>
          <w:kern w:val="20"/>
          <w:lang w:val="sr-Cyrl-CS"/>
        </w:rPr>
      </w:pPr>
      <w:r w:rsidRPr="00344FBC">
        <w:rPr>
          <w:rFonts w:ascii="Times New Roman" w:hAnsi="Times New Roman" w:cs="Times New Roman"/>
          <w:kern w:val="20"/>
          <w:lang w:val="sr-Cyrl-CS"/>
        </w:rPr>
        <w:t>У случajу утврђeних нeзaкoнитoсти и нeпрaвилнoсти Кoмисиja ћe рeшeњeм нaлoжити прeдузимaњe мeрa и aктивнoсти рaди успoстaвљaњa зaкoнитoсти и прaвилнoг пoслoвaњa.</w:t>
      </w:r>
    </w:p>
    <w:p w:rsidR="0084407D" w:rsidRPr="00344FBC" w:rsidRDefault="0084407D" w:rsidP="0084407D">
      <w:pPr>
        <w:suppressAutoHyphens/>
        <w:ind w:firstLine="709"/>
        <w:jc w:val="both"/>
        <w:rPr>
          <w:rFonts w:ascii="Times New Roman" w:hAnsi="Times New Roman" w:cs="Times New Roman"/>
          <w:kern w:val="20"/>
          <w:lang w:val="sr-Cyrl-CS"/>
        </w:rPr>
      </w:pPr>
      <w:r w:rsidRPr="00344FBC">
        <w:rPr>
          <w:rFonts w:ascii="Times New Roman" w:hAnsi="Times New Roman" w:cs="Times New Roman"/>
          <w:kern w:val="20"/>
          <w:lang w:val="sr-Cyrl-CS"/>
        </w:rPr>
        <w:t>Рeшeњeм из стaвa 2. oвoг члaнa Кoмисиja oдрeђуje рoк зa извршeњe рeшeњa и oбaвeзу дa сe Кoмисиjи дoстaви дoкaз o испрaвљeнoj нeзaкoнитoсти и нeпрaвилнoсти.</w:t>
      </w:r>
    </w:p>
    <w:p w:rsidR="0084407D" w:rsidRPr="00344FBC" w:rsidRDefault="0084407D" w:rsidP="0084407D">
      <w:pPr>
        <w:suppressAutoHyphens/>
        <w:ind w:firstLine="709"/>
        <w:jc w:val="both"/>
        <w:rPr>
          <w:rFonts w:ascii="Times New Roman" w:hAnsi="Times New Roman" w:cs="Times New Roman"/>
          <w:kern w:val="20"/>
          <w:lang w:val="sr-Cyrl-CS"/>
        </w:rPr>
      </w:pPr>
      <w:r w:rsidRPr="00344FBC">
        <w:rPr>
          <w:rFonts w:ascii="Times New Roman" w:hAnsi="Times New Roman" w:cs="Times New Roman"/>
          <w:kern w:val="20"/>
          <w:lang w:val="sr-Cyrl-CS"/>
        </w:rPr>
        <w:t>Кoмисиja нeзaвиснo oд других прeдузeтих мeрa из oвoг зaкoнa, субjeкту нaдзoрa кao и члaну упрaвe мoжe изрeћи нoвчaну кaзну, кoja нe мoжe бити мaњa oд 1% ни вeћa oд 5% прoписaнoг минимaлнoг кaпитaлa, oднoснo кaпитaлa субjeктa нaдзoрa пo пoслeдњeм финaнсиjскoм извeштajу, oднoснo нe мoжe бити мaњa oд jeднe зaрaдe ни вeћa oд збирa двaнaeст зaрaдa кoje je дирeктoр или члaн упрaвнoг oдбoрa друштвa примиo у пeриoду oд двaнaeст мeсeци прe дaнa дoнoшeњa рeшeњa.</w:t>
      </w:r>
    </w:p>
    <w:p w:rsidR="0084407D" w:rsidRPr="00344FBC" w:rsidRDefault="0084407D" w:rsidP="0084407D">
      <w:pPr>
        <w:suppressAutoHyphens/>
        <w:ind w:firstLine="709"/>
        <w:jc w:val="both"/>
        <w:rPr>
          <w:rFonts w:ascii="Times New Roman" w:eastAsia="Times New Roman" w:hAnsi="Times New Roman" w:cs="Times New Roman"/>
          <w:kern w:val="20"/>
          <w:lang w:val="sr-Cyrl-CS" w:eastAsia="sr-Latn-CS"/>
        </w:rPr>
      </w:pPr>
      <w:r w:rsidRPr="00344FBC">
        <w:rPr>
          <w:rFonts w:ascii="Times New Roman" w:eastAsia="Times New Roman" w:hAnsi="Times New Roman" w:cs="Times New Roman"/>
          <w:kern w:val="20"/>
          <w:lang w:val="sr-Cyrl-CS" w:eastAsia="sr-Latn-CS"/>
        </w:rPr>
        <w:t xml:space="preserve">УКОЛИКО ЈЕ СУБЈЕКТ НАДЗОРА ФИЗИЧКО ЛИЦЕ КОЈЕ ЈЕ ИЗВРШИЛО ПОВРЕДУ ОДРЕДАБА ПОГЛАВЉА VI – ЗЛОУПОТРЕБЕ НА ТРЖИШТУ, КОМИСИЈА ЋЕ ПРИЛИКОМ ОДМЕРАВАЊА НОВЧАНЕ КАЗНЕ ИЗ СТАВА 4. ОВОГ ЧЛАНА УЗЕТИ У ОБЗИР И ВРЕДНОСТ ОБАВЉЕНЕ ТРАНСАКЦИЈЕ, ВРЕДНОСТ ПРИБАВЉЕНЕ ИМОВИНСКЕ КОРИСТИ, ВРЕДНОСТ ИЗМАКЛЕ КОРИСТИ ИЛИ ИЗБЕГНУТОГ ГУБИТКА НАСТАЛОГ УСЛЕД УТВРЂЕНИХ ПОВРЕДА, С ТИМ ДА МАКСИМАЛНИ ИЗНОС НОВЧАНЕ КАЗНЕ НЕ МОЖЕ БИТИ ВЕЋИ ОД КОРИСТИ ПРИБАВЉЕНЕ ЗЛОУПОТРЕБОМ НА ТРЖИШТУ. </w:t>
      </w:r>
    </w:p>
    <w:p w:rsidR="0084407D" w:rsidRPr="00344FBC" w:rsidRDefault="0084407D" w:rsidP="0084407D">
      <w:pPr>
        <w:suppressAutoHyphens/>
        <w:ind w:firstLine="709"/>
        <w:jc w:val="both"/>
        <w:rPr>
          <w:rFonts w:ascii="Times New Roman" w:hAnsi="Times New Roman" w:cs="Times New Roman"/>
          <w:kern w:val="20"/>
          <w:lang w:val="sr-Cyrl-CS"/>
        </w:rPr>
      </w:pPr>
      <w:r w:rsidRPr="00344FBC">
        <w:rPr>
          <w:rFonts w:ascii="Times New Roman" w:hAnsi="Times New Roman" w:cs="Times New Roman"/>
          <w:kern w:val="20"/>
          <w:lang w:val="sr-Cyrl-CS"/>
        </w:rPr>
        <w:t>Прихoд oствaрeн пo oснoву нaплaћeних нoвчaних кaзни из става 4. oвoг члaнa прeдстaвљa прихoд буџета Републике.</w:t>
      </w:r>
    </w:p>
    <w:p w:rsidR="0084407D" w:rsidRPr="00344FBC" w:rsidRDefault="0084407D" w:rsidP="0084407D">
      <w:pPr>
        <w:suppressAutoHyphens/>
        <w:ind w:firstLine="709"/>
        <w:jc w:val="both"/>
        <w:rPr>
          <w:rFonts w:ascii="Times New Roman" w:hAnsi="Times New Roman" w:cs="Times New Roman"/>
          <w:kern w:val="20"/>
          <w:lang w:val="sr-Cyrl-CS"/>
        </w:rPr>
      </w:pPr>
      <w:r w:rsidRPr="00344FBC">
        <w:rPr>
          <w:rFonts w:ascii="Times New Roman" w:hAnsi="Times New Roman" w:cs="Times New Roman"/>
          <w:kern w:val="20"/>
          <w:lang w:val="sr-Cyrl-CS"/>
        </w:rPr>
        <w:t>Рeшeњe из стaвa 4. oвoг члaнa нaкoн дoстaвљaњa субjeкту нaдзoрa прeдстaвљa извршну испрaву.</w:t>
      </w:r>
    </w:p>
    <w:p w:rsidR="0084407D" w:rsidRPr="00344FBC" w:rsidRDefault="0084407D" w:rsidP="0084407D">
      <w:pPr>
        <w:suppressAutoHyphens/>
        <w:ind w:firstLine="709"/>
        <w:jc w:val="both"/>
        <w:rPr>
          <w:rFonts w:ascii="Times New Roman" w:hAnsi="Times New Roman" w:cs="Times New Roman"/>
          <w:kern w:val="20"/>
          <w:lang w:val="sr-Cyrl-CS"/>
        </w:rPr>
      </w:pPr>
      <w:r w:rsidRPr="00344FBC">
        <w:rPr>
          <w:rFonts w:ascii="Times New Roman" w:hAnsi="Times New Roman" w:cs="Times New Roman"/>
          <w:kern w:val="20"/>
          <w:lang w:val="sr-Cyrl-CS"/>
        </w:rPr>
        <w:t>Кoмисиja, прe изрицaњa мeрe лицу кoмe издaje дoзвoлу, oднoснo прeтхoдну сaглaснoст, oмoгућaвa сaслушaњe, a у склaду сa aктoм Кoмисиje.</w:t>
      </w:r>
    </w:p>
    <w:p w:rsidR="0084407D" w:rsidRPr="00344FBC" w:rsidRDefault="0084407D" w:rsidP="0084407D">
      <w:pPr>
        <w:suppressAutoHyphens/>
        <w:ind w:firstLine="709"/>
        <w:jc w:val="both"/>
        <w:rPr>
          <w:rFonts w:ascii="Times New Roman" w:hAnsi="Times New Roman" w:cs="Times New Roman"/>
          <w:kern w:val="20"/>
          <w:lang w:val="sr-Cyrl-CS"/>
        </w:rPr>
      </w:pPr>
      <w:r w:rsidRPr="00344FBC">
        <w:rPr>
          <w:rFonts w:ascii="Times New Roman" w:hAnsi="Times New Roman" w:cs="Times New Roman"/>
          <w:kern w:val="20"/>
          <w:lang w:val="sr-Cyrl-CS"/>
        </w:rPr>
        <w:t>Aкo Кoмисиja утврди дa нeзaкoнитoсти и нeпрaвилнoсти нису oтклoњeнe, Кoмисиja мoжe изрeћи нoву мeру.</w:t>
      </w:r>
    </w:p>
    <w:p w:rsidR="0084407D" w:rsidRPr="00344FBC" w:rsidRDefault="0084407D" w:rsidP="0084407D">
      <w:pPr>
        <w:suppressAutoHyphens/>
        <w:ind w:firstLine="709"/>
        <w:jc w:val="both"/>
        <w:rPr>
          <w:rFonts w:ascii="Times New Roman" w:hAnsi="Times New Roman" w:cs="Times New Roman"/>
          <w:kern w:val="20"/>
          <w:lang w:val="sr-Cyrl-CS"/>
        </w:rPr>
      </w:pPr>
      <w:r w:rsidRPr="00344FBC">
        <w:rPr>
          <w:rFonts w:ascii="Times New Roman" w:hAnsi="Times New Roman" w:cs="Times New Roman"/>
          <w:kern w:val="20"/>
          <w:lang w:val="sr-Cyrl-CS"/>
        </w:rPr>
        <w:t>Кaдa Кoмисиja утврди учeстaлo кршeњe oдрeдaбa зaкoнa и aкaтa дoнeтих нa oснoву зaкoнa, мoжe изрeћи jaвну oпoмeну.</w:t>
      </w:r>
    </w:p>
    <w:p w:rsidR="0084407D" w:rsidRPr="00344FBC" w:rsidRDefault="0084407D" w:rsidP="0084407D">
      <w:pPr>
        <w:suppressAutoHyphens/>
        <w:ind w:firstLine="709"/>
        <w:jc w:val="both"/>
        <w:rPr>
          <w:rFonts w:ascii="Times New Roman" w:hAnsi="Times New Roman" w:cs="Times New Roman"/>
          <w:kern w:val="20"/>
          <w:lang w:val="sr-Cyrl-CS"/>
        </w:rPr>
      </w:pPr>
      <w:r w:rsidRPr="00344FBC">
        <w:rPr>
          <w:rFonts w:ascii="Times New Roman" w:hAnsi="Times New Roman" w:cs="Times New Roman"/>
          <w:kern w:val="20"/>
          <w:lang w:val="sr-Cyrl-CS"/>
        </w:rPr>
        <w:t>O рeшeњу из стaвa 2. oвoг члaнa Кoмисиja ћe oбaвeстити рeгулисaнo тржиштe, oднoснo MTП, Цeнтрaлни рeгистaр, Нaрoдну бaнку Србиje и крeдитну институциjу кaдa je тo нeoпхoднo.</w:t>
      </w:r>
    </w:p>
    <w:p w:rsidR="0084407D" w:rsidRPr="00344FBC" w:rsidRDefault="0084407D" w:rsidP="0084407D">
      <w:pPr>
        <w:suppressAutoHyphens/>
        <w:ind w:firstLine="709"/>
        <w:jc w:val="both"/>
        <w:rPr>
          <w:rFonts w:ascii="Times New Roman" w:hAnsi="Times New Roman" w:cs="Times New Roman"/>
          <w:kern w:val="20"/>
          <w:lang w:val="sr-Cyrl-CS"/>
        </w:rPr>
      </w:pPr>
      <w:r w:rsidRPr="00344FBC">
        <w:rPr>
          <w:rFonts w:ascii="Times New Roman" w:hAnsi="Times New Roman" w:cs="Times New Roman"/>
          <w:kern w:val="20"/>
          <w:lang w:val="sr-Cyrl-CS"/>
        </w:rPr>
        <w:t>Ближe услoвe и нaчин вршeњa нaдзoрa, пoступaк издaвaњa нaлoгa и прeдузимaњe мeрa и сaнкциja, рoкoвe зa извршeњe нaлoгa и трajaњe мeрe и критeриjумe зa изрицaњe сaнкциja прoписуje Кoмисиja.</w:t>
      </w:r>
    </w:p>
    <w:p w:rsidR="0084407D" w:rsidRPr="00344FBC" w:rsidRDefault="0084407D" w:rsidP="0084407D">
      <w:pPr>
        <w:suppressAutoHyphens/>
        <w:jc w:val="center"/>
        <w:rPr>
          <w:rFonts w:ascii="Times New Roman" w:eastAsia="Times New Roman" w:hAnsi="Times New Roman" w:cs="Times New Roman"/>
          <w:b/>
          <w:kern w:val="20"/>
          <w:lang w:val="sr-Cyrl-CS" w:eastAsia="sr-Latn-CS"/>
        </w:rPr>
      </w:pP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Забрана манипулације на тржишту</w:t>
      </w: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Члан 281.</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Ко предузима манипулације на тржишту на основу којих оствари имовинску корист за себе или друго лице или нанесе штету другим лицима тако што:</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 закључи трансакцију или изда налоге за трговање којима се дају или који ће вероватно пружити неистините или обмањујуће информације о понуди, потражњи или цени финансијских инструмената или којима лице, односно лица која делују заједнички, одржавају цену једног или више финансијских инструмената на нереалном нивоу;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 закључи трансакције или изда налоге за трговање у којима се употребљавају фиктивни поступци или сваки други облик обмане или преваре;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 шири информације путем медија, укључујући и интернет или било којим другим путем преноси неистините вести или вести које могу изазвати заблуду о финансијским инструментима, ако је знало или је морало знати да су те информације неистините или да доводе у заблуду,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казниће се затвором од шест месеци до пет година и новчаном казном.</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lastRenderedPageBreak/>
        <w:tab/>
        <w:t xml:space="preserve">Ако је услед дела из става 1. овог члана дошло до знатног поремећаја на регулисаном тржишту, односно МТП учинилац ће се казнити затвором </w:t>
      </w:r>
      <w:r w:rsidRPr="00344FBC">
        <w:rPr>
          <w:rFonts w:ascii="Times New Roman" w:eastAsia="Times New Roman" w:hAnsi="Times New Roman" w:cs="Times New Roman"/>
          <w:strike/>
          <w:kern w:val="20"/>
          <w:lang w:val="sr-Cyrl-CS" w:eastAsia="sr-Latn-CS"/>
        </w:rPr>
        <w:t xml:space="preserve">од једне до осам година и новчаном казном </w:t>
      </w:r>
      <w:r w:rsidRPr="00344FBC">
        <w:rPr>
          <w:rFonts w:ascii="Times New Roman" w:eastAsia="Times New Roman" w:hAnsi="Times New Roman" w:cs="Times New Roman"/>
          <w:kern w:val="20"/>
          <w:lang w:val="sr-Cyrl-CS" w:eastAsia="sr-Latn-CS"/>
        </w:rPr>
        <w:t>ОД ТРИ ДО ОСАМ ГОДИНА.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ЗА ПОКУШАЈ ДЕЛА ИЗ СТАВА 1. ОВОГ ЧЛАНА КАЗНИЋЕ СЕ.</w:t>
      </w:r>
    </w:p>
    <w:p w:rsidR="0084407D" w:rsidRPr="00344FBC" w:rsidRDefault="0084407D" w:rsidP="0084407D">
      <w:pPr>
        <w:suppressAutoHyphens/>
        <w:jc w:val="center"/>
        <w:rPr>
          <w:rFonts w:ascii="Times New Roman" w:eastAsia="Times New Roman" w:hAnsi="Times New Roman" w:cs="Times New Roman"/>
          <w:b/>
          <w:kern w:val="20"/>
          <w:lang w:val="sr-Cyrl-CS" w:eastAsia="sr-Latn-CS"/>
        </w:rPr>
      </w:pP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Коришћење, откривање и препоручивање инсајдерских информација</w:t>
      </w: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Члан 282.</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Ко у намери да себи или другом лицу оствари имовинску корист или нанесе штету другим лицима, употреби инсајдерску информацију: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 непосредно или посредно при стицању, отуђењу и покушају стицања или отуђења за сопствени рачун или за рачун другог лица финансијских инструмената на које се та информација односи;</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 за откривање и чињење доступним инсајдерске информације било ком другом лицу;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 за препоручивање или навођење другог лица да на основу инсајдерске информације стекне или отуђи финансијске инструменте на које се та информација односи,</w:t>
      </w:r>
      <w:r w:rsidRPr="00344FBC">
        <w:rPr>
          <w:rFonts w:ascii="Times New Roman" w:hAnsi="Times New Roman" w:cs="Times New Roman"/>
          <w:kern w:val="20"/>
          <w:lang w:val="sr-Cyrl-CS"/>
        </w:rPr>
        <w:t xml:space="preserve"> </w:t>
      </w:r>
      <w:r w:rsidRPr="00344FBC">
        <w:rPr>
          <w:rFonts w:ascii="Times New Roman" w:eastAsia="Times New Roman" w:hAnsi="Times New Roman" w:cs="Times New Roman"/>
          <w:kern w:val="20"/>
          <w:lang w:val="sr-Cyrl-CS" w:eastAsia="sr-Latn-CS"/>
        </w:rPr>
        <w:t>казниће се новчаном казном или казном затвора до једне године.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Ако је делом из става 1. овог члана прибављена имовинска корист или другим лицима нанета имовинска штета у износу који прелази милион и петсто хиљада динара,</w:t>
      </w:r>
      <w:r w:rsidRPr="00344FBC">
        <w:rPr>
          <w:rFonts w:ascii="Times New Roman" w:hAnsi="Times New Roman" w:cs="Times New Roman"/>
          <w:kern w:val="20"/>
          <w:lang w:val="sr-Cyrl-CS"/>
        </w:rPr>
        <w:t xml:space="preserve"> </w:t>
      </w:r>
      <w:r w:rsidRPr="00344FBC">
        <w:rPr>
          <w:rFonts w:ascii="Times New Roman" w:eastAsia="Times New Roman" w:hAnsi="Times New Roman" w:cs="Times New Roman"/>
          <w:kern w:val="20"/>
          <w:lang w:val="sr-Cyrl-CS" w:eastAsia="sr-Latn-CS"/>
        </w:rPr>
        <w:t>учинилац ће се казнити затвором до три године и новчаном казном.</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Ако је дело из става 1. учинило лице које поседује инсајдерске информације путем чланства у управним или надзорним органима издаваоца или јавног друштва, учешћа у капиталу издаваоца или јавног друштва, приступа информацијама до којих долази обављањем дужности на радном месту, вршењем професије или других дужности, односно путем кривичних дела које је починило,</w:t>
      </w:r>
      <w:r w:rsidRPr="00344FBC">
        <w:rPr>
          <w:rFonts w:ascii="Times New Roman" w:hAnsi="Times New Roman" w:cs="Times New Roman"/>
          <w:kern w:val="20"/>
          <w:lang w:val="sr-Cyrl-CS"/>
        </w:rPr>
        <w:t xml:space="preserve"> </w:t>
      </w:r>
      <w:r w:rsidRPr="00344FBC">
        <w:rPr>
          <w:rFonts w:ascii="Times New Roman" w:eastAsia="Times New Roman" w:hAnsi="Times New Roman" w:cs="Times New Roman"/>
          <w:kern w:val="20"/>
          <w:lang w:val="sr-Cyrl-CS" w:eastAsia="sr-Latn-CS"/>
        </w:rPr>
        <w:t>учинилац ће се казнити новчаном казном или казном затвора до три године.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Ако је делом из става 3. овог члана прибављена имовинска корист или другим лицима нанета имовинска штета у износу који прелази милион и петсто хиљада динара,</w:t>
      </w:r>
      <w:r w:rsidRPr="00344FBC">
        <w:rPr>
          <w:rFonts w:ascii="Times New Roman" w:hAnsi="Times New Roman" w:cs="Times New Roman"/>
          <w:kern w:val="20"/>
          <w:lang w:val="sr-Cyrl-CS"/>
        </w:rPr>
        <w:t xml:space="preserve"> </w:t>
      </w:r>
      <w:r w:rsidRPr="00344FBC">
        <w:rPr>
          <w:rFonts w:ascii="Times New Roman" w:eastAsia="Times New Roman" w:hAnsi="Times New Roman" w:cs="Times New Roman"/>
          <w:kern w:val="20"/>
          <w:lang w:val="sr-Cyrl-CS" w:eastAsia="sr-Latn-CS"/>
        </w:rPr>
        <w:t>учинилац ће се казнити затвором од шест месеци до пет година и новчаном казном.</w:t>
      </w:r>
    </w:p>
    <w:p w:rsidR="0084407D" w:rsidRPr="00344FBC" w:rsidRDefault="0084407D" w:rsidP="0084407D">
      <w:pPr>
        <w:suppressAutoHyphens/>
        <w:ind w:firstLine="708"/>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ЗА ПОКУШАЈ ДЕЛА ИЗ СТАВА 1. ОВОГ ЧЛАНА КАЗНИЋЕ СЕ.</w:t>
      </w:r>
    </w:p>
    <w:p w:rsidR="0084407D" w:rsidRPr="00344FBC" w:rsidRDefault="0084407D" w:rsidP="0084407D">
      <w:pPr>
        <w:suppressAutoHyphens/>
        <w:jc w:val="center"/>
        <w:rPr>
          <w:rFonts w:ascii="Times New Roman" w:eastAsia="Times New Roman" w:hAnsi="Times New Roman" w:cs="Times New Roman"/>
          <w:b/>
          <w:kern w:val="20"/>
          <w:lang w:val="sr-Cyrl-CS" w:eastAsia="sr-Latn-CS"/>
        </w:rPr>
      </w:pP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Привредни преступи</w:t>
      </w:r>
    </w:p>
    <w:p w:rsidR="0084407D" w:rsidRPr="00344FBC" w:rsidRDefault="0084407D" w:rsidP="0084407D">
      <w:pPr>
        <w:suppressAutoHyphens/>
        <w:jc w:val="center"/>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Члан 284.</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Новчаном казном од 500.000 до 3.000.000 динара казниће се за привредни преступ издавалац, јавно друштво и понуђач ако:</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 поступи супротно одредбама чл. 11. и 25. овог закона, а у вези са обавезама објављивања проспекта;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2) дозволи даљу продају хартија од вредности које су издате на основу изузетака предвиђених у члану 12. овог закона;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3) поступе супротно одредбама члана 19. став 5. овог закона тако што посредно или непосредно представља да је Комисија одобрила истинитост и целовитост података наведених у проспекту или делу проспекта за јавну понуду или укључење у трговање;</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4) не достави и не објави податке о коначној продајној цени и количини хартија од вредности које ће бити предмет јавне понуде, у складу са одредбама члана 21. став 2. овог закона;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5) објаве или на други начин користе проспект, основни проспект или документ о регистрацији или део тих докумената након истека рока прописаног одредбама члана 22. овог закона;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6) у вези са додатком проспекта не поступа у складу са одредбама члана 33. овог закона;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7) поступи супротно одредбама члана 34. овог закона о почетку јавне понуде и року за упис и уплату;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8) не објави извештај о исходу јавне понуде у складу са одредбама члана 36. овог закона;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9) не поднесе организатору тржишта захтев за укључење у трговање у складу са одредбама члана 38. овог закона;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lastRenderedPageBreak/>
        <w:tab/>
        <w:t>10) издавалац хартија од вредности за које није потребно објављивање проспекта поступи супротно одредбама члана 41. ст. 1. и 4. овог закона;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11) не поднесе захтев за укључење својих власничких хартија од вредности у трговање у складу са одредбама члана 46. став 1. овог закона;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12) поступа супротно одредбама чл. 57, 58, 59. и 61. овог закона које регулишу стицање квалификованог учешћа;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13) поступи супротно одредбама члана 64. став 1. или члана 66. овог закона о једнаком третману;</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14) ако овлашћеним лицима Комисије не омогући вршење надзора у складу са одредбама чл. 71. и 264. овог закона;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15) НЕ ОБАВЕШТАВА У ВЕЗИ СА ИНСАЈДЕРСКОМ ИНФОРМАЦИЈОМ, ОДНОСНО СУПРОТНО ОДРЕДБАМА ЧЛ. 79, 80, 81, 82. И 83. ОВОГ ЗАКОНА.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За радње из става 1. овог члана казниће се за привредни преступ и одговорно лице издаваоца, јавног друштва и понуђача хартија од вредности новчаном казном од 50.000 до 200.000 динара.</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Уз казну за привредне преступе из ст. 1. и 2. овог члана може се изрећи заштитна мера забране вршења одређених дужности одговорном лицу у трајању од једне до пет година и заштитна мера јавног објављивања пресуде.</w:t>
      </w:r>
    </w:p>
    <w:p w:rsidR="0084407D" w:rsidRPr="00344FBC" w:rsidRDefault="0084407D" w:rsidP="0084407D">
      <w:pPr>
        <w:shd w:val="clear" w:color="auto" w:fill="FFFFFF"/>
        <w:suppressAutoHyphens/>
        <w:jc w:val="center"/>
        <w:rPr>
          <w:rFonts w:ascii="Times New Roman" w:eastAsia="Times New Roman" w:hAnsi="Times New Roman" w:cs="Times New Roman"/>
          <w:b/>
          <w:bCs/>
          <w:kern w:val="20"/>
          <w:lang w:val="sr-Cyrl-CS"/>
        </w:rPr>
      </w:pPr>
    </w:p>
    <w:p w:rsidR="0084407D" w:rsidRPr="00344FBC" w:rsidRDefault="0084407D" w:rsidP="0084407D">
      <w:pPr>
        <w:shd w:val="clear" w:color="auto" w:fill="FFFFFF"/>
        <w:suppressAutoHyphens/>
        <w:jc w:val="center"/>
        <w:rPr>
          <w:rFonts w:ascii="Times New Roman" w:hAnsi="Times New Roman" w:cs="Times New Roman"/>
          <w:kern w:val="20"/>
          <w:lang w:val="sr-Cyrl-CS"/>
        </w:rPr>
      </w:pPr>
      <w:r w:rsidRPr="00344FBC">
        <w:rPr>
          <w:rFonts w:ascii="Times New Roman" w:eastAsia="Times New Roman" w:hAnsi="Times New Roman" w:cs="Times New Roman"/>
          <w:bCs/>
          <w:kern w:val="20"/>
          <w:lang w:val="sr-Cyrl-CS"/>
        </w:rPr>
        <w:t>Члан 290.</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rPr>
        <w:tab/>
        <w:t xml:space="preserve">Новчаном казном од 100.000 до 2.000.000 динара казниће се за прекршај издавалац, </w:t>
      </w:r>
      <w:r w:rsidRPr="00344FBC">
        <w:rPr>
          <w:rFonts w:ascii="Times New Roman" w:eastAsia="Times New Roman" w:hAnsi="Times New Roman" w:cs="Times New Roman"/>
          <w:kern w:val="20"/>
          <w:lang w:val="sr-Cyrl-CS" w:eastAsia="sr-Latn-CS"/>
        </w:rPr>
        <w:t>јавно друштво и понуђач ако:</w:t>
      </w:r>
    </w:p>
    <w:p w:rsidR="0084407D" w:rsidRPr="00344FBC" w:rsidRDefault="0084407D" w:rsidP="0084407D">
      <w:pPr>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eastAsia="sr-Latn-CS"/>
        </w:rPr>
        <w:tab/>
        <w:t>1) изда финансијске инструменте супротно одредбама члана 8. овог закона;</w:t>
      </w:r>
    </w:p>
    <w:p w:rsidR="0084407D" w:rsidRPr="00344FBC" w:rsidRDefault="0084407D" w:rsidP="0084407D">
      <w:pPr>
        <w:shd w:val="clear" w:color="auto" w:fill="FFFFFF"/>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rPr>
        <w:tab/>
        <w:t>2) издавалац не испуњава обавезе у вези са документом о објављеним информацијама прописане одредбама члана 23. овог закона;</w:t>
      </w:r>
    </w:p>
    <w:p w:rsidR="0084407D" w:rsidRPr="00344FBC" w:rsidRDefault="0084407D" w:rsidP="0084407D">
      <w:pPr>
        <w:shd w:val="clear" w:color="auto" w:fill="FFFFFF"/>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rPr>
        <w:tab/>
        <w:t>3) у вези са објављивањем и оглашавањем не поступа у складу са одредбама чл. 31. и 32. овог закона;</w:t>
      </w:r>
    </w:p>
    <w:p w:rsidR="0084407D" w:rsidRPr="00344FBC" w:rsidRDefault="0084407D" w:rsidP="0084407D">
      <w:pPr>
        <w:shd w:val="clear" w:color="auto" w:fill="FFFFFF"/>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rPr>
        <w:tab/>
        <w:t>4) врши упис и уплату хартија од вредности супротно одредбама члана 35. овог закона;</w:t>
      </w:r>
    </w:p>
    <w:p w:rsidR="0084407D" w:rsidRPr="00344FBC" w:rsidRDefault="0084407D" w:rsidP="0084407D">
      <w:pPr>
        <w:shd w:val="clear" w:color="auto" w:fill="FFFFFF"/>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rPr>
        <w:tab/>
        <w:t>5) не поднесе Централном регистру захтев прописан одредбама члана 37. овог закона;</w:t>
      </w:r>
    </w:p>
    <w:p w:rsidR="0084407D" w:rsidRPr="00344FBC" w:rsidRDefault="0084407D" w:rsidP="0084407D">
      <w:pPr>
        <w:shd w:val="clear" w:color="auto" w:fill="FFFFFF"/>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rPr>
        <w:tab/>
        <w:t>6) не достави на време или не објави финансијске извештаје у складу са одредбама чл. 50, 52. и 53. овог закона;</w:t>
      </w:r>
    </w:p>
    <w:p w:rsidR="0084407D" w:rsidRPr="00344FBC" w:rsidRDefault="0084407D" w:rsidP="0084407D">
      <w:pPr>
        <w:shd w:val="clear" w:color="auto" w:fill="FFFFFF"/>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rPr>
        <w:tab/>
        <w:t>7) не испуњава обавезе у вези са објављивањем података у складу са одредбама члана 55. овог закона;</w:t>
      </w:r>
    </w:p>
    <w:p w:rsidR="0084407D" w:rsidRPr="00344FBC" w:rsidRDefault="0084407D" w:rsidP="0084407D">
      <w:pPr>
        <w:shd w:val="clear" w:color="auto" w:fill="FFFFFF"/>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rPr>
        <w:tab/>
        <w:t>8) на објављује јавности податке у складу са одредбама члана 63. овог закона;</w:t>
      </w:r>
    </w:p>
    <w:p w:rsidR="0084407D" w:rsidRPr="00344FBC" w:rsidRDefault="0084407D" w:rsidP="0084407D">
      <w:pPr>
        <w:shd w:val="clear" w:color="auto" w:fill="FFFFFF"/>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rPr>
        <w:tab/>
        <w:t>9) не испуни обавезе прописане одредбама члана 67. овог закона, у вези са приступом прописаним подацима;</w:t>
      </w:r>
    </w:p>
    <w:p w:rsidR="0084407D" w:rsidRPr="00344FBC" w:rsidRDefault="0084407D" w:rsidP="0084407D">
      <w:pPr>
        <w:shd w:val="clear" w:color="auto" w:fill="FFFFFF"/>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rPr>
        <w:t xml:space="preserve"> </w:t>
      </w:r>
      <w:r w:rsidRPr="00344FBC">
        <w:rPr>
          <w:rFonts w:ascii="Times New Roman" w:eastAsia="Times New Roman" w:hAnsi="Times New Roman" w:cs="Times New Roman"/>
          <w:kern w:val="20"/>
          <w:lang w:val="sr-Cyrl-CS"/>
        </w:rPr>
        <w:tab/>
      </w:r>
      <w:r w:rsidRPr="00344FBC">
        <w:rPr>
          <w:rFonts w:ascii="Times New Roman" w:eastAsia="Times New Roman" w:hAnsi="Times New Roman" w:cs="Times New Roman"/>
          <w:strike/>
          <w:kern w:val="20"/>
          <w:lang w:val="sr-Cyrl-CS"/>
        </w:rPr>
        <w:t>10) ако не обавештава у вези са инсајдерском информацијом супротно одредбама чл. 79, 80, 81, 82. и 83. овог закона;</w:t>
      </w:r>
    </w:p>
    <w:p w:rsidR="0084407D" w:rsidRPr="00344FBC" w:rsidRDefault="0084407D" w:rsidP="0084407D">
      <w:pPr>
        <w:shd w:val="clear" w:color="auto" w:fill="FFFFFF"/>
        <w:suppressAutoHyphens/>
        <w:jc w:val="both"/>
        <w:rPr>
          <w:rFonts w:ascii="Times New Roman" w:hAnsi="Times New Roman" w:cs="Times New Roman"/>
          <w:kern w:val="20"/>
          <w:lang w:val="sr-Cyrl-CS"/>
        </w:rPr>
      </w:pPr>
      <w:r w:rsidRPr="00344FBC">
        <w:rPr>
          <w:rFonts w:ascii="Times New Roman" w:eastAsia="Times New Roman" w:hAnsi="Times New Roman" w:cs="Times New Roman"/>
          <w:kern w:val="20"/>
          <w:lang w:val="sr-Cyrl-CS"/>
        </w:rPr>
        <w:tab/>
        <w:t>11) ако не обавештава на начин предвиђен одредбама члана 84. овог закона.</w:t>
      </w:r>
    </w:p>
    <w:p w:rsidR="0084407D" w:rsidRPr="00344FBC" w:rsidRDefault="0084407D" w:rsidP="0084407D">
      <w:pPr>
        <w:shd w:val="clear" w:color="auto" w:fill="FFFFFF"/>
        <w:suppressAutoHyphens/>
        <w:jc w:val="both"/>
        <w:rPr>
          <w:rFonts w:ascii="Times New Roman" w:eastAsia="Times New Roman" w:hAnsi="Times New Roman" w:cs="Times New Roman"/>
          <w:kern w:val="20"/>
          <w:lang w:val="sr-Cyrl-CS"/>
        </w:rPr>
      </w:pPr>
      <w:r w:rsidRPr="00344FBC">
        <w:rPr>
          <w:rFonts w:ascii="Times New Roman" w:eastAsia="Times New Roman" w:hAnsi="Times New Roman" w:cs="Times New Roman"/>
          <w:kern w:val="20"/>
          <w:lang w:val="sr-Cyrl-CS"/>
        </w:rPr>
        <w:tab/>
        <w:t>За радње из става 1. овог члана за прекршај казниће се и одговорно лице правног лица новчаном казном од 5.000 до 150.000 динара.</w:t>
      </w:r>
    </w:p>
    <w:p w:rsidR="0084407D" w:rsidRPr="00344FBC" w:rsidRDefault="0084407D" w:rsidP="0084407D">
      <w:pPr>
        <w:shd w:val="clear" w:color="auto" w:fill="FFFFFF"/>
        <w:suppressAutoHyphens/>
        <w:jc w:val="center"/>
        <w:rPr>
          <w:rFonts w:ascii="Times New Roman" w:eastAsia="Times New Roman" w:hAnsi="Times New Roman" w:cs="Times New Roman"/>
          <w:b/>
          <w:kern w:val="20"/>
          <w:lang w:val="sr-Cyrl-CS" w:eastAsia="sr-Latn-CS"/>
        </w:rPr>
      </w:pPr>
    </w:p>
    <w:p w:rsidR="0084407D" w:rsidRPr="00344FBC" w:rsidRDefault="0084407D" w:rsidP="0084407D">
      <w:pPr>
        <w:shd w:val="clear" w:color="auto" w:fill="FFFFFF"/>
        <w:suppressAutoHyphens/>
        <w:jc w:val="center"/>
        <w:rPr>
          <w:rFonts w:ascii="Times New Roman" w:eastAsia="Times New Roman" w:hAnsi="Times New Roman" w:cs="Times New Roman"/>
          <w:kern w:val="20"/>
          <w:lang w:val="sr-Cyrl-CS" w:eastAsia="sr-Latn-CS"/>
        </w:rPr>
      </w:pPr>
      <w:r w:rsidRPr="00344FBC">
        <w:rPr>
          <w:rFonts w:ascii="Times New Roman" w:eastAsia="Times New Roman" w:hAnsi="Times New Roman" w:cs="Times New Roman"/>
          <w:kern w:val="20"/>
          <w:lang w:val="sr-Cyrl-CS" w:eastAsia="sr-Latn-CS"/>
        </w:rPr>
        <w:t>ЧЛАН 290А</w:t>
      </w:r>
    </w:p>
    <w:p w:rsidR="0084407D" w:rsidRPr="00344FBC" w:rsidRDefault="0084407D" w:rsidP="0084407D">
      <w:pPr>
        <w:shd w:val="clear" w:color="auto" w:fill="FFFFFF"/>
        <w:suppressAutoHyphens/>
        <w:jc w:val="both"/>
        <w:rPr>
          <w:rFonts w:ascii="Times New Roman" w:eastAsia="Times New Roman" w:hAnsi="Times New Roman" w:cs="Times New Roman"/>
          <w:kern w:val="20"/>
          <w:lang w:val="sr-Cyrl-CS"/>
        </w:rPr>
      </w:pPr>
      <w:r w:rsidRPr="00344FBC">
        <w:rPr>
          <w:rFonts w:ascii="Times New Roman" w:eastAsia="Times New Roman" w:hAnsi="Times New Roman" w:cs="Times New Roman"/>
          <w:kern w:val="20"/>
          <w:lang w:val="sr-Cyrl-CS"/>
        </w:rPr>
        <w:tab/>
        <w:t>НОВЧАНОМ КАЗНОМ ОД 5.000 ДО 150.000 ДИНАРА КАЗНИЋЕ СЕ ЗА ПРЕКРШАЈ ЛИЦЕ ИЗ ЧЛАНА 84. СТ. 1. И 2. ОВОГ ЗАКОНА АКО НЕ ОБАВЕШТАВА НА НАЧИН ПРЕДВИЂЕН ОДРЕДБАМА ЧЛАНА 84. ОВОГ ЗАКОНА</w:t>
      </w:r>
      <w:bookmarkStart w:id="11" w:name="clan_291"/>
      <w:bookmarkEnd w:id="11"/>
      <w:r w:rsidRPr="00344FBC">
        <w:rPr>
          <w:rFonts w:ascii="Times New Roman" w:eastAsia="Times New Roman" w:hAnsi="Times New Roman" w:cs="Times New Roman"/>
          <w:kern w:val="20"/>
          <w:lang w:val="sr-Cyrl-CS"/>
        </w:rPr>
        <w:t>.</w:t>
      </w:r>
    </w:p>
    <w:p w:rsidR="0084407D" w:rsidRPr="00344FBC" w:rsidRDefault="0084407D" w:rsidP="0084407D">
      <w:pPr>
        <w:shd w:val="clear" w:color="auto" w:fill="FFFFFF"/>
        <w:suppressAutoHyphens/>
        <w:jc w:val="both"/>
        <w:rPr>
          <w:rFonts w:ascii="Times New Roman" w:eastAsia="Times New Roman" w:hAnsi="Times New Roman" w:cs="Times New Roman"/>
          <w:kern w:val="20"/>
          <w:lang w:val="sr-Cyrl-CS"/>
        </w:rPr>
      </w:pPr>
    </w:p>
    <w:p w:rsidR="0084407D" w:rsidRPr="00344FBC" w:rsidRDefault="0084407D" w:rsidP="0084407D">
      <w:pPr>
        <w:suppressAutoHyphens/>
        <w:jc w:val="both"/>
        <w:rPr>
          <w:rFonts w:ascii="Times New Roman" w:hAnsi="Times New Roman" w:cs="Times New Roman"/>
          <w:kern w:val="20"/>
          <w:sz w:val="24"/>
          <w:szCs w:val="24"/>
          <w:lang w:val="sr-Cyrl-CS"/>
        </w:rPr>
      </w:pPr>
    </w:p>
    <w:p w:rsidR="0084407D" w:rsidRPr="00344FBC" w:rsidRDefault="0084407D" w:rsidP="0084407D">
      <w:pPr>
        <w:suppressAutoHyphens/>
        <w:jc w:val="both"/>
        <w:rPr>
          <w:rFonts w:ascii="Times New Roman" w:hAnsi="Times New Roman" w:cs="Times New Roman"/>
          <w:kern w:val="20"/>
          <w:sz w:val="24"/>
          <w:szCs w:val="24"/>
          <w:lang w:val="sr-Cyrl-CS"/>
        </w:rPr>
      </w:pPr>
    </w:p>
    <w:p w:rsidR="0084407D" w:rsidRPr="00344FBC" w:rsidRDefault="0084407D" w:rsidP="0084407D">
      <w:pPr>
        <w:suppressAutoHyphens/>
        <w:jc w:val="both"/>
        <w:rPr>
          <w:rFonts w:ascii="Times New Roman" w:hAnsi="Times New Roman" w:cs="Times New Roman"/>
          <w:kern w:val="20"/>
          <w:sz w:val="24"/>
          <w:szCs w:val="24"/>
          <w:lang w:val="sr-Cyrl-CS"/>
        </w:rPr>
      </w:pPr>
    </w:p>
    <w:p w:rsidR="0084407D" w:rsidRPr="00344FBC" w:rsidRDefault="0084407D" w:rsidP="0084407D">
      <w:pPr>
        <w:suppressAutoHyphens/>
        <w:jc w:val="center"/>
        <w:rPr>
          <w:rFonts w:ascii="Times New Roman" w:hAnsi="Times New Roman" w:cs="Times New Roman"/>
          <w:bCs/>
          <w:kern w:val="20"/>
          <w:sz w:val="24"/>
          <w:szCs w:val="24"/>
          <w:lang w:val="sr-Cyrl-CS"/>
        </w:rPr>
      </w:pPr>
      <w:r w:rsidRPr="00344FBC">
        <w:rPr>
          <w:rFonts w:ascii="Times New Roman" w:hAnsi="Times New Roman" w:cs="Times New Roman"/>
          <w:bCs/>
          <w:kern w:val="20"/>
          <w:sz w:val="24"/>
          <w:szCs w:val="24"/>
          <w:lang w:val="sr-Cyrl-CS"/>
        </w:rPr>
        <w:lastRenderedPageBreak/>
        <w:t>ЧЛАН 19.</w:t>
      </w:r>
    </w:p>
    <w:p w:rsidR="0084407D" w:rsidRPr="00344FBC" w:rsidRDefault="0084407D" w:rsidP="0084407D">
      <w:pPr>
        <w:suppressAutoHyphens/>
        <w:ind w:firstLine="720"/>
        <w:jc w:val="both"/>
        <w:rPr>
          <w:rFonts w:ascii="Times New Roman" w:hAnsi="Times New Roman" w:cs="Times New Roman"/>
          <w:bCs/>
          <w:kern w:val="20"/>
          <w:sz w:val="24"/>
          <w:szCs w:val="24"/>
          <w:lang w:val="sr-Cyrl-CS"/>
        </w:rPr>
      </w:pPr>
      <w:r w:rsidRPr="00344FBC">
        <w:rPr>
          <w:rFonts w:ascii="Times New Roman" w:hAnsi="Times New Roman" w:cs="Times New Roman"/>
          <w:bCs/>
          <w:kern w:val="20"/>
          <w:sz w:val="24"/>
          <w:szCs w:val="24"/>
          <w:lang w:val="sr-Cyrl-CS"/>
        </w:rPr>
        <w:t xml:space="preserve">ПОСТУПЦИ КОЈИ СУ ЗАПОЧЕТИ ПРЕД КОМИСИЈОМ ЗА ХАРТИЈЕ ОД ВРЕДНОСТИ ДО ДАНА СТУПАЊА НА СНАГУ ОВОГ ЗАКОНА ОКОНЧАЋЕ СЕ У СКЛАДУ СА ОДРЕДБАМА ЗАКОНА О ТРЖИШТУ КАПИТАЛА („СЛУЖБЕНИ ГЛАСНИК РС”, БР. 31/11 И 112/15). </w:t>
      </w:r>
    </w:p>
    <w:p w:rsidR="0084407D" w:rsidRPr="00344FBC" w:rsidRDefault="0084407D" w:rsidP="0084407D">
      <w:pPr>
        <w:suppressAutoHyphens/>
        <w:ind w:firstLine="720"/>
        <w:jc w:val="both"/>
        <w:rPr>
          <w:rFonts w:ascii="Times New Roman" w:hAnsi="Times New Roman" w:cs="Times New Roman"/>
          <w:bCs/>
          <w:kern w:val="20"/>
          <w:sz w:val="24"/>
          <w:szCs w:val="24"/>
          <w:lang w:val="sr-Cyrl-CS"/>
        </w:rPr>
      </w:pPr>
    </w:p>
    <w:p w:rsidR="0084407D" w:rsidRPr="00344FBC" w:rsidRDefault="0084407D" w:rsidP="0084407D">
      <w:pPr>
        <w:suppressAutoHyphens/>
        <w:jc w:val="center"/>
        <w:rPr>
          <w:rFonts w:ascii="Times New Roman" w:hAnsi="Times New Roman" w:cs="Times New Roman"/>
          <w:bCs/>
          <w:kern w:val="20"/>
          <w:sz w:val="24"/>
          <w:szCs w:val="24"/>
          <w:lang w:val="sr-Cyrl-CS"/>
        </w:rPr>
      </w:pPr>
      <w:r w:rsidRPr="00344FBC">
        <w:rPr>
          <w:rFonts w:ascii="Times New Roman" w:hAnsi="Times New Roman" w:cs="Times New Roman"/>
          <w:bCs/>
          <w:kern w:val="20"/>
          <w:sz w:val="24"/>
          <w:szCs w:val="24"/>
          <w:lang w:val="sr-Cyrl-CS"/>
        </w:rPr>
        <w:t>ЧЛАН 20.</w:t>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 xml:space="preserve">КОМИСИЈА </w:t>
      </w:r>
      <w:r w:rsidRPr="00344FBC">
        <w:rPr>
          <w:rFonts w:ascii="Times New Roman" w:hAnsi="Times New Roman" w:cs="Times New Roman"/>
          <w:bCs/>
          <w:kern w:val="20"/>
          <w:sz w:val="24"/>
          <w:szCs w:val="24"/>
          <w:lang w:val="sr-Cyrl-CS"/>
        </w:rPr>
        <w:t>ЗА ХАРТИЈЕ ОД ВРЕДНОСТИ</w:t>
      </w:r>
      <w:r w:rsidRPr="00344FBC">
        <w:rPr>
          <w:rFonts w:ascii="Times New Roman" w:hAnsi="Times New Roman" w:cs="Times New Roman"/>
          <w:kern w:val="20"/>
          <w:sz w:val="24"/>
          <w:szCs w:val="24"/>
          <w:lang w:val="sr-Cyrl-CS"/>
        </w:rPr>
        <w:t xml:space="preserve"> ЈЕ ДУЖНА ДА УСКЛАДИ СВОЈЕ АКТЕ СА ОВИМ ЗАКОНОМ У РОКУ ОД 30 ДАНА ОД ДАНА ЊЕГОВОГ СТУПАЊА НА СНАГУ.  </w:t>
      </w:r>
    </w:p>
    <w:p w:rsidR="0084407D" w:rsidRPr="00344FBC" w:rsidRDefault="0084407D" w:rsidP="0084407D">
      <w:pPr>
        <w:suppressAutoHyphens/>
        <w:ind w:firstLine="720"/>
        <w:jc w:val="both"/>
        <w:rPr>
          <w:rFonts w:ascii="Times New Roman" w:hAnsi="Times New Roman" w:cs="Times New Roman"/>
          <w:kern w:val="20"/>
          <w:sz w:val="24"/>
          <w:szCs w:val="24"/>
          <w:lang w:val="sr-Cyrl-CS"/>
        </w:rPr>
      </w:pPr>
    </w:p>
    <w:p w:rsidR="0084407D" w:rsidRPr="00344FBC" w:rsidRDefault="0084407D" w:rsidP="0084407D">
      <w:pPr>
        <w:suppressAutoHyphens/>
        <w:jc w:val="center"/>
        <w:rPr>
          <w:rFonts w:ascii="Times New Roman" w:hAnsi="Times New Roman" w:cs="Times New Roman"/>
          <w:bCs/>
          <w:kern w:val="20"/>
          <w:sz w:val="24"/>
          <w:szCs w:val="24"/>
          <w:lang w:val="sr-Cyrl-CS"/>
        </w:rPr>
      </w:pPr>
      <w:r w:rsidRPr="00344FBC">
        <w:rPr>
          <w:rFonts w:ascii="Times New Roman" w:hAnsi="Times New Roman" w:cs="Times New Roman"/>
          <w:bCs/>
          <w:kern w:val="20"/>
          <w:sz w:val="24"/>
          <w:szCs w:val="24"/>
          <w:lang w:val="sr-Cyrl-CS"/>
        </w:rPr>
        <w:t>ЧЛАН 21.</w:t>
      </w:r>
    </w:p>
    <w:p w:rsidR="00913087" w:rsidRDefault="0084407D" w:rsidP="000E194E">
      <w:pPr>
        <w:suppressAutoHyphens/>
        <w:jc w:val="both"/>
        <w:rPr>
          <w:rFonts w:ascii="Times New Roman" w:hAnsi="Times New Roman" w:cs="Times New Roman"/>
          <w:kern w:val="20"/>
          <w:sz w:val="24"/>
          <w:szCs w:val="24"/>
          <w:lang w:val="sr-Cyrl-CS"/>
        </w:rPr>
      </w:pPr>
      <w:r w:rsidRPr="00344FBC">
        <w:rPr>
          <w:rFonts w:ascii="Times New Roman" w:hAnsi="Times New Roman" w:cs="Times New Roman"/>
          <w:kern w:val="20"/>
          <w:sz w:val="24"/>
          <w:szCs w:val="24"/>
          <w:lang w:val="sr-Cyrl-CS"/>
        </w:rPr>
        <w:tab/>
        <w:t>ОВАЈ ЗАКОН СТУПА НА СНАГУ ОСМОГ ДАНА ОД ДАНА ОБЈАВЉИВАЊА У „СЛУЖБЕНОМ ГЛАСНИКУ РЕПУБЛИКЕ СРБИЈЕ”.</w:t>
      </w:r>
    </w:p>
    <w:p w:rsidR="00913087" w:rsidRDefault="00913087">
      <w:pPr>
        <w:spacing w:after="160" w:line="259" w:lineRule="auto"/>
        <w:rPr>
          <w:rFonts w:ascii="Times New Roman" w:hAnsi="Times New Roman" w:cs="Times New Roman"/>
          <w:kern w:val="20"/>
          <w:sz w:val="24"/>
          <w:szCs w:val="24"/>
          <w:lang w:val="sr-Cyrl-CS"/>
        </w:rPr>
      </w:pPr>
      <w:r>
        <w:rPr>
          <w:rFonts w:ascii="Times New Roman" w:hAnsi="Times New Roman" w:cs="Times New Roman"/>
          <w:kern w:val="20"/>
          <w:sz w:val="24"/>
          <w:szCs w:val="24"/>
          <w:lang w:val="sr-Cyrl-CS"/>
        </w:rPr>
        <w:br w:type="page"/>
      </w:r>
    </w:p>
    <w:p w:rsidR="00913087" w:rsidRDefault="00913087" w:rsidP="00913087">
      <w:pPr>
        <w:shd w:val="clear" w:color="auto" w:fill="FFFFFF"/>
        <w:suppressAutoHyphens/>
        <w:jc w:val="center"/>
        <w:rPr>
          <w:rFonts w:ascii="Times New Roman" w:eastAsia="Times New Roman" w:hAnsi="Times New Roman" w:cs="Times New Roman"/>
          <w:b/>
          <w:bCs/>
          <w:kern w:val="20"/>
          <w:lang/>
        </w:rPr>
      </w:pPr>
      <w:r>
        <w:rPr>
          <w:rFonts w:ascii="Times New Roman" w:eastAsia="Times New Roman" w:hAnsi="Times New Roman" w:cs="Times New Roman"/>
          <w:b/>
          <w:bCs/>
          <w:kern w:val="20"/>
          <w:lang/>
        </w:rPr>
        <w:lastRenderedPageBreak/>
        <w:t xml:space="preserve">ИЗЈАВА О УСКЛАЂЕНОСТИ ПРЕДЛОГА ЗАКОНА О ИЗМЕНАМА И ДОПУНАМА ЗАКОНА О ТРЖИШТУ КАПИТАЛА СА </w:t>
      </w:r>
      <w:r w:rsidRPr="00D51336">
        <w:rPr>
          <w:rFonts w:ascii="Times New Roman" w:eastAsia="Times New Roman" w:hAnsi="Times New Roman" w:cs="Times New Roman"/>
          <w:b/>
          <w:bCs/>
          <w:kern w:val="20"/>
          <w:lang w:val="sr-Latn-CS"/>
        </w:rPr>
        <w:t>ПРОПИСИМА ЕВРОПСКЕ УНИЈЕ</w:t>
      </w:r>
    </w:p>
    <w:p w:rsidR="00913087" w:rsidRPr="00B03263" w:rsidRDefault="00913087" w:rsidP="00913087">
      <w:pPr>
        <w:shd w:val="clear" w:color="auto" w:fill="FFFFFF"/>
        <w:suppressAutoHyphens/>
        <w:jc w:val="center"/>
        <w:rPr>
          <w:rFonts w:ascii="Times New Roman" w:eastAsia="Times New Roman" w:hAnsi="Times New Roman" w:cs="Times New Roman"/>
          <w:b/>
          <w:bCs/>
          <w:kern w:val="20"/>
          <w:lang/>
        </w:rPr>
      </w:pPr>
    </w:p>
    <w:p w:rsidR="00913087" w:rsidRPr="00D51336" w:rsidRDefault="00913087" w:rsidP="00913087">
      <w:pPr>
        <w:shd w:val="clear" w:color="auto" w:fill="FFFFFF"/>
        <w:suppressAutoHyphens/>
        <w:jc w:val="both"/>
        <w:rPr>
          <w:rFonts w:ascii="Times New Roman" w:eastAsia="Times New Roman" w:hAnsi="Times New Roman" w:cs="Times New Roman"/>
          <w:b/>
          <w:kern w:val="2"/>
          <w:lang w:val="sr-Cyrl-CS"/>
        </w:rPr>
      </w:pPr>
      <w:r>
        <w:rPr>
          <w:rFonts w:ascii="Times New Roman" w:hAnsi="Times New Roman" w:cs="Times New Roman"/>
          <w:b/>
          <w:kern w:val="2"/>
          <w:lang w:val="sr-Cyrl-CS"/>
        </w:rPr>
        <w:t>1.  О</w:t>
      </w:r>
      <w:r w:rsidRPr="00D51336">
        <w:rPr>
          <w:rFonts w:ascii="Times New Roman" w:hAnsi="Times New Roman" w:cs="Times New Roman"/>
          <w:b/>
          <w:kern w:val="2"/>
          <w:lang w:val="sr-Cyrl-CS"/>
        </w:rPr>
        <w:t xml:space="preserve">влашћени предлагач прописа </w:t>
      </w:r>
      <w:r>
        <w:rPr>
          <w:rFonts w:ascii="Times New Roman" w:hAnsi="Times New Roman" w:cs="Times New Roman"/>
          <w:b/>
          <w:kern w:val="2"/>
          <w:lang w:val="sr-Cyrl-CS"/>
        </w:rPr>
        <w:t>- Влада</w:t>
      </w:r>
    </w:p>
    <w:p w:rsidR="00913087" w:rsidRPr="00D51336" w:rsidRDefault="00913087" w:rsidP="00913087">
      <w:pPr>
        <w:shd w:val="clear" w:color="auto" w:fill="FFFFFF"/>
        <w:suppressAutoHyphens/>
        <w:jc w:val="both"/>
        <w:rPr>
          <w:rFonts w:ascii="Times New Roman" w:hAnsi="Times New Roman" w:cs="Times New Roman"/>
          <w:kern w:val="2"/>
          <w:lang w:val="sr-Cyrl-CS"/>
        </w:rPr>
      </w:pPr>
      <w:r>
        <w:rPr>
          <w:rFonts w:ascii="Times New Roman" w:hAnsi="Times New Roman" w:cs="Times New Roman"/>
          <w:kern w:val="2"/>
          <w:lang w:val="sr-Cyrl-CS"/>
        </w:rPr>
        <w:t xml:space="preserve">    </w:t>
      </w:r>
      <w:r w:rsidRPr="00D51336">
        <w:rPr>
          <w:rFonts w:ascii="Times New Roman" w:hAnsi="Times New Roman" w:cs="Times New Roman"/>
          <w:kern w:val="2"/>
          <w:lang w:val="sr-Cyrl-CS"/>
        </w:rPr>
        <w:t>Обрађивач: МИНИСТАРСТВО ФИНАНСИЈА</w:t>
      </w:r>
    </w:p>
    <w:p w:rsidR="00913087" w:rsidRPr="00D51336" w:rsidRDefault="00913087" w:rsidP="00913087">
      <w:pPr>
        <w:shd w:val="clear" w:color="auto" w:fill="FFFFFF"/>
        <w:suppressAutoHyphens/>
        <w:jc w:val="both"/>
        <w:rPr>
          <w:rFonts w:ascii="Times New Roman" w:hAnsi="Times New Roman" w:cs="Times New Roman"/>
          <w:kern w:val="2"/>
          <w:lang w:val="sr-Cyrl-CS"/>
        </w:rPr>
      </w:pPr>
    </w:p>
    <w:p w:rsidR="00913087" w:rsidRPr="00D51336" w:rsidRDefault="00913087" w:rsidP="00913087">
      <w:pPr>
        <w:shd w:val="clear" w:color="auto" w:fill="FFFFFF"/>
        <w:suppressAutoHyphens/>
        <w:jc w:val="both"/>
        <w:rPr>
          <w:rFonts w:ascii="Times New Roman" w:hAnsi="Times New Roman" w:cs="Times New Roman"/>
          <w:b/>
          <w:kern w:val="2"/>
          <w:lang w:val="sr-Cyrl-CS"/>
        </w:rPr>
      </w:pPr>
      <w:r w:rsidRPr="00D51336">
        <w:rPr>
          <w:rFonts w:ascii="Times New Roman" w:hAnsi="Times New Roman" w:cs="Times New Roman"/>
          <w:b/>
          <w:kern w:val="2"/>
          <w:lang w:val="sr-Cyrl-CS"/>
        </w:rPr>
        <w:t xml:space="preserve">2. Назив прописа </w:t>
      </w:r>
    </w:p>
    <w:p w:rsidR="00913087" w:rsidRDefault="00913087" w:rsidP="00913087">
      <w:pPr>
        <w:shd w:val="clear" w:color="auto" w:fill="FFFFFF"/>
        <w:suppressAutoHyphens/>
        <w:ind w:firstLine="720"/>
        <w:jc w:val="both"/>
        <w:rPr>
          <w:rFonts w:ascii="Times New Roman" w:hAnsi="Times New Roman" w:cs="Times New Roman"/>
          <w:kern w:val="2"/>
          <w:lang w:val="sr-Cyrl-CS"/>
        </w:rPr>
      </w:pPr>
      <w:r>
        <w:rPr>
          <w:rFonts w:ascii="Times New Roman" w:hAnsi="Times New Roman" w:cs="Times New Roman"/>
          <w:kern w:val="2"/>
          <w:lang w:val="sr-Cyrl-CS"/>
        </w:rPr>
        <w:t>Предло</w:t>
      </w:r>
      <w:r>
        <w:rPr>
          <w:rFonts w:ascii="Times New Roman" w:hAnsi="Times New Roman" w:cs="Times New Roman"/>
          <w:kern w:val="2"/>
          <w:lang/>
        </w:rPr>
        <w:t>г</w:t>
      </w:r>
      <w:r w:rsidRPr="00D51336">
        <w:rPr>
          <w:rFonts w:ascii="Times New Roman" w:hAnsi="Times New Roman" w:cs="Times New Roman"/>
          <w:kern w:val="2"/>
          <w:lang w:val="sr-Cyrl-CS"/>
        </w:rPr>
        <w:t xml:space="preserve"> закона о изменама и допу</w:t>
      </w:r>
      <w:r>
        <w:rPr>
          <w:rFonts w:ascii="Times New Roman" w:hAnsi="Times New Roman" w:cs="Times New Roman"/>
          <w:kern w:val="2"/>
          <w:lang w:val="sr-Cyrl-CS"/>
        </w:rPr>
        <w:t xml:space="preserve">нама Закона о тржишту капитала </w:t>
      </w:r>
    </w:p>
    <w:p w:rsidR="00913087" w:rsidRPr="00D51336" w:rsidRDefault="00913087" w:rsidP="00913087">
      <w:pPr>
        <w:shd w:val="clear" w:color="auto" w:fill="FFFFFF"/>
        <w:suppressAutoHyphens/>
        <w:ind w:firstLine="720"/>
        <w:jc w:val="both"/>
        <w:rPr>
          <w:rFonts w:ascii="Times New Roman" w:hAnsi="Times New Roman" w:cs="Times New Roman"/>
          <w:kern w:val="2"/>
        </w:rPr>
      </w:pPr>
      <w:r w:rsidRPr="00D51336">
        <w:rPr>
          <w:rFonts w:ascii="Times New Roman" w:hAnsi="Times New Roman" w:cs="Times New Roman"/>
          <w:kern w:val="2"/>
          <w:lang w:val="sr-Cyrl-CS"/>
        </w:rPr>
        <w:t xml:space="preserve"> Draft Law on Amendments </w:t>
      </w:r>
      <w:r w:rsidRPr="00D51336">
        <w:rPr>
          <w:rFonts w:ascii="Times New Roman" w:hAnsi="Times New Roman" w:cs="Times New Roman"/>
          <w:kern w:val="2"/>
        </w:rPr>
        <w:t xml:space="preserve">to </w:t>
      </w:r>
      <w:r w:rsidRPr="00D51336">
        <w:rPr>
          <w:rFonts w:ascii="Times New Roman" w:hAnsi="Times New Roman" w:cs="Times New Roman"/>
          <w:kern w:val="2"/>
          <w:lang w:val="sr-Cyrl-CS"/>
        </w:rPr>
        <w:t>the Capital Market Law</w:t>
      </w:r>
      <w:r w:rsidRPr="00D51336">
        <w:rPr>
          <w:rFonts w:ascii="Times New Roman" w:hAnsi="Times New Roman" w:cs="Times New Roman"/>
          <w:kern w:val="2"/>
        </w:rPr>
        <w:t>.</w:t>
      </w:r>
    </w:p>
    <w:p w:rsidR="00913087" w:rsidRPr="00D51336" w:rsidRDefault="00913087" w:rsidP="00913087">
      <w:pPr>
        <w:shd w:val="clear" w:color="auto" w:fill="FFFFFF"/>
        <w:suppressAutoHyphens/>
        <w:jc w:val="both"/>
        <w:rPr>
          <w:rFonts w:ascii="Times New Roman" w:hAnsi="Times New Roman" w:cs="Times New Roman"/>
          <w:kern w:val="2"/>
          <w:lang w:val="sr-Latn-CS"/>
        </w:rPr>
      </w:pPr>
    </w:p>
    <w:p w:rsidR="00913087" w:rsidRDefault="00913087" w:rsidP="00913087">
      <w:pPr>
        <w:shd w:val="clear" w:color="auto" w:fill="FFFFFF"/>
        <w:suppressAutoHyphens/>
        <w:jc w:val="both"/>
        <w:rPr>
          <w:rFonts w:ascii="Times New Roman" w:hAnsi="Times New Roman" w:cs="Times New Roman"/>
          <w:b/>
          <w:kern w:val="2"/>
          <w:lang w:val="sr-Cyrl-CS"/>
        </w:rPr>
      </w:pPr>
      <w:r w:rsidRPr="00D51336">
        <w:rPr>
          <w:rFonts w:ascii="Times New Roman" w:hAnsi="Times New Roman" w:cs="Times New Roman"/>
          <w:b/>
          <w:kern w:val="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w:t>
      </w:r>
      <w:r>
        <w:rPr>
          <w:rFonts w:ascii="Times New Roman" w:hAnsi="Times New Roman" w:cs="Times New Roman"/>
          <w:b/>
          <w:kern w:val="2"/>
          <w:lang w:val="sr-Cyrl-CS"/>
        </w:rPr>
        <w:t>ужбени гласник РС”, број 83/08)</w:t>
      </w:r>
      <w:r>
        <w:rPr>
          <w:rFonts w:ascii="Times New Roman" w:hAnsi="Times New Roman" w:cs="Times New Roman"/>
          <w:b/>
          <w:kern w:val="2"/>
          <w:lang/>
        </w:rPr>
        <w:t xml:space="preserve"> (у даљем тексту</w:t>
      </w:r>
      <w:r>
        <w:rPr>
          <w:rFonts w:ascii="Times New Roman" w:hAnsi="Times New Roman" w:cs="Times New Roman"/>
          <w:b/>
          <w:kern w:val="2"/>
          <w:lang w:val="sr-Cyrl-CS"/>
        </w:rPr>
        <w:t>:Споразум):</w:t>
      </w:r>
    </w:p>
    <w:p w:rsidR="00913087" w:rsidRPr="00D51336" w:rsidRDefault="00913087" w:rsidP="00913087">
      <w:pPr>
        <w:shd w:val="clear" w:color="auto" w:fill="FFFFFF"/>
        <w:suppressAutoHyphens/>
        <w:jc w:val="both"/>
        <w:rPr>
          <w:rFonts w:ascii="Times New Roman" w:hAnsi="Times New Roman" w:cs="Times New Roman"/>
          <w:b/>
          <w:kern w:val="2"/>
          <w:lang w:val="sr-Cyrl-CS"/>
        </w:rPr>
      </w:pPr>
    </w:p>
    <w:p w:rsidR="00913087" w:rsidRPr="00D51336" w:rsidRDefault="00913087" w:rsidP="00913087">
      <w:pPr>
        <w:shd w:val="clear" w:color="auto" w:fill="FFFFFF"/>
        <w:suppressAutoHyphens/>
        <w:jc w:val="both"/>
        <w:rPr>
          <w:rFonts w:ascii="Times New Roman" w:hAnsi="Times New Roman" w:cs="Times New Roman"/>
          <w:b/>
          <w:kern w:val="2"/>
          <w:lang w:val="sr-Cyrl-CS"/>
        </w:rPr>
      </w:pPr>
      <w:r w:rsidRPr="00D51336">
        <w:rPr>
          <w:rFonts w:ascii="Times New Roman" w:hAnsi="Times New Roman" w:cs="Times New Roman"/>
          <w:b/>
          <w:kern w:val="2"/>
          <w:lang w:val="sr-Cyrl-CS"/>
        </w:rPr>
        <w:t>а) Одредба Споразума које се односе</w:t>
      </w:r>
      <w:r>
        <w:rPr>
          <w:rFonts w:ascii="Times New Roman" w:hAnsi="Times New Roman" w:cs="Times New Roman"/>
          <w:b/>
          <w:kern w:val="2"/>
          <w:lang w:val="sr-Cyrl-CS"/>
        </w:rPr>
        <w:t xml:space="preserve"> на нормативну саржину прописа</w:t>
      </w:r>
    </w:p>
    <w:p w:rsidR="00913087" w:rsidRPr="00D51336" w:rsidRDefault="00913087" w:rsidP="00913087">
      <w:pPr>
        <w:shd w:val="clear" w:color="auto" w:fill="FFFFFF"/>
        <w:suppressAutoHyphens/>
        <w:ind w:firstLine="720"/>
        <w:jc w:val="both"/>
        <w:rPr>
          <w:rFonts w:ascii="Times New Roman" w:hAnsi="Times New Roman" w:cs="Times New Roman"/>
          <w:kern w:val="2"/>
          <w:lang w:val="sr-Latn-CS"/>
        </w:rPr>
      </w:pPr>
      <w:r w:rsidRPr="00D51336">
        <w:rPr>
          <w:rFonts w:ascii="Times New Roman" w:hAnsi="Times New Roman" w:cs="Times New Roman"/>
          <w:kern w:val="2"/>
          <w:lang w:val="sr-Cyrl-CS"/>
        </w:rPr>
        <w:t>Споразум о стабилизацији и придруживању</w:t>
      </w:r>
      <w:r w:rsidRPr="00D51336">
        <w:rPr>
          <w:rFonts w:ascii="Times New Roman" w:hAnsi="Times New Roman" w:cs="Times New Roman"/>
          <w:kern w:val="2"/>
          <w:lang w:val="sr-Latn-CS"/>
        </w:rPr>
        <w:t>,</w:t>
      </w:r>
      <w:r w:rsidRPr="00D51336">
        <w:rPr>
          <w:rFonts w:ascii="Times New Roman" w:hAnsi="Times New Roman" w:cs="Times New Roman"/>
          <w:kern w:val="2"/>
          <w:lang w:val="sr-Cyrl-CS"/>
        </w:rPr>
        <w:t xml:space="preserve"> Поглавље </w:t>
      </w:r>
      <w:r w:rsidRPr="00D51336">
        <w:rPr>
          <w:rFonts w:ascii="Times New Roman" w:hAnsi="Times New Roman" w:cs="Times New Roman"/>
          <w:kern w:val="2"/>
          <w:lang w:val="sr-Latn-CS"/>
        </w:rPr>
        <w:t>III</w:t>
      </w:r>
      <w:r w:rsidRPr="00D51336">
        <w:rPr>
          <w:rFonts w:ascii="Times New Roman" w:hAnsi="Times New Roman" w:cs="Times New Roman"/>
          <w:kern w:val="2"/>
          <w:lang/>
        </w:rPr>
        <w:t xml:space="preserve"> -</w:t>
      </w:r>
      <w:r w:rsidRPr="00D51336">
        <w:rPr>
          <w:rFonts w:ascii="Times New Roman" w:hAnsi="Times New Roman" w:cs="Times New Roman"/>
          <w:kern w:val="2"/>
          <w:lang w:val="sr-Latn-CS"/>
        </w:rPr>
        <w:t xml:space="preserve"> </w:t>
      </w:r>
      <w:r w:rsidRPr="00D51336">
        <w:rPr>
          <w:rFonts w:ascii="Times New Roman" w:hAnsi="Times New Roman" w:cs="Times New Roman"/>
          <w:kern w:val="2"/>
          <w:lang w:val="sr-Cyrl-CS"/>
        </w:rPr>
        <w:t xml:space="preserve">Пружање услуга и Наслов </w:t>
      </w:r>
      <w:r w:rsidRPr="00D51336">
        <w:rPr>
          <w:rFonts w:ascii="Times New Roman" w:hAnsi="Times New Roman" w:cs="Times New Roman"/>
          <w:kern w:val="2"/>
          <w:lang w:val="sr-Latn-CS"/>
        </w:rPr>
        <w:t>VI</w:t>
      </w:r>
      <w:r w:rsidRPr="00D51336">
        <w:rPr>
          <w:rFonts w:ascii="Times New Roman" w:hAnsi="Times New Roman" w:cs="Times New Roman"/>
          <w:kern w:val="2"/>
          <w:lang/>
        </w:rPr>
        <w:t>II</w:t>
      </w:r>
      <w:r w:rsidRPr="00D51336">
        <w:rPr>
          <w:rFonts w:ascii="Times New Roman" w:hAnsi="Times New Roman" w:cs="Times New Roman"/>
          <w:kern w:val="2"/>
          <w:lang/>
        </w:rPr>
        <w:t xml:space="preserve"> </w:t>
      </w:r>
      <w:r w:rsidRPr="00D51336">
        <w:rPr>
          <w:rFonts w:ascii="Times New Roman" w:hAnsi="Times New Roman" w:cs="Times New Roman"/>
          <w:kern w:val="2"/>
          <w:lang/>
        </w:rPr>
        <w:t>-</w:t>
      </w:r>
      <w:r w:rsidRPr="00D51336">
        <w:rPr>
          <w:rFonts w:ascii="Times New Roman" w:hAnsi="Times New Roman" w:cs="Times New Roman"/>
          <w:kern w:val="2"/>
          <w:lang/>
        </w:rPr>
        <w:t xml:space="preserve"> Политике сарадње,</w:t>
      </w:r>
      <w:r w:rsidRPr="00D51336">
        <w:rPr>
          <w:rFonts w:ascii="Times New Roman" w:hAnsi="Times New Roman" w:cs="Times New Roman"/>
          <w:kern w:val="2"/>
          <w:lang w:val="sr-Latn-CS"/>
        </w:rPr>
        <w:t xml:space="preserve"> </w:t>
      </w:r>
      <w:r w:rsidRPr="00D51336">
        <w:rPr>
          <w:rFonts w:ascii="Times New Roman" w:hAnsi="Times New Roman" w:cs="Times New Roman"/>
          <w:kern w:val="2"/>
          <w:lang w:val="sr-Cyrl-CS"/>
        </w:rPr>
        <w:t>члан 91. Банкарство, осигурање и финансијске услуге</w:t>
      </w:r>
      <w:r w:rsidRPr="00D51336">
        <w:rPr>
          <w:rFonts w:ascii="Times New Roman" w:hAnsi="Times New Roman" w:cs="Times New Roman"/>
          <w:kern w:val="2"/>
          <w:lang w:val="sr-Latn-CS"/>
        </w:rPr>
        <w:t>.</w:t>
      </w:r>
    </w:p>
    <w:p w:rsidR="00913087" w:rsidRPr="00D51336" w:rsidRDefault="00913087" w:rsidP="00913087">
      <w:pPr>
        <w:shd w:val="clear" w:color="auto" w:fill="FFFFFF"/>
        <w:suppressAutoHyphens/>
        <w:jc w:val="both"/>
        <w:rPr>
          <w:rFonts w:ascii="Times New Roman" w:hAnsi="Times New Roman" w:cs="Times New Roman"/>
          <w:b/>
          <w:kern w:val="2"/>
          <w:lang w:val="sr-Cyrl-CS"/>
        </w:rPr>
      </w:pPr>
    </w:p>
    <w:p w:rsidR="00913087" w:rsidRPr="00D51336" w:rsidRDefault="00913087" w:rsidP="00913087">
      <w:pPr>
        <w:shd w:val="clear" w:color="auto" w:fill="FFFFFF"/>
        <w:suppressAutoHyphens/>
        <w:jc w:val="both"/>
        <w:rPr>
          <w:rFonts w:ascii="Times New Roman" w:hAnsi="Times New Roman" w:cs="Times New Roman"/>
          <w:b/>
          <w:kern w:val="2"/>
          <w:lang w:val="sr-Cyrl-CS"/>
        </w:rPr>
      </w:pPr>
      <w:r w:rsidRPr="00D51336">
        <w:rPr>
          <w:rFonts w:ascii="Times New Roman" w:hAnsi="Times New Roman" w:cs="Times New Roman"/>
          <w:b/>
          <w:kern w:val="2"/>
          <w:lang w:val="sr-Cyrl-CS"/>
        </w:rPr>
        <w:t xml:space="preserve">б) Прелазни рок за усклађивање законодавства према одредбама Споразума </w:t>
      </w:r>
    </w:p>
    <w:p w:rsidR="00913087" w:rsidRPr="00D51336" w:rsidRDefault="00913087" w:rsidP="00913087">
      <w:pPr>
        <w:shd w:val="clear" w:color="auto" w:fill="FFFFFF"/>
        <w:suppressAutoHyphens/>
        <w:ind w:firstLine="720"/>
        <w:jc w:val="both"/>
        <w:rPr>
          <w:rFonts w:ascii="Times New Roman" w:hAnsi="Times New Roman" w:cs="Times New Roman"/>
          <w:kern w:val="2"/>
          <w:lang w:val="sr-Cyrl-CS"/>
        </w:rPr>
      </w:pPr>
      <w:r w:rsidRPr="00D51336">
        <w:rPr>
          <w:rFonts w:ascii="Times New Roman" w:hAnsi="Times New Roman" w:cs="Times New Roman"/>
          <w:kern w:val="2"/>
          <w:lang w:val="sr-Cyrl-CS"/>
        </w:rPr>
        <w:t>Општи рок за усклађивање законодавства према члану 72. Споразума.</w:t>
      </w:r>
    </w:p>
    <w:p w:rsidR="00913087" w:rsidRPr="00D51336" w:rsidRDefault="00913087" w:rsidP="00913087">
      <w:pPr>
        <w:shd w:val="clear" w:color="auto" w:fill="FFFFFF"/>
        <w:suppressAutoHyphens/>
        <w:jc w:val="both"/>
        <w:rPr>
          <w:rFonts w:ascii="Times New Roman" w:hAnsi="Times New Roman" w:cs="Times New Roman"/>
          <w:kern w:val="2"/>
          <w:lang w:val="sr-Cyrl-CS"/>
        </w:rPr>
      </w:pPr>
    </w:p>
    <w:p w:rsidR="00913087" w:rsidRPr="00D51336" w:rsidRDefault="00913087" w:rsidP="00913087">
      <w:pPr>
        <w:shd w:val="clear" w:color="auto" w:fill="FFFFFF"/>
        <w:suppressAutoHyphens/>
        <w:jc w:val="both"/>
        <w:rPr>
          <w:rFonts w:ascii="Times New Roman" w:hAnsi="Times New Roman" w:cs="Times New Roman"/>
          <w:b/>
          <w:kern w:val="2"/>
          <w:lang w:val="sr-Cyrl-CS"/>
        </w:rPr>
      </w:pPr>
      <w:r w:rsidRPr="00D51336">
        <w:rPr>
          <w:rFonts w:ascii="Times New Roman" w:hAnsi="Times New Roman" w:cs="Times New Roman"/>
          <w:b/>
          <w:kern w:val="2"/>
          <w:lang w:val="sr-Cyrl-CS"/>
        </w:rPr>
        <w:t xml:space="preserve">в) Оцена испуњености обавезе које произлазе из наведене одредбе Споразума </w:t>
      </w:r>
    </w:p>
    <w:p w:rsidR="00913087" w:rsidRPr="00D51336" w:rsidRDefault="00913087" w:rsidP="00913087">
      <w:pPr>
        <w:shd w:val="clear" w:color="auto" w:fill="FFFFFF"/>
        <w:suppressAutoHyphens/>
        <w:ind w:firstLine="720"/>
        <w:jc w:val="both"/>
        <w:rPr>
          <w:rFonts w:ascii="Times New Roman" w:hAnsi="Times New Roman" w:cs="Times New Roman"/>
          <w:kern w:val="2"/>
        </w:rPr>
      </w:pPr>
      <w:r w:rsidRPr="00D51336">
        <w:rPr>
          <w:rFonts w:ascii="Times New Roman" w:hAnsi="Times New Roman" w:cs="Times New Roman"/>
          <w:kern w:val="2"/>
          <w:lang w:val="sr-Cyrl-CS"/>
        </w:rPr>
        <w:t>Делимично испуњена</w:t>
      </w:r>
      <w:r w:rsidRPr="00D51336">
        <w:rPr>
          <w:rFonts w:ascii="Times New Roman" w:hAnsi="Times New Roman" w:cs="Times New Roman"/>
          <w:kern w:val="2"/>
        </w:rPr>
        <w:t>.</w:t>
      </w:r>
    </w:p>
    <w:p w:rsidR="00913087" w:rsidRPr="00D51336" w:rsidRDefault="00913087" w:rsidP="00913087">
      <w:pPr>
        <w:shd w:val="clear" w:color="auto" w:fill="FFFFFF"/>
        <w:suppressAutoHyphens/>
        <w:jc w:val="both"/>
        <w:rPr>
          <w:rFonts w:ascii="Times New Roman" w:hAnsi="Times New Roman" w:cs="Times New Roman"/>
          <w:kern w:val="2"/>
          <w:lang w:val="sr-Cyrl-CS"/>
        </w:rPr>
      </w:pPr>
    </w:p>
    <w:p w:rsidR="00913087" w:rsidRPr="00D51336" w:rsidRDefault="00913087" w:rsidP="00913087">
      <w:pPr>
        <w:shd w:val="clear" w:color="auto" w:fill="FFFFFF"/>
        <w:suppressAutoHyphens/>
        <w:jc w:val="both"/>
        <w:rPr>
          <w:rFonts w:ascii="Times New Roman" w:hAnsi="Times New Roman" w:cs="Times New Roman"/>
          <w:b/>
          <w:kern w:val="2"/>
          <w:lang w:val="sr-Cyrl-CS"/>
        </w:rPr>
      </w:pPr>
      <w:r w:rsidRPr="00D51336">
        <w:rPr>
          <w:rFonts w:ascii="Times New Roman" w:hAnsi="Times New Roman" w:cs="Times New Roman"/>
          <w:b/>
          <w:kern w:val="2"/>
          <w:lang w:val="sr-Cyrl-CS"/>
        </w:rPr>
        <w:t>г) Разлози за делимично испуњавање, односно неиспуњавање обавеза које произлазе из наведене одредбе Споразума</w:t>
      </w:r>
    </w:p>
    <w:p w:rsidR="00913087" w:rsidRPr="00D51336" w:rsidRDefault="00913087" w:rsidP="00913087">
      <w:pPr>
        <w:ind w:firstLine="720"/>
        <w:jc w:val="both"/>
        <w:rPr>
          <w:rFonts w:ascii="Times New Roman" w:hAnsi="Times New Roman" w:cs="Times New Roman"/>
          <w:lang w:val="sr-Cyrl-CS"/>
        </w:rPr>
      </w:pPr>
      <w:r w:rsidRPr="00D51336">
        <w:rPr>
          <w:rFonts w:ascii="Times New Roman" w:hAnsi="Times New Roman" w:cs="Times New Roman"/>
          <w:lang w:val="sr-Cyrl-CS"/>
        </w:rPr>
        <w:t>Потпуно усклађивање ће бити извршено у року предвиђен чланом 8. ССП-а.</w:t>
      </w:r>
    </w:p>
    <w:p w:rsidR="00913087" w:rsidRPr="00D51336" w:rsidRDefault="00913087" w:rsidP="00913087">
      <w:pPr>
        <w:shd w:val="clear" w:color="auto" w:fill="FFFFFF"/>
        <w:suppressAutoHyphens/>
        <w:jc w:val="both"/>
        <w:rPr>
          <w:rFonts w:ascii="Times New Roman" w:hAnsi="Times New Roman" w:cs="Times New Roman"/>
          <w:kern w:val="2"/>
          <w:lang w:val="sr-Cyrl-CS"/>
        </w:rPr>
      </w:pPr>
    </w:p>
    <w:p w:rsidR="00913087" w:rsidRPr="00D51336" w:rsidRDefault="00913087" w:rsidP="00913087">
      <w:pPr>
        <w:shd w:val="clear" w:color="auto" w:fill="FFFFFF"/>
        <w:suppressAutoHyphens/>
        <w:jc w:val="both"/>
        <w:rPr>
          <w:rFonts w:ascii="Times New Roman" w:hAnsi="Times New Roman" w:cs="Times New Roman"/>
          <w:kern w:val="2"/>
          <w:lang w:val="sr-Cyrl-CS"/>
        </w:rPr>
      </w:pPr>
      <w:r w:rsidRPr="00D51336">
        <w:rPr>
          <w:rFonts w:ascii="Times New Roman" w:hAnsi="Times New Roman" w:cs="Times New Roman"/>
          <w:b/>
          <w:kern w:val="2"/>
          <w:lang w:val="sr-Cyrl-CS"/>
        </w:rPr>
        <w:t>д) Веза са Националним програмом за усвајање правних тековина Европске уније</w:t>
      </w:r>
      <w:r w:rsidRPr="00D51336">
        <w:rPr>
          <w:rFonts w:ascii="Times New Roman" w:hAnsi="Times New Roman" w:cs="Times New Roman"/>
          <w:kern w:val="2"/>
          <w:lang w:val="sr-Cyrl-CS"/>
        </w:rPr>
        <w:t xml:space="preserve">. </w:t>
      </w:r>
    </w:p>
    <w:p w:rsidR="00913087" w:rsidRPr="00D51336" w:rsidRDefault="00913087" w:rsidP="00913087">
      <w:pPr>
        <w:suppressAutoHyphens/>
        <w:ind w:firstLine="720"/>
        <w:jc w:val="both"/>
        <w:rPr>
          <w:rFonts w:ascii="Times New Roman" w:hAnsi="Times New Roman" w:cs="Times New Roman"/>
          <w:kern w:val="2"/>
        </w:rPr>
      </w:pPr>
      <w:r w:rsidRPr="00D51336">
        <w:rPr>
          <w:rFonts w:ascii="Times New Roman" w:hAnsi="Times New Roman" w:cs="Times New Roman"/>
          <w:kern w:val="2"/>
          <w:lang/>
        </w:rPr>
        <w:t>3.9.3. Тржиште капитала</w:t>
      </w:r>
      <w:r w:rsidRPr="00D51336">
        <w:rPr>
          <w:rFonts w:ascii="Times New Roman" w:hAnsi="Times New Roman" w:cs="Times New Roman"/>
          <w:kern w:val="2"/>
        </w:rPr>
        <w:t>.</w:t>
      </w:r>
    </w:p>
    <w:p w:rsidR="00913087" w:rsidRPr="00D51336" w:rsidRDefault="00913087" w:rsidP="00913087">
      <w:pPr>
        <w:suppressAutoHyphens/>
        <w:jc w:val="both"/>
        <w:rPr>
          <w:rFonts w:ascii="Times New Roman" w:hAnsi="Times New Roman" w:cs="Times New Roman"/>
          <w:kern w:val="2"/>
          <w:lang w:val="sr-Cyrl-CS"/>
        </w:rPr>
      </w:pPr>
    </w:p>
    <w:p w:rsidR="00913087" w:rsidRPr="00D51336" w:rsidRDefault="00913087" w:rsidP="00913087">
      <w:pPr>
        <w:shd w:val="clear" w:color="auto" w:fill="FFFFFF"/>
        <w:suppressAutoHyphens/>
        <w:jc w:val="both"/>
        <w:rPr>
          <w:rFonts w:ascii="Times New Roman" w:hAnsi="Times New Roman" w:cs="Times New Roman"/>
          <w:b/>
          <w:kern w:val="2"/>
          <w:lang w:val="sr-Cyrl-CS"/>
        </w:rPr>
      </w:pPr>
      <w:r w:rsidRPr="00D51336">
        <w:rPr>
          <w:rFonts w:ascii="Times New Roman" w:hAnsi="Times New Roman" w:cs="Times New Roman"/>
          <w:b/>
          <w:kern w:val="2"/>
          <w:lang w:val="sr-Cyrl-CS"/>
        </w:rPr>
        <w:t xml:space="preserve">4. Усклађеност прописа са прописима Европске уније: </w:t>
      </w:r>
    </w:p>
    <w:p w:rsidR="00913087" w:rsidRPr="00D51336" w:rsidRDefault="00913087" w:rsidP="00913087">
      <w:pPr>
        <w:shd w:val="clear" w:color="auto" w:fill="FFFFFF"/>
        <w:suppressAutoHyphens/>
        <w:jc w:val="both"/>
        <w:rPr>
          <w:rFonts w:ascii="Times New Roman" w:hAnsi="Times New Roman" w:cs="Times New Roman"/>
          <w:b/>
          <w:kern w:val="2"/>
          <w:lang w:val="sr-Cyrl-CS"/>
        </w:rPr>
      </w:pPr>
    </w:p>
    <w:p w:rsidR="00913087" w:rsidRPr="00D51336" w:rsidRDefault="00913087" w:rsidP="00913087">
      <w:pPr>
        <w:shd w:val="clear" w:color="auto" w:fill="FFFFFF"/>
        <w:suppressAutoHyphens/>
        <w:jc w:val="both"/>
        <w:rPr>
          <w:rFonts w:ascii="Times New Roman" w:hAnsi="Times New Roman" w:cs="Times New Roman"/>
          <w:b/>
          <w:kern w:val="2"/>
          <w:lang w:val="sr-Cyrl-CS"/>
        </w:rPr>
      </w:pPr>
      <w:r>
        <w:rPr>
          <w:rFonts w:ascii="Times New Roman" w:hAnsi="Times New Roman" w:cs="Times New Roman"/>
          <w:b/>
          <w:kern w:val="2"/>
          <w:lang w:val="sr-Cyrl-CS"/>
        </w:rPr>
        <w:t xml:space="preserve">а) Навођење </w:t>
      </w:r>
      <w:r w:rsidRPr="00D51336">
        <w:rPr>
          <w:rFonts w:ascii="Times New Roman" w:hAnsi="Times New Roman" w:cs="Times New Roman"/>
          <w:b/>
          <w:kern w:val="2"/>
          <w:lang w:val="sr-Cyrl-CS"/>
        </w:rPr>
        <w:t>примарних извора права Европске уни</w:t>
      </w:r>
      <w:r>
        <w:rPr>
          <w:rFonts w:ascii="Times New Roman" w:hAnsi="Times New Roman" w:cs="Times New Roman"/>
          <w:b/>
          <w:kern w:val="2"/>
          <w:lang w:val="sr-Cyrl-CS"/>
        </w:rPr>
        <w:t>је и оцене усклађености са њима</w:t>
      </w:r>
      <w:r w:rsidRPr="00D51336">
        <w:rPr>
          <w:rFonts w:ascii="Times New Roman" w:hAnsi="Times New Roman" w:cs="Times New Roman"/>
          <w:b/>
          <w:kern w:val="2"/>
          <w:lang w:val="sr-Cyrl-CS"/>
        </w:rPr>
        <w:t xml:space="preserve"> </w:t>
      </w:r>
    </w:p>
    <w:p w:rsidR="00913087" w:rsidRPr="00D51336" w:rsidRDefault="00913087" w:rsidP="00913087">
      <w:pPr>
        <w:shd w:val="clear" w:color="auto" w:fill="FFFFFF"/>
        <w:suppressAutoHyphens/>
        <w:ind w:firstLine="720"/>
        <w:jc w:val="both"/>
        <w:rPr>
          <w:rFonts w:ascii="Times New Roman" w:hAnsi="Times New Roman" w:cs="Times New Roman"/>
          <w:lang w:val="sr-Cyrl-CS"/>
        </w:rPr>
      </w:pPr>
      <w:r w:rsidRPr="00D51336">
        <w:rPr>
          <w:rFonts w:ascii="Times New Roman" w:hAnsi="Times New Roman" w:cs="Times New Roman"/>
          <w:lang w:val="sr-Cyrl-CS"/>
        </w:rPr>
        <w:t xml:space="preserve">Уговор о функционисању Европске уније, Део трећи, Наслов </w:t>
      </w:r>
      <w:r w:rsidRPr="00D51336">
        <w:rPr>
          <w:rFonts w:ascii="Times New Roman" w:hAnsi="Times New Roman" w:cs="Times New Roman"/>
        </w:rPr>
        <w:t>IV</w:t>
      </w:r>
      <w:r w:rsidRPr="00D51336">
        <w:rPr>
          <w:rFonts w:ascii="Times New Roman" w:hAnsi="Times New Roman" w:cs="Times New Roman"/>
          <w:lang w:val="ru-RU"/>
        </w:rPr>
        <w:t xml:space="preserve">- </w:t>
      </w:r>
      <w:r w:rsidRPr="00D51336">
        <w:rPr>
          <w:rFonts w:ascii="Times New Roman" w:hAnsi="Times New Roman" w:cs="Times New Roman"/>
          <w:lang w:val="sr-Cyrl-CS"/>
        </w:rPr>
        <w:t>Слободно кретање лица, услуга и капитала.</w:t>
      </w:r>
    </w:p>
    <w:p w:rsidR="00913087" w:rsidRPr="00D51336" w:rsidRDefault="00913087" w:rsidP="00913087">
      <w:pPr>
        <w:shd w:val="clear" w:color="auto" w:fill="FFFFFF"/>
        <w:suppressAutoHyphens/>
        <w:jc w:val="both"/>
        <w:rPr>
          <w:rFonts w:ascii="Times New Roman" w:hAnsi="Times New Roman" w:cs="Times New Roman"/>
          <w:lang w:val="sr-Cyrl-CS"/>
        </w:rPr>
      </w:pPr>
    </w:p>
    <w:p w:rsidR="00913087" w:rsidRPr="00D51336" w:rsidRDefault="00913087" w:rsidP="00913087">
      <w:pPr>
        <w:shd w:val="clear" w:color="auto" w:fill="FFFFFF"/>
        <w:suppressAutoHyphens/>
        <w:jc w:val="both"/>
        <w:rPr>
          <w:rFonts w:ascii="Times New Roman" w:hAnsi="Times New Roman" w:cs="Times New Roman"/>
          <w:b/>
          <w:kern w:val="2"/>
          <w:lang w:val="sr-Cyrl-CS"/>
        </w:rPr>
      </w:pPr>
      <w:r w:rsidRPr="00D51336">
        <w:rPr>
          <w:rFonts w:ascii="Times New Roman" w:hAnsi="Times New Roman" w:cs="Times New Roman"/>
          <w:b/>
          <w:kern w:val="2"/>
          <w:lang w:val="sr-Cyrl-CS"/>
        </w:rPr>
        <w:t>б) Навођење секундарних изво</w:t>
      </w:r>
      <w:r>
        <w:rPr>
          <w:rFonts w:ascii="Times New Roman" w:hAnsi="Times New Roman" w:cs="Times New Roman"/>
          <w:b/>
          <w:kern w:val="2"/>
          <w:lang w:val="sr-Cyrl-CS"/>
        </w:rPr>
        <w:t>ра права Европске уније и усклађености са њима</w:t>
      </w:r>
      <w:r w:rsidRPr="00D51336">
        <w:rPr>
          <w:rFonts w:ascii="Times New Roman" w:hAnsi="Times New Roman" w:cs="Times New Roman"/>
          <w:b/>
          <w:kern w:val="2"/>
          <w:lang w:val="sr-Cyrl-CS"/>
        </w:rPr>
        <w:t xml:space="preserve"> </w:t>
      </w:r>
    </w:p>
    <w:p w:rsidR="00913087" w:rsidRPr="00D51336" w:rsidRDefault="00913087" w:rsidP="00913087">
      <w:pPr>
        <w:shd w:val="clear" w:color="auto" w:fill="FFFFFF"/>
        <w:suppressAutoHyphens/>
        <w:ind w:firstLine="720"/>
        <w:jc w:val="both"/>
        <w:rPr>
          <w:rFonts w:ascii="Times New Roman" w:hAnsi="Times New Roman" w:cs="Times New Roman"/>
          <w:kern w:val="2"/>
        </w:rPr>
      </w:pPr>
      <w:r w:rsidRPr="00D51336">
        <w:rPr>
          <w:rFonts w:ascii="Times New Roman" w:hAnsi="Times New Roman" w:cs="Times New Roman"/>
          <w:kern w:val="2"/>
          <w:lang w:val="sr-Cyrl-CS"/>
        </w:rPr>
        <w:t xml:space="preserve">Directive  2014/57/EU </w:t>
      </w:r>
      <w:r w:rsidRPr="00D51336">
        <w:rPr>
          <w:rFonts w:ascii="Times New Roman" w:hAnsi="Times New Roman" w:cs="Times New Roman"/>
          <w:kern w:val="2"/>
        </w:rPr>
        <w:t>of the European Parliament and of the Council</w:t>
      </w:r>
      <w:r w:rsidRPr="00D51336">
        <w:rPr>
          <w:rFonts w:ascii="Times New Roman" w:hAnsi="Times New Roman" w:cs="Times New Roman"/>
          <w:kern w:val="2"/>
          <w:lang w:val="sr-Cyrl-CS"/>
        </w:rPr>
        <w:t xml:space="preserve">  of 16 April 2014 on criminal sanctions for market abuse (market abuse directive)</w:t>
      </w:r>
      <w:r w:rsidRPr="00D51336">
        <w:rPr>
          <w:rFonts w:ascii="Times New Roman" w:hAnsi="Times New Roman" w:cs="Times New Roman"/>
          <w:kern w:val="2"/>
        </w:rPr>
        <w:t>.</w:t>
      </w:r>
    </w:p>
    <w:p w:rsidR="00913087" w:rsidRPr="00D51336" w:rsidRDefault="00913087" w:rsidP="00913087">
      <w:pPr>
        <w:shd w:val="clear" w:color="auto" w:fill="FFFFFF"/>
        <w:suppressAutoHyphens/>
        <w:jc w:val="both"/>
        <w:rPr>
          <w:rFonts w:ascii="Times New Roman" w:hAnsi="Times New Roman" w:cs="Times New Roman"/>
          <w:kern w:val="2"/>
        </w:rPr>
      </w:pPr>
      <w:r w:rsidRPr="00D51336">
        <w:rPr>
          <w:rFonts w:ascii="Times New Roman" w:hAnsi="Times New Roman" w:cs="Times New Roman"/>
          <w:kern w:val="2"/>
          <w:lang w:val="sr-Cyrl-CS"/>
        </w:rPr>
        <w:t>(Дирeктивa 2014/57/EУ Eврoпскoг пaрлaмeнтa и Сaвeтa oд 16. aприлa 2014. гoдинe o кривичним сaнкциjaмa прoтив злoупoтрeбa тржиштa)</w:t>
      </w:r>
      <w:r w:rsidRPr="00D51336">
        <w:rPr>
          <w:rFonts w:ascii="Times New Roman" w:hAnsi="Times New Roman" w:cs="Times New Roman"/>
          <w:kern w:val="2"/>
        </w:rPr>
        <w:t>.</w:t>
      </w:r>
    </w:p>
    <w:p w:rsidR="00913087" w:rsidRPr="00D51336" w:rsidRDefault="00913087" w:rsidP="00913087">
      <w:pPr>
        <w:shd w:val="clear" w:color="auto" w:fill="FFFFFF"/>
        <w:suppressAutoHyphens/>
        <w:ind w:firstLine="720"/>
        <w:jc w:val="both"/>
        <w:rPr>
          <w:rFonts w:ascii="Times New Roman" w:hAnsi="Times New Roman" w:cs="Times New Roman"/>
          <w:kern w:val="2"/>
        </w:rPr>
      </w:pPr>
      <w:r w:rsidRPr="00D51336">
        <w:rPr>
          <w:rFonts w:ascii="Times New Roman" w:hAnsi="Times New Roman" w:cs="Times New Roman"/>
          <w:kern w:val="2"/>
          <w:lang w:val="sr-Cyrl-CS"/>
        </w:rPr>
        <w:t xml:space="preserve">Regulation (EU) No 596/2014 </w:t>
      </w:r>
      <w:r w:rsidRPr="00D51336">
        <w:rPr>
          <w:rFonts w:ascii="Times New Roman" w:hAnsi="Times New Roman" w:cs="Times New Roman"/>
          <w:kern w:val="2"/>
        </w:rPr>
        <w:t>of the European Parliament and of the Council</w:t>
      </w:r>
      <w:r w:rsidRPr="00D51336">
        <w:rPr>
          <w:rFonts w:ascii="Times New Roman" w:hAnsi="Times New Roman" w:cs="Times New Roman"/>
          <w:kern w:val="2"/>
          <w:lang w:val="sr-Cyrl-CS"/>
        </w:rPr>
        <w:t xml:space="preserve"> of 16 April 2014 on market abuse (market abuse regulation)</w:t>
      </w:r>
      <w:r w:rsidRPr="00D51336">
        <w:rPr>
          <w:rFonts w:ascii="Times New Roman" w:hAnsi="Times New Roman" w:cs="Times New Roman"/>
          <w:kern w:val="2"/>
        </w:rPr>
        <w:t>.</w:t>
      </w:r>
    </w:p>
    <w:p w:rsidR="00913087" w:rsidRPr="00D51336" w:rsidRDefault="00913087" w:rsidP="00913087">
      <w:pPr>
        <w:shd w:val="clear" w:color="auto" w:fill="FFFFFF"/>
        <w:suppressAutoHyphens/>
        <w:jc w:val="both"/>
        <w:rPr>
          <w:rFonts w:ascii="Times New Roman" w:hAnsi="Times New Roman" w:cs="Times New Roman"/>
          <w:kern w:val="2"/>
        </w:rPr>
      </w:pPr>
      <w:r w:rsidRPr="00D51336">
        <w:rPr>
          <w:rFonts w:ascii="Times New Roman" w:hAnsi="Times New Roman" w:cs="Times New Roman"/>
          <w:kern w:val="2"/>
          <w:lang w:val="sr-Cyrl-CS"/>
        </w:rPr>
        <w:t>(Урeдбa 596/2014 Eврoпскoг пaрлaмeнтa и Сaвeтa oд 16. aприлa 2014. гoдинe o злoупoтрeбaмa нa тржишту)</w:t>
      </w:r>
      <w:r w:rsidRPr="00D51336">
        <w:rPr>
          <w:rFonts w:ascii="Times New Roman" w:hAnsi="Times New Roman" w:cs="Times New Roman"/>
          <w:kern w:val="2"/>
        </w:rPr>
        <w:t>.</w:t>
      </w:r>
    </w:p>
    <w:p w:rsidR="00913087" w:rsidRPr="00D51336" w:rsidRDefault="00913087" w:rsidP="00913087">
      <w:pPr>
        <w:shd w:val="clear" w:color="auto" w:fill="FFFFFF"/>
        <w:suppressAutoHyphens/>
        <w:ind w:firstLine="720"/>
        <w:jc w:val="both"/>
        <w:rPr>
          <w:rFonts w:ascii="Times New Roman" w:hAnsi="Times New Roman" w:cs="Times New Roman"/>
          <w:kern w:val="2"/>
          <w:lang w:val="sr-Cyrl-CS"/>
        </w:rPr>
      </w:pPr>
      <w:r w:rsidRPr="00D51336">
        <w:rPr>
          <w:rFonts w:ascii="Times New Roman" w:hAnsi="Times New Roman" w:cs="Times New Roman"/>
          <w:kern w:val="2"/>
        </w:rPr>
        <w:t>-</w:t>
      </w:r>
      <w:r w:rsidRPr="00D51336">
        <w:rPr>
          <w:rFonts w:ascii="Times New Roman" w:hAnsi="Times New Roman" w:cs="Times New Roman"/>
          <w:kern w:val="2"/>
          <w:lang w:val="sr-Cyrl-CS"/>
        </w:rPr>
        <w:t>делимично усклађен</w:t>
      </w:r>
      <w:r w:rsidRPr="00D51336">
        <w:rPr>
          <w:rFonts w:ascii="Times New Roman" w:hAnsi="Times New Roman" w:cs="Times New Roman"/>
          <w:kern w:val="2"/>
        </w:rPr>
        <w:t>.</w:t>
      </w:r>
      <w:r w:rsidRPr="00D51336">
        <w:rPr>
          <w:rFonts w:ascii="Times New Roman" w:hAnsi="Times New Roman" w:cs="Times New Roman"/>
          <w:kern w:val="2"/>
          <w:lang w:val="sr-Cyrl-CS"/>
        </w:rPr>
        <w:t xml:space="preserve"> </w:t>
      </w:r>
    </w:p>
    <w:p w:rsidR="00913087" w:rsidRPr="00D51336" w:rsidRDefault="00913087" w:rsidP="00913087">
      <w:pPr>
        <w:shd w:val="clear" w:color="auto" w:fill="FFFFFF"/>
        <w:suppressAutoHyphens/>
        <w:jc w:val="both"/>
        <w:rPr>
          <w:rFonts w:ascii="Times New Roman" w:hAnsi="Times New Roman" w:cs="Times New Roman"/>
          <w:b/>
          <w:kern w:val="2"/>
          <w:lang w:val="sr-Cyrl-CS"/>
        </w:rPr>
      </w:pPr>
    </w:p>
    <w:p w:rsidR="00913087" w:rsidRPr="00D51336" w:rsidRDefault="00913087" w:rsidP="00913087">
      <w:pPr>
        <w:shd w:val="clear" w:color="auto" w:fill="FFFFFF"/>
        <w:suppressAutoHyphens/>
        <w:jc w:val="both"/>
        <w:rPr>
          <w:rFonts w:ascii="Times New Roman" w:hAnsi="Times New Roman" w:cs="Times New Roman"/>
          <w:b/>
          <w:kern w:val="2"/>
          <w:lang w:val="sr-Cyrl-CS"/>
        </w:rPr>
      </w:pPr>
      <w:r w:rsidRPr="00D51336">
        <w:rPr>
          <w:rFonts w:ascii="Times New Roman" w:hAnsi="Times New Roman" w:cs="Times New Roman"/>
          <w:b/>
          <w:kern w:val="2"/>
          <w:lang w:val="sr-Cyrl-CS"/>
        </w:rPr>
        <w:t>в) Навођење осталих извора права Европ</w:t>
      </w:r>
      <w:r>
        <w:rPr>
          <w:rFonts w:ascii="Times New Roman" w:hAnsi="Times New Roman" w:cs="Times New Roman"/>
          <w:b/>
          <w:kern w:val="2"/>
          <w:lang w:val="sr-Cyrl-CS"/>
        </w:rPr>
        <w:t>ске уније и усклађеност са њима</w:t>
      </w:r>
    </w:p>
    <w:p w:rsidR="00913087" w:rsidRPr="00D51336" w:rsidRDefault="00913087" w:rsidP="00913087">
      <w:pPr>
        <w:shd w:val="clear" w:color="auto" w:fill="FFFFFF"/>
        <w:suppressAutoHyphens/>
        <w:ind w:firstLine="720"/>
        <w:jc w:val="both"/>
        <w:rPr>
          <w:rFonts w:ascii="Times New Roman" w:hAnsi="Times New Roman" w:cs="Times New Roman"/>
          <w:kern w:val="2"/>
        </w:rPr>
      </w:pPr>
      <w:r w:rsidRPr="00D51336">
        <w:rPr>
          <w:rFonts w:ascii="Times New Roman" w:hAnsi="Times New Roman" w:cs="Times New Roman"/>
          <w:kern w:val="2"/>
          <w:lang w:val="sr-Cyrl-CS"/>
        </w:rPr>
        <w:t>Нема</w:t>
      </w:r>
      <w:r w:rsidRPr="00D51336">
        <w:rPr>
          <w:rFonts w:ascii="Times New Roman" w:hAnsi="Times New Roman" w:cs="Times New Roman"/>
          <w:kern w:val="2"/>
        </w:rPr>
        <w:t>.</w:t>
      </w:r>
    </w:p>
    <w:p w:rsidR="00913087" w:rsidRPr="00D51336" w:rsidRDefault="00913087" w:rsidP="00913087">
      <w:pPr>
        <w:shd w:val="clear" w:color="auto" w:fill="FFFFFF"/>
        <w:suppressAutoHyphens/>
        <w:jc w:val="both"/>
        <w:rPr>
          <w:rFonts w:ascii="Times New Roman" w:hAnsi="Times New Roman" w:cs="Times New Roman"/>
          <w:kern w:val="2"/>
          <w:lang/>
        </w:rPr>
      </w:pPr>
    </w:p>
    <w:p w:rsidR="00913087" w:rsidRPr="00D51336" w:rsidRDefault="00913087" w:rsidP="00913087">
      <w:pPr>
        <w:shd w:val="clear" w:color="auto" w:fill="FFFFFF"/>
        <w:suppressAutoHyphens/>
        <w:jc w:val="both"/>
        <w:rPr>
          <w:rFonts w:ascii="Times New Roman" w:hAnsi="Times New Roman" w:cs="Times New Roman"/>
          <w:b/>
          <w:kern w:val="2"/>
          <w:lang w:val="sr-Cyrl-CS"/>
        </w:rPr>
      </w:pPr>
      <w:r w:rsidRPr="00D51336">
        <w:rPr>
          <w:rFonts w:ascii="Times New Roman" w:hAnsi="Times New Roman" w:cs="Times New Roman"/>
          <w:b/>
          <w:kern w:val="2"/>
          <w:lang w:val="sr-Cyrl-CS"/>
        </w:rPr>
        <w:lastRenderedPageBreak/>
        <w:t>г) Разлози за делимичну усклађеност, односно неусклађеност,</w:t>
      </w:r>
    </w:p>
    <w:p w:rsidR="00913087" w:rsidRPr="00D51336" w:rsidRDefault="00913087" w:rsidP="00913087">
      <w:pPr>
        <w:shd w:val="clear" w:color="auto" w:fill="FFFFFF"/>
        <w:suppressAutoHyphens/>
        <w:ind w:firstLine="720"/>
        <w:jc w:val="both"/>
        <w:rPr>
          <w:rFonts w:ascii="Times New Roman" w:hAnsi="Times New Roman" w:cs="Times New Roman"/>
          <w:kern w:val="2"/>
          <w:lang w:val="sr-Cyrl-CS"/>
        </w:rPr>
      </w:pPr>
      <w:r w:rsidRPr="00D51336">
        <w:rPr>
          <w:rFonts w:ascii="Times New Roman" w:hAnsi="Times New Roman" w:cs="Times New Roman"/>
          <w:kern w:val="2"/>
          <w:lang w:val="sr-Cyrl-CS"/>
        </w:rPr>
        <w:t>Предлог измена је у великој мери потпуно усклађен, а две одредбе које нису у потпуности усклађене (видети табелу усклађености), делимично су усклађене из разлога специфичности националног тржишта и његовог тренутног стања.</w:t>
      </w:r>
    </w:p>
    <w:p w:rsidR="00913087" w:rsidRPr="00D51336" w:rsidRDefault="00913087" w:rsidP="00913087">
      <w:pPr>
        <w:shd w:val="clear" w:color="auto" w:fill="FFFFFF"/>
        <w:suppressAutoHyphens/>
        <w:jc w:val="both"/>
        <w:rPr>
          <w:rFonts w:ascii="Times New Roman" w:hAnsi="Times New Roman" w:cs="Times New Roman"/>
          <w:kern w:val="2"/>
          <w:lang w:val="sr-Cyrl-CS"/>
        </w:rPr>
      </w:pPr>
    </w:p>
    <w:p w:rsidR="00913087" w:rsidRPr="00D51336" w:rsidRDefault="00913087" w:rsidP="00913087">
      <w:pPr>
        <w:shd w:val="clear" w:color="auto" w:fill="FFFFFF"/>
        <w:suppressAutoHyphens/>
        <w:jc w:val="both"/>
        <w:rPr>
          <w:rFonts w:ascii="Times New Roman" w:hAnsi="Times New Roman" w:cs="Times New Roman"/>
          <w:b/>
          <w:kern w:val="2"/>
          <w:lang w:val="sr-Cyrl-CS"/>
        </w:rPr>
      </w:pPr>
      <w:r w:rsidRPr="00D51336">
        <w:rPr>
          <w:rFonts w:ascii="Times New Roman" w:hAnsi="Times New Roman" w:cs="Times New Roman"/>
          <w:b/>
          <w:kern w:val="2"/>
          <w:lang w:val="sr-Cyrl-CS"/>
        </w:rPr>
        <w:t>д) Рок у којем је предвиђено постизање потпуне усклађености прописа са прописима Европске уније.</w:t>
      </w:r>
    </w:p>
    <w:p w:rsidR="00913087" w:rsidRPr="00D51336" w:rsidRDefault="00913087" w:rsidP="00913087">
      <w:pPr>
        <w:shd w:val="clear" w:color="auto" w:fill="FFFFFF"/>
        <w:suppressAutoHyphens/>
        <w:ind w:firstLine="720"/>
        <w:jc w:val="both"/>
        <w:rPr>
          <w:rFonts w:ascii="Times New Roman" w:hAnsi="Times New Roman" w:cs="Times New Roman"/>
          <w:kern w:val="2"/>
        </w:rPr>
      </w:pPr>
      <w:r w:rsidRPr="00D51336">
        <w:rPr>
          <w:rFonts w:ascii="Times New Roman" w:hAnsi="Times New Roman" w:cs="Times New Roman"/>
          <w:kern w:val="2"/>
          <w:lang w:val="sr-Cyrl-CS"/>
        </w:rPr>
        <w:t>Последњи квартал 2018. године</w:t>
      </w:r>
      <w:r w:rsidRPr="00D51336">
        <w:rPr>
          <w:rFonts w:ascii="Times New Roman" w:hAnsi="Times New Roman" w:cs="Times New Roman"/>
          <w:kern w:val="2"/>
        </w:rPr>
        <w:t>.</w:t>
      </w:r>
    </w:p>
    <w:p w:rsidR="00913087" w:rsidRPr="00D51336" w:rsidRDefault="00913087" w:rsidP="00913087">
      <w:pPr>
        <w:shd w:val="clear" w:color="auto" w:fill="FFFFFF"/>
        <w:suppressAutoHyphens/>
        <w:jc w:val="both"/>
        <w:rPr>
          <w:rFonts w:ascii="Times New Roman" w:hAnsi="Times New Roman" w:cs="Times New Roman"/>
          <w:kern w:val="2"/>
          <w:lang w:val="sr-Cyrl-CS"/>
        </w:rPr>
      </w:pPr>
    </w:p>
    <w:p w:rsidR="00913087" w:rsidRPr="00D84623" w:rsidRDefault="00913087" w:rsidP="00913087">
      <w:pPr>
        <w:ind w:firstLine="708"/>
        <w:jc w:val="both"/>
        <w:rPr>
          <w:rFonts w:ascii="Times New Roman" w:hAnsi="Times New Roman"/>
          <w:b/>
        </w:rPr>
      </w:pPr>
      <w:r w:rsidRPr="00D51336">
        <w:rPr>
          <w:rFonts w:ascii="Times New Roman" w:hAnsi="Times New Roman" w:cs="Times New Roman"/>
          <w:b/>
          <w:kern w:val="2"/>
          <w:lang w:val="sr-Cyrl-CS"/>
        </w:rPr>
        <w:t>5</w:t>
      </w:r>
      <w:r>
        <w:rPr>
          <w:rFonts w:ascii="Times New Roman" w:hAnsi="Times New Roman" w:cs="Times New Roman"/>
          <w:b/>
          <w:kern w:val="2"/>
          <w:lang w:val="sr-Cyrl-CS"/>
        </w:rPr>
        <w:t>.</w:t>
      </w:r>
      <w:r w:rsidRPr="005F788D">
        <w:rPr>
          <w:rFonts w:ascii="Times New Roman" w:hAnsi="Times New Roman"/>
          <w:b/>
        </w:rPr>
        <w:t xml:space="preserve"> </w:t>
      </w:r>
      <w:r w:rsidRPr="00D84623">
        <w:rPr>
          <w:rFonts w:ascii="Times New Roman" w:hAnsi="Times New Roman"/>
          <w:b/>
        </w:rPr>
        <w:t>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w:t>
      </w:r>
    </w:p>
    <w:p w:rsidR="00913087" w:rsidRPr="00D51336" w:rsidRDefault="00913087" w:rsidP="00913087">
      <w:pPr>
        <w:shd w:val="clear" w:color="auto" w:fill="FFFFFF"/>
        <w:suppressAutoHyphens/>
        <w:jc w:val="both"/>
        <w:rPr>
          <w:rFonts w:ascii="Times New Roman" w:hAnsi="Times New Roman" w:cs="Times New Roman"/>
          <w:b/>
          <w:kern w:val="2"/>
          <w:lang w:val="sr-Cyrl-CS"/>
        </w:rPr>
      </w:pPr>
    </w:p>
    <w:p w:rsidR="00913087" w:rsidRPr="00D51336" w:rsidRDefault="00913087" w:rsidP="00913087">
      <w:pPr>
        <w:shd w:val="clear" w:color="auto" w:fill="FFFFFF"/>
        <w:suppressAutoHyphens/>
        <w:jc w:val="both"/>
        <w:rPr>
          <w:rFonts w:ascii="Times New Roman" w:hAnsi="Times New Roman" w:cs="Times New Roman"/>
          <w:b/>
          <w:kern w:val="2"/>
          <w:lang w:val="sr-Cyrl-CS"/>
        </w:rPr>
      </w:pPr>
    </w:p>
    <w:p w:rsidR="00913087" w:rsidRPr="00D51336" w:rsidRDefault="00913087" w:rsidP="00913087">
      <w:pPr>
        <w:shd w:val="clear" w:color="auto" w:fill="FFFFFF"/>
        <w:suppressAutoHyphens/>
        <w:jc w:val="both"/>
        <w:rPr>
          <w:rFonts w:ascii="Times New Roman" w:hAnsi="Times New Roman" w:cs="Times New Roman"/>
          <w:b/>
          <w:kern w:val="2"/>
          <w:lang w:val="sr-Cyrl-CS"/>
        </w:rPr>
      </w:pPr>
      <w:r w:rsidRPr="00D51336">
        <w:rPr>
          <w:rFonts w:ascii="Times New Roman" w:hAnsi="Times New Roman" w:cs="Times New Roman"/>
          <w:b/>
          <w:kern w:val="2"/>
          <w:lang w:val="sr-Cyrl-CS"/>
        </w:rPr>
        <w:t xml:space="preserve">6. Да ли су претходно наведени извори права Европске уније преведени на српски језик? </w:t>
      </w:r>
    </w:p>
    <w:p w:rsidR="00913087" w:rsidRPr="00D51336" w:rsidRDefault="00913087" w:rsidP="00913087">
      <w:pPr>
        <w:shd w:val="clear" w:color="auto" w:fill="FFFFFF"/>
        <w:suppressAutoHyphens/>
        <w:ind w:firstLine="720"/>
        <w:jc w:val="both"/>
        <w:rPr>
          <w:rFonts w:ascii="Times New Roman" w:hAnsi="Times New Roman" w:cs="Times New Roman"/>
          <w:kern w:val="2"/>
        </w:rPr>
      </w:pPr>
      <w:r w:rsidRPr="00D51336">
        <w:rPr>
          <w:rFonts w:ascii="Times New Roman" w:hAnsi="Times New Roman" w:cs="Times New Roman"/>
          <w:kern w:val="2"/>
          <w:lang w:val="sr-Cyrl-CS"/>
        </w:rPr>
        <w:t>Не</w:t>
      </w:r>
      <w:r w:rsidRPr="00D51336">
        <w:rPr>
          <w:rFonts w:ascii="Times New Roman" w:hAnsi="Times New Roman" w:cs="Times New Roman"/>
          <w:kern w:val="2"/>
        </w:rPr>
        <w:t>.</w:t>
      </w:r>
    </w:p>
    <w:p w:rsidR="00913087" w:rsidRPr="00D51336" w:rsidRDefault="00913087" w:rsidP="00913087">
      <w:pPr>
        <w:shd w:val="clear" w:color="auto" w:fill="FFFFFF"/>
        <w:suppressAutoHyphens/>
        <w:jc w:val="both"/>
        <w:rPr>
          <w:rFonts w:ascii="Times New Roman" w:hAnsi="Times New Roman" w:cs="Times New Roman"/>
          <w:kern w:val="2"/>
          <w:lang w:val="sr-Cyrl-CS"/>
        </w:rPr>
      </w:pPr>
    </w:p>
    <w:p w:rsidR="00913087" w:rsidRPr="00D51336" w:rsidRDefault="00913087" w:rsidP="00913087">
      <w:pPr>
        <w:shd w:val="clear" w:color="auto" w:fill="FFFFFF"/>
        <w:suppressAutoHyphens/>
        <w:jc w:val="both"/>
        <w:rPr>
          <w:rFonts w:ascii="Times New Roman" w:hAnsi="Times New Roman" w:cs="Times New Roman"/>
          <w:b/>
          <w:kern w:val="2"/>
          <w:lang w:val="sr-Cyrl-CS"/>
        </w:rPr>
      </w:pPr>
      <w:r w:rsidRPr="00D51336">
        <w:rPr>
          <w:rFonts w:ascii="Times New Roman" w:hAnsi="Times New Roman" w:cs="Times New Roman"/>
          <w:b/>
          <w:kern w:val="2"/>
          <w:lang w:val="sr-Cyrl-CS"/>
        </w:rPr>
        <w:t xml:space="preserve">7. Да ли је пропис преведен на неки службени језик Европске уније? </w:t>
      </w:r>
    </w:p>
    <w:p w:rsidR="00913087" w:rsidRPr="00D51336" w:rsidRDefault="00913087" w:rsidP="00913087">
      <w:pPr>
        <w:shd w:val="clear" w:color="auto" w:fill="FFFFFF"/>
        <w:suppressAutoHyphens/>
        <w:ind w:firstLine="720"/>
        <w:jc w:val="both"/>
        <w:rPr>
          <w:rFonts w:ascii="Times New Roman" w:hAnsi="Times New Roman" w:cs="Times New Roman"/>
          <w:kern w:val="2"/>
        </w:rPr>
      </w:pPr>
      <w:r w:rsidRPr="00D51336">
        <w:rPr>
          <w:rFonts w:ascii="Times New Roman" w:hAnsi="Times New Roman" w:cs="Times New Roman"/>
          <w:kern w:val="2"/>
          <w:lang w:val="sr-Cyrl-CS"/>
        </w:rPr>
        <w:t>Не</w:t>
      </w:r>
      <w:r w:rsidRPr="00D51336">
        <w:rPr>
          <w:rFonts w:ascii="Times New Roman" w:hAnsi="Times New Roman" w:cs="Times New Roman"/>
          <w:kern w:val="2"/>
        </w:rPr>
        <w:t>.</w:t>
      </w:r>
    </w:p>
    <w:p w:rsidR="00913087" w:rsidRPr="00D51336" w:rsidRDefault="00913087" w:rsidP="00913087">
      <w:pPr>
        <w:shd w:val="clear" w:color="auto" w:fill="FFFFFF"/>
        <w:suppressAutoHyphens/>
        <w:jc w:val="both"/>
        <w:rPr>
          <w:rFonts w:ascii="Times New Roman" w:hAnsi="Times New Roman" w:cs="Times New Roman"/>
          <w:kern w:val="2"/>
          <w:lang w:val="sr-Cyrl-CS"/>
        </w:rPr>
      </w:pPr>
    </w:p>
    <w:p w:rsidR="00913087" w:rsidRPr="00D51336" w:rsidRDefault="00913087" w:rsidP="00913087">
      <w:pPr>
        <w:shd w:val="clear" w:color="auto" w:fill="FFFFFF"/>
        <w:suppressAutoHyphens/>
        <w:jc w:val="both"/>
        <w:rPr>
          <w:rFonts w:ascii="Times New Roman" w:hAnsi="Times New Roman" w:cs="Times New Roman"/>
          <w:b/>
          <w:kern w:val="2"/>
          <w:lang w:val="sr-Cyrl-CS"/>
        </w:rPr>
      </w:pPr>
      <w:r w:rsidRPr="00D51336">
        <w:rPr>
          <w:rFonts w:ascii="Times New Roman" w:hAnsi="Times New Roman" w:cs="Times New Roman"/>
          <w:b/>
          <w:kern w:val="2"/>
          <w:lang w:val="sr-Cyrl-CS"/>
        </w:rPr>
        <w:t xml:space="preserve">8. Сарадња са Европском унијом и учешће консултаната у изради прописа и њихово мишљење о усклађености </w:t>
      </w:r>
    </w:p>
    <w:p w:rsidR="005C4EBE" w:rsidRDefault="00913087" w:rsidP="00913087">
      <w:pPr>
        <w:suppressAutoHyphens/>
        <w:ind w:firstLine="720"/>
        <w:jc w:val="both"/>
        <w:rPr>
          <w:rFonts w:ascii="Times New Roman" w:hAnsi="Times New Roman" w:cs="Times New Roman"/>
          <w:kern w:val="2"/>
        </w:rPr>
        <w:sectPr w:rsidR="005C4EBE" w:rsidSect="00E1759D">
          <w:footerReference w:type="default" r:id="rId8"/>
          <w:pgSz w:w="12240" w:h="15840"/>
          <w:pgMar w:top="1440" w:right="1440" w:bottom="1440" w:left="1440" w:header="720" w:footer="720" w:gutter="0"/>
          <w:cols w:space="720"/>
          <w:titlePg/>
          <w:docGrid w:linePitch="360"/>
        </w:sectPr>
      </w:pPr>
      <w:r w:rsidRPr="00D51336">
        <w:rPr>
          <w:rFonts w:ascii="Times New Roman" w:hAnsi="Times New Roman" w:cs="Times New Roman"/>
          <w:kern w:val="2"/>
          <w:lang w:val="sr-Cyrl-CS"/>
        </w:rPr>
        <w:t>Не</w:t>
      </w:r>
      <w:r w:rsidRPr="00D51336">
        <w:rPr>
          <w:rFonts w:ascii="Times New Roman" w:hAnsi="Times New Roman" w:cs="Times New Roman"/>
          <w:kern w:val="2"/>
        </w:rPr>
        <w:t>.</w:t>
      </w:r>
    </w:p>
    <w:p w:rsidR="005C4EBE" w:rsidRPr="00D51336" w:rsidRDefault="005C4EBE" w:rsidP="005C4EBE">
      <w:pPr>
        <w:suppressAutoHyphens/>
        <w:jc w:val="center"/>
        <w:rPr>
          <w:rFonts w:ascii="Times New Roman" w:hAnsi="Times New Roman" w:cs="Times New Roman"/>
          <w:b/>
          <w:kern w:val="20"/>
          <w:lang w:val="sr-Cyrl-CS"/>
        </w:rPr>
      </w:pPr>
      <w:r w:rsidRPr="00D51336">
        <w:rPr>
          <w:rFonts w:ascii="Times New Roman" w:hAnsi="Times New Roman" w:cs="Times New Roman"/>
          <w:b/>
          <w:kern w:val="20"/>
          <w:lang w:val="sr-Cyrl-CS"/>
        </w:rPr>
        <w:lastRenderedPageBreak/>
        <w:t>Табела усклађености</w:t>
      </w:r>
    </w:p>
    <w:p w:rsidR="005C4EBE" w:rsidRPr="00D51336" w:rsidRDefault="005C4EBE" w:rsidP="005C4EBE">
      <w:pPr>
        <w:suppressAutoHyphens/>
        <w:jc w:val="both"/>
        <w:rPr>
          <w:rFonts w:ascii="Times New Roman" w:hAnsi="Times New Roman" w:cs="Times New Roman"/>
          <w:kern w:val="20"/>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8"/>
        <w:gridCol w:w="3969"/>
        <w:gridCol w:w="1146"/>
        <w:gridCol w:w="4385"/>
        <w:gridCol w:w="137"/>
        <w:gridCol w:w="2270"/>
        <w:gridCol w:w="2180"/>
      </w:tblGrid>
      <w:tr w:rsidR="005C4EBE" w:rsidRPr="00D51336" w:rsidTr="008E6CEE">
        <w:trPr>
          <w:jc w:val="center"/>
        </w:trPr>
        <w:tc>
          <w:tcPr>
            <w:tcW w:w="3531" w:type="pct"/>
            <w:gridSpan w:val="4"/>
            <w:tcBorders>
              <w:bottom w:val="nil"/>
            </w:tcBorders>
          </w:tcPr>
          <w:p w:rsidR="005C4EBE" w:rsidRPr="00D51336" w:rsidRDefault="005C4EBE" w:rsidP="008E6CEE">
            <w:pPr>
              <w:suppressAutoHyphens/>
              <w:jc w:val="both"/>
              <w:rPr>
                <w:rFonts w:ascii="Times New Roman" w:hAnsi="Times New Roman" w:cs="Times New Roman"/>
                <w:b/>
                <w:kern w:val="20"/>
                <w:lang w:val="sr-Cyrl-CS"/>
              </w:rPr>
            </w:pPr>
            <w:r w:rsidRPr="00D51336">
              <w:rPr>
                <w:rFonts w:ascii="Times New Roman" w:hAnsi="Times New Roman" w:cs="Times New Roman"/>
                <w:b/>
                <w:kern w:val="20"/>
                <w:lang w:val="sr-Cyrl-CS"/>
              </w:rPr>
              <w:t>1</w:t>
            </w:r>
            <w:r w:rsidRPr="00D51336">
              <w:rPr>
                <w:rFonts w:ascii="Times New Roman" w:hAnsi="Times New Roman" w:cs="Times New Roman"/>
                <w:kern w:val="20"/>
                <w:lang w:val="sr-Cyrl-CS"/>
              </w:rPr>
              <w:t>.</w:t>
            </w:r>
            <w:r w:rsidRPr="00D51336">
              <w:rPr>
                <w:rFonts w:ascii="Times New Roman" w:hAnsi="Times New Roman" w:cs="Times New Roman"/>
                <w:iCs/>
                <w:kern w:val="20"/>
                <w:lang w:val="ru-RU"/>
              </w:rPr>
              <w:t xml:space="preserve"> </w:t>
            </w:r>
            <w:r w:rsidRPr="00D51336">
              <w:rPr>
                <w:rFonts w:ascii="Times New Roman" w:hAnsi="Times New Roman" w:cs="Times New Roman"/>
                <w:b/>
                <w:kern w:val="20"/>
                <w:lang w:val="sr-Cyrl-CS"/>
              </w:rPr>
              <w:t xml:space="preserve">Назив прописа </w:t>
            </w:r>
            <w:r w:rsidRPr="00D51336">
              <w:rPr>
                <w:rFonts w:ascii="Times New Roman" w:hAnsi="Times New Roman" w:cs="Times New Roman"/>
                <w:b/>
                <w:kern w:val="20"/>
              </w:rPr>
              <w:t>E</w:t>
            </w:r>
            <w:r w:rsidRPr="00D51336">
              <w:rPr>
                <w:rFonts w:ascii="Times New Roman" w:hAnsi="Times New Roman" w:cs="Times New Roman"/>
                <w:b/>
                <w:kern w:val="20"/>
                <w:lang w:val="sr-Cyrl-CS"/>
              </w:rPr>
              <w:t>У</w:t>
            </w:r>
          </w:p>
        </w:tc>
        <w:tc>
          <w:tcPr>
            <w:tcW w:w="1469" w:type="pct"/>
            <w:gridSpan w:val="3"/>
            <w:tcBorders>
              <w:bottom w:val="nil"/>
            </w:tcBorders>
          </w:tcPr>
          <w:p w:rsidR="005C4EBE" w:rsidRPr="00D51336" w:rsidRDefault="005C4EBE" w:rsidP="008E6CEE">
            <w:pPr>
              <w:suppressAutoHyphens/>
              <w:jc w:val="both"/>
              <w:rPr>
                <w:rFonts w:ascii="Times New Roman" w:hAnsi="Times New Roman" w:cs="Times New Roman"/>
                <w:kern w:val="20"/>
                <w:lang w:val="ru-RU"/>
              </w:rPr>
            </w:pPr>
            <w:r w:rsidRPr="00D51336">
              <w:rPr>
                <w:rFonts w:ascii="Times New Roman" w:hAnsi="Times New Roman" w:cs="Times New Roman"/>
                <w:b/>
                <w:iCs/>
                <w:kern w:val="20"/>
                <w:lang w:val="ru-RU"/>
              </w:rPr>
              <w:t>2</w:t>
            </w:r>
            <w:r w:rsidRPr="00D51336">
              <w:rPr>
                <w:rFonts w:ascii="Times New Roman" w:hAnsi="Times New Roman" w:cs="Times New Roman"/>
                <w:iCs/>
                <w:kern w:val="20"/>
                <w:lang w:val="ru-RU"/>
              </w:rPr>
              <w:t xml:space="preserve">. </w:t>
            </w:r>
            <w:r w:rsidRPr="00D51336">
              <w:rPr>
                <w:rFonts w:ascii="Times New Roman" w:hAnsi="Times New Roman" w:cs="Times New Roman"/>
                <w:b/>
                <w:iCs/>
                <w:kern w:val="20"/>
                <w:lang w:val="sr-Cyrl-CS"/>
              </w:rPr>
              <w:t>„</w:t>
            </w:r>
            <w:r w:rsidRPr="00D51336">
              <w:rPr>
                <w:rFonts w:ascii="Times New Roman" w:hAnsi="Times New Roman" w:cs="Times New Roman"/>
                <w:b/>
                <w:iCs/>
                <w:kern w:val="20"/>
              </w:rPr>
              <w:t>CELEX</w:t>
            </w:r>
            <w:r w:rsidRPr="00D51336">
              <w:rPr>
                <w:rFonts w:ascii="Times New Roman" w:hAnsi="Times New Roman" w:cs="Times New Roman"/>
                <w:b/>
                <w:iCs/>
                <w:kern w:val="20"/>
                <w:lang w:val="sr-Cyrl-CS"/>
              </w:rPr>
              <w:t>” ознака ЕУ прописа</w:t>
            </w:r>
          </w:p>
        </w:tc>
      </w:tr>
      <w:tr w:rsidR="005C4EBE" w:rsidRPr="00D51336" w:rsidTr="008E6CEE">
        <w:trPr>
          <w:jc w:val="center"/>
        </w:trPr>
        <w:tc>
          <w:tcPr>
            <w:tcW w:w="3531" w:type="pct"/>
            <w:gridSpan w:val="4"/>
            <w:tcBorders>
              <w:top w:val="nil"/>
              <w:bottom w:val="single" w:sz="4" w:space="0" w:color="auto"/>
            </w:tcBorders>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lang w:val="ru-RU"/>
              </w:rPr>
              <w:fldChar w:fldCharType="begin">
                <w:ffData>
                  <w:name w:val="Text1"/>
                  <w:enabled/>
                  <w:calcOnExit w:val="0"/>
                  <w:textInput/>
                </w:ffData>
              </w:fldChar>
            </w:r>
            <w:bookmarkStart w:id="12" w:name="Text1"/>
            <w:r w:rsidRPr="00D51336">
              <w:rPr>
                <w:rFonts w:ascii="Times New Roman" w:hAnsi="Times New Roman" w:cs="Times New Roman"/>
                <w:kern w:val="20"/>
                <w:lang w:val="ru-RU"/>
              </w:rPr>
              <w:instrText xml:space="preserve"> FORMTEXT </w:instrText>
            </w:r>
            <w:r w:rsidRPr="00D51336">
              <w:rPr>
                <w:rFonts w:ascii="Times New Roman" w:hAnsi="Times New Roman" w:cs="Times New Roman"/>
                <w:kern w:val="20"/>
                <w:lang w:val="ru-RU"/>
              </w:rPr>
            </w:r>
            <w:r w:rsidRPr="00D51336">
              <w:rPr>
                <w:rFonts w:ascii="Times New Roman" w:hAnsi="Times New Roman" w:cs="Times New Roman"/>
                <w:kern w:val="20"/>
                <w:lang w:val="ru-RU"/>
              </w:rPr>
              <w:fldChar w:fldCharType="separate"/>
            </w:r>
            <w:r w:rsidRPr="00D51336">
              <w:rPr>
                <w:rFonts w:ascii="Times New Roman" w:hAnsi="Times New Roman" w:cs="Times New Roman"/>
                <w:noProof/>
                <w:kern w:val="20"/>
                <w:lang w:val="ru-RU"/>
              </w:rPr>
              <w:t>Directive 2014/57/EU of the European Parliament and of the Council of 16 April 2014 on criminal sanctions for market abuse (market abuse directive)</w:t>
            </w:r>
          </w:p>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lang w:val="ru-RU"/>
              </w:rPr>
              <w:t xml:space="preserve">Regulation (EU) No 596/2014 OF THE EUROPEAN PARLIAMENT AND OF THE COUNCIL of 16 April 2014 on market abuse (market abuse regulation) </w:t>
            </w:r>
            <w:r w:rsidRPr="00D51336">
              <w:rPr>
                <w:rFonts w:ascii="Times New Roman" w:hAnsi="Times New Roman" w:cs="Times New Roman"/>
                <w:kern w:val="20"/>
                <w:lang w:val="ru-RU"/>
              </w:rPr>
              <w:fldChar w:fldCharType="end"/>
            </w:r>
            <w:bookmarkEnd w:id="12"/>
          </w:p>
        </w:tc>
        <w:tc>
          <w:tcPr>
            <w:tcW w:w="1469" w:type="pct"/>
            <w:gridSpan w:val="3"/>
            <w:tcBorders>
              <w:top w:val="nil"/>
              <w:bottom w:val="single" w:sz="4" w:space="0" w:color="auto"/>
            </w:tcBorders>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iCs/>
                <w:kern w:val="20"/>
                <w:lang w:val="sr-Cyrl-CS"/>
              </w:rPr>
              <w:fldChar w:fldCharType="begin">
                <w:ffData>
                  <w:name w:val="Text2"/>
                  <w:enabled/>
                  <w:calcOnExit w:val="0"/>
                  <w:textInput/>
                </w:ffData>
              </w:fldChar>
            </w:r>
            <w:bookmarkStart w:id="13" w:name="Text2"/>
            <w:r w:rsidRPr="00D51336">
              <w:rPr>
                <w:rFonts w:ascii="Times New Roman" w:hAnsi="Times New Roman" w:cs="Times New Roman"/>
                <w:iCs/>
                <w:kern w:val="20"/>
                <w:lang w:val="sr-Cyrl-CS"/>
              </w:rPr>
              <w:instrText xml:space="preserve"> FORMTEXT </w:instrText>
            </w:r>
            <w:r w:rsidRPr="00D51336">
              <w:rPr>
                <w:rFonts w:ascii="Times New Roman" w:hAnsi="Times New Roman" w:cs="Times New Roman"/>
                <w:iCs/>
                <w:kern w:val="20"/>
                <w:lang w:val="sr-Cyrl-CS"/>
              </w:rPr>
            </w:r>
            <w:r w:rsidRPr="00D51336">
              <w:rPr>
                <w:rFonts w:ascii="Times New Roman" w:hAnsi="Times New Roman" w:cs="Times New Roman"/>
                <w:iCs/>
                <w:kern w:val="20"/>
                <w:lang w:val="sr-Cyrl-CS"/>
              </w:rPr>
              <w:fldChar w:fldCharType="separate"/>
            </w:r>
            <w:r w:rsidRPr="00D51336">
              <w:rPr>
                <w:rFonts w:ascii="Times New Roman" w:hAnsi="Times New Roman" w:cs="Times New Roman"/>
                <w:iCs/>
                <w:noProof/>
                <w:kern w:val="20"/>
                <w:lang w:val="sr-Cyrl-CS"/>
              </w:rPr>
              <w:t>32014L0057</w:t>
            </w:r>
          </w:p>
          <w:p w:rsidR="005C4EBE" w:rsidRPr="00D51336" w:rsidRDefault="005C4EBE" w:rsidP="008E6CEE">
            <w:pPr>
              <w:suppressAutoHyphens/>
              <w:jc w:val="both"/>
              <w:rPr>
                <w:rFonts w:ascii="Times New Roman" w:hAnsi="Times New Roman" w:cs="Times New Roman"/>
                <w:iCs/>
                <w:kern w:val="20"/>
                <w:lang w:val="sr-Cyrl-CS"/>
              </w:rPr>
            </w:pPr>
            <w:r w:rsidRPr="00D51336">
              <w:rPr>
                <w:rFonts w:ascii="Times New Roman" w:hAnsi="Times New Roman" w:cs="Times New Roman"/>
                <w:kern w:val="20"/>
                <w:lang w:val="sr-Cyrl-CS"/>
              </w:rPr>
              <w:t>32014R0596</w:t>
            </w:r>
            <w:r w:rsidRPr="00D51336">
              <w:rPr>
                <w:rFonts w:ascii="Times New Roman" w:hAnsi="Times New Roman" w:cs="Times New Roman"/>
                <w:iCs/>
                <w:kern w:val="20"/>
                <w:lang w:val="sr-Cyrl-CS"/>
              </w:rPr>
              <w:fldChar w:fldCharType="end"/>
            </w:r>
            <w:bookmarkEnd w:id="13"/>
          </w:p>
        </w:tc>
      </w:tr>
      <w:tr w:rsidR="005C4EBE" w:rsidRPr="00D51336" w:rsidTr="008E6CEE">
        <w:trPr>
          <w:jc w:val="center"/>
        </w:trPr>
        <w:tc>
          <w:tcPr>
            <w:tcW w:w="3531" w:type="pct"/>
            <w:gridSpan w:val="4"/>
            <w:tcBorders>
              <w:bottom w:val="nil"/>
            </w:tcBorders>
          </w:tcPr>
          <w:p w:rsidR="005C4EBE" w:rsidRPr="00D51336" w:rsidRDefault="005C4EBE" w:rsidP="008E6CEE">
            <w:pPr>
              <w:suppressAutoHyphens/>
              <w:jc w:val="both"/>
              <w:rPr>
                <w:rFonts w:ascii="Times New Roman" w:hAnsi="Times New Roman" w:cs="Times New Roman"/>
                <w:iCs/>
                <w:kern w:val="20"/>
              </w:rPr>
            </w:pPr>
            <w:r w:rsidRPr="00D51336">
              <w:rPr>
                <w:rFonts w:ascii="Times New Roman" w:hAnsi="Times New Roman" w:cs="Times New Roman"/>
                <w:b/>
                <w:kern w:val="20"/>
                <w:lang w:val="ru-RU"/>
              </w:rPr>
              <w:t>3</w:t>
            </w:r>
            <w:r>
              <w:rPr>
                <w:rFonts w:ascii="Times New Roman" w:hAnsi="Times New Roman" w:cs="Times New Roman"/>
                <w:b/>
                <w:kern w:val="20"/>
              </w:rPr>
              <w:t xml:space="preserve"> </w:t>
            </w:r>
            <w:r>
              <w:rPr>
                <w:rFonts w:ascii="Times New Roman" w:hAnsi="Times New Roman" w:cs="Times New Roman"/>
                <w:b/>
                <w:iCs/>
                <w:kern w:val="20"/>
                <w:lang w:val="ru-RU"/>
              </w:rPr>
              <w:t xml:space="preserve"> О</w:t>
            </w:r>
            <w:r w:rsidRPr="00D51336">
              <w:rPr>
                <w:rFonts w:ascii="Times New Roman" w:hAnsi="Times New Roman" w:cs="Times New Roman"/>
                <w:b/>
                <w:iCs/>
                <w:kern w:val="20"/>
                <w:lang w:val="ru-RU"/>
              </w:rPr>
              <w:t>влашћени предлагач прописа</w:t>
            </w:r>
            <w:r>
              <w:rPr>
                <w:rFonts w:ascii="Times New Roman" w:hAnsi="Times New Roman" w:cs="Times New Roman"/>
                <w:b/>
                <w:iCs/>
                <w:kern w:val="20"/>
                <w:lang w:val="ru-RU"/>
              </w:rPr>
              <w:t xml:space="preserve"> - Влада</w:t>
            </w:r>
          </w:p>
        </w:tc>
        <w:tc>
          <w:tcPr>
            <w:tcW w:w="1469" w:type="pct"/>
            <w:gridSpan w:val="3"/>
            <w:tcBorders>
              <w:bottom w:val="nil"/>
            </w:tcBorders>
          </w:tcPr>
          <w:p w:rsidR="005C4EBE" w:rsidRPr="00D51336" w:rsidRDefault="005C4EBE" w:rsidP="008E6CEE">
            <w:pPr>
              <w:suppressAutoHyphens/>
              <w:jc w:val="both"/>
              <w:rPr>
                <w:rFonts w:ascii="Times New Roman" w:hAnsi="Times New Roman" w:cs="Times New Roman"/>
                <w:iCs/>
                <w:kern w:val="20"/>
                <w:lang w:val="sr-Cyrl-CS"/>
              </w:rPr>
            </w:pPr>
            <w:r w:rsidRPr="00D51336">
              <w:rPr>
                <w:rFonts w:ascii="Times New Roman" w:hAnsi="Times New Roman" w:cs="Times New Roman"/>
                <w:b/>
                <w:iCs/>
                <w:kern w:val="20"/>
                <w:lang w:val="sr-Cyrl-CS"/>
              </w:rPr>
              <w:t>4</w:t>
            </w:r>
            <w:r w:rsidRPr="00D51336">
              <w:rPr>
                <w:rFonts w:ascii="Times New Roman" w:hAnsi="Times New Roman" w:cs="Times New Roman"/>
                <w:iCs/>
                <w:kern w:val="20"/>
                <w:lang w:val="sr-Cyrl-CS"/>
              </w:rPr>
              <w:t xml:space="preserve">. </w:t>
            </w:r>
            <w:r w:rsidRPr="00D51336">
              <w:rPr>
                <w:rFonts w:ascii="Times New Roman" w:hAnsi="Times New Roman" w:cs="Times New Roman"/>
                <w:b/>
                <w:iCs/>
                <w:kern w:val="20"/>
                <w:lang w:val="ru-RU"/>
              </w:rPr>
              <w:t>Датум израде табеле</w:t>
            </w:r>
          </w:p>
        </w:tc>
      </w:tr>
      <w:tr w:rsidR="005C4EBE" w:rsidRPr="00D51336" w:rsidTr="008E6CEE">
        <w:trPr>
          <w:jc w:val="center"/>
        </w:trPr>
        <w:tc>
          <w:tcPr>
            <w:tcW w:w="3531" w:type="pct"/>
            <w:gridSpan w:val="4"/>
            <w:tcBorders>
              <w:top w:val="nil"/>
              <w:bottom w:val="single" w:sz="4" w:space="0" w:color="auto"/>
            </w:tcBorders>
          </w:tcPr>
          <w:p w:rsidR="005C4EBE" w:rsidRPr="00D51336" w:rsidRDefault="005C4EBE" w:rsidP="008E6CEE">
            <w:pPr>
              <w:suppressAutoHyphens/>
              <w:jc w:val="both"/>
              <w:rPr>
                <w:rFonts w:ascii="Times New Roman" w:hAnsi="Times New Roman" w:cs="Times New Roman"/>
                <w:iCs/>
                <w:kern w:val="20"/>
                <w:lang w:val="ru-RU"/>
              </w:rPr>
            </w:pPr>
            <w:r>
              <w:rPr>
                <w:rFonts w:ascii="Times New Roman" w:hAnsi="Times New Roman" w:cs="Times New Roman"/>
                <w:iCs/>
                <w:kern w:val="20"/>
                <w:lang w:val="ru-RU"/>
              </w:rPr>
              <w:t>Обрађивач – Министарство финансија</w:t>
            </w:r>
          </w:p>
        </w:tc>
        <w:bookmarkStart w:id="14" w:name="Text4"/>
        <w:tc>
          <w:tcPr>
            <w:tcW w:w="1469" w:type="pct"/>
            <w:gridSpan w:val="3"/>
            <w:tcBorders>
              <w:top w:val="nil"/>
              <w:bottom w:val="single" w:sz="4" w:space="0" w:color="auto"/>
            </w:tcBorders>
          </w:tcPr>
          <w:p w:rsidR="005C4EBE" w:rsidRPr="00D51336" w:rsidRDefault="005C4EBE" w:rsidP="008E6CEE">
            <w:pPr>
              <w:suppressAutoHyphens/>
              <w:jc w:val="both"/>
              <w:rPr>
                <w:rFonts w:ascii="Times New Roman" w:hAnsi="Times New Roman" w:cs="Times New Roman"/>
                <w:iCs/>
                <w:kern w:val="20"/>
              </w:rPr>
            </w:pPr>
            <w:r w:rsidRPr="00D51336">
              <w:rPr>
                <w:rFonts w:ascii="Times New Roman" w:hAnsi="Times New Roman" w:cs="Times New Roman"/>
                <w:iCs/>
                <w:kern w:val="20"/>
                <w:lang w:val="ru-RU"/>
              </w:rPr>
              <w:fldChar w:fldCharType="begin">
                <w:ffData>
                  <w:name w:val="Text4"/>
                  <w:enabled/>
                  <w:calcOnExit w:val="0"/>
                  <w:textInput>
                    <w:type w:val="date"/>
                  </w:textInput>
                </w:ffData>
              </w:fldChar>
            </w:r>
            <w:r w:rsidRPr="00D51336">
              <w:rPr>
                <w:rFonts w:ascii="Times New Roman" w:hAnsi="Times New Roman" w:cs="Times New Roman"/>
                <w:iCs/>
                <w:kern w:val="20"/>
                <w:lang w:val="ru-RU"/>
              </w:rPr>
              <w:instrText xml:space="preserve"> FORMTEXT </w:instrText>
            </w:r>
            <w:r w:rsidRPr="00D51336">
              <w:rPr>
                <w:rFonts w:ascii="Times New Roman" w:hAnsi="Times New Roman" w:cs="Times New Roman"/>
                <w:iCs/>
                <w:kern w:val="20"/>
                <w:lang w:val="ru-RU"/>
              </w:rPr>
            </w:r>
            <w:r w:rsidRPr="00D51336">
              <w:rPr>
                <w:rFonts w:ascii="Times New Roman" w:hAnsi="Times New Roman" w:cs="Times New Roman"/>
                <w:iCs/>
                <w:kern w:val="20"/>
                <w:lang w:val="ru-RU"/>
              </w:rPr>
              <w:fldChar w:fldCharType="separate"/>
            </w:r>
            <w:r w:rsidRPr="00D51336">
              <w:rPr>
                <w:rFonts w:ascii="Times New Roman" w:hAnsi="Times New Roman" w:cs="Times New Roman"/>
                <w:iCs/>
                <w:noProof/>
                <w:kern w:val="20"/>
                <w:lang w:val="ru-RU"/>
              </w:rPr>
              <w:t>28. октобар 2016. године</w:t>
            </w:r>
            <w:r w:rsidRPr="00D51336">
              <w:rPr>
                <w:rFonts w:ascii="Times New Roman" w:hAnsi="Times New Roman" w:cs="Times New Roman"/>
                <w:iCs/>
                <w:kern w:val="20"/>
                <w:lang w:val="ru-RU"/>
              </w:rPr>
              <w:fldChar w:fldCharType="end"/>
            </w:r>
            <w:bookmarkEnd w:id="14"/>
          </w:p>
        </w:tc>
      </w:tr>
      <w:tr w:rsidR="005C4EBE" w:rsidRPr="00D51336" w:rsidTr="008E6CEE">
        <w:trPr>
          <w:jc w:val="center"/>
        </w:trPr>
        <w:tc>
          <w:tcPr>
            <w:tcW w:w="3531" w:type="pct"/>
            <w:gridSpan w:val="4"/>
            <w:tcBorders>
              <w:bottom w:val="nil"/>
            </w:tcBorders>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b/>
                <w:iCs/>
                <w:kern w:val="20"/>
                <w:lang w:val="ru-RU"/>
              </w:rPr>
              <w:t>5</w:t>
            </w:r>
            <w:r w:rsidRPr="00D51336">
              <w:rPr>
                <w:rFonts w:ascii="Times New Roman" w:hAnsi="Times New Roman" w:cs="Times New Roman"/>
                <w:iCs/>
                <w:kern w:val="20"/>
                <w:lang w:val="ru-RU"/>
              </w:rPr>
              <w:t xml:space="preserve">. </w:t>
            </w:r>
            <w:r w:rsidRPr="00D51336">
              <w:rPr>
                <w:rFonts w:ascii="Times New Roman" w:hAnsi="Times New Roman" w:cs="Times New Roman"/>
                <w:b/>
                <w:kern w:val="20"/>
                <w:lang w:val="sr-Cyrl-CS"/>
              </w:rPr>
              <w:t xml:space="preserve">Назив (важећег, нацрта, предлога) прописа </w:t>
            </w:r>
            <w:r w:rsidRPr="00D51336">
              <w:rPr>
                <w:rFonts w:ascii="Times New Roman" w:hAnsi="Times New Roman" w:cs="Times New Roman"/>
                <w:b/>
                <w:iCs/>
                <w:kern w:val="20"/>
                <w:lang w:val="ru-RU"/>
              </w:rPr>
              <w:t>чије одредбе су предмет анализе усклађености са прописом ЕУ</w:t>
            </w:r>
          </w:p>
        </w:tc>
        <w:tc>
          <w:tcPr>
            <w:tcW w:w="1469" w:type="pct"/>
            <w:gridSpan w:val="3"/>
            <w:tcBorders>
              <w:bottom w:val="nil"/>
            </w:tcBorders>
          </w:tcPr>
          <w:p w:rsidR="005C4EBE" w:rsidRPr="00D51336" w:rsidRDefault="005C4EBE" w:rsidP="008E6CEE">
            <w:pPr>
              <w:suppressAutoHyphens/>
              <w:jc w:val="both"/>
              <w:rPr>
                <w:rFonts w:ascii="Times New Roman" w:hAnsi="Times New Roman" w:cs="Times New Roman"/>
                <w:iCs/>
                <w:kern w:val="20"/>
                <w:lang w:val="sr-Cyrl-CS"/>
              </w:rPr>
            </w:pPr>
            <w:r w:rsidRPr="00D51336">
              <w:rPr>
                <w:rFonts w:ascii="Times New Roman" w:hAnsi="Times New Roman" w:cs="Times New Roman"/>
                <w:b/>
                <w:iCs/>
                <w:kern w:val="20"/>
                <w:lang w:val="ru-RU"/>
              </w:rPr>
              <w:t>6</w:t>
            </w:r>
            <w:r w:rsidRPr="00D51336">
              <w:rPr>
                <w:rFonts w:ascii="Times New Roman" w:hAnsi="Times New Roman" w:cs="Times New Roman"/>
                <w:iCs/>
                <w:kern w:val="20"/>
                <w:lang w:val="ru-RU"/>
              </w:rPr>
              <w:t xml:space="preserve">. </w:t>
            </w:r>
            <w:r w:rsidRPr="00D51336">
              <w:rPr>
                <w:rFonts w:ascii="Times New Roman" w:hAnsi="Times New Roman" w:cs="Times New Roman"/>
                <w:b/>
                <w:iCs/>
                <w:kern w:val="20"/>
                <w:lang w:val="ru-RU"/>
              </w:rPr>
              <w:t>Бројчане озна</w:t>
            </w:r>
            <w:r w:rsidRPr="00D51336">
              <w:rPr>
                <w:rFonts w:ascii="Times New Roman" w:hAnsi="Times New Roman" w:cs="Times New Roman"/>
                <w:b/>
                <w:iCs/>
                <w:kern w:val="20"/>
                <w:lang w:val="sr-Cyrl-CS"/>
              </w:rPr>
              <w:t>к</w:t>
            </w:r>
            <w:r w:rsidRPr="00D51336">
              <w:rPr>
                <w:rFonts w:ascii="Times New Roman" w:hAnsi="Times New Roman" w:cs="Times New Roman"/>
                <w:b/>
                <w:iCs/>
                <w:kern w:val="20"/>
                <w:lang w:val="ru-RU"/>
              </w:rPr>
              <w:t>е (шифре) планираних прописа из базе НПИ</w:t>
            </w:r>
          </w:p>
        </w:tc>
      </w:tr>
      <w:tr w:rsidR="005C4EBE" w:rsidRPr="00D51336" w:rsidTr="008E6CEE">
        <w:trPr>
          <w:jc w:val="center"/>
        </w:trPr>
        <w:tc>
          <w:tcPr>
            <w:tcW w:w="3531" w:type="pct"/>
            <w:gridSpan w:val="4"/>
            <w:tcBorders>
              <w:top w:val="nil"/>
            </w:tcBorders>
          </w:tcPr>
          <w:p w:rsidR="005C4EBE" w:rsidRPr="00D51336" w:rsidRDefault="005C4EBE" w:rsidP="008E6CEE">
            <w:pPr>
              <w:suppressAutoHyphens/>
              <w:jc w:val="both"/>
              <w:rPr>
                <w:rFonts w:ascii="Times New Roman" w:hAnsi="Times New Roman" w:cs="Times New Roman"/>
                <w:iCs/>
                <w:kern w:val="20"/>
                <w:lang w:val="ru-RU"/>
              </w:rPr>
            </w:pPr>
            <w:r>
              <w:rPr>
                <w:rFonts w:ascii="Times New Roman" w:hAnsi="Times New Roman" w:cs="Times New Roman"/>
                <w:iCs/>
                <w:kern w:val="20"/>
                <w:lang w:val="ru-RU"/>
              </w:rPr>
              <w:t>Предлог закона о изменама и допунама Закона о тржишту капитала</w:t>
            </w:r>
          </w:p>
        </w:tc>
        <w:tc>
          <w:tcPr>
            <w:tcW w:w="1469" w:type="pct"/>
            <w:gridSpan w:val="3"/>
            <w:tcBorders>
              <w:top w:val="nil"/>
            </w:tcBorders>
          </w:tcPr>
          <w:p w:rsidR="005C4EBE" w:rsidRPr="00D51336" w:rsidRDefault="005C4EBE" w:rsidP="008E6CEE">
            <w:pPr>
              <w:suppressAutoHyphens/>
              <w:jc w:val="both"/>
              <w:rPr>
                <w:rFonts w:ascii="Times New Roman" w:hAnsi="Times New Roman" w:cs="Times New Roman"/>
                <w:iCs/>
                <w:kern w:val="20"/>
                <w:lang w:val="ru-RU"/>
              </w:rPr>
            </w:pPr>
            <w:r w:rsidRPr="00D51336">
              <w:rPr>
                <w:rFonts w:ascii="Times New Roman" w:hAnsi="Times New Roman" w:cs="Times New Roman"/>
                <w:iCs/>
                <w:kern w:val="20"/>
                <w:lang w:val="ru-RU"/>
              </w:rPr>
              <w:fldChar w:fldCharType="begin">
                <w:ffData>
                  <w:name w:val="Text6"/>
                  <w:enabled/>
                  <w:calcOnExit w:val="0"/>
                  <w:textInput/>
                </w:ffData>
              </w:fldChar>
            </w:r>
            <w:bookmarkStart w:id="15" w:name="Text6"/>
            <w:r w:rsidRPr="00D51336">
              <w:rPr>
                <w:rFonts w:ascii="Times New Roman" w:hAnsi="Times New Roman" w:cs="Times New Roman"/>
                <w:iCs/>
                <w:kern w:val="20"/>
                <w:lang w:val="ru-RU"/>
              </w:rPr>
              <w:instrText xml:space="preserve"> FORMTEXT </w:instrText>
            </w:r>
            <w:r w:rsidRPr="00D51336">
              <w:rPr>
                <w:rFonts w:ascii="Times New Roman" w:hAnsi="Times New Roman" w:cs="Times New Roman"/>
                <w:iCs/>
                <w:kern w:val="20"/>
                <w:lang w:val="ru-RU"/>
              </w:rPr>
            </w:r>
            <w:r w:rsidRPr="00D51336">
              <w:rPr>
                <w:rFonts w:ascii="Times New Roman" w:hAnsi="Times New Roman" w:cs="Times New Roman"/>
                <w:iCs/>
                <w:kern w:val="20"/>
                <w:lang w:val="ru-RU"/>
              </w:rPr>
              <w:fldChar w:fldCharType="separate"/>
            </w:r>
            <w:r w:rsidRPr="00D51336">
              <w:rPr>
                <w:rFonts w:ascii="Times New Roman" w:hAnsi="Times New Roman" w:cs="Times New Roman"/>
                <w:iCs/>
                <w:noProof/>
                <w:kern w:val="20"/>
                <w:lang w:val="sr-Latn-CS"/>
              </w:rPr>
              <w:t>2016-342</w:t>
            </w:r>
            <w:r w:rsidRPr="00D51336">
              <w:rPr>
                <w:rFonts w:ascii="Times New Roman" w:hAnsi="Times New Roman" w:cs="Times New Roman"/>
                <w:iCs/>
                <w:kern w:val="20"/>
                <w:lang w:val="ru-RU"/>
              </w:rPr>
              <w:fldChar w:fldCharType="end"/>
            </w:r>
            <w:bookmarkEnd w:id="15"/>
          </w:p>
        </w:tc>
      </w:tr>
      <w:tr w:rsidR="005C4EBE" w:rsidRPr="00D51336" w:rsidTr="008E6CEE">
        <w:trPr>
          <w:jc w:val="center"/>
        </w:trPr>
        <w:tc>
          <w:tcPr>
            <w:tcW w:w="5000" w:type="pct"/>
            <w:gridSpan w:val="7"/>
            <w:tcBorders>
              <w:top w:val="nil"/>
            </w:tcBorders>
          </w:tcPr>
          <w:p w:rsidR="005C4EBE" w:rsidRPr="00D51336" w:rsidRDefault="005C4EBE" w:rsidP="008E6CEE">
            <w:pPr>
              <w:suppressAutoHyphens/>
              <w:jc w:val="both"/>
              <w:rPr>
                <w:rFonts w:ascii="Times New Roman" w:hAnsi="Times New Roman" w:cs="Times New Roman"/>
                <w:iCs/>
                <w:kern w:val="20"/>
                <w:lang w:val="ru-RU"/>
              </w:rPr>
            </w:pPr>
            <w:r w:rsidRPr="00D51336">
              <w:rPr>
                <w:rFonts w:ascii="Times New Roman" w:hAnsi="Times New Roman" w:cs="Times New Roman"/>
                <w:b/>
                <w:iCs/>
                <w:kern w:val="20"/>
                <w:lang w:val="ru-RU"/>
              </w:rPr>
              <w:t>7. Усклађеност одредби прописа са одредбама прописа ЕУ:</w:t>
            </w:r>
          </w:p>
        </w:tc>
      </w:tr>
      <w:tr w:rsidR="005C4EBE" w:rsidRPr="00D51336" w:rsidTr="008E6CEE">
        <w:trPr>
          <w:jc w:val="center"/>
        </w:trPr>
        <w:tc>
          <w:tcPr>
            <w:tcW w:w="489" w:type="pct"/>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а)</w:t>
            </w:r>
          </w:p>
        </w:tc>
        <w:tc>
          <w:tcPr>
            <w:tcW w:w="1271" w:type="pct"/>
          </w:tcPr>
          <w:p w:rsidR="005C4EBE" w:rsidRPr="00D51336" w:rsidRDefault="005C4EBE" w:rsidP="008E6CEE">
            <w:pPr>
              <w:suppressAutoHyphens/>
              <w:ind w:firstLine="5"/>
              <w:jc w:val="both"/>
              <w:rPr>
                <w:rFonts w:ascii="Times New Roman" w:hAnsi="Times New Roman" w:cs="Times New Roman"/>
                <w:kern w:val="20"/>
                <w:lang w:val="sr-Cyrl-CS"/>
              </w:rPr>
            </w:pPr>
            <w:r w:rsidRPr="00D51336">
              <w:rPr>
                <w:rFonts w:ascii="Times New Roman" w:hAnsi="Times New Roman" w:cs="Times New Roman"/>
                <w:kern w:val="20"/>
                <w:lang w:val="sr-Cyrl-CS"/>
              </w:rPr>
              <w:t>а1)</w:t>
            </w:r>
          </w:p>
        </w:tc>
        <w:tc>
          <w:tcPr>
            <w:tcW w:w="367" w:type="pct"/>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t>б)</w:t>
            </w:r>
          </w:p>
        </w:tc>
        <w:tc>
          <w:tcPr>
            <w:tcW w:w="1448" w:type="pct"/>
            <w:gridSpan w:val="2"/>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б1)</w:t>
            </w:r>
          </w:p>
        </w:tc>
        <w:tc>
          <w:tcPr>
            <w:tcW w:w="727" w:type="pct"/>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lang w:val="sr-Cyrl-CS"/>
              </w:rPr>
              <w:t>в</w:t>
            </w:r>
            <w:r w:rsidRPr="00D51336">
              <w:rPr>
                <w:rFonts w:ascii="Times New Roman" w:hAnsi="Times New Roman" w:cs="Times New Roman"/>
                <w:kern w:val="20"/>
              </w:rPr>
              <w:t>)</w:t>
            </w:r>
          </w:p>
        </w:tc>
        <w:tc>
          <w:tcPr>
            <w:tcW w:w="698" w:type="pct"/>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lang w:val="sr-Cyrl-CS"/>
              </w:rPr>
              <w:t>г</w:t>
            </w:r>
            <w:r w:rsidRPr="00D51336">
              <w:rPr>
                <w:rFonts w:ascii="Times New Roman" w:hAnsi="Times New Roman" w:cs="Times New Roman"/>
                <w:kern w:val="20"/>
              </w:rPr>
              <w:t>)</w:t>
            </w:r>
          </w:p>
        </w:tc>
      </w:tr>
      <w:tr w:rsidR="005C4EBE" w:rsidRPr="00D51336" w:rsidTr="008E6CEE">
        <w:trPr>
          <w:jc w:val="center"/>
        </w:trPr>
        <w:tc>
          <w:tcPr>
            <w:tcW w:w="489" w:type="pct"/>
          </w:tcPr>
          <w:p w:rsidR="005C4EBE" w:rsidRPr="00D51336" w:rsidRDefault="005C4EBE" w:rsidP="008E6CEE">
            <w:pPr>
              <w:suppressAutoHyphens/>
              <w:ind w:firstLine="5"/>
              <w:jc w:val="center"/>
              <w:rPr>
                <w:rFonts w:ascii="Times New Roman" w:hAnsi="Times New Roman" w:cs="Times New Roman"/>
                <w:kern w:val="20"/>
                <w:lang w:val="ru-RU"/>
              </w:rPr>
            </w:pPr>
            <w:r w:rsidRPr="00D51336">
              <w:rPr>
                <w:rFonts w:ascii="Times New Roman" w:hAnsi="Times New Roman" w:cs="Times New Roman"/>
                <w:kern w:val="20"/>
                <w:lang w:val="ru-RU"/>
              </w:rPr>
              <w:t>Одредба прописа ЕУ (члан, став, подстав, т</w:t>
            </w:r>
            <w:r w:rsidRPr="00D51336">
              <w:rPr>
                <w:rFonts w:ascii="Times New Roman" w:hAnsi="Times New Roman" w:cs="Times New Roman"/>
                <w:kern w:val="20"/>
                <w:lang w:val="sr-Cyrl-CS"/>
              </w:rPr>
              <w:t>а</w:t>
            </w:r>
            <w:r w:rsidRPr="00D51336">
              <w:rPr>
                <w:rFonts w:ascii="Times New Roman" w:hAnsi="Times New Roman" w:cs="Times New Roman"/>
                <w:kern w:val="20"/>
                <w:lang w:val="ru-RU"/>
              </w:rPr>
              <w:t>чка, анекс)</w:t>
            </w:r>
          </w:p>
        </w:tc>
        <w:tc>
          <w:tcPr>
            <w:tcW w:w="1271" w:type="pct"/>
          </w:tcPr>
          <w:p w:rsidR="005C4EBE" w:rsidRPr="00D51336" w:rsidRDefault="005C4EBE" w:rsidP="008E6CEE">
            <w:pPr>
              <w:suppressAutoHyphens/>
              <w:ind w:firstLine="5"/>
              <w:jc w:val="center"/>
              <w:rPr>
                <w:rFonts w:ascii="Times New Roman" w:hAnsi="Times New Roman" w:cs="Times New Roman"/>
                <w:kern w:val="20"/>
                <w:lang w:val="ru-RU"/>
              </w:rPr>
            </w:pPr>
            <w:r w:rsidRPr="00D51336">
              <w:rPr>
                <w:rFonts w:ascii="Times New Roman" w:hAnsi="Times New Roman" w:cs="Times New Roman"/>
                <w:kern w:val="20"/>
                <w:lang w:val="sr-Cyrl-CS"/>
              </w:rPr>
              <w:t xml:space="preserve">Садржина </w:t>
            </w:r>
            <w:r w:rsidRPr="00D51336">
              <w:rPr>
                <w:rFonts w:ascii="Times New Roman" w:hAnsi="Times New Roman" w:cs="Times New Roman"/>
                <w:kern w:val="20"/>
                <w:lang w:val="hr-HR"/>
              </w:rPr>
              <w:t>одредбе</w:t>
            </w:r>
          </w:p>
        </w:tc>
        <w:tc>
          <w:tcPr>
            <w:tcW w:w="367" w:type="pct"/>
          </w:tcPr>
          <w:p w:rsidR="005C4EBE" w:rsidRPr="00D51336" w:rsidRDefault="005C4EBE" w:rsidP="008E6CEE">
            <w:pPr>
              <w:suppressAutoHyphens/>
              <w:ind w:firstLine="5"/>
              <w:jc w:val="center"/>
              <w:rPr>
                <w:rFonts w:ascii="Times New Roman" w:hAnsi="Times New Roman" w:cs="Times New Roman"/>
                <w:kern w:val="20"/>
              </w:rPr>
            </w:pPr>
            <w:r w:rsidRPr="00D51336">
              <w:rPr>
                <w:rFonts w:ascii="Times New Roman" w:hAnsi="Times New Roman" w:cs="Times New Roman"/>
                <w:kern w:val="20"/>
                <w:lang w:val="ru-RU"/>
              </w:rPr>
              <w:t>Одредбе прописа РС</w:t>
            </w:r>
          </w:p>
          <w:p w:rsidR="005C4EBE" w:rsidRPr="00D51336" w:rsidRDefault="005C4EBE" w:rsidP="008E6CEE">
            <w:pPr>
              <w:suppressAutoHyphens/>
              <w:ind w:firstLine="5"/>
              <w:jc w:val="center"/>
              <w:rPr>
                <w:rFonts w:ascii="Times New Roman" w:hAnsi="Times New Roman" w:cs="Times New Roman"/>
                <w:kern w:val="20"/>
                <w:lang w:val="ru-RU"/>
              </w:rPr>
            </w:pPr>
            <w:r w:rsidRPr="00D51336">
              <w:rPr>
                <w:rFonts w:ascii="Times New Roman" w:hAnsi="Times New Roman" w:cs="Times New Roman"/>
                <w:kern w:val="20"/>
                <w:lang w:val="ru-RU"/>
              </w:rPr>
              <w:t>(члан, став, т</w:t>
            </w:r>
            <w:r w:rsidRPr="00D51336">
              <w:rPr>
                <w:rFonts w:ascii="Times New Roman" w:hAnsi="Times New Roman" w:cs="Times New Roman"/>
                <w:kern w:val="20"/>
                <w:lang w:val="sr-Cyrl-CS"/>
              </w:rPr>
              <w:t>а</w:t>
            </w:r>
            <w:r w:rsidRPr="00D51336">
              <w:rPr>
                <w:rFonts w:ascii="Times New Roman" w:hAnsi="Times New Roman" w:cs="Times New Roman"/>
                <w:kern w:val="20"/>
                <w:lang w:val="ru-RU"/>
              </w:rPr>
              <w:t>чка)</w:t>
            </w:r>
          </w:p>
        </w:tc>
        <w:tc>
          <w:tcPr>
            <w:tcW w:w="1448" w:type="pct"/>
            <w:gridSpan w:val="2"/>
          </w:tcPr>
          <w:p w:rsidR="005C4EBE" w:rsidRPr="00D51336" w:rsidRDefault="005C4EBE" w:rsidP="008E6CEE">
            <w:pPr>
              <w:suppressAutoHyphens/>
              <w:jc w:val="center"/>
              <w:rPr>
                <w:rFonts w:ascii="Times New Roman" w:hAnsi="Times New Roman" w:cs="Times New Roman"/>
                <w:kern w:val="20"/>
                <w:lang w:val="ru-RU"/>
              </w:rPr>
            </w:pPr>
            <w:r w:rsidRPr="00D51336">
              <w:rPr>
                <w:rFonts w:ascii="Times New Roman" w:hAnsi="Times New Roman" w:cs="Times New Roman"/>
                <w:kern w:val="20"/>
                <w:lang w:val="sr-Cyrl-CS"/>
              </w:rPr>
              <w:t xml:space="preserve">Садржина </w:t>
            </w:r>
            <w:r w:rsidRPr="00D51336">
              <w:rPr>
                <w:rFonts w:ascii="Times New Roman" w:hAnsi="Times New Roman" w:cs="Times New Roman"/>
                <w:kern w:val="20"/>
                <w:lang w:val="hr-HR"/>
              </w:rPr>
              <w:t>одредбе</w:t>
            </w:r>
          </w:p>
        </w:tc>
        <w:tc>
          <w:tcPr>
            <w:tcW w:w="727" w:type="pct"/>
          </w:tcPr>
          <w:p w:rsidR="005C4EBE" w:rsidRPr="00D51336" w:rsidRDefault="005C4EBE" w:rsidP="008E6CEE">
            <w:pPr>
              <w:suppressAutoHyphens/>
              <w:jc w:val="center"/>
              <w:rPr>
                <w:rFonts w:ascii="Times New Roman" w:hAnsi="Times New Roman" w:cs="Times New Roman"/>
                <w:kern w:val="20"/>
                <w:lang w:val="ru-RU"/>
              </w:rPr>
            </w:pPr>
            <w:r w:rsidRPr="00D51336">
              <w:rPr>
                <w:rFonts w:ascii="Times New Roman" w:hAnsi="Times New Roman" w:cs="Times New Roman"/>
                <w:kern w:val="20"/>
                <w:lang w:val="ru-RU"/>
              </w:rPr>
              <w:t>Усклађеност одредбе</w:t>
            </w:r>
            <w:r w:rsidRPr="00D51336">
              <w:rPr>
                <w:rFonts w:ascii="Times New Roman" w:hAnsi="Times New Roman" w:cs="Times New Roman"/>
                <w:kern w:val="20"/>
                <w:lang w:val="sr-Cyrl-CS"/>
              </w:rPr>
              <w:t xml:space="preserve"> </w:t>
            </w:r>
            <w:r w:rsidRPr="00D51336">
              <w:rPr>
                <w:rFonts w:ascii="Times New Roman" w:hAnsi="Times New Roman" w:cs="Times New Roman"/>
                <w:kern w:val="20"/>
                <w:lang w:val="ru-RU"/>
              </w:rPr>
              <w:t>прописа са одредбом прописа ЕУ (потпуно усклађено, дел</w:t>
            </w:r>
            <w:r w:rsidRPr="00D51336">
              <w:rPr>
                <w:rFonts w:ascii="Times New Roman" w:hAnsi="Times New Roman" w:cs="Times New Roman"/>
                <w:kern w:val="20"/>
                <w:lang w:val="sr-Cyrl-CS"/>
              </w:rPr>
              <w:t>имично</w:t>
            </w:r>
            <w:r w:rsidRPr="00D51336">
              <w:rPr>
                <w:rFonts w:ascii="Times New Roman" w:hAnsi="Times New Roman" w:cs="Times New Roman"/>
                <w:kern w:val="20"/>
                <w:lang w:val="ru-RU"/>
              </w:rPr>
              <w:t xml:space="preserve"> усклађено, неусклађено, непреносиво)</w:t>
            </w:r>
          </w:p>
        </w:tc>
        <w:tc>
          <w:tcPr>
            <w:tcW w:w="698" w:type="pct"/>
          </w:tcPr>
          <w:p w:rsidR="005C4EBE" w:rsidRPr="00D51336" w:rsidRDefault="005C4EBE" w:rsidP="008E6CEE">
            <w:pPr>
              <w:suppressAutoHyphens/>
              <w:ind w:firstLine="21"/>
              <w:jc w:val="center"/>
              <w:rPr>
                <w:rFonts w:ascii="Times New Roman" w:hAnsi="Times New Roman" w:cs="Times New Roman"/>
                <w:kern w:val="20"/>
                <w:lang w:val="ru-RU"/>
              </w:rPr>
            </w:pPr>
            <w:r w:rsidRPr="00D51336">
              <w:rPr>
                <w:rFonts w:ascii="Times New Roman" w:hAnsi="Times New Roman" w:cs="Times New Roman"/>
                <w:kern w:val="20"/>
                <w:lang w:val="ru-RU"/>
              </w:rPr>
              <w:t>Разлози за д</w:t>
            </w:r>
            <w:r w:rsidRPr="00D51336">
              <w:rPr>
                <w:rFonts w:ascii="Times New Roman" w:hAnsi="Times New Roman" w:cs="Times New Roman"/>
                <w:kern w:val="20"/>
                <w:lang w:val="sr-Cyrl-CS"/>
              </w:rPr>
              <w:t xml:space="preserve">елимичну </w:t>
            </w:r>
            <w:r w:rsidRPr="00D51336">
              <w:rPr>
                <w:rFonts w:ascii="Times New Roman" w:hAnsi="Times New Roman" w:cs="Times New Roman"/>
                <w:kern w:val="20"/>
                <w:lang w:val="ru-RU"/>
              </w:rPr>
              <w:t>усклађеност, неусклађеност или непреносивост</w:t>
            </w:r>
          </w:p>
        </w:tc>
      </w:tr>
      <w:tr w:rsidR="005C4EBE" w:rsidRPr="00D51336" w:rsidTr="008E6CEE">
        <w:trPr>
          <w:cantSplit/>
          <w:jc w:val="center"/>
        </w:trPr>
        <w:tc>
          <w:tcPr>
            <w:tcW w:w="489" w:type="pct"/>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A11BAF">
              <w:rPr>
                <w:rFonts w:ascii="Times New Roman" w:hAnsi="Times New Roman" w:cs="Times New Roman"/>
                <w:b/>
                <w:kern w:val="20"/>
                <w:lang w:val="sr-Latn-CS"/>
              </w:rPr>
              <w:fldChar w:fldCharType="begin">
                <w:ffData>
                  <w:name w:val="Text7"/>
                  <w:enabled/>
                  <w:calcOnExit w:val="0"/>
                  <w:textInput/>
                </w:ffData>
              </w:fldChar>
            </w:r>
            <w:r w:rsidRPr="00D51336">
              <w:rPr>
                <w:rFonts w:ascii="Times New Roman" w:hAnsi="Times New Roman" w:cs="Times New Roman"/>
                <w:b/>
                <w:kern w:val="20"/>
                <w:lang w:val="sr-Latn-CS"/>
              </w:rPr>
              <w:instrText xml:space="preserve"> FORMTEXT </w:instrText>
            </w:r>
            <w:r w:rsidRPr="00A11BAF">
              <w:rPr>
                <w:rFonts w:ascii="Times New Roman" w:hAnsi="Times New Roman" w:cs="Times New Roman"/>
                <w:b/>
                <w:kern w:val="20"/>
                <w:lang w:val="sr-Latn-CS"/>
              </w:rPr>
            </w:r>
            <w:r w:rsidRPr="00A11BAF">
              <w:rPr>
                <w:rFonts w:ascii="Times New Roman" w:hAnsi="Times New Roman" w:cs="Times New Roman"/>
                <w:b/>
                <w:kern w:val="20"/>
                <w:lang w:val="sr-Latn-CS"/>
              </w:rPr>
              <w:fldChar w:fldCharType="separate"/>
            </w:r>
            <w:r w:rsidRPr="00D51336">
              <w:rPr>
                <w:rFonts w:ascii="Times New Roman" w:hAnsi="Times New Roman" w:cs="Times New Roman"/>
                <w:b/>
                <w:kern w:val="20"/>
              </w:rPr>
              <w:t>Directive</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Article 2.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paragraph 1.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(2)</w:t>
            </w:r>
            <w:r w:rsidRPr="00D51336">
              <w:rPr>
                <w:rFonts w:ascii="Times New Roman" w:hAnsi="Times New Roman" w:cs="Times New Roman"/>
                <w:kern w:val="20"/>
                <w:lang w:val="sr-Latn-CS"/>
              </w:rPr>
              <w:fldChar w:fldCharType="end"/>
            </w:r>
          </w:p>
        </w:tc>
        <w:tc>
          <w:tcPr>
            <w:tcW w:w="1271" w:type="pct"/>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For the purposes of this Directive, the following definitions apply:</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(2) ‘spot commodity contract’ means a spot commodity contract as defined in point (15) of Article 3(1) of Regulation (EU) No 596/2014;</w:t>
            </w:r>
            <w:r w:rsidRPr="00D51336">
              <w:rPr>
                <w:rFonts w:ascii="Times New Roman" w:eastAsia="Times New Roman" w:hAnsi="Times New Roman" w:cs="Times New Roman"/>
                <w:kern w:val="20"/>
                <w:lang/>
              </w:rPr>
              <w:fldChar w:fldCharType="end"/>
            </w:r>
          </w:p>
        </w:tc>
        <w:tc>
          <w:tcPr>
            <w:tcW w:w="367" w:type="pct"/>
            <w:shd w:val="clear" w:color="auto" w:fill="FFFFFF"/>
          </w:tcPr>
          <w:p w:rsidR="005C4EBE" w:rsidRPr="00D51336" w:rsidRDefault="005C4EBE" w:rsidP="008E6CEE">
            <w:pPr>
              <w:suppressAutoHyphens/>
              <w:ind w:firstLine="5"/>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default w:val="Члан 2. став 1. тачка 7б)"/>
                  </w:textInput>
                </w:ffData>
              </w:fldChar>
            </w:r>
            <w:bookmarkStart w:id="16" w:name="Text9"/>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Члан 2. став 1. тачка 7б)</w:t>
            </w:r>
            <w:r w:rsidRPr="00D51336">
              <w:rPr>
                <w:rFonts w:ascii="Times New Roman" w:hAnsi="Times New Roman" w:cs="Times New Roman"/>
                <w:kern w:val="20"/>
              </w:rPr>
              <w:fldChar w:fldCharType="end"/>
            </w:r>
            <w:bookmarkEnd w:id="16"/>
          </w:p>
        </w:tc>
        <w:tc>
          <w:tcPr>
            <w:tcW w:w="1448" w:type="pct"/>
            <w:gridSpan w:val="2"/>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Спот уговор за робу је уговор за испоруку робе којом се тргује на спот тржишту, а која се испоручује одмах након што је извршено намирење у новцу, и уговор о испоруци робе који није финансијски инструмент, укључујући термински уговор који се намирује физички</w:t>
            </w:r>
            <w:r w:rsidRPr="00D51336">
              <w:rPr>
                <w:rFonts w:ascii="Times New Roman" w:hAnsi="Times New Roman" w:cs="Times New Roman"/>
                <w:kern w:val="20"/>
                <w:lang w:val="sr-Cyrl-CS"/>
              </w:rPr>
              <w:fldChar w:fldCharType="end"/>
            </w:r>
          </w:p>
        </w:tc>
        <w:tc>
          <w:tcPr>
            <w:tcW w:w="727" w:type="pct"/>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shd w:val="clear" w:color="auto" w:fill="FFFFFF"/>
          </w:tcPr>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noProof/>
                <w:kern w:val="20"/>
                <w:lang w:val="sr-Latn-CS"/>
              </w:rPr>
              <w:t xml:space="preserve">Article 2. </w:t>
            </w:r>
          </w:p>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noProof/>
                <w:kern w:val="20"/>
                <w:lang w:val="sr-Latn-CS"/>
              </w:rPr>
              <w:t xml:space="preserve">paragraph 1. </w:t>
            </w:r>
          </w:p>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noProof/>
                <w:kern w:val="20"/>
                <w:lang w:val="sr-Latn-CS"/>
              </w:rPr>
              <w:t xml:space="preserve"> (3)</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noProof/>
                <w:kern w:val="20"/>
                <w:lang w:val="sr-Latn-CS"/>
              </w:rPr>
              <w:t xml:space="preserve"> </w:t>
            </w:r>
            <w:r w:rsidRPr="00D51336">
              <w:rPr>
                <w:rFonts w:ascii="Times New Roman" w:hAnsi="Times New Roman" w:cs="Times New Roman"/>
                <w:kern w:val="20"/>
                <w:lang w:val="sr-Latn-CS"/>
              </w:rPr>
              <w:fldChar w:fldCharType="end"/>
            </w:r>
          </w:p>
        </w:tc>
        <w:tc>
          <w:tcPr>
            <w:tcW w:w="1271" w:type="pct"/>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noProof/>
                <w:kern w:val="20"/>
                <w:lang/>
              </w:rPr>
              <w:t>(3) ‘buy-back programme’ means trading in own shares in accordance with Articles 21 to 27 of Directive 2012/30/EU of the European Parliament and of the Council;</w:t>
            </w:r>
            <w:r w:rsidRPr="00D51336">
              <w:rPr>
                <w:rFonts w:ascii="Times New Roman" w:eastAsia="Times New Roman" w:hAnsi="Times New Roman" w:cs="Times New Roman"/>
                <w:kern w:val="20"/>
                <w:lang/>
              </w:rPr>
              <w:fldChar w:fldCharType="end"/>
            </w:r>
          </w:p>
        </w:tc>
        <w:tc>
          <w:tcPr>
            <w:tcW w:w="367" w:type="pct"/>
            <w:shd w:val="clear" w:color="auto" w:fill="FFFFFF"/>
          </w:tcPr>
          <w:p w:rsidR="005C4EBE" w:rsidRPr="00D51336" w:rsidRDefault="005C4EBE" w:rsidP="008E6CEE">
            <w:pPr>
              <w:suppressAutoHyphens/>
              <w:ind w:firstLine="5"/>
              <w:rPr>
                <w:rFonts w:ascii="Times New Roman" w:hAnsi="Times New Roman" w:cs="Times New Roman"/>
                <w:kern w:val="20"/>
              </w:rPr>
            </w:pPr>
            <w:r w:rsidRPr="00D51336">
              <w:rPr>
                <w:rFonts w:ascii="Times New Roman" w:hAnsi="Times New Roman" w:cs="Times New Roman"/>
                <w:kern w:val="20"/>
              </w:rPr>
              <w:fldChar w:fldCharType="begin">
                <w:ffData>
                  <w:name w:val=""/>
                  <w:enabled/>
                  <w:calcOnExit w:val="0"/>
                  <w:textInput>
                    <w:default w:val="Члан 2. став 1. тачка 37в)"/>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Члан 2. став 1. тачка 37в)</w:t>
            </w:r>
            <w:r w:rsidRPr="00D51336">
              <w:rPr>
                <w:rFonts w:ascii="Times New Roman" w:hAnsi="Times New Roman" w:cs="Times New Roman"/>
                <w:kern w:val="20"/>
              </w:rPr>
              <w:fldChar w:fldCharType="end"/>
            </w:r>
          </w:p>
        </w:tc>
        <w:tc>
          <w:tcPr>
            <w:tcW w:w="1448" w:type="pct"/>
            <w:gridSpan w:val="2"/>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noProof/>
                <w:kern w:val="20"/>
                <w:lang w:val="sr-Cyrl-CS"/>
              </w:rPr>
              <w:t>програм откупа значи трговање сопственим акцијама јавног акционарског друштва које испуњава услове за стицање сопствених акција прописане законом којим се уређује пословање привредних друштава, у случају када се стицање врши на регулисаном тржишту или МТП, а не путем понуде за откуп свим акционарима</w:t>
            </w:r>
            <w:r w:rsidRPr="00D51336">
              <w:rPr>
                <w:rFonts w:ascii="Times New Roman" w:hAnsi="Times New Roman" w:cs="Times New Roman"/>
                <w:kern w:val="20"/>
                <w:lang w:val="sr-Cyrl-CS"/>
              </w:rPr>
              <w:fldChar w:fldCharType="end"/>
            </w:r>
          </w:p>
        </w:tc>
        <w:tc>
          <w:tcPr>
            <w:tcW w:w="727" w:type="pct"/>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shd w:val="clear" w:color="auto" w:fill="FFFFFF"/>
          </w:tcPr>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noProof/>
                <w:kern w:val="20"/>
                <w:lang w:val="sr-Latn-CS"/>
              </w:rPr>
              <w:t xml:space="preserve">Article 2. </w:t>
            </w:r>
          </w:p>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noProof/>
                <w:kern w:val="20"/>
                <w:lang w:val="sr-Latn-CS"/>
              </w:rPr>
              <w:t xml:space="preserve">paragraph 1, </w:t>
            </w:r>
          </w:p>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noProof/>
                <w:kern w:val="20"/>
                <w:lang w:val="sr-Latn-CS"/>
              </w:rPr>
              <w:t xml:space="preserve"> (6)</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noProof/>
                <w:kern w:val="20"/>
                <w:lang w:val="sr-Latn-CS"/>
              </w:rPr>
              <w:t xml:space="preserve"> </w:t>
            </w:r>
            <w:r w:rsidRPr="00D51336">
              <w:rPr>
                <w:rFonts w:ascii="Times New Roman" w:hAnsi="Times New Roman" w:cs="Times New Roman"/>
                <w:kern w:val="20"/>
                <w:lang w:val="sr-Latn-CS"/>
              </w:rPr>
              <w:fldChar w:fldCharType="end"/>
            </w:r>
          </w:p>
        </w:tc>
        <w:tc>
          <w:tcPr>
            <w:tcW w:w="1271" w:type="pct"/>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noProof/>
                <w:kern w:val="20"/>
                <w:lang/>
              </w:rPr>
              <w:t>(6) ‘benchmark’ means a benchmark as defined in point (29) of Article 3(1) of Regulation (EU) No 596/2014;</w:t>
            </w:r>
            <w:r w:rsidRPr="00D51336">
              <w:rPr>
                <w:rFonts w:ascii="Times New Roman" w:eastAsia="Times New Roman" w:hAnsi="Times New Roman" w:cs="Times New Roman"/>
                <w:kern w:val="20"/>
                <w:lang/>
              </w:rPr>
              <w:fldChar w:fldCharType="end"/>
            </w:r>
          </w:p>
        </w:tc>
        <w:tc>
          <w:tcPr>
            <w:tcW w:w="367" w:type="pct"/>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lang w:val="sr-Cyrl-CS"/>
              </w:rPr>
              <w:t xml:space="preserve">Члан 2.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Cyrl-CS"/>
              </w:rPr>
              <w:t xml:space="preserve">став 1.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lang w:val="sr-Cyrl-CS"/>
              </w:rPr>
              <w:t>тачка 3а)</w:t>
            </w:r>
            <w:r w:rsidRPr="00D51336">
              <w:rPr>
                <w:rFonts w:ascii="Times New Roman" w:hAnsi="Times New Roman" w:cs="Times New Roman"/>
                <w:kern w:val="20"/>
              </w:rPr>
              <w:fldChar w:fldCharType="end"/>
            </w:r>
          </w:p>
        </w:tc>
        <w:tc>
          <w:tcPr>
            <w:tcW w:w="1448" w:type="pct"/>
            <w:gridSpan w:val="2"/>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noProof/>
                <w:kern w:val="20"/>
                <w:lang w:val="sr-Cyrl-CS"/>
              </w:rPr>
              <w:t>референтна вредност је свака стопа, индекс или бројка доступна јавности или објављена која се периодично или редовно утврђује применом формуле на следеће вредности или на основу њих: вредност једне или више врста основне имовине или цена, укључујући и процењене цене, стварне или процењене каматне стопе или друге вредности или анкете те с обзиром на коју се утврђује износ који је потребно платити за неки финансијски инструмент или вредност финансијског инструмента</w:t>
            </w:r>
            <w:r w:rsidRPr="00D51336">
              <w:rPr>
                <w:rFonts w:ascii="Times New Roman" w:hAnsi="Times New Roman" w:cs="Times New Roman"/>
                <w:kern w:val="20"/>
                <w:lang w:val="sr-Cyrl-CS"/>
              </w:rPr>
              <w:fldChar w:fldCharType="end"/>
            </w:r>
          </w:p>
        </w:tc>
        <w:tc>
          <w:tcPr>
            <w:tcW w:w="727" w:type="pct"/>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shd w:val="clear" w:color="auto" w:fill="FFFFFF"/>
          </w:tcPr>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noProof/>
                <w:kern w:val="20"/>
                <w:lang w:val="sr-Latn-CS"/>
              </w:rPr>
              <w:t xml:space="preserve">Article 2. </w:t>
            </w:r>
          </w:p>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noProof/>
                <w:kern w:val="20"/>
                <w:lang w:val="sr-Latn-CS"/>
              </w:rPr>
              <w:t>paragraph 1.</w:t>
            </w:r>
          </w:p>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noProof/>
                <w:kern w:val="20"/>
                <w:lang w:val="sr-Latn-CS"/>
              </w:rPr>
              <w:t xml:space="preserve"> (8)</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noProof/>
                <w:kern w:val="20"/>
                <w:lang w:val="sr-Latn-CS"/>
              </w:rPr>
              <w:t xml:space="preserve"> </w:t>
            </w:r>
            <w:r w:rsidRPr="00D51336">
              <w:rPr>
                <w:rFonts w:ascii="Times New Roman" w:hAnsi="Times New Roman" w:cs="Times New Roman"/>
                <w:kern w:val="20"/>
                <w:lang w:val="sr-Latn-CS"/>
              </w:rPr>
              <w:fldChar w:fldCharType="end"/>
            </w:r>
          </w:p>
        </w:tc>
        <w:tc>
          <w:tcPr>
            <w:tcW w:w="1271" w:type="pct"/>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noProof/>
                <w:kern w:val="20"/>
                <w:lang/>
              </w:rPr>
              <w:t>(8) ‘stabilisation’ means stabilisation as defined in Article 3(2)(d) of Regulation (EU) No 596/2014;</w:t>
            </w:r>
            <w:r w:rsidRPr="00D51336">
              <w:rPr>
                <w:rFonts w:ascii="Times New Roman" w:eastAsia="Times New Roman" w:hAnsi="Times New Roman" w:cs="Times New Roman"/>
                <w:kern w:val="20"/>
                <w:lang/>
              </w:rPr>
              <w:fldChar w:fldCharType="end"/>
            </w:r>
          </w:p>
        </w:tc>
        <w:tc>
          <w:tcPr>
            <w:tcW w:w="367" w:type="pct"/>
            <w:shd w:val="clear" w:color="auto" w:fill="FFFFFF"/>
          </w:tcPr>
          <w:p w:rsidR="005C4EBE" w:rsidRPr="00D51336" w:rsidRDefault="005C4EBE" w:rsidP="008E6CEE">
            <w:pPr>
              <w:suppressAutoHyphens/>
              <w:ind w:firstLine="5"/>
              <w:rPr>
                <w:rFonts w:ascii="Times New Roman" w:hAnsi="Times New Roman" w:cs="Times New Roman"/>
                <w:kern w:val="20"/>
              </w:rPr>
            </w:pPr>
            <w:r w:rsidRPr="00D51336">
              <w:rPr>
                <w:rFonts w:ascii="Times New Roman" w:hAnsi="Times New Roman" w:cs="Times New Roman"/>
                <w:kern w:val="20"/>
              </w:rPr>
              <w:fldChar w:fldCharType="begin">
                <w:ffData>
                  <w:name w:val=""/>
                  <w:enabled/>
                  <w:calcOnExit w:val="0"/>
                  <w:textInput>
                    <w:default w:val="Члан 2. став 1. тачка 37б)"/>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Члан 2. став 1. тачка 37б)</w:t>
            </w:r>
            <w:r w:rsidRPr="00D51336">
              <w:rPr>
                <w:rFonts w:ascii="Times New Roman" w:hAnsi="Times New Roman" w:cs="Times New Roman"/>
                <w:kern w:val="20"/>
              </w:rPr>
              <w:fldChar w:fldCharType="end"/>
            </w:r>
          </w:p>
        </w:tc>
        <w:tc>
          <w:tcPr>
            <w:tcW w:w="1448" w:type="pct"/>
            <w:gridSpan w:val="2"/>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noProof/>
                <w:kern w:val="20"/>
                <w:lang w:val="sr-Cyrl-CS"/>
              </w:rPr>
              <w:t>стабилизација је куповина или понуда за куповину хартија од вредности или трансакција еквивалентним повезаним инструментима коју спроводи кредитна институција или инвестиционо друштво у контексту значајне дистрибуције тих хартија од вредности искључиво за потребе одржавања тржишне цене тих хартија од вредности током унапред одређеног периода због притиска на продају тих хартија од вредности</w:t>
            </w:r>
            <w:r w:rsidRPr="00D51336">
              <w:rPr>
                <w:rFonts w:ascii="Times New Roman" w:hAnsi="Times New Roman" w:cs="Times New Roman"/>
                <w:kern w:val="20"/>
                <w:lang w:val="sr-Cyrl-CS"/>
              </w:rPr>
              <w:fldChar w:fldCharType="end"/>
            </w:r>
          </w:p>
        </w:tc>
        <w:tc>
          <w:tcPr>
            <w:tcW w:w="727" w:type="pct"/>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shd w:val="clear" w:color="auto" w:fill="FFFFFF"/>
          </w:tcPr>
          <w:p w:rsidR="005C4EBE" w:rsidRPr="00D51336" w:rsidRDefault="005C4EBE" w:rsidP="008E6CEE">
            <w:pPr>
              <w:suppressAutoHyphens/>
              <w:ind w:firstLine="5"/>
              <w:rPr>
                <w:rFonts w:ascii="Times New Roman" w:hAnsi="Times New Roman" w:cs="Times New Roman"/>
                <w:noProof/>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noProof/>
                <w:kern w:val="20"/>
                <w:lang w:val="sr-Latn-CS"/>
              </w:rPr>
              <w:t>Article 2. paragraph 1.</w:t>
            </w:r>
          </w:p>
          <w:p w:rsidR="005C4EBE" w:rsidRPr="00D51336" w:rsidRDefault="005C4EBE" w:rsidP="008E6CEE">
            <w:pPr>
              <w:tabs>
                <w:tab w:val="left" w:pos="818"/>
              </w:tabs>
              <w:suppressAutoHyphens/>
              <w:ind w:firstLine="5"/>
              <w:rPr>
                <w:rFonts w:ascii="Times New Roman" w:hAnsi="Times New Roman" w:cs="Times New Roman"/>
                <w:noProof/>
                <w:kern w:val="20"/>
                <w:lang w:val="sr-Latn-CS"/>
              </w:rPr>
            </w:pPr>
            <w:r w:rsidRPr="00D51336">
              <w:rPr>
                <w:rFonts w:ascii="Times New Roman" w:hAnsi="Times New Roman" w:cs="Times New Roman"/>
                <w:noProof/>
                <w:kern w:val="20"/>
                <w:lang w:val="sr-Latn-CS"/>
              </w:rPr>
              <w:t>(12)</w:t>
            </w:r>
            <w:r w:rsidRPr="00D51336">
              <w:rPr>
                <w:rFonts w:ascii="Times New Roman" w:hAnsi="Times New Roman" w:cs="Times New Roman"/>
                <w:noProof/>
                <w:kern w:val="20"/>
                <w:lang w:val="sr-Latn-CS"/>
              </w:rPr>
              <w:tab/>
            </w:r>
          </w:p>
          <w:p w:rsidR="005C4EBE" w:rsidRPr="00D51336" w:rsidRDefault="005C4EBE" w:rsidP="008E6CEE">
            <w:pPr>
              <w:suppressAutoHyphens/>
              <w:ind w:firstLine="5"/>
              <w:rPr>
                <w:rFonts w:ascii="Times New Roman" w:hAnsi="Times New Roman" w:cs="Times New Roman"/>
                <w:kern w:val="20"/>
                <w:lang w:val="sr-Latn-CS"/>
              </w:rPr>
            </w:pPr>
            <w:r w:rsidRPr="00D51336">
              <w:rPr>
                <w:rFonts w:ascii="Times New Roman" w:hAnsi="Times New Roman" w:cs="Times New Roman"/>
                <w:noProof/>
                <w:kern w:val="20"/>
                <w:lang w:val="sr-Latn-CS"/>
              </w:rPr>
              <w:t xml:space="preserve"> </w:t>
            </w:r>
            <w:r w:rsidRPr="00D51336">
              <w:rPr>
                <w:rFonts w:ascii="Times New Roman" w:hAnsi="Times New Roman" w:cs="Times New Roman"/>
                <w:kern w:val="20"/>
                <w:lang w:val="sr-Latn-CS"/>
              </w:rPr>
              <w:fldChar w:fldCharType="end"/>
            </w:r>
          </w:p>
        </w:tc>
        <w:tc>
          <w:tcPr>
            <w:tcW w:w="1271" w:type="pct"/>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(12) ‘trading venue’ means a trading venue as defined in point (24) of Article 4(1) of Directive 2014/65/EU;</w:t>
            </w:r>
            <w:r w:rsidRPr="00D51336">
              <w:rPr>
                <w:rFonts w:ascii="Times New Roman" w:eastAsia="Times New Roman" w:hAnsi="Times New Roman" w:cs="Times New Roman"/>
                <w:kern w:val="20"/>
                <w:lang/>
              </w:rPr>
              <w:fldChar w:fldCharType="end"/>
            </w:r>
          </w:p>
        </w:tc>
        <w:tc>
          <w:tcPr>
            <w:tcW w:w="367" w:type="pct"/>
            <w:shd w:val="clear" w:color="auto" w:fill="FFFFFF"/>
          </w:tcPr>
          <w:p w:rsidR="005C4EBE" w:rsidRPr="00D51336" w:rsidRDefault="005C4EBE" w:rsidP="008E6CEE">
            <w:pPr>
              <w:suppressAutoHyphens/>
              <w:ind w:firstLine="5"/>
              <w:rPr>
                <w:rFonts w:ascii="Times New Roman" w:hAnsi="Times New Roman" w:cs="Times New Roman"/>
                <w:kern w:val="20"/>
              </w:rPr>
            </w:pPr>
            <w:r w:rsidRPr="00D51336">
              <w:rPr>
                <w:rFonts w:ascii="Times New Roman" w:hAnsi="Times New Roman" w:cs="Times New Roman"/>
                <w:kern w:val="20"/>
              </w:rPr>
              <w:fldChar w:fldCharType="begin">
                <w:ffData>
                  <w:name w:val=""/>
                  <w:enabled/>
                  <w:calcOnExit w:val="0"/>
                  <w:textInput>
                    <w:default w:val="Члан 2. став 1. тачка 22а)"/>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Члан 2. став 1. тачка 22а)</w:t>
            </w:r>
            <w:r w:rsidRPr="00D51336">
              <w:rPr>
                <w:rFonts w:ascii="Times New Roman" w:hAnsi="Times New Roman" w:cs="Times New Roman"/>
                <w:kern w:val="20"/>
              </w:rPr>
              <w:fldChar w:fldCharType="end"/>
            </w:r>
          </w:p>
        </w:tc>
        <w:tc>
          <w:tcPr>
            <w:tcW w:w="1448" w:type="pct"/>
            <w:gridSpan w:val="2"/>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noProof/>
                <w:kern w:val="20"/>
                <w:lang w:val="sr-Cyrl-CS"/>
              </w:rPr>
              <w:t>место трговања је свако регулисано тржиште, МТП или ОТЦ</w:t>
            </w:r>
            <w:r w:rsidRPr="00D51336">
              <w:rPr>
                <w:rFonts w:ascii="Times New Roman" w:hAnsi="Times New Roman" w:cs="Times New Roman"/>
                <w:kern w:val="20"/>
                <w:lang w:val="sr-Cyrl-CS"/>
              </w:rPr>
              <w:fldChar w:fldCharType="end"/>
            </w:r>
          </w:p>
        </w:tc>
        <w:tc>
          <w:tcPr>
            <w:tcW w:w="727" w:type="pct"/>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shd w:val="clear" w:color="auto" w:fill="FFFFFF"/>
          </w:tcPr>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noProof/>
                <w:kern w:val="20"/>
                <w:lang w:val="sr-Latn-CS"/>
              </w:rPr>
              <w:t xml:space="preserve">Article 3. </w:t>
            </w:r>
          </w:p>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noProof/>
                <w:kern w:val="20"/>
                <w:lang w:val="sr-Latn-CS"/>
              </w:rPr>
              <w:t>paragraph 8.</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noProof/>
                <w:kern w:val="20"/>
                <w:lang w:val="sr-Latn-CS"/>
              </w:rPr>
              <w:t xml:space="preserve"> </w:t>
            </w:r>
            <w:r w:rsidRPr="00D51336">
              <w:rPr>
                <w:rFonts w:ascii="Times New Roman" w:hAnsi="Times New Roman" w:cs="Times New Roman"/>
                <w:kern w:val="20"/>
                <w:lang w:val="sr-Latn-CS"/>
              </w:rPr>
              <w:fldChar w:fldCharType="end"/>
            </w:r>
          </w:p>
        </w:tc>
        <w:tc>
          <w:tcPr>
            <w:tcW w:w="1271" w:type="pct"/>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 For the purposes of this Article, it shall not be deemed from the mere fact that a person is or has been in possession of inside information that that person has used that information and has thus engaged in insider dealing on the basis of an acquisition or disposal, where its behaviour qualifies as legitimate behaviour under Article 9 of Regulation (EU) No 596/2014.</w:t>
            </w:r>
            <w:r w:rsidRPr="00D51336">
              <w:rPr>
                <w:rFonts w:ascii="Times New Roman" w:eastAsia="Times New Roman" w:hAnsi="Times New Roman" w:cs="Times New Roman"/>
                <w:kern w:val="20"/>
                <w:lang/>
              </w:rPr>
              <w:fldChar w:fldCharType="end"/>
            </w:r>
          </w:p>
        </w:tc>
        <w:tc>
          <w:tcPr>
            <w:tcW w:w="367" w:type="pct"/>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lang w:val="sr-Cyrl-CS"/>
              </w:rPr>
              <w:t>Члан 78а)</w:t>
            </w:r>
            <w:r w:rsidRPr="00D51336">
              <w:rPr>
                <w:rFonts w:ascii="Times New Roman" w:hAnsi="Times New Roman" w:cs="Times New Roman"/>
                <w:kern w:val="20"/>
              </w:rPr>
              <w:fldChar w:fldCharType="end"/>
            </w:r>
          </w:p>
        </w:tc>
        <w:tc>
          <w:tcPr>
            <w:tcW w:w="1448" w:type="pct"/>
            <w:gridSpan w:val="2"/>
            <w:shd w:val="clear" w:color="auto" w:fill="FFFFFF"/>
          </w:tcPr>
          <w:p w:rsidR="005C4EBE" w:rsidRPr="00D51336" w:rsidRDefault="005C4EBE" w:rsidP="008E6CEE">
            <w:pPr>
              <w:suppressAutoHyphens/>
              <w:jc w:val="both"/>
              <w:rPr>
                <w:rFonts w:ascii="Times New Roman" w:hAnsi="Times New Roman" w:cs="Times New Roman"/>
                <w:noProof/>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noProof/>
                <w:kern w:val="20"/>
                <w:lang w:val="sr-Cyrl-CS"/>
              </w:rPr>
              <w:t xml:space="preserve">Сама чињеница да правно лице поседује или је поседовало инсајдерске информације не подразумева да је то лице користило те информације у трговању, односно да је трговало на основу инсајдерских информација, уколико је то правно лице увело, спроводило и одржавало примерене и делотоворне унутрашње механизме и поступке којима се спречава злоупотреба инсајдерских информација. </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noProof/>
                <w:kern w:val="20"/>
                <w:lang w:val="sr-Cyrl-CS"/>
              </w:rPr>
              <w:t xml:space="preserve"> Унутрашњи механизми и поступци којима се спречава злоупотреба инсајдерских информација су такви да се њима осигурава да ниједно физичко лице које је у име правног лица донело одлуку о стицању или отуђењу финансијских инструмената на које се односе информације, нити било које друго физичко лице које је могло утицати на ту одлуку, није поседовало инсајдерске информације, односно да није подстакло, дало препоруку или на други начин утицало на физичко лице које је у име правног лица одлучило о стицању или отуђењу финансијских инструмената на које се те информације односе</w:t>
            </w:r>
            <w:r w:rsidRPr="00D51336">
              <w:rPr>
                <w:rFonts w:ascii="Times New Roman" w:hAnsi="Times New Roman" w:cs="Times New Roman"/>
                <w:kern w:val="20"/>
                <w:lang w:val="sr-Cyrl-CS"/>
              </w:rPr>
              <w:fldChar w:fldCharType="end"/>
            </w:r>
          </w:p>
        </w:tc>
        <w:tc>
          <w:tcPr>
            <w:tcW w:w="727" w:type="pct"/>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shd w:val="clear" w:color="auto" w:fill="FFFFFF"/>
          </w:tcPr>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noProof/>
                <w:kern w:val="20"/>
                <w:lang w:val="sr-Latn-CS"/>
              </w:rPr>
              <w:t xml:space="preserve">Article 4. </w:t>
            </w:r>
          </w:p>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noProof/>
                <w:kern w:val="20"/>
                <w:lang w:val="sr-Latn-CS"/>
              </w:rPr>
              <w:t>paragraph 2.</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noProof/>
                <w:kern w:val="20"/>
                <w:lang w:val="sr-Latn-CS"/>
              </w:rPr>
              <w:t xml:space="preserve"> </w:t>
            </w:r>
            <w:r w:rsidRPr="00D51336">
              <w:rPr>
                <w:rFonts w:ascii="Times New Roman" w:hAnsi="Times New Roman" w:cs="Times New Roman"/>
                <w:kern w:val="20"/>
                <w:lang w:val="sr-Latn-CS"/>
              </w:rPr>
              <w:fldChar w:fldCharType="end"/>
            </w:r>
          </w:p>
        </w:tc>
        <w:tc>
          <w:tcPr>
            <w:tcW w:w="1271" w:type="pct"/>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noProof/>
                <w:kern w:val="20"/>
                <w:lang/>
              </w:rPr>
              <w:t xml:space="preserve"> For the purposes of this Directive, unlawful disclosure of inside information arises where a person possesses inside information and discloses that information to any other person, except where the disclosure is made in the normal exercise of an employment, a profession or duties, including where the disclosure qualifies as a market sounding made in compliance with Article 11(1) to (8) of Regulation (EU) No 596/2014.</w:t>
            </w:r>
            <w:r w:rsidRPr="00D51336">
              <w:rPr>
                <w:rFonts w:ascii="Times New Roman" w:eastAsia="Times New Roman" w:hAnsi="Times New Roman" w:cs="Times New Roman"/>
                <w:kern w:val="20"/>
                <w:lang/>
              </w:rPr>
              <w:fldChar w:fldCharType="end"/>
            </w:r>
          </w:p>
        </w:tc>
        <w:tc>
          <w:tcPr>
            <w:tcW w:w="367" w:type="pct"/>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lang w:val="sr-Cyrl-CS"/>
              </w:rPr>
              <w:t xml:space="preserve">Члан 84б)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lang w:val="sr-Cyrl-CS"/>
              </w:rPr>
              <w:t>став 5</w:t>
            </w:r>
            <w:r w:rsidRPr="00D51336">
              <w:rPr>
                <w:rFonts w:ascii="Times New Roman" w:hAnsi="Times New Roman" w:cs="Times New Roman"/>
                <w:kern w:val="20"/>
                <w:lang w:val="sr-Latn-CS"/>
              </w:rPr>
              <w:t>.</w:t>
            </w:r>
            <w:r w:rsidRPr="00D51336">
              <w:rPr>
                <w:rFonts w:ascii="Times New Roman" w:hAnsi="Times New Roman" w:cs="Times New Roman"/>
                <w:kern w:val="20"/>
              </w:rPr>
              <w:fldChar w:fldCharType="end"/>
            </w:r>
          </w:p>
        </w:tc>
        <w:tc>
          <w:tcPr>
            <w:tcW w:w="1448" w:type="pct"/>
            <w:gridSpan w:val="2"/>
            <w:shd w:val="clear" w:color="auto" w:fill="FFFFFF"/>
          </w:tcPr>
          <w:p w:rsidR="005C4EBE" w:rsidRPr="00D51336" w:rsidRDefault="005C4EBE" w:rsidP="008E6CEE">
            <w:pPr>
              <w:suppressAutoHyphens/>
              <w:jc w:val="both"/>
              <w:rPr>
                <w:rFonts w:ascii="Times New Roman" w:hAnsi="Times New Roman" w:cs="Times New Roman"/>
                <w:noProof/>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noProof/>
                <w:kern w:val="20"/>
                <w:lang w:val="sr-Cyrl-CS"/>
              </w:rPr>
              <w:t>Објављивање инсајдерских информација код истраживања тржишта не представља злоупотребу тржишта, уколико учесник на тржишту који врши објављивање инсајдерских информација пре објављивања:</w:t>
            </w:r>
          </w:p>
          <w:p w:rsidR="005C4EBE" w:rsidRPr="00D51336" w:rsidRDefault="005C4EBE" w:rsidP="008E6CEE">
            <w:pPr>
              <w:suppressAutoHyphens/>
              <w:jc w:val="both"/>
              <w:rPr>
                <w:rFonts w:ascii="Times New Roman" w:hAnsi="Times New Roman" w:cs="Times New Roman"/>
                <w:noProof/>
                <w:kern w:val="20"/>
                <w:lang w:val="sr-Cyrl-CS"/>
              </w:rPr>
            </w:pPr>
            <w:r w:rsidRPr="00D51336">
              <w:rPr>
                <w:rFonts w:ascii="Times New Roman" w:hAnsi="Times New Roman" w:cs="Times New Roman"/>
                <w:noProof/>
                <w:kern w:val="20"/>
                <w:lang w:val="sr-Cyrl-CS"/>
              </w:rPr>
              <w:t>1) прибави пристанак лица које је учествовало у истраживању тржишта за примање инсајдерских информација;</w:t>
            </w:r>
          </w:p>
          <w:p w:rsidR="005C4EBE" w:rsidRPr="00D51336" w:rsidRDefault="005C4EBE" w:rsidP="008E6CEE">
            <w:pPr>
              <w:suppressAutoHyphens/>
              <w:jc w:val="both"/>
              <w:rPr>
                <w:rFonts w:ascii="Times New Roman" w:hAnsi="Times New Roman" w:cs="Times New Roman"/>
                <w:noProof/>
                <w:kern w:val="20"/>
                <w:lang w:val="sr-Cyrl-CS"/>
              </w:rPr>
            </w:pPr>
            <w:r w:rsidRPr="00D51336">
              <w:rPr>
                <w:rFonts w:ascii="Times New Roman" w:hAnsi="Times New Roman" w:cs="Times New Roman"/>
                <w:noProof/>
                <w:kern w:val="20"/>
                <w:lang w:val="sr-Cyrl-CS"/>
              </w:rPr>
              <w:t>2) обавести лице које је учествовало у истраживању тржишта да му је забрањено да употреби те информације, или покуша да их употреби, тако да стекне или отуђи финансијски инструмент на који се те информације односе, за сопствени рачун или за рачун трећег лица, посредно или непосредно;</w:t>
            </w:r>
          </w:p>
          <w:p w:rsidR="005C4EBE" w:rsidRPr="00D51336" w:rsidRDefault="005C4EBE" w:rsidP="008E6CEE">
            <w:pPr>
              <w:suppressAutoHyphens/>
              <w:jc w:val="both"/>
              <w:rPr>
                <w:rFonts w:ascii="Times New Roman" w:hAnsi="Times New Roman" w:cs="Times New Roman"/>
                <w:noProof/>
                <w:kern w:val="20"/>
                <w:lang w:val="sr-Cyrl-CS"/>
              </w:rPr>
            </w:pPr>
            <w:r w:rsidRPr="00D51336">
              <w:rPr>
                <w:rFonts w:ascii="Times New Roman" w:hAnsi="Times New Roman" w:cs="Times New Roman"/>
                <w:noProof/>
                <w:kern w:val="20"/>
                <w:lang w:val="sr-Cyrl-CS"/>
              </w:rPr>
              <w:t>3) обавести лице које је учествовало у истраживању тржишта да му је забрањено да те информације употреби, или покуша да их употреби тако да повуче или измени налог који је већ испостављен и у вези је са финансијским инструментом на који се те информације односе;</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noProof/>
                <w:kern w:val="20"/>
                <w:lang w:val="sr-Cyrl-CS"/>
              </w:rPr>
              <w:t>4) обавести лице које је учествовало у истраживању тржишта да је дужно да чува добијене информације као поверљиве.</w:t>
            </w:r>
            <w:r w:rsidRPr="00D51336">
              <w:rPr>
                <w:rFonts w:ascii="Times New Roman" w:hAnsi="Times New Roman" w:cs="Times New Roman"/>
                <w:kern w:val="20"/>
                <w:lang w:val="sr-Cyrl-CS"/>
              </w:rPr>
              <w:fldChar w:fldCharType="end"/>
            </w:r>
          </w:p>
        </w:tc>
        <w:tc>
          <w:tcPr>
            <w:tcW w:w="727" w:type="pct"/>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shd w:val="clear" w:color="auto" w:fill="FFFFFF"/>
          </w:tcPr>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noProof/>
                <w:kern w:val="20"/>
                <w:lang w:val="sr-Latn-CS"/>
              </w:rPr>
              <w:t>Article 5.</w:t>
            </w:r>
          </w:p>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noProof/>
                <w:kern w:val="20"/>
                <w:lang w:val="sr-Latn-CS"/>
              </w:rPr>
              <w:t xml:space="preserve"> paragraph 2</w:t>
            </w:r>
          </w:p>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noProof/>
                <w:kern w:val="20"/>
                <w:lang w:val="sr-Latn-CS"/>
              </w:rPr>
              <w:t>(a) (b) (d)</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noProof/>
                <w:kern w:val="20"/>
                <w:lang w:val="sr-Latn-CS"/>
              </w:rPr>
              <w:t xml:space="preserve"> </w:t>
            </w:r>
            <w:r w:rsidRPr="00D51336">
              <w:rPr>
                <w:rFonts w:ascii="Times New Roman" w:hAnsi="Times New Roman" w:cs="Times New Roman"/>
                <w:kern w:val="20"/>
                <w:lang w:val="sr-Latn-CS"/>
              </w:rPr>
              <w:fldChar w:fldCharType="end"/>
            </w:r>
          </w:p>
        </w:tc>
        <w:tc>
          <w:tcPr>
            <w:tcW w:w="1271" w:type="pct"/>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noProof/>
                <w:kern w:val="20"/>
                <w:lang/>
              </w:rPr>
              <w:t>2. For the purposes of this Directive, market manipulation shall comprise the following activities: (a) entering into a transaction, placing an order to trade or any other behaviour which: (i) gives false or misleading signals as to the supply of, demand for, or price of, a financial instrument or a related spot commodity contract; or (ii) secures the price of one or several financial instruments or a related spot commodity contract at an abnormal or artificial level; unless the reasons for so doing of the person who entered into the transactions or issued the orders to trade are legitimate, and those transactions or orders to trade are in conformity with accepted market practices on the trading venue concerned;</w:t>
            </w:r>
            <w:r w:rsidRPr="00D51336">
              <w:rPr>
                <w:rFonts w:ascii="Times New Roman" w:eastAsia="Times New Roman" w:hAnsi="Times New Roman" w:cs="Times New Roman"/>
                <w:kern w:val="20"/>
                <w:lang/>
              </w:rPr>
              <w:fldChar w:fldCharType="end"/>
            </w:r>
          </w:p>
        </w:tc>
        <w:tc>
          <w:tcPr>
            <w:tcW w:w="367" w:type="pct"/>
            <w:shd w:val="clear" w:color="auto" w:fill="FFFFFF"/>
          </w:tcPr>
          <w:p w:rsidR="005C4EBE" w:rsidRPr="00D51336" w:rsidRDefault="005C4EBE" w:rsidP="008E6CEE">
            <w:pPr>
              <w:suppressAutoHyphens/>
              <w:ind w:firstLine="5"/>
              <w:jc w:val="both"/>
              <w:rPr>
                <w:rFonts w:ascii="Times New Roman" w:hAnsi="Times New Roman" w:cs="Times New Roman"/>
                <w:noProof/>
                <w:kern w:val="20"/>
                <w:lang w:val="sr-Cyrl-CS"/>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lang w:val="sr-Cyrl-CS"/>
              </w:rPr>
              <w:t>Члан 85.</w:t>
            </w:r>
          </w:p>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noProof/>
                <w:kern w:val="20"/>
                <w:lang w:val="sr-Cyrl-CS"/>
              </w:rPr>
              <w:t xml:space="preserve"> став 1. </w:t>
            </w:r>
          </w:p>
          <w:p w:rsidR="005C4EBE" w:rsidRPr="00D51336" w:rsidRDefault="005C4EBE" w:rsidP="008E6CEE">
            <w:pPr>
              <w:suppressAutoHyphens/>
              <w:ind w:firstLine="5"/>
              <w:jc w:val="both"/>
              <w:rPr>
                <w:rFonts w:ascii="Times New Roman" w:hAnsi="Times New Roman" w:cs="Times New Roman"/>
                <w:noProof/>
                <w:kern w:val="20"/>
                <w:lang w:val="sr-Cyrl-CS"/>
              </w:rPr>
            </w:pPr>
            <w:r w:rsidRPr="00D51336">
              <w:rPr>
                <w:rFonts w:ascii="Times New Roman" w:hAnsi="Times New Roman" w:cs="Times New Roman"/>
                <w:noProof/>
                <w:kern w:val="20"/>
                <w:lang w:val="sr-Cyrl-CS"/>
              </w:rPr>
              <w:t>тачка 1)</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noProof/>
                <w:kern w:val="20"/>
                <w:lang w:val="sr-Cyrl-CS"/>
              </w:rPr>
              <w:t xml:space="preserve">тачка 4) </w:t>
            </w:r>
            <w:r w:rsidRPr="00D51336">
              <w:rPr>
                <w:rFonts w:ascii="Times New Roman" w:hAnsi="Times New Roman" w:cs="Times New Roman"/>
                <w:kern w:val="20"/>
              </w:rPr>
              <w:fldChar w:fldCharType="end"/>
            </w:r>
          </w:p>
        </w:tc>
        <w:tc>
          <w:tcPr>
            <w:tcW w:w="1448" w:type="pct"/>
            <w:gridSpan w:val="2"/>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1) трансакције и налоге за трговање:</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 xml:space="preserve">(1) којима се дају или који ће вероватно пружити неистините или обмањујуће сигнале или информације о понуди, тражњи или цени финансијских инструмената или повезаног спот уговора за робу; </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(2) којима лице, односно лица која делују заједнички, одржавају цену једног или више финансијских инструмената или повезаног спот уговора за робу на нереалном или вештачком нивоу, осим уколико лице које је учествовало у трансакцији или дало налог докаже да за то има основане разлоге и да су те трансакције и налози у складу са прихваћеним тржишним праксама на том тржишту;</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4) преношење лажних или обмањујућих информација или давање лажних или обмањујућих основних података у односу на референтну вредност када је лице које је пренело информацију или дало основни податак знало или требало да зна да су они лажни или обмањујући, или било који други поступак којим се манипулише израчунавањем референтне вредности.</w:t>
            </w:r>
            <w:r w:rsidRPr="00D51336">
              <w:rPr>
                <w:rFonts w:ascii="Times New Roman" w:hAnsi="Times New Roman" w:cs="Times New Roman"/>
                <w:kern w:val="20"/>
                <w:lang w:val="sr-Cyrl-CS"/>
              </w:rPr>
              <w:fldChar w:fldCharType="end"/>
            </w:r>
          </w:p>
        </w:tc>
        <w:tc>
          <w:tcPr>
            <w:tcW w:w="727" w:type="pct"/>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noProof/>
                <w:kern w:val="20"/>
                <w:lang w:val="sr-Latn-CS"/>
              </w:rPr>
              <w:t xml:space="preserve"> </w:t>
            </w:r>
            <w:r w:rsidRPr="00D51336">
              <w:rPr>
                <w:rFonts w:ascii="Times New Roman" w:hAnsi="Times New Roman" w:cs="Times New Roman"/>
                <w:kern w:val="20"/>
                <w:lang w:val="sr-Latn-CS"/>
              </w:rPr>
              <w:fldChar w:fldCharType="end"/>
            </w:r>
          </w:p>
        </w:tc>
        <w:tc>
          <w:tcPr>
            <w:tcW w:w="1271" w:type="pct"/>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noProof/>
                <w:kern w:val="20"/>
                <w:lang/>
              </w:rPr>
              <w:t>b) entering into a transaction, placing an order to trade or any other activity or behaviour which affects the price of one or several financial instruments or a related spot commodity contract, which employs a fictitious device or any other form of deception or contrivance;</w:t>
            </w:r>
            <w:r w:rsidRPr="00D51336">
              <w:rPr>
                <w:rFonts w:ascii="Times New Roman" w:eastAsia="Times New Roman" w:hAnsi="Times New Roman" w:cs="Times New Roman"/>
                <w:kern w:val="20"/>
                <w:lang/>
              </w:rPr>
              <w:fldChar w:fldCharType="end"/>
            </w:r>
          </w:p>
        </w:tc>
        <w:tc>
          <w:tcPr>
            <w:tcW w:w="367" w:type="pct"/>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c>
          <w:tcPr>
            <w:tcW w:w="1448" w:type="pct"/>
            <w:gridSpan w:val="2"/>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noProof/>
                <w:kern w:val="20"/>
                <w:lang w:val="sr-Cyrl-CS"/>
              </w:rPr>
              <w:t> </w:t>
            </w:r>
            <w:r w:rsidRPr="00D51336">
              <w:rPr>
                <w:rFonts w:ascii="Times New Roman" w:hAnsi="Times New Roman" w:cs="Times New Roman"/>
                <w:noProof/>
                <w:kern w:val="20"/>
                <w:lang w:val="sr-Cyrl-CS"/>
              </w:rPr>
              <w:t> </w:t>
            </w:r>
            <w:r w:rsidRPr="00D51336">
              <w:rPr>
                <w:rFonts w:ascii="Times New Roman" w:hAnsi="Times New Roman" w:cs="Times New Roman"/>
                <w:noProof/>
                <w:kern w:val="20"/>
                <w:lang w:val="sr-Cyrl-CS"/>
              </w:rPr>
              <w:t> </w:t>
            </w:r>
            <w:r w:rsidRPr="00D51336">
              <w:rPr>
                <w:rFonts w:ascii="Times New Roman" w:hAnsi="Times New Roman" w:cs="Times New Roman"/>
                <w:noProof/>
                <w:kern w:val="20"/>
                <w:lang w:val="sr-Cyrl-CS"/>
              </w:rPr>
              <w:t> </w:t>
            </w:r>
            <w:r w:rsidRPr="00D51336">
              <w:rPr>
                <w:rFonts w:ascii="Times New Roman" w:hAnsi="Times New Roman" w:cs="Times New Roman"/>
                <w:noProof/>
                <w:kern w:val="20"/>
                <w:lang w:val="sr-Cyrl-CS"/>
              </w:rPr>
              <w:t> </w:t>
            </w:r>
            <w:r w:rsidRPr="00D51336">
              <w:rPr>
                <w:rFonts w:ascii="Times New Roman" w:hAnsi="Times New Roman" w:cs="Times New Roman"/>
                <w:kern w:val="20"/>
                <w:lang w:val="sr-Cyrl-CS"/>
              </w:rPr>
              <w:fldChar w:fldCharType="end"/>
            </w:r>
          </w:p>
        </w:tc>
        <w:tc>
          <w:tcPr>
            <w:tcW w:w="727" w:type="pct"/>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noProof/>
                <w:kern w:val="20"/>
                <w:lang w:val="sr-Latn-CS"/>
              </w:rPr>
              <w:t xml:space="preserve"> </w:t>
            </w:r>
            <w:r w:rsidRPr="00D51336">
              <w:rPr>
                <w:rFonts w:ascii="Times New Roman" w:hAnsi="Times New Roman" w:cs="Times New Roman"/>
                <w:kern w:val="20"/>
                <w:lang w:val="sr-Latn-CS"/>
              </w:rPr>
              <w:fldChar w:fldCharType="end"/>
            </w:r>
          </w:p>
        </w:tc>
        <w:tc>
          <w:tcPr>
            <w:tcW w:w="1271" w:type="pct"/>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noProof/>
                <w:kern w:val="20"/>
                <w:lang/>
              </w:rPr>
              <w:t>(d) transmitting false or misleading information or providing false or misleading inputs or any other behaviour which manipulates the calculation of a benchmark.</w:t>
            </w:r>
            <w:r w:rsidRPr="00D51336">
              <w:rPr>
                <w:rFonts w:ascii="Times New Roman" w:eastAsia="Times New Roman" w:hAnsi="Times New Roman" w:cs="Times New Roman"/>
                <w:kern w:val="20"/>
                <w:lang/>
              </w:rPr>
              <w:fldChar w:fldCharType="end"/>
            </w:r>
          </w:p>
        </w:tc>
        <w:tc>
          <w:tcPr>
            <w:tcW w:w="367" w:type="pct"/>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c>
          <w:tcPr>
            <w:tcW w:w="1448" w:type="pct"/>
            <w:gridSpan w:val="2"/>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noProof/>
                <w:kern w:val="20"/>
                <w:lang w:val="sr-Cyrl-CS"/>
              </w:rPr>
              <w:t> </w:t>
            </w:r>
            <w:r w:rsidRPr="00D51336">
              <w:rPr>
                <w:rFonts w:ascii="Times New Roman" w:hAnsi="Times New Roman" w:cs="Times New Roman"/>
                <w:noProof/>
                <w:kern w:val="20"/>
                <w:lang w:val="sr-Cyrl-CS"/>
              </w:rPr>
              <w:t> </w:t>
            </w:r>
            <w:r w:rsidRPr="00D51336">
              <w:rPr>
                <w:rFonts w:ascii="Times New Roman" w:hAnsi="Times New Roman" w:cs="Times New Roman"/>
                <w:noProof/>
                <w:kern w:val="20"/>
                <w:lang w:val="sr-Cyrl-CS"/>
              </w:rPr>
              <w:t> </w:t>
            </w:r>
            <w:r w:rsidRPr="00D51336">
              <w:rPr>
                <w:rFonts w:ascii="Times New Roman" w:hAnsi="Times New Roman" w:cs="Times New Roman"/>
                <w:noProof/>
                <w:kern w:val="20"/>
                <w:lang w:val="sr-Cyrl-CS"/>
              </w:rPr>
              <w:t> </w:t>
            </w:r>
            <w:r w:rsidRPr="00D51336">
              <w:rPr>
                <w:rFonts w:ascii="Times New Roman" w:hAnsi="Times New Roman" w:cs="Times New Roman"/>
                <w:noProof/>
                <w:kern w:val="20"/>
                <w:lang w:val="sr-Cyrl-CS"/>
              </w:rPr>
              <w:t> </w:t>
            </w:r>
            <w:r w:rsidRPr="00D51336">
              <w:rPr>
                <w:rFonts w:ascii="Times New Roman" w:hAnsi="Times New Roman" w:cs="Times New Roman"/>
                <w:kern w:val="20"/>
                <w:lang w:val="sr-Cyrl-CS"/>
              </w:rPr>
              <w:fldChar w:fldCharType="end"/>
            </w:r>
          </w:p>
        </w:tc>
        <w:tc>
          <w:tcPr>
            <w:tcW w:w="727" w:type="pct"/>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shd w:val="clear" w:color="auto" w:fill="FFFFFF"/>
          </w:tcPr>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noProof/>
                <w:kern w:val="20"/>
                <w:lang w:val="sr-Latn-CS"/>
              </w:rPr>
              <w:t xml:space="preserve">Article 6.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noProof/>
                <w:kern w:val="20"/>
                <w:lang w:val="sr-Latn-CS"/>
              </w:rPr>
              <w:t>paragraph 2</w:t>
            </w:r>
            <w:r w:rsidRPr="00D51336">
              <w:rPr>
                <w:rFonts w:ascii="Times New Roman" w:hAnsi="Times New Roman" w:cs="Times New Roman"/>
                <w:kern w:val="20"/>
                <w:lang w:val="sr-Latn-CS"/>
              </w:rPr>
              <w:fldChar w:fldCharType="end"/>
            </w:r>
          </w:p>
        </w:tc>
        <w:tc>
          <w:tcPr>
            <w:tcW w:w="1271" w:type="pct"/>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noProof/>
                <w:kern w:val="20"/>
                <w:lang/>
              </w:rPr>
              <w:t>2. Member States shall take the necessary measures to ensure that the attempt to commit any of the offences referred to in Article 3(2) to (5) and (7) and Article 5 is punishable as a criminal offence.</w:t>
            </w:r>
            <w:r w:rsidRPr="00D51336">
              <w:rPr>
                <w:rFonts w:ascii="Times New Roman" w:eastAsia="Times New Roman" w:hAnsi="Times New Roman" w:cs="Times New Roman"/>
                <w:kern w:val="20"/>
                <w:lang/>
              </w:rPr>
              <w:fldChar w:fldCharType="end"/>
            </w:r>
          </w:p>
        </w:tc>
        <w:tc>
          <w:tcPr>
            <w:tcW w:w="367" w:type="pct"/>
            <w:shd w:val="clear" w:color="auto" w:fill="FFFFFF"/>
          </w:tcPr>
          <w:p w:rsidR="005C4EBE" w:rsidRPr="00D51336" w:rsidRDefault="005C4EBE" w:rsidP="008E6CEE">
            <w:pPr>
              <w:suppressAutoHyphens/>
              <w:ind w:firstLine="5"/>
              <w:rPr>
                <w:rFonts w:ascii="Times New Roman" w:hAnsi="Times New Roman" w:cs="Times New Roman"/>
                <w:kern w:val="20"/>
              </w:rPr>
            </w:pPr>
            <w:r w:rsidRPr="00D51336">
              <w:rPr>
                <w:rFonts w:ascii="Times New Roman" w:hAnsi="Times New Roman" w:cs="Times New Roman"/>
                <w:kern w:val="20"/>
              </w:rPr>
              <w:fldChar w:fldCharType="begin">
                <w:ffData>
                  <w:name w:val=""/>
                  <w:enabled/>
                  <w:calcOnExit w:val="0"/>
                  <w:textInput>
                    <w:default w:val="Члан 281. став 3. Члан 282. став 5."/>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Члан 281. став 3. Члан 282. став 5.</w:t>
            </w:r>
            <w:r w:rsidRPr="00D51336">
              <w:rPr>
                <w:rFonts w:ascii="Times New Roman" w:hAnsi="Times New Roman" w:cs="Times New Roman"/>
                <w:kern w:val="20"/>
              </w:rPr>
              <w:fldChar w:fldCharType="end"/>
            </w:r>
          </w:p>
        </w:tc>
        <w:tc>
          <w:tcPr>
            <w:tcW w:w="1448" w:type="pct"/>
            <w:gridSpan w:val="2"/>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За покушај дела из става 1. овог члана казниће се.</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За покушај дела из става 1. овог члана казниће се.</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end"/>
            </w:r>
          </w:p>
        </w:tc>
        <w:tc>
          <w:tcPr>
            <w:tcW w:w="727" w:type="pct"/>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shd w:val="clear" w:color="auto" w:fill="FFFFFF"/>
          </w:tcPr>
          <w:p w:rsidR="005C4EBE" w:rsidRPr="00D51336" w:rsidRDefault="005C4EBE" w:rsidP="008E6CEE">
            <w:pPr>
              <w:suppressAutoHyphens/>
              <w:ind w:firstLine="5"/>
              <w:jc w:val="both"/>
              <w:rPr>
                <w:rFonts w:ascii="Times New Roman" w:hAnsi="Times New Roman" w:cs="Times New Roman"/>
                <w:noProof/>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noProof/>
                <w:kern w:val="20"/>
                <w:lang w:val="sr-Latn-CS"/>
              </w:rPr>
              <w:t xml:space="preserve">Article 7.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noProof/>
                <w:kern w:val="20"/>
                <w:lang w:val="sr-Latn-CS"/>
              </w:rPr>
              <w:t>paragraph 2</w:t>
            </w:r>
            <w:r w:rsidRPr="00D51336">
              <w:rPr>
                <w:rFonts w:ascii="Times New Roman" w:hAnsi="Times New Roman" w:cs="Times New Roman"/>
                <w:kern w:val="20"/>
                <w:lang w:val="sr-Latn-CS"/>
              </w:rPr>
              <w:fldChar w:fldCharType="end"/>
            </w:r>
          </w:p>
        </w:tc>
        <w:tc>
          <w:tcPr>
            <w:tcW w:w="1271" w:type="pct"/>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noProof/>
                <w:kern w:val="20"/>
                <w:lang/>
              </w:rPr>
              <w:t>2. Member States shall take the necessary measures to ensure that the offences referred to in Articles 3 and 5 are punishable by a maximum term of imprisonment of at least four years.</w:t>
            </w:r>
            <w:r w:rsidRPr="00D51336">
              <w:rPr>
                <w:rFonts w:ascii="Times New Roman" w:eastAsia="Times New Roman" w:hAnsi="Times New Roman" w:cs="Times New Roman"/>
                <w:kern w:val="20"/>
                <w:lang/>
              </w:rPr>
              <w:fldChar w:fldCharType="end"/>
            </w:r>
          </w:p>
        </w:tc>
        <w:tc>
          <w:tcPr>
            <w:tcW w:w="367" w:type="pct"/>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lang w:val="sr-Cyrl-CS"/>
              </w:rPr>
              <w:t xml:space="preserve">Члан 281.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lang w:val="sr-Cyrl-CS"/>
              </w:rPr>
              <w:t>став 2.</w:t>
            </w:r>
            <w:r w:rsidRPr="00D51336">
              <w:rPr>
                <w:rFonts w:ascii="Times New Roman" w:hAnsi="Times New Roman" w:cs="Times New Roman"/>
                <w:kern w:val="20"/>
              </w:rPr>
              <w:fldChar w:fldCharType="end"/>
            </w:r>
          </w:p>
        </w:tc>
        <w:tc>
          <w:tcPr>
            <w:tcW w:w="1448" w:type="pct"/>
            <w:gridSpan w:val="2"/>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noProof/>
                <w:kern w:val="20"/>
                <w:lang w:val="sr-Cyrl-CS"/>
              </w:rPr>
              <w:t xml:space="preserve">Ако је услед дела из става 1. овог члана дошло до знатног поремећаја на регулисаном тржишту, односно МТП учинилац ће се казнити затвором од једне до осам година и новчаном казном од пет до осам година. </w:t>
            </w:r>
            <w:r w:rsidRPr="00D51336">
              <w:rPr>
                <w:rFonts w:ascii="Times New Roman" w:hAnsi="Times New Roman" w:cs="Times New Roman"/>
                <w:kern w:val="20"/>
                <w:lang w:val="sr-Cyrl-CS"/>
              </w:rPr>
              <w:fldChar w:fldCharType="end"/>
            </w:r>
          </w:p>
        </w:tc>
        <w:tc>
          <w:tcPr>
            <w:tcW w:w="727" w:type="pct"/>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noProof/>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A11BAF">
              <w:rPr>
                <w:rFonts w:ascii="Times New Roman" w:hAnsi="Times New Roman" w:cs="Times New Roman"/>
                <w:b/>
                <w:kern w:val="20"/>
                <w:lang w:val="sr-Latn-CS"/>
              </w:rPr>
              <w:fldChar w:fldCharType="begin">
                <w:ffData>
                  <w:name w:val="Text7"/>
                  <w:enabled/>
                  <w:calcOnExit w:val="0"/>
                  <w:textInput/>
                </w:ffData>
              </w:fldChar>
            </w:r>
            <w:r w:rsidRPr="00D51336">
              <w:rPr>
                <w:rFonts w:ascii="Times New Roman" w:hAnsi="Times New Roman" w:cs="Times New Roman"/>
                <w:b/>
                <w:kern w:val="20"/>
                <w:lang w:val="sr-Latn-CS"/>
              </w:rPr>
              <w:instrText xml:space="preserve"> FORMTEXT </w:instrText>
            </w:r>
            <w:r w:rsidRPr="00A11BAF">
              <w:rPr>
                <w:rFonts w:ascii="Times New Roman" w:hAnsi="Times New Roman" w:cs="Times New Roman"/>
                <w:b/>
                <w:kern w:val="20"/>
                <w:lang w:val="sr-Latn-CS"/>
              </w:rPr>
            </w:r>
            <w:r w:rsidRPr="00A11BAF">
              <w:rPr>
                <w:rFonts w:ascii="Times New Roman" w:hAnsi="Times New Roman" w:cs="Times New Roman"/>
                <w:b/>
                <w:kern w:val="20"/>
                <w:lang w:val="sr-Latn-CS"/>
              </w:rPr>
              <w:fldChar w:fldCharType="separate"/>
            </w:r>
            <w:r w:rsidRPr="00D51336">
              <w:rPr>
                <w:rFonts w:ascii="Times New Roman" w:hAnsi="Times New Roman" w:cs="Times New Roman"/>
                <w:b/>
                <w:kern w:val="20"/>
                <w:lang w:val="sr-Latn-CS"/>
              </w:rPr>
              <w:t>Regulation</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Article 3.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1.</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(10)</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1. For the purposes of this Regulation, the following definitions apply:</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10.‘trading venue’ means a trading venue as defined in point (24) of Article 4(1) of Directive 2014/65/EU;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rPr>
                <w:rFonts w:ascii="Times New Roman" w:hAnsi="Times New Roman" w:cs="Times New Roman"/>
                <w:kern w:val="20"/>
              </w:rPr>
            </w:pPr>
            <w:r w:rsidRPr="00D51336">
              <w:rPr>
                <w:rFonts w:ascii="Times New Roman" w:hAnsi="Times New Roman" w:cs="Times New Roman"/>
                <w:kern w:val="20"/>
              </w:rPr>
              <w:fldChar w:fldCharType="begin">
                <w:ffData>
                  <w:name w:val=""/>
                  <w:enabled/>
                  <w:calcOnExit w:val="0"/>
                  <w:textInput>
                    <w:default w:val="Члан 2. став 1. тачка 22а)"/>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Члан 2. став 1. тачка 22а)</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default w:val="Место трговања је свако регулисано тржиште, МТП или ОТЦ"/>
                  </w:textInput>
                </w:ffData>
              </w:fldChar>
            </w:r>
            <w:bookmarkStart w:id="17" w:name="Text10"/>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noProof/>
                <w:kern w:val="20"/>
                <w:lang w:val="sr-Cyrl-CS"/>
              </w:rPr>
              <w:t>Место трговања је свако регулисано тржиште, МТП или ОТЦ</w:t>
            </w:r>
            <w:r w:rsidRPr="00D51336">
              <w:rPr>
                <w:rFonts w:ascii="Times New Roman" w:hAnsi="Times New Roman" w:cs="Times New Roman"/>
                <w:kern w:val="20"/>
                <w:lang w:val="sr-Cyrl-CS"/>
              </w:rPr>
              <w:fldChar w:fldCharType="end"/>
            </w:r>
            <w:bookmarkEnd w:id="17"/>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Article 3.</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 paragraph 1.</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(14)</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‘commodity’ means a commodity as defined in point (1) of Article 2 of Commission Regulation (EC) No 1287/2006;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rPr>
                <w:rFonts w:ascii="Times New Roman" w:hAnsi="Times New Roman" w:cs="Times New Roman"/>
                <w:kern w:val="20"/>
              </w:rPr>
            </w:pPr>
            <w:r w:rsidRPr="00D51336">
              <w:rPr>
                <w:rFonts w:ascii="Times New Roman" w:hAnsi="Times New Roman" w:cs="Times New Roman"/>
                <w:kern w:val="20"/>
              </w:rPr>
              <w:fldChar w:fldCharType="begin">
                <w:ffData>
                  <w:name w:val=""/>
                  <w:enabled/>
                  <w:calcOnExit w:val="0"/>
                  <w:textInput>
                    <w:default w:val="Члан 2. став 1. тачка 7а)"/>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Члан 2. став 1. тачка 7а)</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роба је било која роба заменљиве природе коју је могуће испоручити, укључујући метале и њихове руде и легуре, пољопривредне производе, те енергију</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3.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1.</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(15)</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(15) ‘spot commodity contract’ means a contract for the supply of a commodity traded on a spot market which is promptly delivered when the transaction is settled, and a contract for the supply of a commodity that is not a financial instrument, including a physically settled forward contract;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rPr>
                <w:rFonts w:ascii="Times New Roman" w:hAnsi="Times New Roman" w:cs="Times New Roman"/>
                <w:kern w:val="20"/>
              </w:rPr>
            </w:pPr>
            <w:r w:rsidRPr="00D51336">
              <w:rPr>
                <w:rFonts w:ascii="Times New Roman" w:hAnsi="Times New Roman" w:cs="Times New Roman"/>
                <w:kern w:val="20"/>
              </w:rPr>
              <w:fldChar w:fldCharType="begin">
                <w:ffData>
                  <w:name w:val=""/>
                  <w:enabled/>
                  <w:calcOnExit w:val="0"/>
                  <w:textInput>
                    <w:default w:val="Члан 2. став 1. тачка 7б)"/>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Члан 2. став 1. тачка 7б)</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спот уговор за робу је уговор за испоруку робе којом се тргује на спот тржишту, а која се испоручује одмах након што је извршено намирење у новцу, и уговор о испоруци робе који није финансијски инструмент, укључујући термински уговор који се намирује физички</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3.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1.</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(16)</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(16) ‘spot market’ means a commodity market in which commodities are sold for cash and promptly delivered when the transaction is settled, and other non-financial markets, such as forward markets for commodities;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xml:space="preserve">Члан 2.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 xml:space="preserve">став 1.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тачка 7в)</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спот тржиште значи тржиште робе на коме се роба продаје за новац и одмах испоручује након што је уговор намирен у новцу, те друга тржишта на којима се не тргује финансијским инструментима</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3.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1.</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(17)</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(17) ‘buy-back programme’ means trading in own shares in accordance with Articles 21 to 27 of Directive 2012/30/EU of the European Parliament and of the Council;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xml:space="preserve">Члан 2.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 xml:space="preserve">став 1.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тачка 37в)</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програм откупа значи трговање сопственим акцијама јавног акционарског друштва које испуњава услове за стицање сопствених акција прописане законом којим се уређује пословање привредних друштава, у случају када се стицање врши на регулисаном тржишту или МТП, а не путем понуде за откуп свим акционарима</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3.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1.</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(24)</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(24) ‘commodity derivatives’ means commodity derivatives as defined in point (30) of Article 2(1) of Regulation (EU) No 600/2014 of the European Parliament and of the Council;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xml:space="preserve">Члан 2. </w:t>
            </w:r>
          </w:p>
          <w:p w:rsidR="005C4EBE" w:rsidRPr="00D51336" w:rsidRDefault="005C4EBE" w:rsidP="008E6CEE">
            <w:pPr>
              <w:suppressAutoHyphens/>
              <w:ind w:firstLine="5"/>
              <w:rPr>
                <w:rFonts w:ascii="Times New Roman" w:hAnsi="Times New Roman" w:cs="Times New Roman"/>
                <w:kern w:val="20"/>
              </w:rPr>
            </w:pPr>
            <w:r w:rsidRPr="00D51336">
              <w:rPr>
                <w:rFonts w:ascii="Times New Roman" w:hAnsi="Times New Roman" w:cs="Times New Roman"/>
                <w:kern w:val="20"/>
              </w:rPr>
              <w:t>став 1.</w:t>
            </w:r>
          </w:p>
          <w:p w:rsidR="005C4EBE" w:rsidRPr="00D51336" w:rsidRDefault="005C4EBE" w:rsidP="008E6CEE">
            <w:pPr>
              <w:suppressAutoHyphens/>
              <w:ind w:firstLine="5"/>
              <w:rPr>
                <w:rFonts w:ascii="Times New Roman" w:hAnsi="Times New Roman" w:cs="Times New Roman"/>
                <w:kern w:val="20"/>
              </w:rPr>
            </w:pPr>
            <w:r w:rsidRPr="00D51336">
              <w:rPr>
                <w:rFonts w:ascii="Times New Roman" w:hAnsi="Times New Roman" w:cs="Times New Roman"/>
                <w:kern w:val="20"/>
              </w:rPr>
              <w:t>тачка 1) подтачка (11)</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робни деривати су изведени финансијски инструменти који се односе на робу, који морају бити намирени у новцу, или изузетно физички, уколико се њима тргује на регулисаном тржишту, односно МТП</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Article 3.</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 paragraph 1.</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(28)</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(28) ‘person professionally arranging or executing transactions’ means a person professionally engaged in the reception and transmission of orders for, or in the execution of transactions in, financial instruments;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xml:space="preserve">Члан 2.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 xml:space="preserve">став 1.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тачка 46а)</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лице које професионално договара или извршава трансакције значи лице које се професионално бави примањем и преносом налога за финансијске инструменте или извршењем трансакција финансијским инструментима</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3.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1.</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(29)</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(29) ‘benchmark’ means any rate, index or figure, made available to the public or published that is periodically or regularly determined by the application of a formula to, or on the basis of the value of one or more underlying assets or prices, including estimated prices, actual or estimated interest rates or other values, or surveys, and by reference to which the amount payable under a financial instrument or the value of a financial instrument is determined;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rPr>
                <w:rFonts w:ascii="Times New Roman" w:hAnsi="Times New Roman" w:cs="Times New Roman"/>
                <w:kern w:val="20"/>
              </w:rPr>
            </w:pPr>
            <w:r w:rsidRPr="00D51336">
              <w:rPr>
                <w:rFonts w:ascii="Times New Roman" w:hAnsi="Times New Roman" w:cs="Times New Roman"/>
                <w:kern w:val="20"/>
              </w:rPr>
              <w:fldChar w:fldCharType="begin">
                <w:ffData>
                  <w:name w:val=""/>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xml:space="preserve">Члан 2. </w:t>
            </w:r>
          </w:p>
          <w:p w:rsidR="005C4EBE" w:rsidRPr="00D51336" w:rsidRDefault="005C4EBE" w:rsidP="008E6CEE">
            <w:pPr>
              <w:suppressAutoHyphens/>
              <w:ind w:firstLine="5"/>
              <w:rPr>
                <w:rFonts w:ascii="Times New Roman" w:hAnsi="Times New Roman" w:cs="Times New Roman"/>
                <w:kern w:val="20"/>
              </w:rPr>
            </w:pPr>
            <w:r w:rsidRPr="00D51336">
              <w:rPr>
                <w:rFonts w:ascii="Times New Roman" w:hAnsi="Times New Roman" w:cs="Times New Roman"/>
                <w:kern w:val="20"/>
              </w:rPr>
              <w:t>став 1.</w:t>
            </w:r>
          </w:p>
          <w:p w:rsidR="005C4EBE" w:rsidRPr="00D51336" w:rsidRDefault="005C4EBE" w:rsidP="008E6CEE">
            <w:pPr>
              <w:suppressAutoHyphens/>
              <w:ind w:firstLine="5"/>
              <w:rPr>
                <w:rFonts w:ascii="Times New Roman" w:hAnsi="Times New Roman" w:cs="Times New Roman"/>
                <w:kern w:val="20"/>
              </w:rPr>
            </w:pPr>
            <w:r w:rsidRPr="00D51336">
              <w:rPr>
                <w:rFonts w:ascii="Times New Roman" w:hAnsi="Times New Roman" w:cs="Times New Roman"/>
                <w:kern w:val="20"/>
              </w:rPr>
              <w:t xml:space="preserve"> тачка 3а)</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референтна вредност је свака стопа, индекс или бројка доступна јавности или објављена која се периодично или редовно утврђује применом формуле на следеће вредности или на основу њих: вредност једне или више врста основне имовине или цена, укључујући и процењене цене, стварне или процењене каматне стопе или друге вредности или анкете те с обзиром на коју се утврђује износ који је потребно платити за неки финансијски инструмент или вредност финансијског инструмента</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3.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2.</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(c)</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2. For the purposes of Article 5, the following definitions apply:</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(c) ‘significant distribution’ means an initial or secondary offer of securities that is distinct from ordinary trading both in terms of the amount in value of the securities to be offered and the selling method to be employed;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rPr>
                <w:rFonts w:ascii="Times New Roman" w:hAnsi="Times New Roman" w:cs="Times New Roman"/>
                <w:kern w:val="20"/>
              </w:rPr>
            </w:pPr>
            <w:r w:rsidRPr="00D51336">
              <w:rPr>
                <w:rFonts w:ascii="Times New Roman" w:hAnsi="Times New Roman" w:cs="Times New Roman"/>
                <w:kern w:val="20"/>
              </w:rPr>
              <w:fldChar w:fldCharType="begin">
                <w:ffData>
                  <w:name w:val=""/>
                  <w:enabled/>
                  <w:calcOnExit w:val="0"/>
                  <w:textInput>
                    <w:default w:val="Члан 2. став 1. тачка 37а)"/>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Члан 2. став 1. тачка 37а)</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значајна дистрибуција је иницијална или секундарна понуда хартија од вредности која се разликује од уобичајеног трговања како у погледу износа вредности понуђених хартија од вредности тако и у погледу методе продаје</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3.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2.</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(d)</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(d) ‘stabilisation’ means a purchase or offer to purchase securities, or a transaction in associated instruments equivalent thereto, which is undertaken by a credit institution or an investment firm in the context of a significant distribution of such securities exclusively for supporting the market price of those securities for a predetermined period of time, due to a selling pressure in such securities.</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xml:space="preserve">Члан 2.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став 1.</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тачка 37б)</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стабилизација је куповина или понуда за куповину хартија од вредности или трансакција еквивалентним повезаним инструментима коју спроводи кредитна институција или инвестиционо друштво у контексту значајне дистрибуције тих хартија од вредности искључиво за потребе одржавања тржишне цене тих хартија од вредности током унапред одређеног периода због притиска на продају тих хартија од вредности</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7.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2.</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2. For the purposes of paragraph 1, information shall be deemed to be of a precise nature if it indicates a set of circumstances which exists or which may reasonably be expected to come into existence, or an event which has occurred or which may reasonably be expected to occur, where it is specific enough to enable a conclusion to be drawn as to the possible effect of that set of circumstances or event on the prices of the financial instruments or the related derivative financial instrument, the related spot commodity contracts, or the auctioned products based on the emission allowances.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xml:space="preserve">Члан 75.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став 5.</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Информације из става 1. овог члана су информације о тачно одређеним чињеницама ако се њима указује на низ околности које постоје или за које се разумно може очекивати да ће постојати, или на догађај који се догодио или се разумно може очекивати да ће се догодити, када су довољно специфичне да омогуће закључивање о могућем утицају тог низа околности или догађаја на цене финансијских инструмената, повезаног изведеног финансијског инструмента или повезаних спот уговора за робу.</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2"/>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xml:space="preserve">Није усклађено у делу који се односи на "products based on the emission allowances", пошто се измене односе на закон који регулише тржиште капитала у Србији. </w:t>
            </w:r>
            <w:r w:rsidRPr="00D51336">
              <w:rPr>
                <w:rFonts w:ascii="Times New Roman" w:hAnsi="Times New Roman" w:cs="Times New Roman"/>
                <w:kern w:val="20"/>
              </w:rPr>
              <w:fldChar w:fldCharType="end"/>
            </w:r>
          </w:p>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lang w:val="sr-Latn-CS"/>
              </w:rPr>
              <w:t>Уредба 596/2014 ЕУ (R</w:t>
            </w:r>
            <w:r w:rsidRPr="00D51336">
              <w:rPr>
                <w:rFonts w:ascii="Times New Roman" w:hAnsi="Times New Roman" w:cs="Times New Roman"/>
              </w:rPr>
              <w:t>egulation</w:t>
            </w:r>
            <w:r w:rsidRPr="00D51336">
              <w:rPr>
                <w:rFonts w:ascii="Times New Roman" w:hAnsi="Times New Roman" w:cs="Times New Roman"/>
                <w:lang w:val="sr-Latn-CS"/>
              </w:rPr>
              <w:t xml:space="preserve"> </w:t>
            </w:r>
            <w:r w:rsidRPr="00D51336">
              <w:rPr>
                <w:rFonts w:ascii="Times New Roman" w:hAnsi="Times New Roman" w:cs="Times New Roman"/>
              </w:rPr>
              <w:t xml:space="preserve"> 596/2014 of the </w:t>
            </w:r>
            <w:r w:rsidRPr="00D51336">
              <w:rPr>
                <w:rFonts w:ascii="Times New Roman" w:hAnsi="Times New Roman" w:cs="Times New Roman"/>
                <w:lang w:val="sr-Latn-CS"/>
              </w:rPr>
              <w:t>E</w:t>
            </w:r>
            <w:r w:rsidRPr="00D51336">
              <w:rPr>
                <w:rFonts w:ascii="Times New Roman" w:hAnsi="Times New Roman" w:cs="Times New Roman"/>
              </w:rPr>
              <w:t xml:space="preserve">uropean parliament and of the </w:t>
            </w:r>
            <w:r w:rsidRPr="00D51336">
              <w:rPr>
                <w:rFonts w:ascii="Times New Roman" w:hAnsi="Times New Roman" w:cs="Times New Roman"/>
                <w:lang w:val="sr-Latn-CS"/>
              </w:rPr>
              <w:t>C</w:t>
            </w:r>
            <w:r w:rsidRPr="00D51336">
              <w:rPr>
                <w:rFonts w:ascii="Times New Roman" w:hAnsi="Times New Roman" w:cs="Times New Roman"/>
              </w:rPr>
              <w:t>ouncil of 16 april 2014 on</w:t>
            </w:r>
            <w:r w:rsidRPr="00D51336">
              <w:rPr>
                <w:rFonts w:ascii="Times New Roman" w:hAnsi="Times New Roman" w:cs="Times New Roman"/>
                <w:lang w:val="sr-Cyrl-CS"/>
              </w:rPr>
              <w:t xml:space="preserve"> </w:t>
            </w:r>
            <w:r w:rsidRPr="00D51336">
              <w:rPr>
                <w:rFonts w:ascii="Times New Roman" w:hAnsi="Times New Roman" w:cs="Times New Roman"/>
              </w:rPr>
              <w:t>market</w:t>
            </w:r>
            <w:r w:rsidRPr="00D51336">
              <w:rPr>
                <w:rFonts w:ascii="Times New Roman" w:hAnsi="Times New Roman" w:cs="Times New Roman"/>
                <w:lang w:val="sr-Cyrl-CS"/>
              </w:rPr>
              <w:t xml:space="preserve"> </w:t>
            </w:r>
            <w:r w:rsidRPr="00D51336">
              <w:rPr>
                <w:rFonts w:ascii="Times New Roman" w:hAnsi="Times New Roman" w:cs="Times New Roman"/>
              </w:rPr>
              <w:t>abuse</w:t>
            </w:r>
            <w:r w:rsidRPr="00D51336">
              <w:rPr>
                <w:rFonts w:ascii="Times New Roman" w:hAnsi="Times New Roman" w:cs="Times New Roman"/>
                <w:lang w:val="sr-Cyrl-CS"/>
              </w:rPr>
              <w:t xml:space="preserve"> (</w:t>
            </w:r>
            <w:r w:rsidRPr="00D51336">
              <w:rPr>
                <w:rFonts w:ascii="Times New Roman" w:hAnsi="Times New Roman" w:cs="Times New Roman"/>
              </w:rPr>
              <w:t>market</w:t>
            </w:r>
            <w:r w:rsidRPr="00D51336">
              <w:rPr>
                <w:rFonts w:ascii="Times New Roman" w:hAnsi="Times New Roman" w:cs="Times New Roman"/>
                <w:lang w:val="sr-Cyrl-CS"/>
              </w:rPr>
              <w:t xml:space="preserve"> </w:t>
            </w:r>
            <w:r w:rsidRPr="00D51336">
              <w:rPr>
                <w:rFonts w:ascii="Times New Roman" w:hAnsi="Times New Roman" w:cs="Times New Roman"/>
              </w:rPr>
              <w:t>abuse</w:t>
            </w:r>
            <w:r w:rsidRPr="00D51336">
              <w:rPr>
                <w:rFonts w:ascii="Times New Roman" w:hAnsi="Times New Roman" w:cs="Times New Roman"/>
                <w:lang w:val="sr-Cyrl-CS"/>
              </w:rPr>
              <w:t xml:space="preserve"> </w:t>
            </w:r>
            <w:r w:rsidRPr="00D51336">
              <w:rPr>
                <w:rFonts w:ascii="Times New Roman" w:hAnsi="Times New Roman" w:cs="Times New Roman"/>
              </w:rPr>
              <w:t>regulation</w:t>
            </w:r>
            <w:r w:rsidRPr="00D51336">
              <w:rPr>
                <w:rFonts w:ascii="Times New Roman" w:hAnsi="Times New Roman" w:cs="Times New Roman"/>
                <w:lang w:val="sr-Cyrl-CS"/>
              </w:rPr>
              <w:t>)</w:t>
            </w:r>
            <w:r w:rsidRPr="00D51336">
              <w:rPr>
                <w:rFonts w:ascii="Times New Roman" w:hAnsi="Times New Roman" w:cs="Times New Roman"/>
                <w:lang w:val="sr-Latn-CS"/>
              </w:rPr>
              <w:t xml:space="preserve"> у објашњењу појма „</w:t>
            </w:r>
            <w:r w:rsidRPr="00D51336">
              <w:rPr>
                <w:rFonts w:ascii="Times New Roman" w:hAnsi="Times New Roman" w:cs="Times New Roman"/>
                <w:lang/>
              </w:rPr>
              <w:t>emission allowance</w:t>
            </w:r>
            <w:r w:rsidRPr="00D51336">
              <w:rPr>
                <w:rFonts w:ascii="Times New Roman" w:hAnsi="Times New Roman" w:cs="Times New Roman"/>
              </w:rPr>
              <w:t>”</w:t>
            </w:r>
            <w:r w:rsidRPr="00D51336">
              <w:rPr>
                <w:rFonts w:ascii="Times New Roman" w:hAnsi="Times New Roman" w:cs="Times New Roman"/>
                <w:lang/>
              </w:rPr>
              <w:t xml:space="preserve"> – емисиона јединица, упућује на Директиву </w:t>
            </w:r>
            <w:r w:rsidRPr="00D51336">
              <w:rPr>
                <w:rFonts w:ascii="Times New Roman" w:hAnsi="Times New Roman" w:cs="Times New Roman"/>
                <w:bCs/>
              </w:rPr>
              <w:t>2014/65/ЕУ (Directive on markets in financial instruments and amending Directive 2002/92/EC</w:t>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9.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1.</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(а) (b)</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1. For the purposes of Articles 8 and 14, it shall not be deemed from the mere fact that a legal person is or has been in possession of inside information that that person has used that information and has thus engaged in insider dealing on the basis of an acquisition or disposal, where that legal person: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(a) has established, implemented and maintained adequate and effective internal arrangements and procedures that effectively ensure that neither the natural person who made the decision on its behalf to acquire or dispose of financial instruments to which the information relates, nor another natural person who may have had an influence on that decision, was in possession of the inside information; and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(b) has not encouraged, made a recommendation to, induced or otherwise influenced the natural person who, on behalf of the legal person, acquired or disposed of financial instruments to which the information relates.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Члан 78а)</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 xml:space="preserve">Сама чињеница да правно лице поседује или је поседовало инсајдерске информације не подразумева да је то лице користило те информације у трговању, односно да је трговало на основу инсајдерских информација, уколико је то правно лице увело, спроводило и одржавало примерене и делотоворне унутрашње механизме и поступке којима се спречава злоупотреба инсајдерских информација. </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Унутрашњи механизми и поступци којима се спречава злоупотреба инсајдерских информација су такви да се њима осигурава да ниједно физичко лице које је у име правног лица донело одлуку о стицању или отуђењу финансијских инструмената на које се односе информације, нити било које друго физичко лице које је могло утицати на ту одлуку, није поседовало инсајдерске информације, односно да није подстакло, дало препоруку или на други начин утицало на физичко лице које је у име правног лица одлучило о стицању или отуђењу финансијских инструмената на које се те информације односе</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11.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1.</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(a) (b) (d)</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 1. A market sounding comprises the communication of information, prior to the announcement of a transaction, in order to gauge the interest of potential investors in a possible transaction and the conditions relating to it such as its potential size or pricing, to one or more potential investors by: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(a) an issuer;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(b) a secondary offeror of a financial instrument, in such quantity or value that the transaction is distinct from ordinary trading and involves a selling method based on the prior assessment of potential interest from potential investors;</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(d) a third party acting on behalf or on the account of a person referred to in point (a), (b) or (c).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Члан 84б)</w:t>
            </w:r>
            <w:r w:rsidRPr="00D51336">
              <w:rPr>
                <w:rFonts w:ascii="Times New Roman" w:hAnsi="Times New Roman" w:cs="Times New Roman"/>
                <w:kern w:val="20"/>
              </w:rPr>
              <w:t>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став 1.</w:t>
            </w:r>
            <w:r w:rsidRPr="00D51336">
              <w:rPr>
                <w:rFonts w:ascii="Times New Roman" w:hAnsi="Times New Roman" w:cs="Times New Roman"/>
                <w:kern w:val="20"/>
              </w:rPr>
              <w:t>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Истраживање тржишта обухвата саопштавање информација једном или више потенцијалних инвеститора пре трансакције, како би се проценио интерес потенцијалних инвеститора за могућу трансакцију и њене услове, као што је потенцијални обим или цена, од стране:</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1) издаваоца;</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2) продавца финансијског инструмента на секундарном тржишту у толикој количини или вредности да се трансакција разликује од редовног трговања и укључује начин продаје који се заснива на претходној процени интереса од стране потенцијалног инвеститора;</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 xml:space="preserve">3) трећег лица које делује у име или за рачун лица из тач. 1) и 2). </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11.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2.</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(a) (b)</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2. Without prejudice to Article 23(3), disclosure of inside information by a person intending to make a takeover bid for the securities of a company or a merger with a company to parties entitled to the securities, shall also constitute a market sounding, provided that: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(a) the information is necessary to enable the parties entitled to the securities to form an opinion on their willingness to offer their securities: and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(b) the willingness of parties entitled to the securities to offer their securities is reasonably required for the decision to make the takeover bid or merger.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xml:space="preserve">Члан 84б)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став 2</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Истраживање тржишта такође представља и објављивање инсајдерских информација лицима која имају право на те хартије од вредности од стране лица која намеравају да дају понуду за преузимање акција или спроведу спајање друштава, уколико су кумулативно испуњени следећи услови:</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 xml:space="preserve">1) да су информације потребне како би омогућиле лицима која имају право на те хартије од вредности да одлуче о томе јесу ли спремна да понуде своје хартије од вредности на продају; </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2) да је за одлуку о понуди за преузимање или спајање друштава у разумној мери потребна намера лица да продају своје хартије од вредности.</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11.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3.</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3. A disclosing market participant shall, prior to conducting a market sounding, specifically consider whether the market sounding will involve the disclosure of inside information. The disclosing market participant shall make a written record of its conclusion and the reasons therefor. It shall provide such written records to the competent authority upon request. This obligation shall apply to each disclosure of information throughout the course of the market sounding. The disclosing market participant shall update the written records referred to in this paragraph accordingly.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Члан 84б)</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став 3.</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став 4.</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 xml:space="preserve">Учесник на тржишту који врши објављивање пре спровођења истраживања тржишта посебно узима у обзир хоће ли истраживање тржишта укључити објављивање инсајдерских информација, и о томе саставља и ажурира писану евиденцију коју на захтев доставља комисији. </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 xml:space="preserve">Ова обавеза примењује се на свако објављивање информација непрекидно током истраживања тржишта. </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11.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5.</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(а)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(b)</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(c)</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(d)</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5. For the purposes of paragraph 4, the disclosing market participant shall, before making the disclosure: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(a) obtain the consent of the person receiving the market sounding to receive inside information;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(b) inform the person receiving the market sounding that he is prohibited from using that information, or attempting to use that information, by acquiring or disposing of, for his own account or for the account of a third party, directly or indirectly, financial instruments relating to that information;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(c) inform the person receiving the market sounding that he is prohibited from using that information, or attempting to use that information, by cancelling or amending an order which has already been placed concerning a financial instrument to which the information relates; and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(d) inform the person receiving the market sounding that by agreeing to receive the information he is obliged to keep the information confidential.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
                  <w:enabled/>
                  <w:calcOnExit w:val="0"/>
                  <w:textInput>
                    <w:default w:val="Члан 84б)   став 5."/>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Члан 84б)   став 5.</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Објављивање инсајдерских информација код истраживања тржишта не представља злоупотребу тржишта, уколико учесник на тржишту који врши објављивање инсајдерских информација пре објављивања:</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1) прибави пристанак лица које је учествовало у истраживању тржишта за примање инсајдерских информација;</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2) обавести лице које је учествовало у истраживању тржишта да му је забрањено да употреби те информације, или покуша да их употреби, тако да стекне или отуђи финансијски инструмент на који се те информације односе, за сопствени рачун или за рачун трећег лица, посредно или непосредно;</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3) обавести лице које је учествовало у истраживању тржишта да му је забрањено да те информације употреби, или покуша да их употреби тако да повуче или измени налог који је већ испостављен и у вези је са финансијским инструментом на који се те информације односе;</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4) обавести лице које је учествовало у истраживању тржишта да је дужно да чува добијене информације као поверљиве.</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11.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paragraph 5.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subparag. 2</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The disclosing market participant shall make and maintain a record of all information given to the person receiving the market sounding, including the information given in accordance with points (a) to (d) of the first subparagraph, and the identity of the potential investors to whom the information has been disclosed, including but not limited to the legal and natural persons acting on behalf of the potential investor, and the date and time of each disclosure. The disclosing market participant shall provide that record to the competent authority upon request.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rPr>
                <w:rFonts w:ascii="Times New Roman" w:hAnsi="Times New Roman" w:cs="Times New Roman"/>
                <w:kern w:val="20"/>
              </w:rPr>
            </w:pPr>
            <w:r w:rsidRPr="00D51336">
              <w:rPr>
                <w:rFonts w:ascii="Times New Roman" w:hAnsi="Times New Roman" w:cs="Times New Roman"/>
                <w:kern w:val="20"/>
              </w:rPr>
              <w:fldChar w:fldCharType="begin">
                <w:ffData>
                  <w:name w:val=""/>
                  <w:enabled/>
                  <w:calcOnExit w:val="0"/>
                  <w:textInput>
                    <w:default w:val="Члан 84б)   став 6."/>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Члан 84б)   став 6.</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 xml:space="preserve">Учесник на тржишту који врши објављивање информација саставља и води евиденцију свих информација које су дате лицима која су учествовала у истраживању тржишта, идентитет потенцијалних инвеститора којима су информације објављене, као и правних и физичких лица која делују у име потенцијалних инвеститора, те датум и време сваког објављивања. </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11.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6.</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6. Where information that has been disclosed in the course of a market sounding ceases to be inside information according to the assessment of the disclosing market participant, the disclosing market participant shall inform the recipient accordingly, as soon as possible.EN L 173/28 Official Journal of the European Union 12.6.2014</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The disclosing market participant shall maintain a record of the information given in accordance with this paragraph and shall provide it to the competent authority upon request.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
                  <w:enabled/>
                  <w:calcOnExit w:val="0"/>
                  <w:textInput>
                    <w:default w:val="Члан 84б)   став 7."/>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Члан 84б)   став 7.</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Када информације објављене током истраживања тржишта престану да буду инсајдерске информације у складу са проценом учесника на тржишту који врши објављивање, тај учесник што је пре могуће о томе обавештава лица из става 6, а евиденцију о томе доставља Kомисији.</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11.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7.</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7. Notwithstanding the provisions of this Article, the person receiving the market sounding shall assess for itself whether it is in possession of inside information or when it ceases to be in possession of inside information.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
                  <w:enabled/>
                  <w:calcOnExit w:val="0"/>
                  <w:textInput>
                    <w:default w:val="Члан 84б)   став 8."/>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noProof/>
                <w:kern w:val="20"/>
              </w:rPr>
              <w:t>Члан 84б)   став 8.</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Независно од одредба овог члана, лице које је учествовало у истраживању тржишта само процењује да ли поседује инсајдерске информације, као и када престаје да их поседује.</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11.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8.</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8. The disclosing market participant shall keep the records referred to in this Article for a period of at least five years.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xml:space="preserve">Члан 84б)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став 9.</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Учесник на тржишту који врши објављивање чува евиденцију из овог члана у периоду од најмање пет година.</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Article 12.</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1.</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(a)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(b)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(d)</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1. For the purposes of this Regulation, market manipulation shall comprise the following activities: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(a) entering into a transaction, placing an order to trade or any other behaviour which: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(i) gives, or is likely to give, false or misleading signals as to the supply of, demand for, or price of, a financial instrument, a related spot commodity contract or an auctioned product based on emission allowances; orEN 12.6.2014 Official Journal of the European Union L 173/29</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(ii) secures, or is likely to secure, the price of one or several financial instruments, a related spot commodity contract or an auctioned product based on emission allowances at an abnormal or artificial level;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Члан 85.</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став 1</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тачка 1)</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 xml:space="preserve">подтачке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 xml:space="preserve">(1) и (2)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тачка 4)</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Манипулације на тржишту представљају:</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1) трансакције и налоге за трговање:</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 xml:space="preserve">(1) којима се дају или који ће вероватно пружити неистините или обмањујуће сигнале или информације о понуди, тражњи или цени финансијских инструмената или повезаног спот уговора за робу; </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(2) којима лице, односно лица која делују заједнички, одржавају цену једног или више финансијских инструмената или повезаног спот уговора за робу на нереалном или вештачком нивоу, осим уколико лице које је учествовало у трансакцији или дало налог докаже да за то има основане разлоге и да су те трансакције и налози у складу са прихваћеним тржишним праксама на том тржишту</w:t>
            </w:r>
          </w:p>
          <w:p w:rsidR="005C4EBE" w:rsidRPr="00D51336" w:rsidRDefault="005C4EBE" w:rsidP="008E6CEE">
            <w:pPr>
              <w:suppressAutoHyphens/>
              <w:jc w:val="both"/>
              <w:rPr>
                <w:rFonts w:ascii="Times New Roman" w:hAnsi="Times New Roman" w:cs="Times New Roman"/>
                <w:kern w:val="20"/>
                <w:lang w:val="sr-Cyrl-CS"/>
              </w:rPr>
            </w:pPr>
          </w:p>
          <w:p w:rsidR="005C4EBE" w:rsidRPr="00D51336" w:rsidRDefault="005C4EBE" w:rsidP="008E6CEE">
            <w:pPr>
              <w:suppressAutoHyphens/>
              <w:jc w:val="both"/>
              <w:rPr>
                <w:rFonts w:ascii="Times New Roman" w:hAnsi="Times New Roman" w:cs="Times New Roman"/>
                <w:kern w:val="20"/>
                <w:lang w:val="sr-Cyrl-CS"/>
              </w:rPr>
            </w:pPr>
          </w:p>
          <w:p w:rsidR="005C4EBE" w:rsidRPr="00D51336" w:rsidRDefault="005C4EBE" w:rsidP="008E6CEE">
            <w:pPr>
              <w:suppressAutoHyphens/>
              <w:jc w:val="both"/>
              <w:rPr>
                <w:rFonts w:ascii="Times New Roman" w:hAnsi="Times New Roman" w:cs="Times New Roman"/>
                <w:kern w:val="20"/>
                <w:lang w:val="sr-Cyrl-CS"/>
              </w:rPr>
            </w:pP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4) Преношење лажних или обмањујућих информација или давање лажних или обмањујућих основних података у односу на референтну вредност када је лице које је пренело информацију или дало основни податак знало или требало да зна да су они лажни или обмањујући, или било који други поступак којим се манипулише израчунавањем референтне вредности.</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2"/>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Није усклађено у делу који се односи на "products based on the emission allowances", трговање овим производима или из њих изведених инструмената, којима се не тргује на тржишту капитала</w:t>
            </w:r>
          </w:p>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end"/>
            </w:r>
            <w:r w:rsidRPr="00D51336">
              <w:rPr>
                <w:rFonts w:ascii="Times New Roman" w:hAnsi="Times New Roman" w:cs="Times New Roman"/>
                <w:lang w:val="sr-Cyrl-CS"/>
              </w:rPr>
              <w:t xml:space="preserve">Детаљније у коментару уз </w:t>
            </w:r>
            <w:r w:rsidRPr="00D51336">
              <w:rPr>
                <w:rFonts w:ascii="Times New Roman" w:hAnsi="Times New Roman" w:cs="Times New Roman"/>
                <w:lang w:val="sr-Latn-CS"/>
              </w:rPr>
              <w:t>A</w:t>
            </w:r>
            <w:r w:rsidRPr="00D51336">
              <w:rPr>
                <w:rFonts w:ascii="Times New Roman" w:hAnsi="Times New Roman" w:cs="Times New Roman"/>
                <w:lang w:val="sr-Cyrl-CS"/>
              </w:rPr>
              <w:t>rticle 7. paragraph 2.</w:t>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12.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paragraph 2.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(b)</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2. The following behaviour shall, inter alia, be considered as market manipulation: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(b) the buying or selling of financial instruments, at the opening or closing of the market, which has or is likely to have the effect of misleading investors acting on the basis of the prices displayed, including the opening or closing prices;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xml:space="preserve">Члан 85.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 xml:space="preserve">став 3.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тачка 2)</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У радње и поступке који се сматрају манипулацијама на тржишту, а произилазе из одредаба става 1. овог члана, нарочито се убраја следеће:</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2) куповина или продаја финансијских инструмената на почетку или пред крај трговачког дана, која има или би могла имати обмњујући утицај на инвеститоре који доносе одлуке на основу објављених цена, укључујући почетне или цене на затварању</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15.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1.</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A person shall not engage in or attempt to engage in market manipulation.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Члан 281</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став 3.</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За покушај дела из става 1. овог члана казниће се.</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17.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paragraph 1.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subparagraph 2</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The issuer shall ensure that the inside information is made public in a manner which enables fast access and complete, correct and timely assessment of the information by the public and, where applicable, in the officially appointed mechanism referred to in Article 21 of Directive 2004/109/EC of the European Parliament and the Council.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Члан 79.</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став 4.</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Издавалац је обавезан да на својој интернет страници објави све инсајдерске информације које је обавезан да јавно објављује и да учини исте доступним најмање пет година од датума објављивања</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18.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paragraph 3.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(c) </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3. The insider list shall include at least:</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 (c) the date and time at which that person obtained access to inside information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xml:space="preserve">Члан 83.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став 3.</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Списак лица која поседују инсајдерске информације мора да садржи најмање: име и презиме, датум рођења, адресу пребивалишта, односно боравишта, разлог због ког се то лице налази на предметном списку, датум и време када је то лице стекло приступ инсајдерским информацијама и датум када је списак тих лица састављен, односно ажуриран.</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19.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paragraph 7.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(a)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(b)</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7. For the purposes of paragraph 1, transactions that must be notified shall also include: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(a) the pledging or lending of financial instruments by or on behalf of a person discharging managerial responsibilities or a person closely associated with such a person, as referred to in paragraph 1;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(b) transactions undertaken by persons professionally arranging or executing transactions or by another person on behalf of a person discharging managerial responsibilities or a person closely associated with such a person, as referred to in paragraph 1, including where discretion is exercised;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xml:space="preserve">Члан 84.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 xml:space="preserve">став 5.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 xml:space="preserve">тачка 8)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тачка 9)</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Обавештење садржи следеће информације:</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8) залагање или позајмљивање финансијских инструмената од стране или у име лица које обавља дужности руководиоца или лица повезаног с тим лицем, како је наведено у ставу 1.;</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 xml:space="preserve"> 9) трансакције које су извршила лица која у оквиру свог посла договарају или извршавају трансакције или неко друго лице у име лица које обавља дужности руководиоца или лица које је повезано са тим лицем, како је наведено у ставу 1, укључујући случајеве када се користи дискреционо право;</w:t>
            </w:r>
          </w:p>
          <w:p w:rsidR="005C4EBE" w:rsidRPr="00D51336" w:rsidRDefault="005C4EBE" w:rsidP="008E6CEE">
            <w:pPr>
              <w:suppressAutoHyphens/>
              <w:jc w:val="both"/>
              <w:rPr>
                <w:rFonts w:ascii="Times New Roman" w:hAnsi="Times New Roman" w:cs="Times New Roman"/>
                <w:kern w:val="20"/>
                <w:lang w:val="sr-Cyrl-CS"/>
              </w:rPr>
            </w:pPr>
          </w:p>
          <w:p w:rsidR="005C4EBE" w:rsidRPr="00D51336" w:rsidRDefault="005C4EBE" w:rsidP="008E6CEE">
            <w:pPr>
              <w:suppressAutoHyphens/>
              <w:jc w:val="both"/>
              <w:rPr>
                <w:rFonts w:ascii="Times New Roman" w:hAnsi="Times New Roman" w:cs="Times New Roman"/>
                <w:kern w:val="20"/>
                <w:lang w:val="sr-Cyrl-CS"/>
              </w:rPr>
            </w:pP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19.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11.</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(а)</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(b) </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11. Without prejudice to Articles 14 and 15, a person discharging managerial responsibilities within an issuer shall not conduct any transactions on its own account or for the account of a third party, directly or indirectly, relating to the shares or debt instruments of the issuer or to derivatives or other financial instruments linked to them during a closed period of 30 calendar days before the announcement of an interim financial report or a year-end report which the issuer is obliged to make public according to: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(a) the rules of the trading venue where the issuer’s shares are admitted to trading; or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(b) national law.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Члан 84а)</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 xml:space="preserve"> став 1.</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Лицу које обавља дужности руководиоца код издаваоца забрањено је да врши трансакције за сопствени рачун или за рачун трећег лица, непосредно или посредно, у вези са власничким или дужничким хартијама од вредности тог издаваоца, или другим финансијским инструментима који су са њима повезани, током периода од 30 дана пре објаве годишњег, полугодишњег или кварталног финансијског извештаја које је издавалац у обавези да објави у складу са одредбама члана 50, 52. и 53. овог закона.</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19.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paragraph 12.</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(а)</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(b) </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12. Without prejudice to Articles 14 and 15, an issuer may allow a person discharging managerial responsibilities within it to trade on its own account or for the account of a third party during a closed period as referred to in paragraph 11 either: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(a) on a case-by-case basis due to the existence of exceptional circumstances, such as severe financial difficulty, which require the immediate sale of shares; or </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(b) due to the characteristics of the trading involved for transactions made under, or related to, an employee share or saving scheme, qualification or entitlement of shares, or transactions where the beneficial interest in the relevant security does not change.</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Члан 84а)</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став 2.</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 xml:space="preserve">Издавалац може дати писану сагласност лицу које обавља дужност руководиоца код издаваоца да тргује за сопствени рачун или за рачун трећег лица током периода забране трговања ако постоје ванредне околности које захтевају хитну продају акција или због значаја предметног трговања за трансакције у вези са програмом откупа акција од стране запослених и у сличним случајевима. </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19.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paragraph 13. </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13. The Commission shall be empowered to adopt delegated acts in accordance with Article 35 specifying the circumstances under which trading during a closed period may be permitted by the issuer, as referred to in paragraph 12, including the circumstances that would be considered as exceptional and the types of transaction that would justify the permission for trading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Члан 84а)</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став 3.</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Комисија ближе прописује околности у којима издавалац може одобрити трговање током периода забране трговања, укључујући околности које би се сматрале ванредним и врсте трансакција које би оправдале одобрење за трговање.</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23.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paragraph 2.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(g) </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2. In order to fulfil their duties under this Regulation, competent authorities shall have, in accordance with national law, at least the following supervisory and investigatory powers:</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(g) to require existing recordings of telephone conversations, electronic communications or data traffic records held by investment firms, credit institutions or financial institutions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xml:space="preserve">Члан 93.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став 10.</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Комисија може да захтева од судије за претходни поступак да донесе налог да се Комисији обезбеди достављање постојећих записа телефонских позива, размене података које поседују инвестициона друштва, кредитне инсти</w:t>
            </w:r>
            <w:r>
              <w:rPr>
                <w:rFonts w:ascii="Times New Roman" w:hAnsi="Times New Roman" w:cs="Times New Roman"/>
                <w:kern w:val="20"/>
                <w:lang w:val="sr-Cyrl-CS"/>
              </w:rPr>
              <w:t>туције и друга лица над којима К</w:t>
            </w:r>
            <w:r w:rsidRPr="00D51336">
              <w:rPr>
                <w:rFonts w:ascii="Times New Roman" w:hAnsi="Times New Roman" w:cs="Times New Roman"/>
                <w:kern w:val="20"/>
                <w:lang w:val="sr-Cyrl-CS"/>
              </w:rPr>
              <w:t xml:space="preserve">омисија врши надзор и за која постоје основи сумње да су извршила повреде одредби овог закона о забрани злоупотребе на тржишту. </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31.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paragraph 1.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(d) </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1. Member States shall ensure that when determining the type and level of administrative sanctions, competent authorities take into account all relevant circumstances, including, where appropriate:</w:t>
            </w:r>
          </w:p>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t xml:space="preserve"> (d) the importance of the profits gained or losses avoided by the person responsible for the infringement, insofar as they can be determined;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Члан 275.</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 xml:space="preserve"> став 5.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Уколико је субјект надзора физичко лице које је извршило повреду одредаба поглављ</w:t>
            </w:r>
            <w:r>
              <w:rPr>
                <w:rFonts w:ascii="Times New Roman" w:hAnsi="Times New Roman" w:cs="Times New Roman"/>
                <w:kern w:val="20"/>
                <w:lang w:val="sr-Cyrl-CS"/>
              </w:rPr>
              <w:t>а VI – злоупотребе на тржишту, К</w:t>
            </w:r>
            <w:r w:rsidRPr="00D51336">
              <w:rPr>
                <w:rFonts w:ascii="Times New Roman" w:hAnsi="Times New Roman" w:cs="Times New Roman"/>
                <w:kern w:val="20"/>
                <w:lang w:val="sr-Cyrl-CS"/>
              </w:rPr>
              <w:t xml:space="preserve">омисија ће приликом одмеравања новчане казне из претходног става узети у обзир и вредност обављене трансакције, вредност прибављене имовинске користи, вредност измакле користи или избегнутог губитка насталог услед утврђених повреда, с тим да максимални износ новчане казне не може бити већи од користи прибављене злоупотребом на тржишту. </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34.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paragraph 1. </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1. Subject to the third subparagraph, competent authorities shall publish any decision imposing an administrative sanction or other administrative measure in relation to an infringement of this Regulation on their website immediately after the person subject to that decision has been informed of that decision. Such publication shall include at least information on the type and nature of the infringement and the identity of the person subject to the decision.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Члан 94.</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 xml:space="preserve">став 4. </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 xml:space="preserve">став 5. </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 xml:space="preserve">Комисија информише јавност о изриченим надзорним мерама у вези сa кршењем одредби поглавља VI овог закона, одмах након обавештења лица на које се одлука о изрицању мере односи. </w:t>
            </w:r>
          </w:p>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t xml:space="preserve">Комисија објављује податке о врсти и природи повреда одредби закона, а ближе услове у вези са објављивањем Kомисија прописује подзаконским актом. </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2"/>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Није усклађено у делу који се односи на објављивање идентита лица на које се односи одлука Комисије.</w:t>
            </w:r>
            <w:r w:rsidRPr="00D51336">
              <w:rPr>
                <w:rFonts w:ascii="Times New Roman" w:hAnsi="Times New Roman" w:cs="Times New Roman"/>
                <w:kern w:val="20"/>
              </w:rPr>
              <w:fldChar w:fldCharType="end"/>
            </w:r>
          </w:p>
          <w:p w:rsidR="005C4EBE" w:rsidRPr="00D51336" w:rsidRDefault="005C4EBE" w:rsidP="008E6CEE">
            <w:pPr>
              <w:jc w:val="both"/>
              <w:rPr>
                <w:rFonts w:ascii="Times New Roman" w:hAnsi="Times New Roman" w:cs="Times New Roman"/>
                <w:kern w:val="20"/>
                <w:lang w:val="sr-Latn-CS"/>
              </w:rPr>
            </w:pPr>
            <w:r w:rsidRPr="00D51336">
              <w:rPr>
                <w:rFonts w:ascii="Times New Roman" w:hAnsi="Times New Roman" w:cs="Times New Roman"/>
                <w:kern w:val="20"/>
                <w:lang w:val="sr-Latn-CS"/>
              </w:rPr>
              <w:t>Комисија не може да објави идентитет лица одмах након обавештења лица на које се односи изречена мера, с обзиром на то да су решења Комисије коначна а против њих се може покренути управни спор у року од 30 дана од дана пријема предметног решења, што је рок предвидјен Законом о управним споровима.</w:t>
            </w:r>
          </w:p>
          <w:p w:rsidR="005C4EBE" w:rsidRPr="00D51336" w:rsidRDefault="005C4EBE" w:rsidP="008E6CEE">
            <w:pPr>
              <w:jc w:val="both"/>
              <w:rPr>
                <w:rFonts w:ascii="Times New Roman" w:hAnsi="Times New Roman" w:cs="Times New Roman"/>
                <w:kern w:val="20"/>
              </w:rPr>
            </w:pPr>
          </w:p>
        </w:tc>
      </w:tr>
      <w:tr w:rsidR="005C4EBE" w:rsidRPr="00D51336" w:rsidTr="008E6CEE">
        <w:trPr>
          <w:cantSplit/>
          <w:jc w:val="center"/>
        </w:trPr>
        <w:tc>
          <w:tcPr>
            <w:tcW w:w="489"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lastRenderedPageBreak/>
              <w:fldChar w:fldCharType="begin">
                <w:ffData>
                  <w:name w:val="Text7"/>
                  <w:enabled/>
                  <w:calcOnExit w:val="0"/>
                  <w:textInput/>
                </w:ffData>
              </w:fldChar>
            </w:r>
            <w:r w:rsidRPr="00D51336">
              <w:rPr>
                <w:rFonts w:ascii="Times New Roman" w:hAnsi="Times New Roman" w:cs="Times New Roman"/>
                <w:kern w:val="20"/>
                <w:lang w:val="sr-Latn-CS"/>
              </w:rPr>
              <w:instrText xml:space="preserve"> FORMTEXT </w:instrText>
            </w:r>
            <w:r w:rsidRPr="00D51336">
              <w:rPr>
                <w:rFonts w:ascii="Times New Roman" w:hAnsi="Times New Roman" w:cs="Times New Roman"/>
                <w:kern w:val="20"/>
                <w:lang w:val="sr-Latn-CS"/>
              </w:rPr>
            </w:r>
            <w:r w:rsidRPr="00D51336">
              <w:rPr>
                <w:rFonts w:ascii="Times New Roman" w:hAnsi="Times New Roman" w:cs="Times New Roman"/>
                <w:kern w:val="20"/>
                <w:lang w:val="sr-Latn-CS"/>
              </w:rPr>
              <w:fldChar w:fldCharType="separate"/>
            </w:r>
            <w:r w:rsidRPr="00D51336">
              <w:rPr>
                <w:rFonts w:ascii="Times New Roman" w:hAnsi="Times New Roman" w:cs="Times New Roman"/>
                <w:kern w:val="20"/>
                <w:lang w:val="sr-Latn-CS"/>
              </w:rPr>
              <w:t xml:space="preserve">Article 34. </w:t>
            </w:r>
          </w:p>
          <w:p w:rsidR="005C4EBE" w:rsidRPr="00D51336" w:rsidRDefault="005C4EBE" w:rsidP="008E6CEE">
            <w:pPr>
              <w:suppressAutoHyphens/>
              <w:ind w:firstLine="5"/>
              <w:jc w:val="both"/>
              <w:rPr>
                <w:rFonts w:ascii="Times New Roman" w:hAnsi="Times New Roman" w:cs="Times New Roman"/>
                <w:kern w:val="20"/>
                <w:lang w:val="sr-Latn-CS"/>
              </w:rPr>
            </w:pPr>
            <w:r w:rsidRPr="00D51336">
              <w:rPr>
                <w:rFonts w:ascii="Times New Roman" w:hAnsi="Times New Roman" w:cs="Times New Roman"/>
                <w:kern w:val="20"/>
                <w:lang w:val="sr-Latn-CS"/>
              </w:rPr>
              <w:t xml:space="preserve">paragraph 3. </w:t>
            </w:r>
            <w:r w:rsidRPr="00D51336">
              <w:rPr>
                <w:rFonts w:ascii="Times New Roman" w:hAnsi="Times New Roman" w:cs="Times New Roman"/>
                <w:kern w:val="20"/>
                <w:lang w:val="sr-Latn-CS"/>
              </w:rPr>
              <w:fldChar w:fldCharType="end"/>
            </w:r>
          </w:p>
        </w:tc>
        <w:tc>
          <w:tcPr>
            <w:tcW w:w="1271"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eastAsia="Times New Roman" w:hAnsi="Times New Roman" w:cs="Times New Roman"/>
                <w:kern w:val="20"/>
                <w:lang/>
              </w:rPr>
            </w:pPr>
            <w:r w:rsidRPr="00D51336">
              <w:rPr>
                <w:rFonts w:ascii="Times New Roman" w:eastAsia="Times New Roman" w:hAnsi="Times New Roman" w:cs="Times New Roman"/>
                <w:kern w:val="20"/>
                <w:lang/>
              </w:rPr>
              <w:fldChar w:fldCharType="begin">
                <w:ffData>
                  <w:name w:val="Text8"/>
                  <w:enabled/>
                  <w:calcOnExit w:val="0"/>
                  <w:textInput/>
                </w:ffData>
              </w:fldChar>
            </w:r>
            <w:r w:rsidRPr="00D51336">
              <w:rPr>
                <w:rFonts w:ascii="Times New Roman" w:eastAsia="Times New Roman" w:hAnsi="Times New Roman" w:cs="Times New Roman"/>
                <w:kern w:val="20"/>
                <w:lang/>
              </w:rPr>
              <w:instrText xml:space="preserve"> FORMTEXT </w:instrText>
            </w:r>
            <w:r w:rsidRPr="00D51336">
              <w:rPr>
                <w:rFonts w:ascii="Times New Roman" w:eastAsia="Times New Roman" w:hAnsi="Times New Roman" w:cs="Times New Roman"/>
                <w:kern w:val="20"/>
                <w:lang/>
              </w:rPr>
            </w:r>
            <w:r w:rsidRPr="00D51336">
              <w:rPr>
                <w:rFonts w:ascii="Times New Roman" w:eastAsia="Times New Roman" w:hAnsi="Times New Roman" w:cs="Times New Roman"/>
                <w:kern w:val="20"/>
                <w:lang/>
              </w:rPr>
              <w:fldChar w:fldCharType="separate"/>
            </w:r>
            <w:r w:rsidRPr="00D51336">
              <w:rPr>
                <w:rFonts w:ascii="Times New Roman" w:eastAsia="Times New Roman" w:hAnsi="Times New Roman" w:cs="Times New Roman"/>
                <w:kern w:val="20"/>
                <w:lang/>
              </w:rPr>
              <w:t xml:space="preserve">3. Competent authorities shall ensure that any decision that is published in accordance with this Article shall remain accessible on their website for a period of at least five years after its publication. </w:t>
            </w:r>
            <w:r w:rsidRPr="00D51336">
              <w:rPr>
                <w:rFonts w:ascii="Times New Roman" w:eastAsia="Times New Roman" w:hAnsi="Times New Roman" w:cs="Times New Roman"/>
                <w:kern w:val="20"/>
                <w:lang/>
              </w:rPr>
              <w:fldChar w:fldCharType="end"/>
            </w:r>
          </w:p>
        </w:tc>
        <w:tc>
          <w:tcPr>
            <w:tcW w:w="36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fldChar w:fldCharType="begin">
                <w:ffData>
                  <w:name w:val="Text9"/>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Члан 94.</w:t>
            </w:r>
          </w:p>
          <w:p w:rsidR="005C4EBE" w:rsidRPr="00D51336" w:rsidRDefault="005C4EBE" w:rsidP="008E6CEE">
            <w:pPr>
              <w:suppressAutoHyphens/>
              <w:ind w:firstLine="5"/>
              <w:jc w:val="both"/>
              <w:rPr>
                <w:rFonts w:ascii="Times New Roman" w:hAnsi="Times New Roman" w:cs="Times New Roman"/>
                <w:kern w:val="20"/>
              </w:rPr>
            </w:pPr>
            <w:r w:rsidRPr="00D51336">
              <w:rPr>
                <w:rFonts w:ascii="Times New Roman" w:hAnsi="Times New Roman" w:cs="Times New Roman"/>
                <w:kern w:val="20"/>
              </w:rPr>
              <w:t xml:space="preserve">став 6. </w:t>
            </w:r>
            <w:r w:rsidRPr="00D51336">
              <w:rPr>
                <w:rFonts w:ascii="Times New Roman" w:hAnsi="Times New Roman" w:cs="Times New Roman"/>
                <w:kern w:val="20"/>
              </w:rPr>
              <w:fldChar w:fldCharType="end"/>
            </w:r>
          </w:p>
        </w:tc>
        <w:tc>
          <w:tcPr>
            <w:tcW w:w="1448" w:type="pct"/>
            <w:gridSpan w:val="2"/>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lang w:val="sr-Cyrl-CS"/>
              </w:rPr>
            </w:pPr>
            <w:r w:rsidRPr="00D51336">
              <w:rPr>
                <w:rFonts w:ascii="Times New Roman" w:hAnsi="Times New Roman" w:cs="Times New Roman"/>
                <w:kern w:val="20"/>
                <w:lang w:val="sr-Cyrl-CS"/>
              </w:rPr>
              <w:fldChar w:fldCharType="begin">
                <w:ffData>
                  <w:name w:val="Text10"/>
                  <w:enabled/>
                  <w:calcOnExit w:val="0"/>
                  <w:textInput/>
                </w:ffData>
              </w:fldChar>
            </w:r>
            <w:r w:rsidRPr="00D51336">
              <w:rPr>
                <w:rFonts w:ascii="Times New Roman" w:hAnsi="Times New Roman" w:cs="Times New Roman"/>
                <w:kern w:val="20"/>
                <w:lang w:val="sr-Cyrl-CS"/>
              </w:rPr>
              <w:instrText xml:space="preserve"> FORMTEXT </w:instrText>
            </w:r>
            <w:r w:rsidRPr="00D51336">
              <w:rPr>
                <w:rFonts w:ascii="Times New Roman" w:hAnsi="Times New Roman" w:cs="Times New Roman"/>
                <w:kern w:val="20"/>
                <w:lang w:val="sr-Cyrl-CS"/>
              </w:rPr>
            </w:r>
            <w:r w:rsidRPr="00D51336">
              <w:rPr>
                <w:rFonts w:ascii="Times New Roman" w:hAnsi="Times New Roman" w:cs="Times New Roman"/>
                <w:kern w:val="20"/>
                <w:lang w:val="sr-Cyrl-CS"/>
              </w:rPr>
              <w:fldChar w:fldCharType="separate"/>
            </w:r>
            <w:r w:rsidRPr="00D51336">
              <w:rPr>
                <w:rFonts w:ascii="Times New Roman" w:hAnsi="Times New Roman" w:cs="Times New Roman"/>
                <w:kern w:val="20"/>
                <w:lang w:val="sr-Cyrl-CS"/>
              </w:rPr>
              <w:t>Одлуке објављене у складу са овим чланом биће доступне јавности на интернет страници Kомисије најмање пет година од објаве.</w:t>
            </w:r>
            <w:r w:rsidRPr="00D51336">
              <w:rPr>
                <w:rFonts w:ascii="Times New Roman" w:hAnsi="Times New Roman" w:cs="Times New Roman"/>
                <w:kern w:val="20"/>
                <w:lang w:val="sr-Cyrl-CS"/>
              </w:rPr>
              <w:fldChar w:fldCharType="end"/>
            </w:r>
          </w:p>
        </w:tc>
        <w:tc>
          <w:tcPr>
            <w:tcW w:w="727"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jc w:val="both"/>
              <w:rPr>
                <w:rFonts w:ascii="Times New Roman" w:hAnsi="Times New Roman" w:cs="Times New Roman"/>
                <w:kern w:val="20"/>
              </w:rPr>
            </w:pPr>
            <w:r w:rsidRPr="00D51336">
              <w:rPr>
                <w:rFonts w:ascii="Times New Roman" w:hAnsi="Times New Roman" w:cs="Times New Roman"/>
                <w:kern w:val="20"/>
              </w:rPr>
              <w:fldChar w:fldCharType="begin">
                <w:ffData>
                  <w:name w:val="Dropdown1"/>
                  <w:enabled/>
                  <w:calcOnExit w:val="0"/>
                  <w:ddList>
                    <w:result w:val="1"/>
                    <w:listEntry w:val="                  "/>
                    <w:listEntry w:val="потпуно усклађено"/>
                    <w:listEntry w:val="делимично усклађено"/>
                    <w:listEntry w:val="неусклађено"/>
                    <w:listEntry w:val="непреносиво"/>
                  </w:ddList>
                </w:ffData>
              </w:fldChar>
            </w:r>
            <w:r w:rsidRPr="00D51336">
              <w:rPr>
                <w:rFonts w:ascii="Times New Roman" w:hAnsi="Times New Roman" w:cs="Times New Roman"/>
                <w:kern w:val="20"/>
              </w:rPr>
              <w:instrText xml:space="preserve"> FORMDROPDOWN </w:instrText>
            </w:r>
            <w:r>
              <w:rPr>
                <w:rFonts w:ascii="Times New Roman" w:hAnsi="Times New Roman" w:cs="Times New Roman"/>
                <w:kern w:val="20"/>
              </w:rPr>
            </w:r>
            <w:r>
              <w:rPr>
                <w:rFonts w:ascii="Times New Roman" w:hAnsi="Times New Roman" w:cs="Times New Roman"/>
                <w:kern w:val="20"/>
              </w:rPr>
              <w:fldChar w:fldCharType="separate"/>
            </w:r>
            <w:r w:rsidRPr="00D51336">
              <w:rPr>
                <w:rFonts w:ascii="Times New Roman" w:hAnsi="Times New Roman" w:cs="Times New Roman"/>
                <w:kern w:val="20"/>
              </w:rPr>
              <w:fldChar w:fldCharType="end"/>
            </w:r>
          </w:p>
        </w:tc>
        <w:tc>
          <w:tcPr>
            <w:tcW w:w="698" w:type="pct"/>
            <w:tcBorders>
              <w:top w:val="single" w:sz="4" w:space="0" w:color="auto"/>
              <w:left w:val="single" w:sz="4" w:space="0" w:color="auto"/>
              <w:bottom w:val="single" w:sz="4" w:space="0" w:color="auto"/>
              <w:right w:val="single" w:sz="4" w:space="0" w:color="auto"/>
            </w:tcBorders>
            <w:shd w:val="clear" w:color="auto" w:fill="FFFFFF"/>
          </w:tcPr>
          <w:p w:rsidR="005C4EBE" w:rsidRPr="00D51336" w:rsidRDefault="005C4EBE" w:rsidP="008E6CEE">
            <w:pPr>
              <w:suppressAutoHyphens/>
              <w:ind w:firstLine="21"/>
              <w:jc w:val="both"/>
              <w:rPr>
                <w:rFonts w:ascii="Times New Roman" w:hAnsi="Times New Roman" w:cs="Times New Roman"/>
                <w:kern w:val="20"/>
              </w:rPr>
            </w:pPr>
            <w:r w:rsidRPr="00D51336">
              <w:rPr>
                <w:rFonts w:ascii="Times New Roman" w:hAnsi="Times New Roman" w:cs="Times New Roman"/>
                <w:kern w:val="20"/>
              </w:rPr>
              <w:fldChar w:fldCharType="begin">
                <w:ffData>
                  <w:name w:val="Text11"/>
                  <w:enabled/>
                  <w:calcOnExit w:val="0"/>
                  <w:textInput/>
                </w:ffData>
              </w:fldChar>
            </w:r>
            <w:r w:rsidRPr="00D51336">
              <w:rPr>
                <w:rFonts w:ascii="Times New Roman" w:hAnsi="Times New Roman" w:cs="Times New Roman"/>
                <w:kern w:val="20"/>
              </w:rPr>
              <w:instrText xml:space="preserve"> FORMTEXT </w:instrText>
            </w:r>
            <w:r w:rsidRPr="00D51336">
              <w:rPr>
                <w:rFonts w:ascii="Times New Roman" w:hAnsi="Times New Roman" w:cs="Times New Roman"/>
                <w:kern w:val="20"/>
              </w:rPr>
            </w:r>
            <w:r w:rsidRPr="00D51336">
              <w:rPr>
                <w:rFonts w:ascii="Times New Roman" w:hAnsi="Times New Roman" w:cs="Times New Roman"/>
                <w:kern w:val="20"/>
              </w:rPr>
              <w:fldChar w:fldCharType="separate"/>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t> </w:t>
            </w:r>
            <w:r w:rsidRPr="00D51336">
              <w:rPr>
                <w:rFonts w:ascii="Times New Roman" w:hAnsi="Times New Roman" w:cs="Times New Roman"/>
                <w:kern w:val="20"/>
              </w:rPr>
              <w:fldChar w:fldCharType="end"/>
            </w:r>
          </w:p>
        </w:tc>
      </w:tr>
    </w:tbl>
    <w:p w:rsidR="005C4EBE" w:rsidRPr="00D51336" w:rsidRDefault="005C4EBE" w:rsidP="005C4EBE">
      <w:pPr>
        <w:suppressAutoHyphens/>
        <w:jc w:val="both"/>
        <w:rPr>
          <w:rFonts w:ascii="Times New Roman" w:hAnsi="Times New Roman" w:cs="Times New Roman"/>
          <w:kern w:val="20"/>
          <w:lang/>
        </w:rPr>
      </w:pPr>
    </w:p>
    <w:sectPr w:rsidR="005C4EBE" w:rsidRPr="00D51336" w:rsidSect="00750A5E">
      <w:footerReference w:type="default" r:id="rId9"/>
      <w:pgSz w:w="16839" w:h="11907" w:orient="landscape" w:code="9"/>
      <w:pgMar w:top="1080" w:right="720" w:bottom="1080" w:left="720" w:header="288" w:footer="28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8DE" w:rsidRDefault="00C848DE" w:rsidP="008225BD">
      <w:r>
        <w:separator/>
      </w:r>
    </w:p>
  </w:endnote>
  <w:endnote w:type="continuationSeparator" w:id="0">
    <w:p w:rsidR="00C848DE" w:rsidRDefault="00C848DE" w:rsidP="008225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font205">
    <w:altName w:val="Times New Roman"/>
    <w:charset w:val="EE"/>
    <w:family w:val="auto"/>
    <w:pitch w:val="variable"/>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1978890"/>
      <w:docPartObj>
        <w:docPartGallery w:val="Page Numbers (Bottom of Page)"/>
        <w:docPartUnique/>
      </w:docPartObj>
    </w:sdtPr>
    <w:sdtEndPr>
      <w:rPr>
        <w:noProof/>
      </w:rPr>
    </w:sdtEndPr>
    <w:sdtContent>
      <w:p w:rsidR="00E1759D" w:rsidRDefault="00607E27">
        <w:pPr>
          <w:pStyle w:val="Footer"/>
          <w:jc w:val="right"/>
        </w:pPr>
        <w:r>
          <w:fldChar w:fldCharType="begin"/>
        </w:r>
        <w:r w:rsidR="00E1759D">
          <w:instrText xml:space="preserve"> PAGE   \* MERGEFORMAT </w:instrText>
        </w:r>
        <w:r>
          <w:fldChar w:fldCharType="separate"/>
        </w:r>
        <w:r w:rsidR="005C4EBE">
          <w:rPr>
            <w:noProof/>
          </w:rPr>
          <w:t>36</w:t>
        </w:r>
        <w:r>
          <w:rPr>
            <w:noProof/>
          </w:rPr>
          <w:fldChar w:fldCharType="end"/>
        </w:r>
      </w:p>
    </w:sdtContent>
  </w:sdt>
  <w:p w:rsidR="00B650B5" w:rsidRDefault="00B650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3563078"/>
      <w:docPartObj>
        <w:docPartGallery w:val="Page Numbers (Bottom of Page)"/>
        <w:docPartUnique/>
      </w:docPartObj>
    </w:sdtPr>
    <w:sdtEndPr>
      <w:rPr>
        <w:noProof/>
      </w:rPr>
    </w:sdtEndPr>
    <w:sdtContent>
      <w:p w:rsidR="00750A5E" w:rsidRDefault="00C848DE">
        <w:pPr>
          <w:pStyle w:val="Footer"/>
          <w:jc w:val="right"/>
        </w:pPr>
        <w:r>
          <w:fldChar w:fldCharType="begin"/>
        </w:r>
        <w:r>
          <w:instrText xml:space="preserve"> PAGE   \* MERGEFORMAT </w:instrText>
        </w:r>
        <w:r>
          <w:fldChar w:fldCharType="separate"/>
        </w:r>
        <w:r w:rsidR="005C4EBE">
          <w:rPr>
            <w:noProof/>
          </w:rPr>
          <w:t>56</w:t>
        </w:r>
        <w:r>
          <w:rPr>
            <w:noProof/>
          </w:rPr>
          <w:fldChar w:fldCharType="end"/>
        </w:r>
      </w:p>
    </w:sdtContent>
  </w:sdt>
  <w:p w:rsidR="00750A5E" w:rsidRDefault="00C848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8DE" w:rsidRDefault="00C848DE" w:rsidP="008225BD">
      <w:r>
        <w:separator/>
      </w:r>
    </w:p>
  </w:footnote>
  <w:footnote w:type="continuationSeparator" w:id="0">
    <w:p w:rsidR="00C848DE" w:rsidRDefault="00C848DE" w:rsidP="00822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1E3C4678"/>
    <w:name w:val="WW8Num1"/>
    <w:lvl w:ilvl="0">
      <w:start w:val="1"/>
      <w:numFmt w:val="decimal"/>
      <w:lvlText w:val="%1)"/>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rPr>
        <w:rFonts w:ascii="Times New Roman" w:eastAsia="Times New Roman" w:hAnsi="Times New Roman" w:cs="Times New Roman"/>
        <w:sz w:val="24"/>
        <w:szCs w:val="24"/>
        <w:lang w:val="sr-Cyrl-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928C6DB2"/>
    <w:name w:val="WW8Num3"/>
    <w:lvl w:ilvl="0">
      <w:start w:val="1"/>
      <w:numFmt w:val="decimal"/>
      <w:lvlText w:val="%1)"/>
      <w:lvlJc w:val="left"/>
      <w:pPr>
        <w:tabs>
          <w:tab w:val="num" w:pos="0"/>
        </w:tabs>
        <w:ind w:left="1080" w:hanging="360"/>
      </w:pPr>
      <w:rPr>
        <w:rFonts w:ascii="Times New Roman" w:hAnsi="Times New Roman" w:cs="Times New Roman"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nsid w:val="00000004"/>
    <w:multiLevelType w:val="multilevel"/>
    <w:tmpl w:val="F6304A5C"/>
    <w:name w:val="WW8Num4"/>
    <w:lvl w:ilvl="0">
      <w:start w:val="1"/>
      <w:numFmt w:val="decimal"/>
      <w:lvlText w:val="%1)"/>
      <w:lvlJc w:val="left"/>
      <w:pPr>
        <w:tabs>
          <w:tab w:val="num" w:pos="0"/>
        </w:tabs>
        <w:ind w:left="1080" w:hanging="360"/>
      </w:pPr>
      <w:rPr>
        <w:rFonts w:ascii="Times New Roman" w:hAnsi="Times New Roman" w:cs="Times New Roman"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3C6C3C56"/>
    <w:multiLevelType w:val="hybridMultilevel"/>
    <w:tmpl w:val="A41413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03C2859"/>
    <w:multiLevelType w:val="hybridMultilevel"/>
    <w:tmpl w:val="11CE5512"/>
    <w:lvl w:ilvl="0" w:tplc="697E85B0">
      <w:start w:val="1"/>
      <w:numFmt w:val="decimal"/>
      <w:lvlText w:val="%1."/>
      <w:lvlJc w:val="left"/>
      <w:pPr>
        <w:tabs>
          <w:tab w:val="num" w:pos="1428"/>
        </w:tabs>
        <w:ind w:left="1428" w:hanging="360"/>
      </w:pPr>
    </w:lvl>
    <w:lvl w:ilvl="1" w:tplc="081A0019">
      <w:start w:val="1"/>
      <w:numFmt w:val="lowerLetter"/>
      <w:lvlText w:val="%2."/>
      <w:lvlJc w:val="left"/>
      <w:pPr>
        <w:tabs>
          <w:tab w:val="num" w:pos="2148"/>
        </w:tabs>
        <w:ind w:left="2148" w:hanging="360"/>
      </w:pPr>
    </w:lvl>
    <w:lvl w:ilvl="2" w:tplc="081A001B">
      <w:start w:val="1"/>
      <w:numFmt w:val="lowerRoman"/>
      <w:lvlText w:val="%3."/>
      <w:lvlJc w:val="right"/>
      <w:pPr>
        <w:tabs>
          <w:tab w:val="num" w:pos="2868"/>
        </w:tabs>
        <w:ind w:left="2868" w:hanging="180"/>
      </w:pPr>
    </w:lvl>
    <w:lvl w:ilvl="3" w:tplc="081A000F">
      <w:start w:val="1"/>
      <w:numFmt w:val="decimal"/>
      <w:lvlText w:val="%4."/>
      <w:lvlJc w:val="left"/>
      <w:pPr>
        <w:tabs>
          <w:tab w:val="num" w:pos="3588"/>
        </w:tabs>
        <w:ind w:left="3588" w:hanging="360"/>
      </w:pPr>
    </w:lvl>
    <w:lvl w:ilvl="4" w:tplc="081A0019">
      <w:start w:val="1"/>
      <w:numFmt w:val="lowerLetter"/>
      <w:lvlText w:val="%5."/>
      <w:lvlJc w:val="left"/>
      <w:pPr>
        <w:tabs>
          <w:tab w:val="num" w:pos="4308"/>
        </w:tabs>
        <w:ind w:left="4308" w:hanging="360"/>
      </w:pPr>
    </w:lvl>
    <w:lvl w:ilvl="5" w:tplc="081A001B">
      <w:start w:val="1"/>
      <w:numFmt w:val="lowerRoman"/>
      <w:lvlText w:val="%6."/>
      <w:lvlJc w:val="right"/>
      <w:pPr>
        <w:tabs>
          <w:tab w:val="num" w:pos="5028"/>
        </w:tabs>
        <w:ind w:left="5028" w:hanging="180"/>
      </w:pPr>
    </w:lvl>
    <w:lvl w:ilvl="6" w:tplc="081A000F">
      <w:start w:val="1"/>
      <w:numFmt w:val="decimal"/>
      <w:lvlText w:val="%7."/>
      <w:lvlJc w:val="left"/>
      <w:pPr>
        <w:tabs>
          <w:tab w:val="num" w:pos="5748"/>
        </w:tabs>
        <w:ind w:left="5748" w:hanging="360"/>
      </w:pPr>
    </w:lvl>
    <w:lvl w:ilvl="7" w:tplc="081A0019">
      <w:start w:val="1"/>
      <w:numFmt w:val="lowerLetter"/>
      <w:lvlText w:val="%8."/>
      <w:lvlJc w:val="left"/>
      <w:pPr>
        <w:tabs>
          <w:tab w:val="num" w:pos="6468"/>
        </w:tabs>
        <w:ind w:left="6468" w:hanging="360"/>
      </w:pPr>
    </w:lvl>
    <w:lvl w:ilvl="8" w:tplc="081A001B">
      <w:start w:val="1"/>
      <w:numFmt w:val="lowerRoman"/>
      <w:lvlText w:val="%9."/>
      <w:lvlJc w:val="right"/>
      <w:pPr>
        <w:tabs>
          <w:tab w:val="num" w:pos="7188"/>
        </w:tabs>
        <w:ind w:left="7188" w:hanging="180"/>
      </w:pPr>
    </w:lvl>
  </w:abstractNum>
  <w:abstractNum w:abstractNumId="7">
    <w:nsid w:val="651644D1"/>
    <w:multiLevelType w:val="hybridMultilevel"/>
    <w:tmpl w:val="6D584460"/>
    <w:lvl w:ilvl="0" w:tplc="F3F6D2CA">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30E317E"/>
    <w:multiLevelType w:val="hybridMultilevel"/>
    <w:tmpl w:val="FB186268"/>
    <w:lvl w:ilvl="0" w:tplc="F3F6D2C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006217"/>
    <w:multiLevelType w:val="hybridMultilevel"/>
    <w:tmpl w:val="3C003D02"/>
    <w:lvl w:ilvl="0" w:tplc="F3F6D2CA">
      <w:numFmt w:val="bullet"/>
      <w:lvlText w:val="-"/>
      <w:lvlJc w:val="left"/>
      <w:pPr>
        <w:ind w:left="2508" w:hanging="360"/>
      </w:pPr>
      <w:rPr>
        <w:rFonts w:ascii="Times New Roman" w:eastAsia="Calibri" w:hAnsi="Times New Roman" w:cs="Times New Roman" w:hint="default"/>
      </w:rPr>
    </w:lvl>
    <w:lvl w:ilvl="1" w:tplc="04090003" w:tentative="1">
      <w:start w:val="1"/>
      <w:numFmt w:val="bullet"/>
      <w:lvlText w:val="o"/>
      <w:lvlJc w:val="left"/>
      <w:pPr>
        <w:ind w:left="3228" w:hanging="360"/>
      </w:pPr>
      <w:rPr>
        <w:rFonts w:ascii="Courier New" w:hAnsi="Courier New" w:cs="Courier New" w:hint="default"/>
      </w:rPr>
    </w:lvl>
    <w:lvl w:ilvl="2" w:tplc="04090005" w:tentative="1">
      <w:start w:val="1"/>
      <w:numFmt w:val="bullet"/>
      <w:lvlText w:val=""/>
      <w:lvlJc w:val="left"/>
      <w:pPr>
        <w:ind w:left="3948" w:hanging="360"/>
      </w:pPr>
      <w:rPr>
        <w:rFonts w:ascii="Wingdings" w:hAnsi="Wingdings" w:hint="default"/>
      </w:rPr>
    </w:lvl>
    <w:lvl w:ilvl="3" w:tplc="04090001" w:tentative="1">
      <w:start w:val="1"/>
      <w:numFmt w:val="bullet"/>
      <w:lvlText w:val=""/>
      <w:lvlJc w:val="left"/>
      <w:pPr>
        <w:ind w:left="4668" w:hanging="360"/>
      </w:pPr>
      <w:rPr>
        <w:rFonts w:ascii="Symbol" w:hAnsi="Symbol" w:hint="default"/>
      </w:rPr>
    </w:lvl>
    <w:lvl w:ilvl="4" w:tplc="04090003" w:tentative="1">
      <w:start w:val="1"/>
      <w:numFmt w:val="bullet"/>
      <w:lvlText w:val="o"/>
      <w:lvlJc w:val="left"/>
      <w:pPr>
        <w:ind w:left="5388" w:hanging="360"/>
      </w:pPr>
      <w:rPr>
        <w:rFonts w:ascii="Courier New" w:hAnsi="Courier New" w:cs="Courier New" w:hint="default"/>
      </w:rPr>
    </w:lvl>
    <w:lvl w:ilvl="5" w:tplc="04090005" w:tentative="1">
      <w:start w:val="1"/>
      <w:numFmt w:val="bullet"/>
      <w:lvlText w:val=""/>
      <w:lvlJc w:val="left"/>
      <w:pPr>
        <w:ind w:left="6108" w:hanging="360"/>
      </w:pPr>
      <w:rPr>
        <w:rFonts w:ascii="Wingdings" w:hAnsi="Wingdings" w:hint="default"/>
      </w:rPr>
    </w:lvl>
    <w:lvl w:ilvl="6" w:tplc="04090001" w:tentative="1">
      <w:start w:val="1"/>
      <w:numFmt w:val="bullet"/>
      <w:lvlText w:val=""/>
      <w:lvlJc w:val="left"/>
      <w:pPr>
        <w:ind w:left="6828" w:hanging="360"/>
      </w:pPr>
      <w:rPr>
        <w:rFonts w:ascii="Symbol" w:hAnsi="Symbol" w:hint="default"/>
      </w:rPr>
    </w:lvl>
    <w:lvl w:ilvl="7" w:tplc="04090003" w:tentative="1">
      <w:start w:val="1"/>
      <w:numFmt w:val="bullet"/>
      <w:lvlText w:val="o"/>
      <w:lvlJc w:val="left"/>
      <w:pPr>
        <w:ind w:left="7548" w:hanging="360"/>
      </w:pPr>
      <w:rPr>
        <w:rFonts w:ascii="Courier New" w:hAnsi="Courier New" w:cs="Courier New" w:hint="default"/>
      </w:rPr>
    </w:lvl>
    <w:lvl w:ilvl="8" w:tplc="04090005" w:tentative="1">
      <w:start w:val="1"/>
      <w:numFmt w:val="bullet"/>
      <w:lvlText w:val=""/>
      <w:lvlJc w:val="left"/>
      <w:pPr>
        <w:ind w:left="826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E194E"/>
    <w:rsid w:val="00035742"/>
    <w:rsid w:val="00072E7F"/>
    <w:rsid w:val="000768DA"/>
    <w:rsid w:val="000947CB"/>
    <w:rsid w:val="00097C83"/>
    <w:rsid w:val="000A0A07"/>
    <w:rsid w:val="000B25AD"/>
    <w:rsid w:val="000D4EE9"/>
    <w:rsid w:val="000E194E"/>
    <w:rsid w:val="0012064E"/>
    <w:rsid w:val="00161429"/>
    <w:rsid w:val="00166BE0"/>
    <w:rsid w:val="00181A0A"/>
    <w:rsid w:val="001F0849"/>
    <w:rsid w:val="00205268"/>
    <w:rsid w:val="002061AC"/>
    <w:rsid w:val="00207666"/>
    <w:rsid w:val="00242D8E"/>
    <w:rsid w:val="00261FED"/>
    <w:rsid w:val="00262621"/>
    <w:rsid w:val="00281019"/>
    <w:rsid w:val="0029499C"/>
    <w:rsid w:val="002B67D7"/>
    <w:rsid w:val="002D17A4"/>
    <w:rsid w:val="00316F06"/>
    <w:rsid w:val="00325E22"/>
    <w:rsid w:val="00365528"/>
    <w:rsid w:val="003D4676"/>
    <w:rsid w:val="003D482B"/>
    <w:rsid w:val="003E1968"/>
    <w:rsid w:val="00400C2D"/>
    <w:rsid w:val="00416BF4"/>
    <w:rsid w:val="00424CF8"/>
    <w:rsid w:val="00426A47"/>
    <w:rsid w:val="004324CD"/>
    <w:rsid w:val="00456716"/>
    <w:rsid w:val="00480424"/>
    <w:rsid w:val="004A0614"/>
    <w:rsid w:val="004C206D"/>
    <w:rsid w:val="004C7AED"/>
    <w:rsid w:val="004D716D"/>
    <w:rsid w:val="005212D1"/>
    <w:rsid w:val="005526CD"/>
    <w:rsid w:val="00593CF3"/>
    <w:rsid w:val="005C4EBE"/>
    <w:rsid w:val="00607E27"/>
    <w:rsid w:val="00662658"/>
    <w:rsid w:val="006748EC"/>
    <w:rsid w:val="00697A74"/>
    <w:rsid w:val="006A375F"/>
    <w:rsid w:val="006B6939"/>
    <w:rsid w:val="00725507"/>
    <w:rsid w:val="00731738"/>
    <w:rsid w:val="00741B7D"/>
    <w:rsid w:val="00742F57"/>
    <w:rsid w:val="00775E41"/>
    <w:rsid w:val="00790A76"/>
    <w:rsid w:val="007B4FAB"/>
    <w:rsid w:val="007E2DE5"/>
    <w:rsid w:val="007F42F8"/>
    <w:rsid w:val="00804B7F"/>
    <w:rsid w:val="008225BD"/>
    <w:rsid w:val="0084407D"/>
    <w:rsid w:val="00851F3A"/>
    <w:rsid w:val="00855176"/>
    <w:rsid w:val="00893BE7"/>
    <w:rsid w:val="008C79A1"/>
    <w:rsid w:val="008D7C59"/>
    <w:rsid w:val="0090687F"/>
    <w:rsid w:val="00913087"/>
    <w:rsid w:val="00937C68"/>
    <w:rsid w:val="0096095A"/>
    <w:rsid w:val="009633EC"/>
    <w:rsid w:val="00966870"/>
    <w:rsid w:val="00966E12"/>
    <w:rsid w:val="0096781E"/>
    <w:rsid w:val="00A01FD2"/>
    <w:rsid w:val="00A72DA1"/>
    <w:rsid w:val="00B153CD"/>
    <w:rsid w:val="00B25394"/>
    <w:rsid w:val="00B25DA4"/>
    <w:rsid w:val="00B475F1"/>
    <w:rsid w:val="00B554D7"/>
    <w:rsid w:val="00B650B5"/>
    <w:rsid w:val="00BC46E2"/>
    <w:rsid w:val="00C07294"/>
    <w:rsid w:val="00C200B6"/>
    <w:rsid w:val="00C761A0"/>
    <w:rsid w:val="00C848DE"/>
    <w:rsid w:val="00CA5AF1"/>
    <w:rsid w:val="00CF280F"/>
    <w:rsid w:val="00D40631"/>
    <w:rsid w:val="00DA420D"/>
    <w:rsid w:val="00DC27E7"/>
    <w:rsid w:val="00E1759D"/>
    <w:rsid w:val="00E2117B"/>
    <w:rsid w:val="00E322A6"/>
    <w:rsid w:val="00EB0343"/>
    <w:rsid w:val="00EB52C0"/>
    <w:rsid w:val="00EC5EE7"/>
    <w:rsid w:val="00F234F6"/>
    <w:rsid w:val="00F337EC"/>
    <w:rsid w:val="00F911C8"/>
    <w:rsid w:val="00F9501B"/>
    <w:rsid w:val="00FA02DD"/>
    <w:rsid w:val="00FA58D4"/>
    <w:rsid w:val="00FD3867"/>
    <w:rsid w:val="00FF70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94E"/>
    <w:pPr>
      <w:spacing w:after="0" w:line="240" w:lineRule="auto"/>
    </w:pPr>
    <w:rPr>
      <w:rFonts w:ascii="Arial" w:eastAsia="Calibri"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0E194E"/>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0E194E"/>
    <w:rPr>
      <w:rFonts w:ascii="Arial" w:eastAsia="Calibri" w:hAnsi="Arial" w:cs="Arial"/>
      <w:sz w:val="20"/>
      <w:szCs w:val="20"/>
    </w:rPr>
  </w:style>
  <w:style w:type="character" w:styleId="Strong">
    <w:name w:val="Strong"/>
    <w:qFormat/>
    <w:rsid w:val="000E194E"/>
    <w:rPr>
      <w:b/>
      <w:bCs/>
    </w:rPr>
  </w:style>
  <w:style w:type="character" w:styleId="Emphasis">
    <w:name w:val="Emphasis"/>
    <w:qFormat/>
    <w:rsid w:val="000E194E"/>
    <w:rPr>
      <w:i/>
      <w:iCs/>
    </w:rPr>
  </w:style>
  <w:style w:type="paragraph" w:styleId="BalloonText">
    <w:name w:val="Balloon Text"/>
    <w:basedOn w:val="Normal"/>
    <w:link w:val="BalloonTextChar"/>
    <w:rsid w:val="000E194E"/>
    <w:rPr>
      <w:rFonts w:ascii="Tahoma" w:hAnsi="Tahoma" w:cs="Tahoma"/>
      <w:sz w:val="16"/>
      <w:szCs w:val="16"/>
    </w:rPr>
  </w:style>
  <w:style w:type="character" w:customStyle="1" w:styleId="BalloonTextChar">
    <w:name w:val="Balloon Text Char"/>
    <w:basedOn w:val="DefaultParagraphFont"/>
    <w:link w:val="BalloonText"/>
    <w:rsid w:val="000E194E"/>
    <w:rPr>
      <w:rFonts w:ascii="Tahoma" w:eastAsia="Calibri" w:hAnsi="Tahoma" w:cs="Tahoma"/>
      <w:sz w:val="16"/>
      <w:szCs w:val="16"/>
    </w:rPr>
  </w:style>
  <w:style w:type="paragraph" w:styleId="Caption">
    <w:name w:val="caption"/>
    <w:basedOn w:val="Normal"/>
    <w:next w:val="Normal"/>
    <w:unhideWhenUsed/>
    <w:qFormat/>
    <w:rsid w:val="000E194E"/>
    <w:rPr>
      <w:b/>
      <w:bCs/>
      <w:sz w:val="20"/>
      <w:szCs w:val="20"/>
    </w:rPr>
  </w:style>
  <w:style w:type="numbering" w:customStyle="1" w:styleId="NoList1">
    <w:name w:val="No List1"/>
    <w:next w:val="NoList"/>
    <w:uiPriority w:val="99"/>
    <w:semiHidden/>
    <w:unhideWhenUsed/>
    <w:rsid w:val="000E194E"/>
  </w:style>
  <w:style w:type="character" w:customStyle="1" w:styleId="WW8Num1z0">
    <w:name w:val="WW8Num1z0"/>
    <w:rsid w:val="000E194E"/>
  </w:style>
  <w:style w:type="character" w:customStyle="1" w:styleId="WW8Num1z1">
    <w:name w:val="WW8Num1z1"/>
    <w:rsid w:val="000E194E"/>
  </w:style>
  <w:style w:type="character" w:customStyle="1" w:styleId="WW8Num1z2">
    <w:name w:val="WW8Num1z2"/>
    <w:rsid w:val="000E194E"/>
  </w:style>
  <w:style w:type="character" w:customStyle="1" w:styleId="WW8Num1z3">
    <w:name w:val="WW8Num1z3"/>
    <w:rsid w:val="000E194E"/>
  </w:style>
  <w:style w:type="character" w:customStyle="1" w:styleId="WW8Num1z4">
    <w:name w:val="WW8Num1z4"/>
    <w:rsid w:val="000E194E"/>
  </w:style>
  <w:style w:type="character" w:customStyle="1" w:styleId="WW8Num1z5">
    <w:name w:val="WW8Num1z5"/>
    <w:rsid w:val="000E194E"/>
  </w:style>
  <w:style w:type="character" w:customStyle="1" w:styleId="WW8Num1z6">
    <w:name w:val="WW8Num1z6"/>
    <w:rsid w:val="000E194E"/>
  </w:style>
  <w:style w:type="character" w:customStyle="1" w:styleId="WW8Num1z7">
    <w:name w:val="WW8Num1z7"/>
    <w:rsid w:val="000E194E"/>
  </w:style>
  <w:style w:type="character" w:customStyle="1" w:styleId="WW8Num1z8">
    <w:name w:val="WW8Num1z8"/>
    <w:rsid w:val="000E194E"/>
  </w:style>
  <w:style w:type="character" w:customStyle="1" w:styleId="WW8Num2z0">
    <w:name w:val="WW8Num2z0"/>
    <w:rsid w:val="000E194E"/>
    <w:rPr>
      <w:rFonts w:ascii="Times New Roman" w:eastAsia="Times New Roman" w:hAnsi="Times New Roman" w:cs="Times New Roman"/>
      <w:sz w:val="24"/>
      <w:szCs w:val="24"/>
      <w:lang w:val="sr-Cyrl-CS"/>
    </w:rPr>
  </w:style>
  <w:style w:type="character" w:customStyle="1" w:styleId="WW8Num2z1">
    <w:name w:val="WW8Num2z1"/>
    <w:rsid w:val="000E194E"/>
  </w:style>
  <w:style w:type="character" w:customStyle="1" w:styleId="WW8Num2z2">
    <w:name w:val="WW8Num2z2"/>
    <w:rsid w:val="000E194E"/>
  </w:style>
  <w:style w:type="character" w:customStyle="1" w:styleId="WW8Num2z3">
    <w:name w:val="WW8Num2z3"/>
    <w:rsid w:val="000E194E"/>
  </w:style>
  <w:style w:type="character" w:customStyle="1" w:styleId="WW8Num2z4">
    <w:name w:val="WW8Num2z4"/>
    <w:rsid w:val="000E194E"/>
  </w:style>
  <w:style w:type="character" w:customStyle="1" w:styleId="WW8Num2z5">
    <w:name w:val="WW8Num2z5"/>
    <w:rsid w:val="000E194E"/>
  </w:style>
  <w:style w:type="character" w:customStyle="1" w:styleId="WW8Num2z6">
    <w:name w:val="WW8Num2z6"/>
    <w:rsid w:val="000E194E"/>
  </w:style>
  <w:style w:type="character" w:customStyle="1" w:styleId="WW8Num2z7">
    <w:name w:val="WW8Num2z7"/>
    <w:rsid w:val="000E194E"/>
  </w:style>
  <w:style w:type="character" w:customStyle="1" w:styleId="WW8Num2z8">
    <w:name w:val="WW8Num2z8"/>
    <w:rsid w:val="000E194E"/>
  </w:style>
  <w:style w:type="character" w:customStyle="1" w:styleId="WW8Num3z0">
    <w:name w:val="WW8Num3z0"/>
    <w:rsid w:val="000E194E"/>
  </w:style>
  <w:style w:type="character" w:customStyle="1" w:styleId="WW8Num3z1">
    <w:name w:val="WW8Num3z1"/>
    <w:rsid w:val="000E194E"/>
  </w:style>
  <w:style w:type="character" w:customStyle="1" w:styleId="WW8Num3z2">
    <w:name w:val="WW8Num3z2"/>
    <w:rsid w:val="000E194E"/>
  </w:style>
  <w:style w:type="character" w:customStyle="1" w:styleId="WW8Num3z3">
    <w:name w:val="WW8Num3z3"/>
    <w:rsid w:val="000E194E"/>
  </w:style>
  <w:style w:type="character" w:customStyle="1" w:styleId="WW8Num3z4">
    <w:name w:val="WW8Num3z4"/>
    <w:rsid w:val="000E194E"/>
  </w:style>
  <w:style w:type="character" w:customStyle="1" w:styleId="WW8Num3z5">
    <w:name w:val="WW8Num3z5"/>
    <w:rsid w:val="000E194E"/>
  </w:style>
  <w:style w:type="character" w:customStyle="1" w:styleId="WW8Num3z6">
    <w:name w:val="WW8Num3z6"/>
    <w:rsid w:val="000E194E"/>
  </w:style>
  <w:style w:type="character" w:customStyle="1" w:styleId="WW8Num3z7">
    <w:name w:val="WW8Num3z7"/>
    <w:rsid w:val="000E194E"/>
  </w:style>
  <w:style w:type="character" w:customStyle="1" w:styleId="WW8Num3z8">
    <w:name w:val="WW8Num3z8"/>
    <w:rsid w:val="000E194E"/>
  </w:style>
  <w:style w:type="character" w:customStyle="1" w:styleId="WW8Num4z0">
    <w:name w:val="WW8Num4z0"/>
    <w:rsid w:val="000E194E"/>
  </w:style>
  <w:style w:type="character" w:customStyle="1" w:styleId="WW8Num4z1">
    <w:name w:val="WW8Num4z1"/>
    <w:rsid w:val="000E194E"/>
  </w:style>
  <w:style w:type="character" w:customStyle="1" w:styleId="WW8Num4z2">
    <w:name w:val="WW8Num4z2"/>
    <w:rsid w:val="000E194E"/>
  </w:style>
  <w:style w:type="character" w:customStyle="1" w:styleId="WW8Num4z3">
    <w:name w:val="WW8Num4z3"/>
    <w:rsid w:val="000E194E"/>
  </w:style>
  <w:style w:type="character" w:customStyle="1" w:styleId="WW8Num4z4">
    <w:name w:val="WW8Num4z4"/>
    <w:rsid w:val="000E194E"/>
  </w:style>
  <w:style w:type="character" w:customStyle="1" w:styleId="WW8Num4z5">
    <w:name w:val="WW8Num4z5"/>
    <w:rsid w:val="000E194E"/>
  </w:style>
  <w:style w:type="character" w:customStyle="1" w:styleId="WW8Num4z6">
    <w:name w:val="WW8Num4z6"/>
    <w:rsid w:val="000E194E"/>
  </w:style>
  <w:style w:type="character" w:customStyle="1" w:styleId="WW8Num4z7">
    <w:name w:val="WW8Num4z7"/>
    <w:rsid w:val="000E194E"/>
  </w:style>
  <w:style w:type="character" w:customStyle="1" w:styleId="WW8Num4z8">
    <w:name w:val="WW8Num4z8"/>
    <w:rsid w:val="000E194E"/>
  </w:style>
  <w:style w:type="character" w:customStyle="1" w:styleId="WW8Num5z0">
    <w:name w:val="WW8Num5z0"/>
    <w:rsid w:val="000E194E"/>
  </w:style>
  <w:style w:type="character" w:customStyle="1" w:styleId="WW8Num5z1">
    <w:name w:val="WW8Num5z1"/>
    <w:rsid w:val="000E194E"/>
  </w:style>
  <w:style w:type="character" w:customStyle="1" w:styleId="WW8Num5z2">
    <w:name w:val="WW8Num5z2"/>
    <w:rsid w:val="000E194E"/>
  </w:style>
  <w:style w:type="character" w:customStyle="1" w:styleId="WW8Num5z3">
    <w:name w:val="WW8Num5z3"/>
    <w:rsid w:val="000E194E"/>
  </w:style>
  <w:style w:type="character" w:customStyle="1" w:styleId="WW8Num5z4">
    <w:name w:val="WW8Num5z4"/>
    <w:rsid w:val="000E194E"/>
  </w:style>
  <w:style w:type="character" w:customStyle="1" w:styleId="WW8Num5z5">
    <w:name w:val="WW8Num5z5"/>
    <w:rsid w:val="000E194E"/>
  </w:style>
  <w:style w:type="character" w:customStyle="1" w:styleId="WW8Num5z6">
    <w:name w:val="WW8Num5z6"/>
    <w:rsid w:val="000E194E"/>
  </w:style>
  <w:style w:type="character" w:customStyle="1" w:styleId="WW8Num5z7">
    <w:name w:val="WW8Num5z7"/>
    <w:rsid w:val="000E194E"/>
  </w:style>
  <w:style w:type="character" w:customStyle="1" w:styleId="WW8Num5z8">
    <w:name w:val="WW8Num5z8"/>
    <w:rsid w:val="000E194E"/>
  </w:style>
  <w:style w:type="character" w:customStyle="1" w:styleId="CommentTextChar">
    <w:name w:val="Comment Text Char"/>
    <w:rsid w:val="000E194E"/>
    <w:rPr>
      <w:sz w:val="20"/>
      <w:szCs w:val="20"/>
    </w:rPr>
  </w:style>
  <w:style w:type="character" w:customStyle="1" w:styleId="CommentReference1">
    <w:name w:val="Comment Reference1"/>
    <w:rsid w:val="000E194E"/>
    <w:rPr>
      <w:sz w:val="16"/>
      <w:szCs w:val="16"/>
    </w:rPr>
  </w:style>
  <w:style w:type="character" w:customStyle="1" w:styleId="apple-converted-space">
    <w:name w:val="apple-converted-space"/>
    <w:rsid w:val="000E194E"/>
  </w:style>
  <w:style w:type="character" w:customStyle="1" w:styleId="CommentSubjectChar">
    <w:name w:val="Comment Subject Char"/>
    <w:rsid w:val="000E194E"/>
    <w:rPr>
      <w:b/>
      <w:bCs/>
      <w:sz w:val="20"/>
      <w:szCs w:val="20"/>
    </w:rPr>
  </w:style>
  <w:style w:type="character" w:customStyle="1" w:styleId="HeaderChar">
    <w:name w:val="Header Char"/>
    <w:uiPriority w:val="99"/>
    <w:rsid w:val="000E194E"/>
  </w:style>
  <w:style w:type="character" w:customStyle="1" w:styleId="FooterChar">
    <w:name w:val="Footer Char"/>
    <w:uiPriority w:val="99"/>
    <w:rsid w:val="000E194E"/>
  </w:style>
  <w:style w:type="character" w:customStyle="1" w:styleId="FootnoteTextChar1">
    <w:name w:val="Footnote Text Char1"/>
    <w:rsid w:val="000E194E"/>
    <w:rPr>
      <w:sz w:val="20"/>
      <w:szCs w:val="20"/>
    </w:rPr>
  </w:style>
  <w:style w:type="character" w:customStyle="1" w:styleId="hps">
    <w:name w:val="hps"/>
    <w:rsid w:val="000E194E"/>
  </w:style>
  <w:style w:type="character" w:customStyle="1" w:styleId="ListLabel1">
    <w:name w:val="ListLabel 1"/>
    <w:rsid w:val="000E194E"/>
    <w:rPr>
      <w:color w:val="00000A"/>
    </w:rPr>
  </w:style>
  <w:style w:type="character" w:customStyle="1" w:styleId="ListLabel2">
    <w:name w:val="ListLabel 2"/>
    <w:rsid w:val="000E194E"/>
    <w:rPr>
      <w:rFonts w:cs="Courier New"/>
    </w:rPr>
  </w:style>
  <w:style w:type="character" w:customStyle="1" w:styleId="ListLabel3">
    <w:name w:val="ListLabel 3"/>
    <w:rsid w:val="000E194E"/>
    <w:rPr>
      <w:rFonts w:cs="Courier New"/>
    </w:rPr>
  </w:style>
  <w:style w:type="character" w:customStyle="1" w:styleId="ListLabel4">
    <w:name w:val="ListLabel 4"/>
    <w:rsid w:val="000E194E"/>
    <w:rPr>
      <w:rFonts w:cs="Courier New"/>
    </w:rPr>
  </w:style>
  <w:style w:type="character" w:customStyle="1" w:styleId="ListLabel5">
    <w:name w:val="ListLabel 5"/>
    <w:rsid w:val="000E194E"/>
    <w:rPr>
      <w:rFonts w:eastAsia="Times New Roman" w:cs="Arial"/>
    </w:rPr>
  </w:style>
  <w:style w:type="character" w:customStyle="1" w:styleId="ListLabel6">
    <w:name w:val="ListLabel 6"/>
    <w:rsid w:val="000E194E"/>
    <w:rPr>
      <w:rFonts w:cs="Courier New"/>
    </w:rPr>
  </w:style>
  <w:style w:type="character" w:customStyle="1" w:styleId="ListLabel7">
    <w:name w:val="ListLabel 7"/>
    <w:rsid w:val="000E194E"/>
    <w:rPr>
      <w:rFonts w:cs="Courier New"/>
    </w:rPr>
  </w:style>
  <w:style w:type="character" w:customStyle="1" w:styleId="ListLabel8">
    <w:name w:val="ListLabel 8"/>
    <w:rsid w:val="000E194E"/>
    <w:rPr>
      <w:rFonts w:cs="Courier New"/>
    </w:rPr>
  </w:style>
  <w:style w:type="character" w:customStyle="1" w:styleId="ListLabel9">
    <w:name w:val="ListLabel 9"/>
    <w:rsid w:val="000E194E"/>
    <w:rPr>
      <w:rFonts w:eastAsia="Calibri" w:cs="Times New Roman"/>
    </w:rPr>
  </w:style>
  <w:style w:type="character" w:customStyle="1" w:styleId="ListLabel10">
    <w:name w:val="ListLabel 10"/>
    <w:rsid w:val="000E194E"/>
    <w:rPr>
      <w:rFonts w:cs="Courier New"/>
    </w:rPr>
  </w:style>
  <w:style w:type="character" w:customStyle="1" w:styleId="ListLabel11">
    <w:name w:val="ListLabel 11"/>
    <w:rsid w:val="000E194E"/>
    <w:rPr>
      <w:rFonts w:cs="Courier New"/>
    </w:rPr>
  </w:style>
  <w:style w:type="character" w:customStyle="1" w:styleId="ListLabel12">
    <w:name w:val="ListLabel 12"/>
    <w:rsid w:val="000E194E"/>
    <w:rPr>
      <w:rFonts w:cs="Courier New"/>
    </w:rPr>
  </w:style>
  <w:style w:type="character" w:customStyle="1" w:styleId="ListLabel13">
    <w:name w:val="ListLabel 13"/>
    <w:rsid w:val="000E194E"/>
    <w:rPr>
      <w:rFonts w:eastAsia="Calibri" w:cs="Times New Roman"/>
    </w:rPr>
  </w:style>
  <w:style w:type="character" w:customStyle="1" w:styleId="ListLabel14">
    <w:name w:val="ListLabel 14"/>
    <w:rsid w:val="000E194E"/>
    <w:rPr>
      <w:rFonts w:cs="Courier New"/>
    </w:rPr>
  </w:style>
  <w:style w:type="character" w:customStyle="1" w:styleId="ListLabel15">
    <w:name w:val="ListLabel 15"/>
    <w:rsid w:val="000E194E"/>
    <w:rPr>
      <w:rFonts w:cs="Courier New"/>
    </w:rPr>
  </w:style>
  <w:style w:type="character" w:customStyle="1" w:styleId="ListLabel16">
    <w:name w:val="ListLabel 16"/>
    <w:rsid w:val="000E194E"/>
    <w:rPr>
      <w:rFonts w:cs="Courier New"/>
    </w:rPr>
  </w:style>
  <w:style w:type="character" w:customStyle="1" w:styleId="ListLabel17">
    <w:name w:val="ListLabel 17"/>
    <w:rsid w:val="000E194E"/>
    <w:rPr>
      <w:rFonts w:eastAsia="Calibri" w:cs="Times New Roman"/>
    </w:rPr>
  </w:style>
  <w:style w:type="character" w:customStyle="1" w:styleId="ListLabel18">
    <w:name w:val="ListLabel 18"/>
    <w:rsid w:val="000E194E"/>
    <w:rPr>
      <w:rFonts w:cs="Courier New"/>
    </w:rPr>
  </w:style>
  <w:style w:type="character" w:customStyle="1" w:styleId="ListLabel19">
    <w:name w:val="ListLabel 19"/>
    <w:rsid w:val="000E194E"/>
    <w:rPr>
      <w:rFonts w:cs="Courier New"/>
    </w:rPr>
  </w:style>
  <w:style w:type="character" w:customStyle="1" w:styleId="ListLabel20">
    <w:name w:val="ListLabel 20"/>
    <w:rsid w:val="000E194E"/>
    <w:rPr>
      <w:rFonts w:cs="Courier New"/>
    </w:rPr>
  </w:style>
  <w:style w:type="character" w:customStyle="1" w:styleId="ListLabel21">
    <w:name w:val="ListLabel 21"/>
    <w:rsid w:val="000E194E"/>
    <w:rPr>
      <w:rFonts w:eastAsia="Calibri" w:cs="Times New Roman"/>
    </w:rPr>
  </w:style>
  <w:style w:type="character" w:customStyle="1" w:styleId="ListLabel22">
    <w:name w:val="ListLabel 22"/>
    <w:rsid w:val="000E194E"/>
    <w:rPr>
      <w:rFonts w:cs="Courier New"/>
    </w:rPr>
  </w:style>
  <w:style w:type="character" w:customStyle="1" w:styleId="ListLabel23">
    <w:name w:val="ListLabel 23"/>
    <w:rsid w:val="000E194E"/>
    <w:rPr>
      <w:rFonts w:cs="Courier New"/>
    </w:rPr>
  </w:style>
  <w:style w:type="character" w:customStyle="1" w:styleId="ListLabel24">
    <w:name w:val="ListLabel 24"/>
    <w:rsid w:val="000E194E"/>
    <w:rPr>
      <w:rFonts w:cs="Courier New"/>
    </w:rPr>
  </w:style>
  <w:style w:type="character" w:customStyle="1" w:styleId="ListLabel25">
    <w:name w:val="ListLabel 25"/>
    <w:rsid w:val="000E194E"/>
    <w:rPr>
      <w:rFonts w:cs="Courier New"/>
    </w:rPr>
  </w:style>
  <w:style w:type="character" w:customStyle="1" w:styleId="ListLabel26">
    <w:name w:val="ListLabel 26"/>
    <w:rsid w:val="000E194E"/>
    <w:rPr>
      <w:rFonts w:cs="Courier New"/>
    </w:rPr>
  </w:style>
  <w:style w:type="character" w:customStyle="1" w:styleId="ListLabel27">
    <w:name w:val="ListLabel 27"/>
    <w:rsid w:val="000E194E"/>
    <w:rPr>
      <w:rFonts w:cs="Courier New"/>
    </w:rPr>
  </w:style>
  <w:style w:type="paragraph" w:customStyle="1" w:styleId="Heading">
    <w:name w:val="Heading"/>
    <w:basedOn w:val="Normal"/>
    <w:next w:val="BodyText"/>
    <w:rsid w:val="000E194E"/>
    <w:pPr>
      <w:keepNext/>
      <w:suppressAutoHyphens/>
      <w:spacing w:before="240" w:after="120" w:line="276" w:lineRule="auto"/>
    </w:pPr>
    <w:rPr>
      <w:rFonts w:ascii="Liberation Sans" w:eastAsia="Microsoft YaHei" w:hAnsi="Liberation Sans"/>
      <w:kern w:val="1"/>
      <w:sz w:val="28"/>
      <w:szCs w:val="28"/>
    </w:rPr>
  </w:style>
  <w:style w:type="paragraph" w:styleId="BodyText">
    <w:name w:val="Body Text"/>
    <w:basedOn w:val="Normal"/>
    <w:link w:val="BodyTextChar"/>
    <w:rsid w:val="000E194E"/>
    <w:pPr>
      <w:suppressAutoHyphens/>
      <w:spacing w:after="140" w:line="288" w:lineRule="auto"/>
    </w:pPr>
    <w:rPr>
      <w:rFonts w:ascii="Calibri" w:hAnsi="Calibri" w:cs="font205"/>
      <w:kern w:val="1"/>
    </w:rPr>
  </w:style>
  <w:style w:type="character" w:customStyle="1" w:styleId="BodyTextChar">
    <w:name w:val="Body Text Char"/>
    <w:basedOn w:val="DefaultParagraphFont"/>
    <w:link w:val="BodyText"/>
    <w:rsid w:val="000E194E"/>
    <w:rPr>
      <w:rFonts w:ascii="Calibri" w:eastAsia="Calibri" w:hAnsi="Calibri" w:cs="font205"/>
      <w:kern w:val="1"/>
    </w:rPr>
  </w:style>
  <w:style w:type="paragraph" w:styleId="List">
    <w:name w:val="List"/>
    <w:basedOn w:val="BodyText"/>
    <w:rsid w:val="000E194E"/>
    <w:rPr>
      <w:rFonts w:cs="Arial"/>
    </w:rPr>
  </w:style>
  <w:style w:type="paragraph" w:customStyle="1" w:styleId="Index">
    <w:name w:val="Index"/>
    <w:basedOn w:val="Normal"/>
    <w:rsid w:val="000E194E"/>
    <w:pPr>
      <w:suppressLineNumbers/>
      <w:suppressAutoHyphens/>
      <w:spacing w:after="200" w:line="276" w:lineRule="auto"/>
    </w:pPr>
    <w:rPr>
      <w:rFonts w:ascii="Calibri" w:hAnsi="Calibri"/>
      <w:kern w:val="1"/>
    </w:rPr>
  </w:style>
  <w:style w:type="paragraph" w:customStyle="1" w:styleId="CommentText1">
    <w:name w:val="Comment Text1"/>
    <w:basedOn w:val="Normal"/>
    <w:rsid w:val="000E194E"/>
    <w:pPr>
      <w:suppressAutoHyphens/>
      <w:spacing w:after="200"/>
    </w:pPr>
    <w:rPr>
      <w:rFonts w:ascii="Calibri" w:hAnsi="Calibri" w:cs="font205"/>
      <w:kern w:val="1"/>
      <w:sz w:val="20"/>
      <w:szCs w:val="20"/>
    </w:rPr>
  </w:style>
  <w:style w:type="paragraph" w:customStyle="1" w:styleId="Normal1">
    <w:name w:val="Normal1"/>
    <w:basedOn w:val="Normal"/>
    <w:rsid w:val="000E194E"/>
    <w:pPr>
      <w:suppressAutoHyphens/>
      <w:spacing w:before="280" w:after="280"/>
    </w:pPr>
    <w:rPr>
      <w:rFonts w:eastAsia="Times New Roman"/>
      <w:kern w:val="1"/>
    </w:rPr>
  </w:style>
  <w:style w:type="paragraph" w:styleId="ListParagraph">
    <w:name w:val="List Paragraph"/>
    <w:basedOn w:val="Normal"/>
    <w:qFormat/>
    <w:rsid w:val="000E194E"/>
    <w:pPr>
      <w:suppressAutoHyphens/>
      <w:spacing w:after="200" w:line="276" w:lineRule="auto"/>
      <w:ind w:left="720"/>
      <w:contextualSpacing/>
    </w:pPr>
    <w:rPr>
      <w:rFonts w:ascii="Calibri" w:hAnsi="Calibri" w:cs="font205"/>
      <w:kern w:val="1"/>
    </w:rPr>
  </w:style>
  <w:style w:type="paragraph" w:customStyle="1" w:styleId="Normal5">
    <w:name w:val="Normal5"/>
    <w:basedOn w:val="Normal"/>
    <w:rsid w:val="000E194E"/>
    <w:pPr>
      <w:suppressAutoHyphens/>
      <w:spacing w:before="280" w:after="280"/>
    </w:pPr>
    <w:rPr>
      <w:rFonts w:ascii="Times New Roman" w:eastAsia="Times New Roman" w:hAnsi="Times New Roman" w:cs="Times New Roman"/>
      <w:kern w:val="1"/>
      <w:sz w:val="24"/>
      <w:szCs w:val="24"/>
      <w:lang w:val="en-GB" w:eastAsia="en-GB"/>
    </w:rPr>
  </w:style>
  <w:style w:type="paragraph" w:styleId="NoSpacing">
    <w:name w:val="No Spacing"/>
    <w:qFormat/>
    <w:rsid w:val="000E194E"/>
    <w:pPr>
      <w:suppressAutoHyphens/>
      <w:spacing w:after="0" w:line="240" w:lineRule="auto"/>
    </w:pPr>
    <w:rPr>
      <w:rFonts w:ascii="Calibri" w:eastAsia="Calibri" w:hAnsi="Calibri" w:cs="font205"/>
      <w:kern w:val="1"/>
      <w:lang w:val="sr-Latn-CS"/>
    </w:rPr>
  </w:style>
  <w:style w:type="paragraph" w:customStyle="1" w:styleId="CommentSubject1">
    <w:name w:val="Comment Subject1"/>
    <w:basedOn w:val="CommentText1"/>
    <w:rsid w:val="000E194E"/>
    <w:rPr>
      <w:b/>
      <w:bCs/>
    </w:rPr>
  </w:style>
  <w:style w:type="paragraph" w:styleId="Header">
    <w:name w:val="header"/>
    <w:basedOn w:val="Normal"/>
    <w:link w:val="HeaderChar1"/>
    <w:uiPriority w:val="99"/>
    <w:rsid w:val="000E194E"/>
    <w:pPr>
      <w:tabs>
        <w:tab w:val="center" w:pos="4680"/>
        <w:tab w:val="right" w:pos="9360"/>
      </w:tabs>
      <w:suppressAutoHyphens/>
    </w:pPr>
    <w:rPr>
      <w:rFonts w:ascii="Calibri" w:hAnsi="Calibri" w:cs="font205"/>
      <w:kern w:val="1"/>
    </w:rPr>
  </w:style>
  <w:style w:type="character" w:customStyle="1" w:styleId="HeaderChar1">
    <w:name w:val="Header Char1"/>
    <w:basedOn w:val="DefaultParagraphFont"/>
    <w:link w:val="Header"/>
    <w:uiPriority w:val="99"/>
    <w:rsid w:val="000E194E"/>
    <w:rPr>
      <w:rFonts w:ascii="Calibri" w:eastAsia="Calibri" w:hAnsi="Calibri" w:cs="font205"/>
      <w:kern w:val="1"/>
    </w:rPr>
  </w:style>
  <w:style w:type="paragraph" w:styleId="Footer">
    <w:name w:val="footer"/>
    <w:basedOn w:val="Normal"/>
    <w:link w:val="FooterChar1"/>
    <w:uiPriority w:val="99"/>
    <w:rsid w:val="000E194E"/>
    <w:pPr>
      <w:tabs>
        <w:tab w:val="center" w:pos="4680"/>
        <w:tab w:val="right" w:pos="9360"/>
      </w:tabs>
      <w:suppressAutoHyphens/>
    </w:pPr>
    <w:rPr>
      <w:rFonts w:ascii="Calibri" w:hAnsi="Calibri" w:cs="font205"/>
      <w:kern w:val="1"/>
    </w:rPr>
  </w:style>
  <w:style w:type="character" w:customStyle="1" w:styleId="FooterChar1">
    <w:name w:val="Footer Char1"/>
    <w:basedOn w:val="DefaultParagraphFont"/>
    <w:link w:val="Footer"/>
    <w:uiPriority w:val="99"/>
    <w:rsid w:val="000E194E"/>
    <w:rPr>
      <w:rFonts w:ascii="Calibri" w:eastAsia="Calibri" w:hAnsi="Calibri" w:cs="font205"/>
      <w:kern w:val="1"/>
    </w:rPr>
  </w:style>
  <w:style w:type="paragraph" w:customStyle="1" w:styleId="clan">
    <w:name w:val="clan"/>
    <w:basedOn w:val="Normal"/>
    <w:rsid w:val="000E194E"/>
    <w:pPr>
      <w:suppressAutoHyphens/>
      <w:spacing w:before="240" w:after="120"/>
      <w:jc w:val="center"/>
    </w:pPr>
    <w:rPr>
      <w:rFonts w:eastAsia="Times New Roman"/>
      <w:b/>
      <w:bCs/>
      <w:kern w:val="1"/>
      <w:sz w:val="24"/>
      <w:szCs w:val="24"/>
      <w:lang w:val="sr-Latn-CS" w:eastAsia="sr-Latn-CS"/>
    </w:rPr>
  </w:style>
  <w:style w:type="paragraph" w:customStyle="1" w:styleId="normaluvuceni3">
    <w:name w:val="normal_uvuceni3"/>
    <w:basedOn w:val="Normal"/>
    <w:rsid w:val="000E194E"/>
    <w:pPr>
      <w:suppressAutoHyphens/>
      <w:spacing w:before="280" w:after="280"/>
      <w:ind w:left="992"/>
    </w:pPr>
    <w:rPr>
      <w:rFonts w:eastAsia="Times New Roman"/>
      <w:kern w:val="1"/>
      <w:lang w:val="sr-Latn-CS" w:eastAsia="sr-Latn-CS"/>
    </w:rPr>
  </w:style>
  <w:style w:type="paragraph" w:customStyle="1" w:styleId="wyq110---naslov-clana">
    <w:name w:val="wyq110---naslov-clana"/>
    <w:basedOn w:val="Normal"/>
    <w:rsid w:val="000E194E"/>
    <w:pPr>
      <w:suppressAutoHyphens/>
      <w:spacing w:before="240" w:after="240"/>
      <w:jc w:val="center"/>
    </w:pPr>
    <w:rPr>
      <w:rFonts w:eastAsia="Times New Roman"/>
      <w:b/>
      <w:bCs/>
      <w:kern w:val="1"/>
      <w:sz w:val="24"/>
      <w:szCs w:val="24"/>
      <w:lang w:val="sr-Latn-CS" w:eastAsia="sr-Latn-CS"/>
    </w:rPr>
  </w:style>
  <w:style w:type="paragraph" w:customStyle="1" w:styleId="FootnoteText1">
    <w:name w:val="Footnote Text1"/>
    <w:basedOn w:val="Normal"/>
    <w:rsid w:val="000E194E"/>
    <w:pPr>
      <w:tabs>
        <w:tab w:val="left" w:pos="1080"/>
      </w:tabs>
      <w:suppressAutoHyphens/>
      <w:spacing w:after="120"/>
      <w:ind w:firstLine="720"/>
      <w:jc w:val="both"/>
    </w:pPr>
    <w:rPr>
      <w:rFonts w:eastAsia="Times New Roman" w:cs="Times New Roman"/>
      <w:kern w:val="1"/>
      <w:sz w:val="20"/>
      <w:szCs w:val="20"/>
      <w:lang w:val="sr-Cyrl-CS"/>
    </w:rPr>
  </w:style>
  <w:style w:type="paragraph" w:customStyle="1" w:styleId="Normal2">
    <w:name w:val="Normal2"/>
    <w:basedOn w:val="Normal"/>
    <w:rsid w:val="000E194E"/>
    <w:pPr>
      <w:suppressAutoHyphens/>
      <w:spacing w:before="280" w:after="280"/>
    </w:pPr>
    <w:rPr>
      <w:rFonts w:eastAsia="Times New Roman"/>
      <w:kern w:val="1"/>
      <w:lang w:val="sr-Latn-CS" w:eastAsia="sr-Latn-CS"/>
    </w:rPr>
  </w:style>
  <w:style w:type="paragraph" w:customStyle="1" w:styleId="Clan0">
    <w:name w:val="Clan"/>
    <w:basedOn w:val="Normal"/>
    <w:rsid w:val="000E194E"/>
    <w:pPr>
      <w:keepNext/>
      <w:tabs>
        <w:tab w:val="left" w:pos="1080"/>
      </w:tabs>
      <w:suppressAutoHyphens/>
      <w:spacing w:before="120" w:after="120"/>
      <w:ind w:left="720" w:right="720"/>
      <w:jc w:val="center"/>
    </w:pPr>
    <w:rPr>
      <w:rFonts w:eastAsia="Times New Roman"/>
      <w:b/>
      <w:kern w:val="1"/>
      <w:lang w:val="sr-Cyrl-CS"/>
    </w:rPr>
  </w:style>
  <w:style w:type="paragraph" w:customStyle="1" w:styleId="Normal3">
    <w:name w:val="Normal3"/>
    <w:basedOn w:val="Normal"/>
    <w:rsid w:val="000E194E"/>
    <w:pPr>
      <w:suppressAutoHyphens/>
      <w:spacing w:before="280" w:after="280"/>
    </w:pPr>
    <w:rPr>
      <w:rFonts w:eastAsia="Times New Roman"/>
      <w:kern w:val="1"/>
      <w:lang w:val="sr-Latn-CS" w:eastAsia="sr-Latn-CS"/>
    </w:rPr>
  </w:style>
  <w:style w:type="paragraph" w:customStyle="1" w:styleId="Normal4">
    <w:name w:val="Normal4"/>
    <w:basedOn w:val="Normal"/>
    <w:rsid w:val="000E194E"/>
    <w:pPr>
      <w:suppressAutoHyphens/>
      <w:spacing w:before="280" w:after="280"/>
    </w:pPr>
    <w:rPr>
      <w:rFonts w:ascii="Times New Roman" w:eastAsia="Times New Roman" w:hAnsi="Times New Roman" w:cs="Times New Roman"/>
      <w:kern w:val="1"/>
      <w:sz w:val="24"/>
      <w:szCs w:val="24"/>
      <w:lang w:val="sr-Latn-CS" w:eastAsia="sr-Latn-CS"/>
    </w:rPr>
  </w:style>
  <w:style w:type="paragraph" w:customStyle="1" w:styleId="doc-ti">
    <w:name w:val="doc-ti"/>
    <w:basedOn w:val="Normal"/>
    <w:rsid w:val="000E194E"/>
    <w:pPr>
      <w:suppressAutoHyphens/>
      <w:spacing w:before="280" w:after="280"/>
    </w:pPr>
    <w:rPr>
      <w:rFonts w:ascii="Times New Roman" w:eastAsia="Times New Roman" w:hAnsi="Times New Roman" w:cs="Times New Roman"/>
      <w:kern w:val="1"/>
      <w:sz w:val="24"/>
      <w:szCs w:val="24"/>
      <w:lang w:val="sr-Latn-CS" w:eastAsia="sr-Latn-CS"/>
    </w:rPr>
  </w:style>
  <w:style w:type="paragraph" w:customStyle="1" w:styleId="Normal6">
    <w:name w:val="Normal6"/>
    <w:basedOn w:val="Normal"/>
    <w:rsid w:val="000E194E"/>
    <w:pPr>
      <w:suppressAutoHyphens/>
      <w:spacing w:before="280" w:after="280"/>
    </w:pPr>
    <w:rPr>
      <w:rFonts w:eastAsia="Times New Roman"/>
      <w:kern w:val="1"/>
      <w:lang w:val="sr-Latn-CS" w:eastAsia="sr-Latn-CS"/>
    </w:rPr>
  </w:style>
  <w:style w:type="paragraph" w:customStyle="1" w:styleId="Normal7">
    <w:name w:val="Normal7"/>
    <w:basedOn w:val="Normal"/>
    <w:rsid w:val="000E194E"/>
    <w:pPr>
      <w:suppressAutoHyphens/>
      <w:spacing w:before="280" w:after="280"/>
    </w:pPr>
    <w:rPr>
      <w:rFonts w:eastAsia="Times New Roman"/>
      <w:kern w:val="1"/>
      <w:lang w:val="sr-Latn-CS" w:eastAsia="sr-Latn-CS"/>
    </w:rPr>
  </w:style>
  <w:style w:type="paragraph" w:customStyle="1" w:styleId="Normal8">
    <w:name w:val="Normal8"/>
    <w:basedOn w:val="Normal"/>
    <w:rsid w:val="000E194E"/>
    <w:pPr>
      <w:suppressAutoHyphens/>
      <w:spacing w:before="280" w:after="280"/>
    </w:pPr>
    <w:rPr>
      <w:rFonts w:eastAsia="Times New Roman"/>
      <w:kern w:val="1"/>
      <w:lang/>
    </w:rPr>
  </w:style>
  <w:style w:type="paragraph" w:customStyle="1" w:styleId="TableContents">
    <w:name w:val="Table Contents"/>
    <w:basedOn w:val="Normal"/>
    <w:rsid w:val="000E194E"/>
    <w:pPr>
      <w:suppressLineNumbers/>
      <w:suppressAutoHyphens/>
      <w:spacing w:after="200" w:line="276" w:lineRule="auto"/>
    </w:pPr>
    <w:rPr>
      <w:rFonts w:ascii="Calibri" w:hAnsi="Calibri" w:cs="font205"/>
      <w:kern w:val="1"/>
    </w:rPr>
  </w:style>
  <w:style w:type="paragraph" w:customStyle="1" w:styleId="TableHeading">
    <w:name w:val="Table Heading"/>
    <w:basedOn w:val="TableContents"/>
    <w:rsid w:val="000E194E"/>
    <w:pPr>
      <w:jc w:val="center"/>
    </w:pPr>
    <w:rPr>
      <w:b/>
      <w:bCs/>
    </w:rPr>
  </w:style>
  <w:style w:type="character" w:styleId="CommentReference">
    <w:name w:val="annotation reference"/>
    <w:uiPriority w:val="99"/>
    <w:unhideWhenUsed/>
    <w:rsid w:val="000E194E"/>
    <w:rPr>
      <w:sz w:val="16"/>
      <w:szCs w:val="16"/>
    </w:rPr>
  </w:style>
  <w:style w:type="paragraph" w:styleId="CommentText">
    <w:name w:val="annotation text"/>
    <w:basedOn w:val="Normal"/>
    <w:link w:val="CommentTextChar1"/>
    <w:uiPriority w:val="99"/>
    <w:unhideWhenUsed/>
    <w:rsid w:val="000E194E"/>
    <w:pPr>
      <w:suppressAutoHyphens/>
      <w:spacing w:after="200" w:line="276" w:lineRule="auto"/>
    </w:pPr>
    <w:rPr>
      <w:rFonts w:ascii="Calibri" w:hAnsi="Calibri" w:cs="font205"/>
      <w:kern w:val="1"/>
      <w:sz w:val="20"/>
      <w:szCs w:val="20"/>
    </w:rPr>
  </w:style>
  <w:style w:type="character" w:customStyle="1" w:styleId="CommentTextChar1">
    <w:name w:val="Comment Text Char1"/>
    <w:basedOn w:val="DefaultParagraphFont"/>
    <w:link w:val="CommentText"/>
    <w:uiPriority w:val="99"/>
    <w:rsid w:val="000E194E"/>
    <w:rPr>
      <w:rFonts w:ascii="Calibri" w:eastAsia="Calibri" w:hAnsi="Calibri" w:cs="font205"/>
      <w:kern w:val="1"/>
      <w:sz w:val="20"/>
      <w:szCs w:val="20"/>
    </w:rPr>
  </w:style>
  <w:style w:type="paragraph" w:styleId="CommentSubject">
    <w:name w:val="annotation subject"/>
    <w:basedOn w:val="CommentText"/>
    <w:next w:val="CommentText"/>
    <w:link w:val="CommentSubjectChar1"/>
    <w:uiPriority w:val="99"/>
    <w:unhideWhenUsed/>
    <w:rsid w:val="000E194E"/>
    <w:rPr>
      <w:b/>
      <w:bCs/>
    </w:rPr>
  </w:style>
  <w:style w:type="character" w:customStyle="1" w:styleId="CommentSubjectChar1">
    <w:name w:val="Comment Subject Char1"/>
    <w:basedOn w:val="CommentTextChar1"/>
    <w:link w:val="CommentSubject"/>
    <w:uiPriority w:val="99"/>
    <w:rsid w:val="000E194E"/>
    <w:rPr>
      <w:rFonts w:ascii="Calibri" w:eastAsia="Calibri" w:hAnsi="Calibri" w:cs="font205"/>
      <w:b/>
      <w:bCs/>
      <w:kern w:val="1"/>
      <w:sz w:val="20"/>
      <w:szCs w:val="20"/>
    </w:rPr>
  </w:style>
  <w:style w:type="character" w:styleId="Hyperlink">
    <w:name w:val="Hyperlink"/>
    <w:uiPriority w:val="99"/>
    <w:unhideWhenUsed/>
    <w:rsid w:val="000E194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94E"/>
    <w:pPr>
      <w:spacing w:after="0" w:line="240" w:lineRule="auto"/>
    </w:pPr>
    <w:rPr>
      <w:rFonts w:ascii="Arial" w:eastAsia="Calibri"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0E194E"/>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0E194E"/>
    <w:rPr>
      <w:rFonts w:ascii="Arial" w:eastAsia="Calibri" w:hAnsi="Arial" w:cs="Arial"/>
      <w:sz w:val="20"/>
      <w:szCs w:val="20"/>
    </w:rPr>
  </w:style>
  <w:style w:type="character" w:styleId="Strong">
    <w:name w:val="Strong"/>
    <w:qFormat/>
    <w:rsid w:val="000E194E"/>
    <w:rPr>
      <w:b/>
      <w:bCs/>
    </w:rPr>
  </w:style>
  <w:style w:type="character" w:styleId="Emphasis">
    <w:name w:val="Emphasis"/>
    <w:qFormat/>
    <w:rsid w:val="000E194E"/>
    <w:rPr>
      <w:i/>
      <w:iCs/>
    </w:rPr>
  </w:style>
  <w:style w:type="paragraph" w:styleId="BalloonText">
    <w:name w:val="Balloon Text"/>
    <w:basedOn w:val="Normal"/>
    <w:link w:val="BalloonTextChar"/>
    <w:rsid w:val="000E194E"/>
    <w:rPr>
      <w:rFonts w:ascii="Tahoma" w:hAnsi="Tahoma" w:cs="Tahoma"/>
      <w:sz w:val="16"/>
      <w:szCs w:val="16"/>
    </w:rPr>
  </w:style>
  <w:style w:type="character" w:customStyle="1" w:styleId="BalloonTextChar">
    <w:name w:val="Balloon Text Char"/>
    <w:basedOn w:val="DefaultParagraphFont"/>
    <w:link w:val="BalloonText"/>
    <w:rsid w:val="000E194E"/>
    <w:rPr>
      <w:rFonts w:ascii="Tahoma" w:eastAsia="Calibri" w:hAnsi="Tahoma" w:cs="Tahoma"/>
      <w:sz w:val="16"/>
      <w:szCs w:val="16"/>
    </w:rPr>
  </w:style>
  <w:style w:type="paragraph" w:styleId="Caption">
    <w:name w:val="caption"/>
    <w:basedOn w:val="Normal"/>
    <w:next w:val="Normal"/>
    <w:unhideWhenUsed/>
    <w:qFormat/>
    <w:rsid w:val="000E194E"/>
    <w:rPr>
      <w:b/>
      <w:bCs/>
      <w:sz w:val="20"/>
      <w:szCs w:val="20"/>
    </w:rPr>
  </w:style>
  <w:style w:type="numbering" w:customStyle="1" w:styleId="NoList1">
    <w:name w:val="No List1"/>
    <w:next w:val="NoList"/>
    <w:uiPriority w:val="99"/>
    <w:semiHidden/>
    <w:unhideWhenUsed/>
    <w:rsid w:val="000E194E"/>
  </w:style>
  <w:style w:type="character" w:customStyle="1" w:styleId="WW8Num1z0">
    <w:name w:val="WW8Num1z0"/>
    <w:rsid w:val="000E194E"/>
  </w:style>
  <w:style w:type="character" w:customStyle="1" w:styleId="WW8Num1z1">
    <w:name w:val="WW8Num1z1"/>
    <w:rsid w:val="000E194E"/>
  </w:style>
  <w:style w:type="character" w:customStyle="1" w:styleId="WW8Num1z2">
    <w:name w:val="WW8Num1z2"/>
    <w:rsid w:val="000E194E"/>
  </w:style>
  <w:style w:type="character" w:customStyle="1" w:styleId="WW8Num1z3">
    <w:name w:val="WW8Num1z3"/>
    <w:rsid w:val="000E194E"/>
  </w:style>
  <w:style w:type="character" w:customStyle="1" w:styleId="WW8Num1z4">
    <w:name w:val="WW8Num1z4"/>
    <w:rsid w:val="000E194E"/>
  </w:style>
  <w:style w:type="character" w:customStyle="1" w:styleId="WW8Num1z5">
    <w:name w:val="WW8Num1z5"/>
    <w:rsid w:val="000E194E"/>
  </w:style>
  <w:style w:type="character" w:customStyle="1" w:styleId="WW8Num1z6">
    <w:name w:val="WW8Num1z6"/>
    <w:rsid w:val="000E194E"/>
  </w:style>
  <w:style w:type="character" w:customStyle="1" w:styleId="WW8Num1z7">
    <w:name w:val="WW8Num1z7"/>
    <w:rsid w:val="000E194E"/>
  </w:style>
  <w:style w:type="character" w:customStyle="1" w:styleId="WW8Num1z8">
    <w:name w:val="WW8Num1z8"/>
    <w:rsid w:val="000E194E"/>
  </w:style>
  <w:style w:type="character" w:customStyle="1" w:styleId="WW8Num2z0">
    <w:name w:val="WW8Num2z0"/>
    <w:rsid w:val="000E194E"/>
    <w:rPr>
      <w:rFonts w:ascii="Times New Roman" w:eastAsia="Times New Roman" w:hAnsi="Times New Roman" w:cs="Times New Roman"/>
      <w:sz w:val="24"/>
      <w:szCs w:val="24"/>
      <w:lang w:val="sr-Cyrl-CS"/>
    </w:rPr>
  </w:style>
  <w:style w:type="character" w:customStyle="1" w:styleId="WW8Num2z1">
    <w:name w:val="WW8Num2z1"/>
    <w:rsid w:val="000E194E"/>
  </w:style>
  <w:style w:type="character" w:customStyle="1" w:styleId="WW8Num2z2">
    <w:name w:val="WW8Num2z2"/>
    <w:rsid w:val="000E194E"/>
  </w:style>
  <w:style w:type="character" w:customStyle="1" w:styleId="WW8Num2z3">
    <w:name w:val="WW8Num2z3"/>
    <w:rsid w:val="000E194E"/>
  </w:style>
  <w:style w:type="character" w:customStyle="1" w:styleId="WW8Num2z4">
    <w:name w:val="WW8Num2z4"/>
    <w:rsid w:val="000E194E"/>
  </w:style>
  <w:style w:type="character" w:customStyle="1" w:styleId="WW8Num2z5">
    <w:name w:val="WW8Num2z5"/>
    <w:rsid w:val="000E194E"/>
  </w:style>
  <w:style w:type="character" w:customStyle="1" w:styleId="WW8Num2z6">
    <w:name w:val="WW8Num2z6"/>
    <w:rsid w:val="000E194E"/>
  </w:style>
  <w:style w:type="character" w:customStyle="1" w:styleId="WW8Num2z7">
    <w:name w:val="WW8Num2z7"/>
    <w:rsid w:val="000E194E"/>
  </w:style>
  <w:style w:type="character" w:customStyle="1" w:styleId="WW8Num2z8">
    <w:name w:val="WW8Num2z8"/>
    <w:rsid w:val="000E194E"/>
  </w:style>
  <w:style w:type="character" w:customStyle="1" w:styleId="WW8Num3z0">
    <w:name w:val="WW8Num3z0"/>
    <w:rsid w:val="000E194E"/>
  </w:style>
  <w:style w:type="character" w:customStyle="1" w:styleId="WW8Num3z1">
    <w:name w:val="WW8Num3z1"/>
    <w:rsid w:val="000E194E"/>
  </w:style>
  <w:style w:type="character" w:customStyle="1" w:styleId="WW8Num3z2">
    <w:name w:val="WW8Num3z2"/>
    <w:rsid w:val="000E194E"/>
  </w:style>
  <w:style w:type="character" w:customStyle="1" w:styleId="WW8Num3z3">
    <w:name w:val="WW8Num3z3"/>
    <w:rsid w:val="000E194E"/>
  </w:style>
  <w:style w:type="character" w:customStyle="1" w:styleId="WW8Num3z4">
    <w:name w:val="WW8Num3z4"/>
    <w:rsid w:val="000E194E"/>
  </w:style>
  <w:style w:type="character" w:customStyle="1" w:styleId="WW8Num3z5">
    <w:name w:val="WW8Num3z5"/>
    <w:rsid w:val="000E194E"/>
  </w:style>
  <w:style w:type="character" w:customStyle="1" w:styleId="WW8Num3z6">
    <w:name w:val="WW8Num3z6"/>
    <w:rsid w:val="000E194E"/>
  </w:style>
  <w:style w:type="character" w:customStyle="1" w:styleId="WW8Num3z7">
    <w:name w:val="WW8Num3z7"/>
    <w:rsid w:val="000E194E"/>
  </w:style>
  <w:style w:type="character" w:customStyle="1" w:styleId="WW8Num3z8">
    <w:name w:val="WW8Num3z8"/>
    <w:rsid w:val="000E194E"/>
  </w:style>
  <w:style w:type="character" w:customStyle="1" w:styleId="WW8Num4z0">
    <w:name w:val="WW8Num4z0"/>
    <w:rsid w:val="000E194E"/>
  </w:style>
  <w:style w:type="character" w:customStyle="1" w:styleId="WW8Num4z1">
    <w:name w:val="WW8Num4z1"/>
    <w:rsid w:val="000E194E"/>
  </w:style>
  <w:style w:type="character" w:customStyle="1" w:styleId="WW8Num4z2">
    <w:name w:val="WW8Num4z2"/>
    <w:rsid w:val="000E194E"/>
  </w:style>
  <w:style w:type="character" w:customStyle="1" w:styleId="WW8Num4z3">
    <w:name w:val="WW8Num4z3"/>
    <w:rsid w:val="000E194E"/>
  </w:style>
  <w:style w:type="character" w:customStyle="1" w:styleId="WW8Num4z4">
    <w:name w:val="WW8Num4z4"/>
    <w:rsid w:val="000E194E"/>
  </w:style>
  <w:style w:type="character" w:customStyle="1" w:styleId="WW8Num4z5">
    <w:name w:val="WW8Num4z5"/>
    <w:rsid w:val="000E194E"/>
  </w:style>
  <w:style w:type="character" w:customStyle="1" w:styleId="WW8Num4z6">
    <w:name w:val="WW8Num4z6"/>
    <w:rsid w:val="000E194E"/>
  </w:style>
  <w:style w:type="character" w:customStyle="1" w:styleId="WW8Num4z7">
    <w:name w:val="WW8Num4z7"/>
    <w:rsid w:val="000E194E"/>
  </w:style>
  <w:style w:type="character" w:customStyle="1" w:styleId="WW8Num4z8">
    <w:name w:val="WW8Num4z8"/>
    <w:rsid w:val="000E194E"/>
  </w:style>
  <w:style w:type="character" w:customStyle="1" w:styleId="WW8Num5z0">
    <w:name w:val="WW8Num5z0"/>
    <w:rsid w:val="000E194E"/>
  </w:style>
  <w:style w:type="character" w:customStyle="1" w:styleId="WW8Num5z1">
    <w:name w:val="WW8Num5z1"/>
    <w:rsid w:val="000E194E"/>
  </w:style>
  <w:style w:type="character" w:customStyle="1" w:styleId="WW8Num5z2">
    <w:name w:val="WW8Num5z2"/>
    <w:rsid w:val="000E194E"/>
  </w:style>
  <w:style w:type="character" w:customStyle="1" w:styleId="WW8Num5z3">
    <w:name w:val="WW8Num5z3"/>
    <w:rsid w:val="000E194E"/>
  </w:style>
  <w:style w:type="character" w:customStyle="1" w:styleId="WW8Num5z4">
    <w:name w:val="WW8Num5z4"/>
    <w:rsid w:val="000E194E"/>
  </w:style>
  <w:style w:type="character" w:customStyle="1" w:styleId="WW8Num5z5">
    <w:name w:val="WW8Num5z5"/>
    <w:rsid w:val="000E194E"/>
  </w:style>
  <w:style w:type="character" w:customStyle="1" w:styleId="WW8Num5z6">
    <w:name w:val="WW8Num5z6"/>
    <w:rsid w:val="000E194E"/>
  </w:style>
  <w:style w:type="character" w:customStyle="1" w:styleId="WW8Num5z7">
    <w:name w:val="WW8Num5z7"/>
    <w:rsid w:val="000E194E"/>
  </w:style>
  <w:style w:type="character" w:customStyle="1" w:styleId="WW8Num5z8">
    <w:name w:val="WW8Num5z8"/>
    <w:rsid w:val="000E194E"/>
  </w:style>
  <w:style w:type="character" w:customStyle="1" w:styleId="CommentTextChar">
    <w:name w:val="Comment Text Char"/>
    <w:rsid w:val="000E194E"/>
    <w:rPr>
      <w:sz w:val="20"/>
      <w:szCs w:val="20"/>
    </w:rPr>
  </w:style>
  <w:style w:type="character" w:customStyle="1" w:styleId="CommentReference1">
    <w:name w:val="Comment Reference1"/>
    <w:rsid w:val="000E194E"/>
    <w:rPr>
      <w:sz w:val="16"/>
      <w:szCs w:val="16"/>
    </w:rPr>
  </w:style>
  <w:style w:type="character" w:customStyle="1" w:styleId="apple-converted-space">
    <w:name w:val="apple-converted-space"/>
    <w:rsid w:val="000E194E"/>
  </w:style>
  <w:style w:type="character" w:customStyle="1" w:styleId="CommentSubjectChar">
    <w:name w:val="Comment Subject Char"/>
    <w:rsid w:val="000E194E"/>
    <w:rPr>
      <w:b/>
      <w:bCs/>
      <w:sz w:val="20"/>
      <w:szCs w:val="20"/>
    </w:rPr>
  </w:style>
  <w:style w:type="character" w:customStyle="1" w:styleId="HeaderChar">
    <w:name w:val="Header Char"/>
    <w:uiPriority w:val="99"/>
    <w:rsid w:val="000E194E"/>
  </w:style>
  <w:style w:type="character" w:customStyle="1" w:styleId="FooterChar">
    <w:name w:val="Footer Char"/>
    <w:uiPriority w:val="99"/>
    <w:rsid w:val="000E194E"/>
  </w:style>
  <w:style w:type="character" w:customStyle="1" w:styleId="FootnoteTextChar1">
    <w:name w:val="Footnote Text Char1"/>
    <w:rsid w:val="000E194E"/>
    <w:rPr>
      <w:sz w:val="20"/>
      <w:szCs w:val="20"/>
    </w:rPr>
  </w:style>
  <w:style w:type="character" w:customStyle="1" w:styleId="hps">
    <w:name w:val="hps"/>
    <w:rsid w:val="000E194E"/>
  </w:style>
  <w:style w:type="character" w:customStyle="1" w:styleId="ListLabel1">
    <w:name w:val="ListLabel 1"/>
    <w:rsid w:val="000E194E"/>
    <w:rPr>
      <w:color w:val="00000A"/>
    </w:rPr>
  </w:style>
  <w:style w:type="character" w:customStyle="1" w:styleId="ListLabel2">
    <w:name w:val="ListLabel 2"/>
    <w:rsid w:val="000E194E"/>
    <w:rPr>
      <w:rFonts w:cs="Courier New"/>
    </w:rPr>
  </w:style>
  <w:style w:type="character" w:customStyle="1" w:styleId="ListLabel3">
    <w:name w:val="ListLabel 3"/>
    <w:rsid w:val="000E194E"/>
    <w:rPr>
      <w:rFonts w:cs="Courier New"/>
    </w:rPr>
  </w:style>
  <w:style w:type="character" w:customStyle="1" w:styleId="ListLabel4">
    <w:name w:val="ListLabel 4"/>
    <w:rsid w:val="000E194E"/>
    <w:rPr>
      <w:rFonts w:cs="Courier New"/>
    </w:rPr>
  </w:style>
  <w:style w:type="character" w:customStyle="1" w:styleId="ListLabel5">
    <w:name w:val="ListLabel 5"/>
    <w:rsid w:val="000E194E"/>
    <w:rPr>
      <w:rFonts w:eastAsia="Times New Roman" w:cs="Arial"/>
    </w:rPr>
  </w:style>
  <w:style w:type="character" w:customStyle="1" w:styleId="ListLabel6">
    <w:name w:val="ListLabel 6"/>
    <w:rsid w:val="000E194E"/>
    <w:rPr>
      <w:rFonts w:cs="Courier New"/>
    </w:rPr>
  </w:style>
  <w:style w:type="character" w:customStyle="1" w:styleId="ListLabel7">
    <w:name w:val="ListLabel 7"/>
    <w:rsid w:val="000E194E"/>
    <w:rPr>
      <w:rFonts w:cs="Courier New"/>
    </w:rPr>
  </w:style>
  <w:style w:type="character" w:customStyle="1" w:styleId="ListLabel8">
    <w:name w:val="ListLabel 8"/>
    <w:rsid w:val="000E194E"/>
    <w:rPr>
      <w:rFonts w:cs="Courier New"/>
    </w:rPr>
  </w:style>
  <w:style w:type="character" w:customStyle="1" w:styleId="ListLabel9">
    <w:name w:val="ListLabel 9"/>
    <w:rsid w:val="000E194E"/>
    <w:rPr>
      <w:rFonts w:eastAsia="Calibri" w:cs="Times New Roman"/>
    </w:rPr>
  </w:style>
  <w:style w:type="character" w:customStyle="1" w:styleId="ListLabel10">
    <w:name w:val="ListLabel 10"/>
    <w:rsid w:val="000E194E"/>
    <w:rPr>
      <w:rFonts w:cs="Courier New"/>
    </w:rPr>
  </w:style>
  <w:style w:type="character" w:customStyle="1" w:styleId="ListLabel11">
    <w:name w:val="ListLabel 11"/>
    <w:rsid w:val="000E194E"/>
    <w:rPr>
      <w:rFonts w:cs="Courier New"/>
    </w:rPr>
  </w:style>
  <w:style w:type="character" w:customStyle="1" w:styleId="ListLabel12">
    <w:name w:val="ListLabel 12"/>
    <w:rsid w:val="000E194E"/>
    <w:rPr>
      <w:rFonts w:cs="Courier New"/>
    </w:rPr>
  </w:style>
  <w:style w:type="character" w:customStyle="1" w:styleId="ListLabel13">
    <w:name w:val="ListLabel 13"/>
    <w:rsid w:val="000E194E"/>
    <w:rPr>
      <w:rFonts w:eastAsia="Calibri" w:cs="Times New Roman"/>
    </w:rPr>
  </w:style>
  <w:style w:type="character" w:customStyle="1" w:styleId="ListLabel14">
    <w:name w:val="ListLabel 14"/>
    <w:rsid w:val="000E194E"/>
    <w:rPr>
      <w:rFonts w:cs="Courier New"/>
    </w:rPr>
  </w:style>
  <w:style w:type="character" w:customStyle="1" w:styleId="ListLabel15">
    <w:name w:val="ListLabel 15"/>
    <w:rsid w:val="000E194E"/>
    <w:rPr>
      <w:rFonts w:cs="Courier New"/>
    </w:rPr>
  </w:style>
  <w:style w:type="character" w:customStyle="1" w:styleId="ListLabel16">
    <w:name w:val="ListLabel 16"/>
    <w:rsid w:val="000E194E"/>
    <w:rPr>
      <w:rFonts w:cs="Courier New"/>
    </w:rPr>
  </w:style>
  <w:style w:type="character" w:customStyle="1" w:styleId="ListLabel17">
    <w:name w:val="ListLabel 17"/>
    <w:rsid w:val="000E194E"/>
    <w:rPr>
      <w:rFonts w:eastAsia="Calibri" w:cs="Times New Roman"/>
    </w:rPr>
  </w:style>
  <w:style w:type="character" w:customStyle="1" w:styleId="ListLabel18">
    <w:name w:val="ListLabel 18"/>
    <w:rsid w:val="000E194E"/>
    <w:rPr>
      <w:rFonts w:cs="Courier New"/>
    </w:rPr>
  </w:style>
  <w:style w:type="character" w:customStyle="1" w:styleId="ListLabel19">
    <w:name w:val="ListLabel 19"/>
    <w:rsid w:val="000E194E"/>
    <w:rPr>
      <w:rFonts w:cs="Courier New"/>
    </w:rPr>
  </w:style>
  <w:style w:type="character" w:customStyle="1" w:styleId="ListLabel20">
    <w:name w:val="ListLabel 20"/>
    <w:rsid w:val="000E194E"/>
    <w:rPr>
      <w:rFonts w:cs="Courier New"/>
    </w:rPr>
  </w:style>
  <w:style w:type="character" w:customStyle="1" w:styleId="ListLabel21">
    <w:name w:val="ListLabel 21"/>
    <w:rsid w:val="000E194E"/>
    <w:rPr>
      <w:rFonts w:eastAsia="Calibri" w:cs="Times New Roman"/>
    </w:rPr>
  </w:style>
  <w:style w:type="character" w:customStyle="1" w:styleId="ListLabel22">
    <w:name w:val="ListLabel 22"/>
    <w:rsid w:val="000E194E"/>
    <w:rPr>
      <w:rFonts w:cs="Courier New"/>
    </w:rPr>
  </w:style>
  <w:style w:type="character" w:customStyle="1" w:styleId="ListLabel23">
    <w:name w:val="ListLabel 23"/>
    <w:rsid w:val="000E194E"/>
    <w:rPr>
      <w:rFonts w:cs="Courier New"/>
    </w:rPr>
  </w:style>
  <w:style w:type="character" w:customStyle="1" w:styleId="ListLabel24">
    <w:name w:val="ListLabel 24"/>
    <w:rsid w:val="000E194E"/>
    <w:rPr>
      <w:rFonts w:cs="Courier New"/>
    </w:rPr>
  </w:style>
  <w:style w:type="character" w:customStyle="1" w:styleId="ListLabel25">
    <w:name w:val="ListLabel 25"/>
    <w:rsid w:val="000E194E"/>
    <w:rPr>
      <w:rFonts w:cs="Courier New"/>
    </w:rPr>
  </w:style>
  <w:style w:type="character" w:customStyle="1" w:styleId="ListLabel26">
    <w:name w:val="ListLabel 26"/>
    <w:rsid w:val="000E194E"/>
    <w:rPr>
      <w:rFonts w:cs="Courier New"/>
    </w:rPr>
  </w:style>
  <w:style w:type="character" w:customStyle="1" w:styleId="ListLabel27">
    <w:name w:val="ListLabel 27"/>
    <w:rsid w:val="000E194E"/>
    <w:rPr>
      <w:rFonts w:cs="Courier New"/>
    </w:rPr>
  </w:style>
  <w:style w:type="paragraph" w:customStyle="1" w:styleId="Heading">
    <w:name w:val="Heading"/>
    <w:basedOn w:val="Normal"/>
    <w:next w:val="BodyText"/>
    <w:rsid w:val="000E194E"/>
    <w:pPr>
      <w:keepNext/>
      <w:suppressAutoHyphens/>
      <w:spacing w:before="240" w:after="120" w:line="276" w:lineRule="auto"/>
    </w:pPr>
    <w:rPr>
      <w:rFonts w:ascii="Liberation Sans" w:eastAsia="Microsoft YaHei" w:hAnsi="Liberation Sans"/>
      <w:kern w:val="1"/>
      <w:sz w:val="28"/>
      <w:szCs w:val="28"/>
    </w:rPr>
  </w:style>
  <w:style w:type="paragraph" w:styleId="BodyText">
    <w:name w:val="Body Text"/>
    <w:basedOn w:val="Normal"/>
    <w:link w:val="BodyTextChar"/>
    <w:rsid w:val="000E194E"/>
    <w:pPr>
      <w:suppressAutoHyphens/>
      <w:spacing w:after="140" w:line="288" w:lineRule="auto"/>
    </w:pPr>
    <w:rPr>
      <w:rFonts w:ascii="Calibri" w:hAnsi="Calibri" w:cs="font205"/>
      <w:kern w:val="1"/>
    </w:rPr>
  </w:style>
  <w:style w:type="character" w:customStyle="1" w:styleId="BodyTextChar">
    <w:name w:val="Body Text Char"/>
    <w:basedOn w:val="DefaultParagraphFont"/>
    <w:link w:val="BodyText"/>
    <w:rsid w:val="000E194E"/>
    <w:rPr>
      <w:rFonts w:ascii="Calibri" w:eastAsia="Calibri" w:hAnsi="Calibri" w:cs="font205"/>
      <w:kern w:val="1"/>
    </w:rPr>
  </w:style>
  <w:style w:type="paragraph" w:styleId="List">
    <w:name w:val="List"/>
    <w:basedOn w:val="BodyText"/>
    <w:rsid w:val="000E194E"/>
    <w:rPr>
      <w:rFonts w:cs="Arial"/>
    </w:rPr>
  </w:style>
  <w:style w:type="paragraph" w:customStyle="1" w:styleId="Index">
    <w:name w:val="Index"/>
    <w:basedOn w:val="Normal"/>
    <w:rsid w:val="000E194E"/>
    <w:pPr>
      <w:suppressLineNumbers/>
      <w:suppressAutoHyphens/>
      <w:spacing w:after="200" w:line="276" w:lineRule="auto"/>
    </w:pPr>
    <w:rPr>
      <w:rFonts w:ascii="Calibri" w:hAnsi="Calibri"/>
      <w:kern w:val="1"/>
    </w:rPr>
  </w:style>
  <w:style w:type="paragraph" w:customStyle="1" w:styleId="CommentText1">
    <w:name w:val="Comment Text1"/>
    <w:basedOn w:val="Normal"/>
    <w:rsid w:val="000E194E"/>
    <w:pPr>
      <w:suppressAutoHyphens/>
      <w:spacing w:after="200"/>
    </w:pPr>
    <w:rPr>
      <w:rFonts w:ascii="Calibri" w:hAnsi="Calibri" w:cs="font205"/>
      <w:kern w:val="1"/>
      <w:sz w:val="20"/>
      <w:szCs w:val="20"/>
    </w:rPr>
  </w:style>
  <w:style w:type="paragraph" w:customStyle="1" w:styleId="Normal1">
    <w:name w:val="Normal1"/>
    <w:basedOn w:val="Normal"/>
    <w:rsid w:val="000E194E"/>
    <w:pPr>
      <w:suppressAutoHyphens/>
      <w:spacing w:before="280" w:after="280"/>
    </w:pPr>
    <w:rPr>
      <w:rFonts w:eastAsia="Times New Roman"/>
      <w:kern w:val="1"/>
    </w:rPr>
  </w:style>
  <w:style w:type="paragraph" w:styleId="ListParagraph">
    <w:name w:val="List Paragraph"/>
    <w:basedOn w:val="Normal"/>
    <w:qFormat/>
    <w:rsid w:val="000E194E"/>
    <w:pPr>
      <w:suppressAutoHyphens/>
      <w:spacing w:after="200" w:line="276" w:lineRule="auto"/>
      <w:ind w:left="720"/>
      <w:contextualSpacing/>
    </w:pPr>
    <w:rPr>
      <w:rFonts w:ascii="Calibri" w:hAnsi="Calibri" w:cs="font205"/>
      <w:kern w:val="1"/>
    </w:rPr>
  </w:style>
  <w:style w:type="paragraph" w:customStyle="1" w:styleId="Normal5">
    <w:name w:val="Normal5"/>
    <w:basedOn w:val="Normal"/>
    <w:rsid w:val="000E194E"/>
    <w:pPr>
      <w:suppressAutoHyphens/>
      <w:spacing w:before="280" w:after="280"/>
    </w:pPr>
    <w:rPr>
      <w:rFonts w:ascii="Times New Roman" w:eastAsia="Times New Roman" w:hAnsi="Times New Roman" w:cs="Times New Roman"/>
      <w:kern w:val="1"/>
      <w:sz w:val="24"/>
      <w:szCs w:val="24"/>
      <w:lang w:val="en-GB" w:eastAsia="en-GB"/>
    </w:rPr>
  </w:style>
  <w:style w:type="paragraph" w:styleId="NoSpacing">
    <w:name w:val="No Spacing"/>
    <w:qFormat/>
    <w:rsid w:val="000E194E"/>
    <w:pPr>
      <w:suppressAutoHyphens/>
      <w:spacing w:after="0" w:line="240" w:lineRule="auto"/>
    </w:pPr>
    <w:rPr>
      <w:rFonts w:ascii="Calibri" w:eastAsia="Calibri" w:hAnsi="Calibri" w:cs="font205"/>
      <w:kern w:val="1"/>
      <w:lang w:val="sr-Latn-CS"/>
    </w:rPr>
  </w:style>
  <w:style w:type="paragraph" w:customStyle="1" w:styleId="CommentSubject1">
    <w:name w:val="Comment Subject1"/>
    <w:basedOn w:val="CommentText1"/>
    <w:rsid w:val="000E194E"/>
    <w:rPr>
      <w:b/>
      <w:bCs/>
    </w:rPr>
  </w:style>
  <w:style w:type="paragraph" w:styleId="Header">
    <w:name w:val="header"/>
    <w:basedOn w:val="Normal"/>
    <w:link w:val="HeaderChar1"/>
    <w:uiPriority w:val="99"/>
    <w:rsid w:val="000E194E"/>
    <w:pPr>
      <w:tabs>
        <w:tab w:val="center" w:pos="4680"/>
        <w:tab w:val="right" w:pos="9360"/>
      </w:tabs>
      <w:suppressAutoHyphens/>
    </w:pPr>
    <w:rPr>
      <w:rFonts w:ascii="Calibri" w:hAnsi="Calibri" w:cs="font205"/>
      <w:kern w:val="1"/>
    </w:rPr>
  </w:style>
  <w:style w:type="character" w:customStyle="1" w:styleId="HeaderChar1">
    <w:name w:val="Header Char1"/>
    <w:basedOn w:val="DefaultParagraphFont"/>
    <w:link w:val="Header"/>
    <w:uiPriority w:val="99"/>
    <w:rsid w:val="000E194E"/>
    <w:rPr>
      <w:rFonts w:ascii="Calibri" w:eastAsia="Calibri" w:hAnsi="Calibri" w:cs="font205"/>
      <w:kern w:val="1"/>
    </w:rPr>
  </w:style>
  <w:style w:type="paragraph" w:styleId="Footer">
    <w:name w:val="footer"/>
    <w:basedOn w:val="Normal"/>
    <w:link w:val="FooterChar1"/>
    <w:uiPriority w:val="99"/>
    <w:rsid w:val="000E194E"/>
    <w:pPr>
      <w:tabs>
        <w:tab w:val="center" w:pos="4680"/>
        <w:tab w:val="right" w:pos="9360"/>
      </w:tabs>
      <w:suppressAutoHyphens/>
    </w:pPr>
    <w:rPr>
      <w:rFonts w:ascii="Calibri" w:hAnsi="Calibri" w:cs="font205"/>
      <w:kern w:val="1"/>
    </w:rPr>
  </w:style>
  <w:style w:type="character" w:customStyle="1" w:styleId="FooterChar1">
    <w:name w:val="Footer Char1"/>
    <w:basedOn w:val="DefaultParagraphFont"/>
    <w:link w:val="Footer"/>
    <w:uiPriority w:val="99"/>
    <w:rsid w:val="000E194E"/>
    <w:rPr>
      <w:rFonts w:ascii="Calibri" w:eastAsia="Calibri" w:hAnsi="Calibri" w:cs="font205"/>
      <w:kern w:val="1"/>
    </w:rPr>
  </w:style>
  <w:style w:type="paragraph" w:customStyle="1" w:styleId="clan">
    <w:name w:val="clan"/>
    <w:basedOn w:val="Normal"/>
    <w:rsid w:val="000E194E"/>
    <w:pPr>
      <w:suppressAutoHyphens/>
      <w:spacing w:before="240" w:after="120"/>
      <w:jc w:val="center"/>
    </w:pPr>
    <w:rPr>
      <w:rFonts w:eastAsia="Times New Roman"/>
      <w:b/>
      <w:bCs/>
      <w:kern w:val="1"/>
      <w:sz w:val="24"/>
      <w:szCs w:val="24"/>
      <w:lang w:val="sr-Latn-CS" w:eastAsia="sr-Latn-CS"/>
    </w:rPr>
  </w:style>
  <w:style w:type="paragraph" w:customStyle="1" w:styleId="normaluvuceni3">
    <w:name w:val="normal_uvuceni3"/>
    <w:basedOn w:val="Normal"/>
    <w:rsid w:val="000E194E"/>
    <w:pPr>
      <w:suppressAutoHyphens/>
      <w:spacing w:before="280" w:after="280"/>
      <w:ind w:left="992"/>
    </w:pPr>
    <w:rPr>
      <w:rFonts w:eastAsia="Times New Roman"/>
      <w:kern w:val="1"/>
      <w:lang w:val="sr-Latn-CS" w:eastAsia="sr-Latn-CS"/>
    </w:rPr>
  </w:style>
  <w:style w:type="paragraph" w:customStyle="1" w:styleId="wyq110---naslov-clana">
    <w:name w:val="wyq110---naslov-clana"/>
    <w:basedOn w:val="Normal"/>
    <w:rsid w:val="000E194E"/>
    <w:pPr>
      <w:suppressAutoHyphens/>
      <w:spacing w:before="240" w:after="240"/>
      <w:jc w:val="center"/>
    </w:pPr>
    <w:rPr>
      <w:rFonts w:eastAsia="Times New Roman"/>
      <w:b/>
      <w:bCs/>
      <w:kern w:val="1"/>
      <w:sz w:val="24"/>
      <w:szCs w:val="24"/>
      <w:lang w:val="sr-Latn-CS" w:eastAsia="sr-Latn-CS"/>
    </w:rPr>
  </w:style>
  <w:style w:type="paragraph" w:customStyle="1" w:styleId="FootnoteText1">
    <w:name w:val="Footnote Text1"/>
    <w:basedOn w:val="Normal"/>
    <w:rsid w:val="000E194E"/>
    <w:pPr>
      <w:tabs>
        <w:tab w:val="left" w:pos="1080"/>
      </w:tabs>
      <w:suppressAutoHyphens/>
      <w:spacing w:after="120"/>
      <w:ind w:firstLine="720"/>
      <w:jc w:val="both"/>
    </w:pPr>
    <w:rPr>
      <w:rFonts w:eastAsia="Times New Roman" w:cs="Times New Roman"/>
      <w:kern w:val="1"/>
      <w:sz w:val="20"/>
      <w:szCs w:val="20"/>
      <w:lang w:val="sr-Cyrl-CS"/>
    </w:rPr>
  </w:style>
  <w:style w:type="paragraph" w:customStyle="1" w:styleId="Normal2">
    <w:name w:val="Normal2"/>
    <w:basedOn w:val="Normal"/>
    <w:rsid w:val="000E194E"/>
    <w:pPr>
      <w:suppressAutoHyphens/>
      <w:spacing w:before="280" w:after="280"/>
    </w:pPr>
    <w:rPr>
      <w:rFonts w:eastAsia="Times New Roman"/>
      <w:kern w:val="1"/>
      <w:lang w:val="sr-Latn-CS" w:eastAsia="sr-Latn-CS"/>
    </w:rPr>
  </w:style>
  <w:style w:type="paragraph" w:customStyle="1" w:styleId="Clan0">
    <w:name w:val="Clan"/>
    <w:basedOn w:val="Normal"/>
    <w:rsid w:val="000E194E"/>
    <w:pPr>
      <w:keepNext/>
      <w:tabs>
        <w:tab w:val="left" w:pos="1080"/>
      </w:tabs>
      <w:suppressAutoHyphens/>
      <w:spacing w:before="120" w:after="120"/>
      <w:ind w:left="720" w:right="720"/>
      <w:jc w:val="center"/>
    </w:pPr>
    <w:rPr>
      <w:rFonts w:eastAsia="Times New Roman"/>
      <w:b/>
      <w:kern w:val="1"/>
      <w:lang w:val="sr-Cyrl-CS"/>
    </w:rPr>
  </w:style>
  <w:style w:type="paragraph" w:customStyle="1" w:styleId="Normal3">
    <w:name w:val="Normal3"/>
    <w:basedOn w:val="Normal"/>
    <w:rsid w:val="000E194E"/>
    <w:pPr>
      <w:suppressAutoHyphens/>
      <w:spacing w:before="280" w:after="280"/>
    </w:pPr>
    <w:rPr>
      <w:rFonts w:eastAsia="Times New Roman"/>
      <w:kern w:val="1"/>
      <w:lang w:val="sr-Latn-CS" w:eastAsia="sr-Latn-CS"/>
    </w:rPr>
  </w:style>
  <w:style w:type="paragraph" w:customStyle="1" w:styleId="Normal4">
    <w:name w:val="Normal4"/>
    <w:basedOn w:val="Normal"/>
    <w:rsid w:val="000E194E"/>
    <w:pPr>
      <w:suppressAutoHyphens/>
      <w:spacing w:before="280" w:after="280"/>
    </w:pPr>
    <w:rPr>
      <w:rFonts w:ascii="Times New Roman" w:eastAsia="Times New Roman" w:hAnsi="Times New Roman" w:cs="Times New Roman"/>
      <w:kern w:val="1"/>
      <w:sz w:val="24"/>
      <w:szCs w:val="24"/>
      <w:lang w:val="sr-Latn-CS" w:eastAsia="sr-Latn-CS"/>
    </w:rPr>
  </w:style>
  <w:style w:type="paragraph" w:customStyle="1" w:styleId="doc-ti">
    <w:name w:val="doc-ti"/>
    <w:basedOn w:val="Normal"/>
    <w:rsid w:val="000E194E"/>
    <w:pPr>
      <w:suppressAutoHyphens/>
      <w:spacing w:before="280" w:after="280"/>
    </w:pPr>
    <w:rPr>
      <w:rFonts w:ascii="Times New Roman" w:eastAsia="Times New Roman" w:hAnsi="Times New Roman" w:cs="Times New Roman"/>
      <w:kern w:val="1"/>
      <w:sz w:val="24"/>
      <w:szCs w:val="24"/>
      <w:lang w:val="sr-Latn-CS" w:eastAsia="sr-Latn-CS"/>
    </w:rPr>
  </w:style>
  <w:style w:type="paragraph" w:customStyle="1" w:styleId="Normal6">
    <w:name w:val="Normal6"/>
    <w:basedOn w:val="Normal"/>
    <w:rsid w:val="000E194E"/>
    <w:pPr>
      <w:suppressAutoHyphens/>
      <w:spacing w:before="280" w:after="280"/>
    </w:pPr>
    <w:rPr>
      <w:rFonts w:eastAsia="Times New Roman"/>
      <w:kern w:val="1"/>
      <w:lang w:val="sr-Latn-CS" w:eastAsia="sr-Latn-CS"/>
    </w:rPr>
  </w:style>
  <w:style w:type="paragraph" w:customStyle="1" w:styleId="Normal7">
    <w:name w:val="Normal7"/>
    <w:basedOn w:val="Normal"/>
    <w:rsid w:val="000E194E"/>
    <w:pPr>
      <w:suppressAutoHyphens/>
      <w:spacing w:before="280" w:after="280"/>
    </w:pPr>
    <w:rPr>
      <w:rFonts w:eastAsia="Times New Roman"/>
      <w:kern w:val="1"/>
      <w:lang w:val="sr-Latn-CS" w:eastAsia="sr-Latn-CS"/>
    </w:rPr>
  </w:style>
  <w:style w:type="paragraph" w:customStyle="1" w:styleId="Normal8">
    <w:name w:val="Normal8"/>
    <w:basedOn w:val="Normal"/>
    <w:rsid w:val="000E194E"/>
    <w:pPr>
      <w:suppressAutoHyphens/>
      <w:spacing w:before="280" w:after="280"/>
    </w:pPr>
    <w:rPr>
      <w:rFonts w:eastAsia="Times New Roman"/>
      <w:kern w:val="1"/>
      <w:lang w:val="sr-Latn-RS" w:eastAsia="sr-Latn-RS"/>
    </w:rPr>
  </w:style>
  <w:style w:type="paragraph" w:customStyle="1" w:styleId="TableContents">
    <w:name w:val="Table Contents"/>
    <w:basedOn w:val="Normal"/>
    <w:rsid w:val="000E194E"/>
    <w:pPr>
      <w:suppressLineNumbers/>
      <w:suppressAutoHyphens/>
      <w:spacing w:after="200" w:line="276" w:lineRule="auto"/>
    </w:pPr>
    <w:rPr>
      <w:rFonts w:ascii="Calibri" w:hAnsi="Calibri" w:cs="font205"/>
      <w:kern w:val="1"/>
    </w:rPr>
  </w:style>
  <w:style w:type="paragraph" w:customStyle="1" w:styleId="TableHeading">
    <w:name w:val="Table Heading"/>
    <w:basedOn w:val="TableContents"/>
    <w:rsid w:val="000E194E"/>
    <w:pPr>
      <w:jc w:val="center"/>
    </w:pPr>
    <w:rPr>
      <w:b/>
      <w:bCs/>
    </w:rPr>
  </w:style>
  <w:style w:type="character" w:styleId="CommentReference">
    <w:name w:val="annotation reference"/>
    <w:uiPriority w:val="99"/>
    <w:unhideWhenUsed/>
    <w:rsid w:val="000E194E"/>
    <w:rPr>
      <w:sz w:val="16"/>
      <w:szCs w:val="16"/>
    </w:rPr>
  </w:style>
  <w:style w:type="paragraph" w:styleId="CommentText">
    <w:name w:val="annotation text"/>
    <w:basedOn w:val="Normal"/>
    <w:link w:val="CommentTextChar1"/>
    <w:uiPriority w:val="99"/>
    <w:unhideWhenUsed/>
    <w:rsid w:val="000E194E"/>
    <w:pPr>
      <w:suppressAutoHyphens/>
      <w:spacing w:after="200" w:line="276" w:lineRule="auto"/>
    </w:pPr>
    <w:rPr>
      <w:rFonts w:ascii="Calibri" w:hAnsi="Calibri" w:cs="font205"/>
      <w:kern w:val="1"/>
      <w:sz w:val="20"/>
      <w:szCs w:val="20"/>
    </w:rPr>
  </w:style>
  <w:style w:type="character" w:customStyle="1" w:styleId="CommentTextChar1">
    <w:name w:val="Comment Text Char1"/>
    <w:basedOn w:val="DefaultParagraphFont"/>
    <w:link w:val="CommentText"/>
    <w:uiPriority w:val="99"/>
    <w:rsid w:val="000E194E"/>
    <w:rPr>
      <w:rFonts w:ascii="Calibri" w:eastAsia="Calibri" w:hAnsi="Calibri" w:cs="font205"/>
      <w:kern w:val="1"/>
      <w:sz w:val="20"/>
      <w:szCs w:val="20"/>
    </w:rPr>
  </w:style>
  <w:style w:type="paragraph" w:styleId="CommentSubject">
    <w:name w:val="annotation subject"/>
    <w:basedOn w:val="CommentText"/>
    <w:next w:val="CommentText"/>
    <w:link w:val="CommentSubjectChar1"/>
    <w:uiPriority w:val="99"/>
    <w:unhideWhenUsed/>
    <w:rsid w:val="000E194E"/>
    <w:rPr>
      <w:b/>
      <w:bCs/>
    </w:rPr>
  </w:style>
  <w:style w:type="character" w:customStyle="1" w:styleId="CommentSubjectChar1">
    <w:name w:val="Comment Subject Char1"/>
    <w:basedOn w:val="CommentTextChar1"/>
    <w:link w:val="CommentSubject"/>
    <w:uiPriority w:val="99"/>
    <w:rsid w:val="000E194E"/>
    <w:rPr>
      <w:rFonts w:ascii="Calibri" w:eastAsia="Calibri" w:hAnsi="Calibri" w:cs="font205"/>
      <w:b/>
      <w:bCs/>
      <w:kern w:val="1"/>
      <w:sz w:val="20"/>
      <w:szCs w:val="20"/>
    </w:rPr>
  </w:style>
  <w:style w:type="character" w:styleId="Hyperlink">
    <w:name w:val="Hyperlink"/>
    <w:uiPriority w:val="99"/>
    <w:unhideWhenUsed/>
    <w:rsid w:val="000E194E"/>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4A22C-6211-4286-A2FA-DB6A4263A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56</Pages>
  <Words>21684</Words>
  <Characters>123601</Characters>
  <Application>Microsoft Office Word</Application>
  <DocSecurity>0</DocSecurity>
  <Lines>1030</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Radivojevic</dc:creator>
  <cp:lastModifiedBy>jovan</cp:lastModifiedBy>
  <cp:revision>5</cp:revision>
  <cp:lastPrinted>2016-11-29T13:52:00Z</cp:lastPrinted>
  <dcterms:created xsi:type="dcterms:W3CDTF">2016-12-06T13:53:00Z</dcterms:created>
  <dcterms:modified xsi:type="dcterms:W3CDTF">2016-12-06T13:56:00Z</dcterms:modified>
</cp:coreProperties>
</file>