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273" w:rsidRDefault="007F1273" w:rsidP="007F1273">
      <w:pPr>
        <w:spacing w:after="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BD6D3A" w:rsidRPr="003F03FD" w:rsidRDefault="00BD6D3A" w:rsidP="00BD6D3A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3F03FD" w:rsidRPr="003F03FD" w:rsidRDefault="00BD6D3A" w:rsidP="00C379D4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F03FD">
        <w:rPr>
          <w:rFonts w:ascii="Times New Roman" w:hAnsi="Times New Roman" w:cs="Times New Roman"/>
          <w:sz w:val="24"/>
          <w:szCs w:val="24"/>
          <w:lang/>
        </w:rPr>
        <w:tab/>
        <w:t xml:space="preserve"> </w:t>
      </w:r>
      <w:r w:rsidR="005C51FC" w:rsidRPr="003F03FD">
        <w:rPr>
          <w:rFonts w:ascii="Times New Roman" w:hAnsi="Times New Roman" w:cs="Times New Roman"/>
          <w:sz w:val="24"/>
          <w:szCs w:val="24"/>
          <w:lang/>
        </w:rPr>
        <w:t>На основу члана 3. став 2</w:t>
      </w:r>
      <w:r w:rsidRPr="003F03FD">
        <w:rPr>
          <w:rFonts w:ascii="Times New Roman" w:hAnsi="Times New Roman" w:cs="Times New Roman"/>
          <w:sz w:val="24"/>
          <w:szCs w:val="24"/>
          <w:lang/>
        </w:rPr>
        <w:t xml:space="preserve">, а у вези са чланом </w:t>
      </w:r>
      <w:r w:rsidRPr="003F03FD">
        <w:rPr>
          <w:rFonts w:ascii="Times New Roman" w:hAnsi="Times New Roman" w:cs="Times New Roman"/>
          <w:sz w:val="24"/>
          <w:szCs w:val="24"/>
          <w:lang/>
        </w:rPr>
        <w:t xml:space="preserve">32. </w:t>
      </w:r>
      <w:r w:rsidRPr="003F03FD">
        <w:rPr>
          <w:rFonts w:ascii="Times New Roman" w:hAnsi="Times New Roman" w:cs="Times New Roman"/>
          <w:sz w:val="24"/>
          <w:szCs w:val="24"/>
          <w:lang/>
        </w:rPr>
        <w:t>Закона о обнови након елементарне и друге</w:t>
      </w:r>
      <w:r w:rsidR="007A1F18">
        <w:rPr>
          <w:rFonts w:ascii="Times New Roman" w:hAnsi="Times New Roman" w:cs="Times New Roman"/>
          <w:sz w:val="24"/>
          <w:szCs w:val="24"/>
          <w:lang/>
        </w:rPr>
        <w:t xml:space="preserve"> непогоде („Службени гласник РСˮ</w:t>
      </w:r>
      <w:r w:rsidR="00EB3C56">
        <w:rPr>
          <w:rFonts w:ascii="Times New Roman" w:hAnsi="Times New Roman" w:cs="Times New Roman"/>
          <w:sz w:val="24"/>
          <w:szCs w:val="24"/>
          <w:lang/>
        </w:rPr>
        <w:t>, бр</w:t>
      </w:r>
      <w:r w:rsidR="00EB3C56">
        <w:rPr>
          <w:rFonts w:ascii="Times New Roman" w:hAnsi="Times New Roman" w:cs="Times New Roman"/>
          <w:sz w:val="24"/>
          <w:szCs w:val="24"/>
        </w:rPr>
        <w:t>oj</w:t>
      </w:r>
      <w:r w:rsidRPr="003F03FD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3F03FD">
        <w:rPr>
          <w:rFonts w:ascii="Times New Roman" w:hAnsi="Times New Roman" w:cs="Times New Roman"/>
          <w:sz w:val="24"/>
          <w:szCs w:val="24"/>
          <w:lang/>
        </w:rPr>
        <w:t>112/15)</w:t>
      </w:r>
      <w:r w:rsidR="00FF11CD" w:rsidRPr="003F03FD">
        <w:rPr>
          <w:rFonts w:ascii="Times New Roman" w:hAnsi="Times New Roman" w:cs="Times New Roman"/>
          <w:sz w:val="24"/>
          <w:szCs w:val="24"/>
          <w:lang/>
        </w:rPr>
        <w:t xml:space="preserve"> и чл</w:t>
      </w:r>
      <w:r w:rsidR="003F03FD" w:rsidRPr="003F03FD">
        <w:rPr>
          <w:rFonts w:ascii="Times New Roman" w:hAnsi="Times New Roman" w:cs="Times New Roman"/>
          <w:sz w:val="24"/>
          <w:szCs w:val="24"/>
          <w:lang/>
        </w:rPr>
        <w:t>ана</w:t>
      </w:r>
      <w:r w:rsidR="00FF11CD" w:rsidRPr="003F03FD">
        <w:rPr>
          <w:rFonts w:ascii="Times New Roman" w:hAnsi="Times New Roman" w:cs="Times New Roman"/>
          <w:sz w:val="24"/>
          <w:szCs w:val="24"/>
          <w:lang/>
        </w:rPr>
        <w:t xml:space="preserve"> 17.</w:t>
      </w:r>
      <w:r w:rsidR="003F03FD" w:rsidRPr="003F03FD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FF11CD" w:rsidRPr="003F03FD">
        <w:rPr>
          <w:rFonts w:ascii="Times New Roman" w:hAnsi="Times New Roman" w:cs="Times New Roman"/>
          <w:sz w:val="24"/>
          <w:szCs w:val="24"/>
          <w:lang/>
        </w:rPr>
        <w:t xml:space="preserve">став 1. и </w:t>
      </w:r>
      <w:r w:rsidR="003F03FD" w:rsidRPr="003F03FD">
        <w:rPr>
          <w:rFonts w:ascii="Times New Roman" w:hAnsi="Times New Roman" w:cs="Times New Roman"/>
          <w:sz w:val="24"/>
          <w:szCs w:val="24"/>
          <w:lang/>
        </w:rPr>
        <w:t xml:space="preserve">члана </w:t>
      </w:r>
      <w:r w:rsidR="00C379D4" w:rsidRPr="003F03FD">
        <w:rPr>
          <w:rFonts w:ascii="Times New Roman" w:hAnsi="Times New Roman" w:cs="Times New Roman"/>
          <w:sz w:val="24"/>
          <w:szCs w:val="24"/>
          <w:lang/>
        </w:rPr>
        <w:t xml:space="preserve">42. </w:t>
      </w:r>
      <w:r w:rsidR="00C379D4" w:rsidRPr="003F03FD">
        <w:rPr>
          <w:rFonts w:ascii="Times New Roman" w:hAnsi="Times New Roman" w:cs="Times New Roman"/>
          <w:sz w:val="24"/>
          <w:szCs w:val="24"/>
          <w:lang/>
        </w:rPr>
        <w:t>став 1. Закона о Влади („Службени гласник РС”, бр. 55/05, 71/05</w:t>
      </w:r>
      <w:r w:rsidR="007927AD">
        <w:rPr>
          <w:rFonts w:ascii="Times New Roman" w:hAnsi="Times New Roman" w:cs="Times New Roman"/>
          <w:sz w:val="24"/>
          <w:szCs w:val="24"/>
          <w:lang/>
        </w:rPr>
        <w:t xml:space="preserve"> – </w:t>
      </w:r>
      <w:r w:rsidR="00C379D4" w:rsidRPr="003F03FD">
        <w:rPr>
          <w:rFonts w:ascii="Times New Roman" w:hAnsi="Times New Roman" w:cs="Times New Roman"/>
          <w:sz w:val="24"/>
          <w:szCs w:val="24"/>
          <w:lang/>
        </w:rPr>
        <w:t>исправка, 101/07, 65/08, 16/11, 68/</w:t>
      </w:r>
      <w:r w:rsidR="003F03FD" w:rsidRPr="003F03FD">
        <w:rPr>
          <w:rFonts w:ascii="Times New Roman" w:hAnsi="Times New Roman" w:cs="Times New Roman"/>
          <w:sz w:val="24"/>
          <w:szCs w:val="24"/>
          <w:lang/>
        </w:rPr>
        <w:t>12</w:t>
      </w:r>
      <w:r w:rsidR="007927AD">
        <w:rPr>
          <w:rFonts w:ascii="Times New Roman" w:hAnsi="Times New Roman" w:cs="Times New Roman"/>
          <w:sz w:val="24"/>
          <w:szCs w:val="24"/>
          <w:lang/>
        </w:rPr>
        <w:t xml:space="preserve"> – </w:t>
      </w:r>
      <w:r w:rsidR="003F03FD" w:rsidRPr="003F03FD">
        <w:rPr>
          <w:rFonts w:ascii="Times New Roman" w:hAnsi="Times New Roman" w:cs="Times New Roman"/>
          <w:sz w:val="24"/>
          <w:szCs w:val="24"/>
          <w:lang/>
        </w:rPr>
        <w:t>УС, 72/12, 7/14</w:t>
      </w:r>
      <w:r w:rsidR="007927AD">
        <w:rPr>
          <w:rFonts w:ascii="Times New Roman" w:hAnsi="Times New Roman" w:cs="Times New Roman"/>
          <w:sz w:val="24"/>
          <w:szCs w:val="24"/>
          <w:lang/>
        </w:rPr>
        <w:t xml:space="preserve"> – </w:t>
      </w:r>
      <w:r w:rsidR="003F03FD" w:rsidRPr="003F03FD">
        <w:rPr>
          <w:rFonts w:ascii="Times New Roman" w:hAnsi="Times New Roman" w:cs="Times New Roman"/>
          <w:sz w:val="24"/>
          <w:szCs w:val="24"/>
          <w:lang/>
        </w:rPr>
        <w:t>УС и 44/14)</w:t>
      </w:r>
      <w:r w:rsidR="007A1F18">
        <w:rPr>
          <w:rFonts w:ascii="Times New Roman" w:hAnsi="Times New Roman" w:cs="Times New Roman"/>
          <w:sz w:val="24"/>
          <w:szCs w:val="24"/>
          <w:lang/>
        </w:rPr>
        <w:t>,</w:t>
      </w:r>
      <w:r w:rsidR="003F03FD" w:rsidRPr="003F03FD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C379D4" w:rsidRPr="003F03FD" w:rsidRDefault="003F03FD" w:rsidP="00C379D4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F03FD">
        <w:rPr>
          <w:rFonts w:ascii="Times New Roman" w:hAnsi="Times New Roman" w:cs="Times New Roman"/>
          <w:sz w:val="24"/>
          <w:szCs w:val="24"/>
          <w:lang/>
        </w:rPr>
        <w:tab/>
      </w:r>
      <w:r w:rsidR="00C379D4" w:rsidRPr="003F03FD">
        <w:rPr>
          <w:rFonts w:ascii="Times New Roman" w:hAnsi="Times New Roman" w:cs="Times New Roman"/>
          <w:sz w:val="24"/>
          <w:szCs w:val="24"/>
          <w:lang/>
        </w:rPr>
        <w:t>Влада доноси</w:t>
      </w:r>
    </w:p>
    <w:p w:rsidR="00C379D4" w:rsidRPr="003F03FD" w:rsidRDefault="00C379D4" w:rsidP="00C379D4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3F03FD">
        <w:rPr>
          <w:rFonts w:ascii="Times New Roman" w:hAnsi="Times New Roman" w:cs="Times New Roman"/>
          <w:sz w:val="24"/>
          <w:szCs w:val="24"/>
          <w:lang/>
        </w:rPr>
        <w:t>У Р Е Д Б У</w:t>
      </w:r>
    </w:p>
    <w:p w:rsidR="008210C5" w:rsidRDefault="00AE3A5B" w:rsidP="008210C5">
      <w:pPr>
        <w:spacing w:after="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 ИЗМЕНАМА И ДОПУНАМА</w:t>
      </w:r>
      <w:r w:rsidR="00C12D5E" w:rsidRPr="003F03FD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379D4" w:rsidRPr="003F03FD">
        <w:rPr>
          <w:rFonts w:ascii="Times New Roman" w:hAnsi="Times New Roman" w:cs="Times New Roman"/>
          <w:sz w:val="24"/>
          <w:szCs w:val="24"/>
          <w:lang/>
        </w:rPr>
        <w:t xml:space="preserve">УРЕДБЕ О УТВРЂИВАЊУ ДРЖАВНОГ ПРОГРАМА ОБНОВЕ ОШТЕЋЕНИХ  ВОДНИХ ОБЈЕКАТА ЗА УРЕЂЕЊЕ ВОДОТОКА, ВОДНИХ ОБЈЕКАТА ЗА ЗАШТИТУ ОД ПОПЛАВА, ЕРОЗИЈЕ И БУЈИЦА </w:t>
      </w:r>
    </w:p>
    <w:p w:rsidR="00C379D4" w:rsidRDefault="00C379D4" w:rsidP="008210C5">
      <w:pPr>
        <w:spacing w:after="0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3F03FD">
        <w:rPr>
          <w:rFonts w:ascii="Times New Roman" w:hAnsi="Times New Roman" w:cs="Times New Roman"/>
          <w:sz w:val="24"/>
          <w:szCs w:val="24"/>
          <w:lang/>
        </w:rPr>
        <w:t>И ВОДНИХ ОБЈЕКАТА ЗА ОДВОДЊАВАЊЕ</w:t>
      </w:r>
    </w:p>
    <w:p w:rsidR="008210C5" w:rsidRPr="003F03FD" w:rsidRDefault="008210C5" w:rsidP="008210C5">
      <w:pPr>
        <w:spacing w:after="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5C51FC" w:rsidRPr="003F03FD" w:rsidRDefault="00716CBB" w:rsidP="00C379D4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3F03FD">
        <w:rPr>
          <w:rFonts w:ascii="Times New Roman" w:hAnsi="Times New Roman" w:cs="Times New Roman"/>
          <w:sz w:val="24"/>
          <w:szCs w:val="24"/>
          <w:lang/>
        </w:rPr>
        <w:t>Члан 1.</w:t>
      </w:r>
    </w:p>
    <w:p w:rsidR="006C3AF0" w:rsidRPr="003F03FD" w:rsidRDefault="005C51FC" w:rsidP="00A72A47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F03FD">
        <w:rPr>
          <w:rFonts w:ascii="Times New Roman" w:hAnsi="Times New Roman" w:cs="Times New Roman"/>
          <w:sz w:val="24"/>
          <w:szCs w:val="24"/>
          <w:lang/>
        </w:rPr>
        <w:tab/>
        <w:t>У Уредби о утврђивању Државног програма обнове оштећених водних објеката за уређење водотока, водних објеката за заштиту од поплава, ерозије и бујица и водних објеката за одводњавање („Служ</w:t>
      </w:r>
      <w:r w:rsidR="00FD19AB">
        <w:rPr>
          <w:rFonts w:ascii="Times New Roman" w:hAnsi="Times New Roman" w:cs="Times New Roman"/>
          <w:sz w:val="24"/>
          <w:szCs w:val="24"/>
          <w:lang/>
        </w:rPr>
        <w:t>бени гласник РС</w:t>
      </w:r>
      <w:r w:rsidR="00213601" w:rsidRPr="003F03FD">
        <w:rPr>
          <w:rFonts w:ascii="Times New Roman" w:hAnsi="Times New Roman" w:cs="Times New Roman"/>
          <w:sz w:val="24"/>
          <w:szCs w:val="24"/>
          <w:lang/>
        </w:rPr>
        <w:t>”, бр. 86/14,</w:t>
      </w:r>
      <w:r w:rsidRPr="003F03FD">
        <w:rPr>
          <w:rFonts w:ascii="Times New Roman" w:hAnsi="Times New Roman" w:cs="Times New Roman"/>
          <w:sz w:val="24"/>
          <w:szCs w:val="24"/>
          <w:lang/>
        </w:rPr>
        <w:t xml:space="preserve"> 103/14</w:t>
      </w:r>
      <w:r w:rsidR="00213601" w:rsidRPr="003F03FD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EE471A" w:rsidRPr="003F03FD">
        <w:rPr>
          <w:rFonts w:ascii="Times New Roman" w:hAnsi="Times New Roman" w:cs="Times New Roman"/>
          <w:sz w:val="24"/>
          <w:szCs w:val="24"/>
          <w:lang/>
        </w:rPr>
        <w:t xml:space="preserve">69/15, 75/15 </w:t>
      </w:r>
      <w:r w:rsidR="00675F55" w:rsidRPr="003F03FD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EE471A" w:rsidRPr="003F03FD">
        <w:rPr>
          <w:rFonts w:ascii="Times New Roman" w:hAnsi="Times New Roman" w:cs="Times New Roman"/>
          <w:sz w:val="24"/>
          <w:szCs w:val="24"/>
          <w:lang/>
        </w:rPr>
        <w:t>109/15</w:t>
      </w:r>
      <w:r w:rsidRPr="003F03FD">
        <w:rPr>
          <w:rFonts w:ascii="Times New Roman" w:hAnsi="Times New Roman" w:cs="Times New Roman"/>
          <w:sz w:val="24"/>
          <w:szCs w:val="24"/>
          <w:lang/>
        </w:rPr>
        <w:t>) у Државном програму обнове оштећених водних објеката за уређење водотока, водних објеката за заштиту од поплава, ерозије и бујица и водних објеката за одводњавање</w:t>
      </w:r>
      <w:r w:rsidR="00EE471A" w:rsidRPr="003F03FD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911C8F" w:rsidRPr="003F03FD">
        <w:rPr>
          <w:rFonts w:ascii="Times New Roman" w:hAnsi="Times New Roman" w:cs="Times New Roman"/>
          <w:sz w:val="24"/>
          <w:szCs w:val="24"/>
          <w:lang/>
        </w:rPr>
        <w:t>у Прилогу 1.</w:t>
      </w:r>
      <w:r w:rsidR="008210C5">
        <w:rPr>
          <w:rFonts w:ascii="Times New Roman" w:hAnsi="Times New Roman" w:cs="Times New Roman"/>
          <w:sz w:val="24"/>
          <w:szCs w:val="24"/>
          <w:lang/>
        </w:rPr>
        <w:t xml:space="preserve"> –</w:t>
      </w:r>
      <w:r w:rsidR="00911C8F" w:rsidRPr="003F03FD">
        <w:rPr>
          <w:rFonts w:ascii="Times New Roman" w:hAnsi="Times New Roman" w:cs="Times New Roman"/>
          <w:sz w:val="24"/>
          <w:szCs w:val="24"/>
          <w:lang/>
        </w:rPr>
        <w:t xml:space="preserve"> Преглед оштећених водних објеката за уређење водотока, водних објеката за заштиту од поплава, ерозија и бујица и</w:t>
      </w:r>
      <w:r w:rsidR="0065546C" w:rsidRPr="003F03FD">
        <w:rPr>
          <w:rFonts w:ascii="Times New Roman" w:hAnsi="Times New Roman" w:cs="Times New Roman"/>
          <w:sz w:val="24"/>
          <w:szCs w:val="24"/>
          <w:lang/>
        </w:rPr>
        <w:t xml:space="preserve"> водних објеката за одводњавање, </w:t>
      </w:r>
      <w:r w:rsidR="00216C26" w:rsidRPr="003F03FD">
        <w:rPr>
          <w:rFonts w:ascii="Times New Roman" w:hAnsi="Times New Roman" w:cs="Times New Roman"/>
          <w:sz w:val="24"/>
          <w:szCs w:val="24"/>
          <w:lang/>
        </w:rPr>
        <w:t xml:space="preserve">у делу </w:t>
      </w:r>
      <w:r w:rsidR="0065546C" w:rsidRPr="003F03FD">
        <w:rPr>
          <w:rFonts w:ascii="Times New Roman" w:hAnsi="Times New Roman" w:cs="Times New Roman"/>
          <w:sz w:val="24"/>
          <w:szCs w:val="24"/>
          <w:lang/>
        </w:rPr>
        <w:t xml:space="preserve"> табеле који се односи на Јавно водоп</w:t>
      </w:r>
      <w:r w:rsidR="00FD19AB">
        <w:rPr>
          <w:rFonts w:ascii="Times New Roman" w:hAnsi="Times New Roman" w:cs="Times New Roman"/>
          <w:sz w:val="24"/>
          <w:szCs w:val="24"/>
          <w:lang/>
        </w:rPr>
        <w:t>ривредно предузеће „Београдводеˮ</w:t>
      </w:r>
      <w:r w:rsidR="0065546C" w:rsidRPr="003F03FD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216C26" w:rsidRPr="003F03FD">
        <w:rPr>
          <w:rFonts w:ascii="Times New Roman" w:hAnsi="Times New Roman" w:cs="Times New Roman"/>
          <w:sz w:val="24"/>
          <w:szCs w:val="24"/>
          <w:lang/>
        </w:rPr>
        <w:t xml:space="preserve">део табеле </w:t>
      </w:r>
      <w:r w:rsidR="0065546C" w:rsidRPr="003F03FD">
        <w:rPr>
          <w:rFonts w:ascii="Times New Roman" w:hAnsi="Times New Roman" w:cs="Times New Roman"/>
          <w:sz w:val="24"/>
          <w:szCs w:val="24"/>
          <w:lang/>
        </w:rPr>
        <w:t>под на</w:t>
      </w:r>
      <w:r w:rsidR="00FD19AB">
        <w:rPr>
          <w:rFonts w:ascii="Times New Roman" w:hAnsi="Times New Roman" w:cs="Times New Roman"/>
          <w:sz w:val="24"/>
          <w:szCs w:val="24"/>
          <w:lang/>
        </w:rPr>
        <w:t>зивом: „ВОДНО ПОДРУЧЈЕ „БЕОГРАДˮ</w:t>
      </w:r>
      <w:r w:rsidR="0065546C" w:rsidRPr="003F03FD">
        <w:rPr>
          <w:rFonts w:ascii="Times New Roman" w:hAnsi="Times New Roman" w:cs="Times New Roman"/>
          <w:sz w:val="24"/>
          <w:szCs w:val="24"/>
          <w:lang/>
        </w:rPr>
        <w:t xml:space="preserve"> (спољне воде)</w:t>
      </w:r>
      <w:r w:rsidR="008053C8" w:rsidRPr="003F03FD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781422" w:rsidRPr="003F03FD">
        <w:rPr>
          <w:rFonts w:ascii="Times New Roman" w:hAnsi="Times New Roman" w:cs="Times New Roman"/>
          <w:sz w:val="24"/>
          <w:szCs w:val="24"/>
          <w:lang/>
        </w:rPr>
        <w:t>замењује се новом табелом</w:t>
      </w:r>
      <w:r w:rsidR="00EF6B5A" w:rsidRPr="003F03FD">
        <w:rPr>
          <w:rFonts w:ascii="Times New Roman" w:hAnsi="Times New Roman" w:cs="Times New Roman"/>
          <w:sz w:val="24"/>
          <w:szCs w:val="24"/>
          <w:lang/>
        </w:rPr>
        <w:t>:</w:t>
      </w:r>
    </w:p>
    <w:p w:rsidR="006C3AF0" w:rsidRPr="003F03FD" w:rsidRDefault="006C3AF0" w:rsidP="006C3AF0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3F03FD">
        <w:rPr>
          <w:rFonts w:ascii="Times New Roman" w:hAnsi="Times New Roman" w:cs="Times New Roman"/>
          <w:sz w:val="24"/>
          <w:szCs w:val="24"/>
          <w:lang/>
        </w:rPr>
        <w:t>„</w:t>
      </w:r>
      <w:r w:rsidR="00A72A47" w:rsidRPr="003F03FD">
        <w:rPr>
          <w:rFonts w:ascii="Times New Roman" w:hAnsi="Times New Roman" w:cs="Times New Roman"/>
          <w:sz w:val="24"/>
          <w:szCs w:val="24"/>
          <w:lang/>
        </w:rPr>
        <w:t>Јавно водоп</w:t>
      </w:r>
      <w:r w:rsidR="00FD19AB">
        <w:rPr>
          <w:rFonts w:ascii="Times New Roman" w:hAnsi="Times New Roman" w:cs="Times New Roman"/>
          <w:sz w:val="24"/>
          <w:szCs w:val="24"/>
          <w:lang/>
        </w:rPr>
        <w:t>ривредно предузеће „Београдводеˮ</w:t>
      </w:r>
    </w:p>
    <w:tbl>
      <w:tblPr>
        <w:tblW w:w="11520" w:type="dxa"/>
        <w:jc w:val="center"/>
        <w:tblLayout w:type="fixed"/>
        <w:tblLook w:val="04A0"/>
      </w:tblPr>
      <w:tblGrid>
        <w:gridCol w:w="357"/>
        <w:gridCol w:w="990"/>
        <w:gridCol w:w="595"/>
        <w:gridCol w:w="953"/>
        <w:gridCol w:w="801"/>
        <w:gridCol w:w="1630"/>
        <w:gridCol w:w="1528"/>
        <w:gridCol w:w="1573"/>
        <w:gridCol w:w="1035"/>
        <w:gridCol w:w="1060"/>
        <w:gridCol w:w="998"/>
      </w:tblGrid>
      <w:tr w:rsidR="003F03FD" w:rsidRPr="003F03FD" w:rsidTr="00BF639D">
        <w:trPr>
          <w:trHeight w:val="432"/>
          <w:tblHeader/>
          <w:jc w:val="center"/>
        </w:trPr>
        <w:tc>
          <w:tcPr>
            <w:tcW w:w="379" w:type="dxa"/>
            <w:tcBorders>
              <w:top w:val="double" w:sz="4" w:space="0" w:color="00B050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Bookman Old Style" w:eastAsia="Times New Roman" w:hAnsi="Bookman Old Style"/>
                <w:b/>
                <w:bCs/>
                <w:sz w:val="10"/>
                <w:szCs w:val="10"/>
              </w:rPr>
            </w:pPr>
            <w:r w:rsidRPr="003F03FD">
              <w:rPr>
                <w:rFonts w:ascii="Bookman Old Style" w:eastAsia="Times New Roman" w:hAnsi="Bookman Old Style"/>
                <w:b/>
                <w:bCs/>
                <w:sz w:val="10"/>
                <w:szCs w:val="10"/>
              </w:rPr>
              <w:t>Р.бр.</w:t>
            </w:r>
          </w:p>
        </w:tc>
        <w:tc>
          <w:tcPr>
            <w:tcW w:w="1071" w:type="dxa"/>
            <w:tcBorders>
              <w:top w:val="double" w:sz="4" w:space="0" w:color="00B05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Водоток</w:t>
            </w:r>
          </w:p>
        </w:tc>
        <w:tc>
          <w:tcPr>
            <w:tcW w:w="639" w:type="dxa"/>
            <w:tcBorders>
              <w:top w:val="double" w:sz="4" w:space="0" w:color="00B05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Сектор/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br/>
              <w:t>Деоница</w:t>
            </w:r>
          </w:p>
        </w:tc>
        <w:tc>
          <w:tcPr>
            <w:tcW w:w="1031" w:type="dxa"/>
            <w:tcBorders>
              <w:top w:val="double" w:sz="4" w:space="0" w:color="00B05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Број објекта из Оп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еративног п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лана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 xml:space="preserve"> за одбрану од поплава</w:t>
            </w:r>
          </w:p>
        </w:tc>
        <w:tc>
          <w:tcPr>
            <w:tcW w:w="864" w:type="dxa"/>
            <w:tcBorders>
              <w:top w:val="double" w:sz="4" w:space="0" w:color="00B05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Град општина</w:t>
            </w:r>
          </w:p>
        </w:tc>
        <w:tc>
          <w:tcPr>
            <w:tcW w:w="1773" w:type="dxa"/>
            <w:tcBorders>
              <w:top w:val="double" w:sz="4" w:space="0" w:color="00B05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Локација оштећења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br/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(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стационажа)</w:t>
            </w:r>
          </w:p>
        </w:tc>
        <w:tc>
          <w:tcPr>
            <w:tcW w:w="1661" w:type="dxa"/>
            <w:tcBorders>
              <w:top w:val="double" w:sz="4" w:space="0" w:color="00B05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Опис оштећења одбрамбене линије и стања пропусне моћи корита за в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 xml:space="preserve">елике 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в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оде</w:t>
            </w:r>
          </w:p>
        </w:tc>
        <w:tc>
          <w:tcPr>
            <w:tcW w:w="1710" w:type="dxa"/>
            <w:tcBorders>
              <w:top w:val="double" w:sz="4" w:space="0" w:color="00B050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Опис радова</w:t>
            </w:r>
          </w:p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br/>
              <w:t>Хитне интервенције у току одбране и хитни санациони радови</w:t>
            </w:r>
          </w:p>
        </w:tc>
        <w:tc>
          <w:tcPr>
            <w:tcW w:w="1111" w:type="dxa"/>
            <w:tcBorders>
              <w:top w:val="double" w:sz="4" w:space="0" w:color="00B050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Хи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тн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е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 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интервенције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  (динара)</w:t>
            </w:r>
          </w:p>
        </w:tc>
        <w:tc>
          <w:tcPr>
            <w:tcW w:w="1139" w:type="dxa"/>
            <w:tcBorders>
              <w:top w:val="double" w:sz="4" w:space="0" w:color="00B050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Хи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тни радови на санацији (динара)</w:t>
            </w:r>
          </w:p>
        </w:tc>
        <w:tc>
          <w:tcPr>
            <w:tcW w:w="1080" w:type="dxa"/>
            <w:tcBorders>
              <w:top w:val="double" w:sz="4" w:space="0" w:color="00B05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Укупно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  (динара)</w:t>
            </w:r>
          </w:p>
        </w:tc>
      </w:tr>
      <w:tr w:rsidR="003F03FD" w:rsidRPr="003F03FD" w:rsidTr="00BF639D">
        <w:trPr>
          <w:trHeight w:val="159"/>
          <w:tblHeader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thinThickSmallGap" w:sz="18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Bookman Old Style" w:eastAsia="Times New Roman" w:hAnsi="Bookman Old Style"/>
                <w:sz w:val="12"/>
                <w:szCs w:val="12"/>
              </w:rPr>
            </w:pPr>
            <w:r w:rsidRPr="003F03FD">
              <w:rPr>
                <w:rFonts w:ascii="Bookman Old Style" w:eastAsia="Times New Roman" w:hAnsi="Bookman Old Style"/>
                <w:sz w:val="12"/>
                <w:szCs w:val="12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thinThickSmallGap" w:sz="18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Bookman Old Style" w:eastAsia="Times New Roman" w:hAnsi="Bookman Old Style"/>
                <w:sz w:val="12"/>
                <w:szCs w:val="12"/>
              </w:rPr>
            </w:pPr>
            <w:r w:rsidRPr="003F03FD">
              <w:rPr>
                <w:rFonts w:ascii="Bookman Old Style" w:eastAsia="Times New Roman" w:hAnsi="Bookman Old Style"/>
                <w:sz w:val="12"/>
                <w:szCs w:val="12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thinThickSmallGap" w:sz="18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Bookman Old Style" w:eastAsia="Times New Roman" w:hAnsi="Bookman Old Style"/>
                <w:sz w:val="12"/>
                <w:szCs w:val="12"/>
              </w:rPr>
            </w:pPr>
            <w:r w:rsidRPr="003F03FD">
              <w:rPr>
                <w:rFonts w:ascii="Bookman Old Style" w:eastAsia="Times New Roman" w:hAnsi="Bookman Old Style"/>
                <w:sz w:val="12"/>
                <w:szCs w:val="12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thinThickSmallGap" w:sz="18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Bookman Old Style" w:eastAsia="Times New Roman" w:hAnsi="Bookman Old Style"/>
                <w:sz w:val="12"/>
                <w:szCs w:val="12"/>
              </w:rPr>
            </w:pPr>
            <w:r w:rsidRPr="003F03FD">
              <w:rPr>
                <w:rFonts w:ascii="Bookman Old Style" w:eastAsia="Times New Roman" w:hAnsi="Bookman Old Style"/>
                <w:sz w:val="12"/>
                <w:szCs w:val="12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thinThickSmallGap" w:sz="18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Bookman Old Style" w:eastAsia="Times New Roman" w:hAnsi="Bookman Old Style"/>
                <w:sz w:val="12"/>
                <w:szCs w:val="12"/>
              </w:rPr>
            </w:pPr>
            <w:r w:rsidRPr="003F03FD">
              <w:rPr>
                <w:rFonts w:ascii="Bookman Old Style" w:eastAsia="Times New Roman" w:hAnsi="Bookman Old Style"/>
                <w:sz w:val="12"/>
                <w:szCs w:val="12"/>
              </w:rPr>
              <w:t>4</w:t>
            </w:r>
          </w:p>
        </w:tc>
        <w:tc>
          <w:tcPr>
            <w:tcW w:w="1773" w:type="dxa"/>
            <w:tcBorders>
              <w:top w:val="nil"/>
              <w:left w:val="nil"/>
              <w:bottom w:val="thinThickSmallGap" w:sz="18" w:space="0" w:color="auto"/>
              <w:right w:val="single" w:sz="4" w:space="0" w:color="auto"/>
            </w:tcBorders>
            <w:shd w:val="clear" w:color="000000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Bookman Old Style" w:eastAsia="Times New Roman" w:hAnsi="Bookman Old Style"/>
                <w:sz w:val="12"/>
                <w:szCs w:val="12"/>
              </w:rPr>
            </w:pPr>
            <w:r w:rsidRPr="003F03FD">
              <w:rPr>
                <w:rFonts w:ascii="Bookman Old Style" w:eastAsia="Times New Roman" w:hAnsi="Bookman Old Style"/>
                <w:sz w:val="12"/>
                <w:szCs w:val="12"/>
              </w:rPr>
              <w:t>5</w:t>
            </w:r>
          </w:p>
        </w:tc>
        <w:tc>
          <w:tcPr>
            <w:tcW w:w="1661" w:type="dxa"/>
            <w:tcBorders>
              <w:top w:val="nil"/>
              <w:left w:val="nil"/>
              <w:bottom w:val="thinThickSmallGap" w:sz="18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Bookman Old Style" w:eastAsia="Times New Roman" w:hAnsi="Bookman Old Style"/>
                <w:sz w:val="12"/>
                <w:szCs w:val="12"/>
              </w:rPr>
            </w:pPr>
            <w:r w:rsidRPr="003F03FD">
              <w:rPr>
                <w:rFonts w:ascii="Bookman Old Style" w:eastAsia="Times New Roman" w:hAnsi="Bookman Old Style"/>
                <w:sz w:val="12"/>
                <w:szCs w:val="12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thinThickSmallGap" w:sz="18" w:space="0" w:color="auto"/>
              <w:right w:val="doub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Bookman Old Style" w:eastAsia="Times New Roman" w:hAnsi="Bookman Old Style"/>
                <w:sz w:val="12"/>
                <w:szCs w:val="12"/>
              </w:rPr>
            </w:pPr>
            <w:r w:rsidRPr="003F03FD">
              <w:rPr>
                <w:rFonts w:ascii="Bookman Old Style" w:eastAsia="Times New Roman" w:hAnsi="Bookman Old Style"/>
                <w:sz w:val="12"/>
                <w:szCs w:val="12"/>
              </w:rPr>
              <w:t>7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thinThickSmallGap" w:sz="18" w:space="0" w:color="auto"/>
              <w:right w:val="double" w:sz="4" w:space="0" w:color="000000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Bookman Old Style" w:eastAsia="Times New Roman" w:hAnsi="Bookman Old Style"/>
                <w:sz w:val="12"/>
                <w:szCs w:val="12"/>
              </w:rPr>
            </w:pPr>
            <w:r w:rsidRPr="003F03FD">
              <w:rPr>
                <w:rFonts w:ascii="Bookman Old Style" w:eastAsia="Times New Roman" w:hAnsi="Bookman Old Style"/>
                <w:sz w:val="12"/>
                <w:szCs w:val="12"/>
              </w:rPr>
              <w:t>8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thinThickSmallGap" w:sz="18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Bookman Old Style" w:eastAsia="Times New Roman" w:hAnsi="Bookman Old Style"/>
                <w:sz w:val="12"/>
                <w:szCs w:val="12"/>
              </w:rPr>
            </w:pPr>
            <w:r w:rsidRPr="003F03FD">
              <w:rPr>
                <w:rFonts w:ascii="Bookman Old Style" w:eastAsia="Times New Roman" w:hAnsi="Bookman Old Style"/>
                <w:sz w:val="12"/>
                <w:szCs w:val="12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Bookman Old Style" w:eastAsia="Times New Roman" w:hAnsi="Bookman Old Style"/>
                <w:sz w:val="12"/>
                <w:szCs w:val="12"/>
              </w:rPr>
            </w:pPr>
            <w:r w:rsidRPr="003F03FD">
              <w:rPr>
                <w:rFonts w:ascii="Bookman Old Style" w:eastAsia="Times New Roman" w:hAnsi="Bookman Old Style"/>
                <w:sz w:val="12"/>
                <w:szCs w:val="12"/>
              </w:rPr>
              <w:t>11</w:t>
            </w:r>
          </w:p>
        </w:tc>
      </w:tr>
      <w:tr w:rsidR="003F03FD" w:rsidRPr="003F03FD" w:rsidTr="00BF639D">
        <w:trPr>
          <w:trHeight w:val="373"/>
          <w:jc w:val="center"/>
        </w:trPr>
        <w:tc>
          <w:tcPr>
            <w:tcW w:w="9128" w:type="dxa"/>
            <w:gridSpan w:val="8"/>
            <w:tcBorders>
              <w:top w:val="thinThickSmallGap" w:sz="18" w:space="0" w:color="auto"/>
              <w:left w:val="double" w:sz="4" w:space="0" w:color="00B050"/>
              <w:bottom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Bookman Old Style" w:eastAsia="Times New Roman" w:hAnsi="Bookman Old Style"/>
                <w:bCs/>
                <w:sz w:val="12"/>
                <w:szCs w:val="12"/>
              </w:rPr>
            </w:pPr>
            <w:r w:rsidRPr="003F03FD">
              <w:rPr>
                <w:rFonts w:ascii="Bookman Old Style" w:eastAsia="Times New Roman" w:hAnsi="Bookman Old Style"/>
                <w:bCs/>
                <w:sz w:val="12"/>
                <w:szCs w:val="12"/>
              </w:rPr>
              <w:t>ВОДНО ПОДРУЧЈЕ „</w:t>
            </w:r>
            <w:r w:rsidRPr="003F03FD">
              <w:rPr>
                <w:rFonts w:ascii="Bookman Old Style" w:eastAsia="Times New Roman" w:hAnsi="Bookman Old Style"/>
                <w:bCs/>
                <w:sz w:val="12"/>
                <w:szCs w:val="12"/>
                <w:lang/>
              </w:rPr>
              <w:t>БЕОГРАД</w:t>
            </w:r>
            <w:r w:rsidR="007927AD">
              <w:rPr>
                <w:rFonts w:ascii="Bookman Old Style" w:eastAsia="Times New Roman" w:hAnsi="Bookman Old Style"/>
                <w:bCs/>
                <w:sz w:val="12"/>
                <w:szCs w:val="12"/>
                <w:lang/>
              </w:rPr>
              <w:t>”</w:t>
            </w:r>
            <w:r w:rsidRPr="003F03FD">
              <w:rPr>
                <w:rFonts w:ascii="Bookman Old Style" w:eastAsia="Times New Roman" w:hAnsi="Bookman Old Style"/>
                <w:bCs/>
                <w:sz w:val="12"/>
                <w:szCs w:val="12"/>
              </w:rPr>
              <w:br/>
            </w:r>
            <w:r w:rsidRPr="003F03FD">
              <w:rPr>
                <w:rFonts w:ascii="Bookman Old Style" w:eastAsia="Times New Roman" w:hAnsi="Bookman Old Style"/>
                <w:b/>
                <w:bCs/>
                <w:sz w:val="12"/>
                <w:szCs w:val="12"/>
              </w:rPr>
              <w:t>СПОЉНЕ ВОДЕ</w:t>
            </w:r>
          </w:p>
        </w:tc>
        <w:tc>
          <w:tcPr>
            <w:tcW w:w="1111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Bookman Old Style" w:eastAsia="Times New Roman" w:hAnsi="Bookman Old Style"/>
                <w:bCs/>
                <w:sz w:val="12"/>
                <w:szCs w:val="12"/>
              </w:rPr>
            </w:pPr>
          </w:p>
        </w:tc>
        <w:tc>
          <w:tcPr>
            <w:tcW w:w="1139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Bookman Old Style" w:eastAsia="Times New Roman" w:hAnsi="Bookman Old Style"/>
                <w:bCs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Bookman Old Style" w:eastAsia="Times New Roman" w:hAnsi="Bookman Old Style"/>
                <w:b/>
                <w:bCs/>
                <w:sz w:val="12"/>
                <w:szCs w:val="12"/>
              </w:rPr>
            </w:pP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Сава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5.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4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Обреновац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Десн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ообални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насип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Саве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</w:p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од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ушћа Колубаре до Забрешких ливада </w:t>
            </w:r>
          </w:p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(2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+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00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-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2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+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500)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Продор насипа од 200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m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и оштећење 200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Хитн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и радови на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санациј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121.540.000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121.540.000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Сава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5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5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Обреновац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Одбрамбени зид и обалоутврда Саве у Забрежју (0+400 – 0+460)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Пролом АБ зида у дужини од 60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Хитно затварање насипа и хитни радови на санацији обалоутврде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6.210.453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31.896.000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38.106.453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Тамнава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5.3.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Обреновац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7927AD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Левообални насип Тамнаве од ушћа у Колубару до „Ћемановог</w:t>
            </w:r>
            <w:r w:rsidR="007927A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”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моста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Пролом насипа у дужини од 20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m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са оштећењем испуста у дужини од 20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Хитно затварање насипа и хитни радови на 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656.622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  <w:t>4.068.000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4.724.622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Т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рстеница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5.3.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Обреновац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Деснообални насип Трстенице (пропуст на 0+100)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Про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дор кроз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насип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уз пропуст од 15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Хитни радови на санацији насипа и пропуста 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1.800.000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1.800.000</w:t>
            </w:r>
          </w:p>
        </w:tc>
      </w:tr>
      <w:tr w:rsidR="003F03FD" w:rsidRPr="003F03FD" w:rsidTr="00BF639D">
        <w:trPr>
          <w:trHeight w:val="22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Т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рстеница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5.3.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Обреновац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Деснообални насип Трстенице (0+600 – 0+616)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Про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лом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насипа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у дужини од 16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hideMark/>
          </w:tcPr>
          <w:p w:rsidR="00BF639D" w:rsidRPr="003F03FD" w:rsidRDefault="00BF639D" w:rsidP="00231D54">
            <w:pPr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Хитно затварање насипа и хитни радови на 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  <w:t>470.580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  <w:t>2.236.800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2.707.380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Т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рстеница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5.3.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Обреновац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Левообални насип Трстенице (0+600 – 0+622)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Про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лом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насипа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у дужини од 22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hideMark/>
          </w:tcPr>
          <w:p w:rsidR="00BF639D" w:rsidRPr="003F03FD" w:rsidRDefault="00BF639D" w:rsidP="00231D54">
            <w:pPr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Хитно затварање насипа и хитни радови на 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  <w:t>372.407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  <w:t>3.030.600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3.403.007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Чиковац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5.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2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Обреновац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Левообални насип уз поток Чиковац (0+847 – 0+900)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Про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лом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насипа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у дужини од 53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hideMark/>
          </w:tcPr>
          <w:p w:rsidR="00BF639D" w:rsidRPr="003F03FD" w:rsidRDefault="00BF639D" w:rsidP="00231D54">
            <w:pPr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Хитно затварање насипа и хитни радови на 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  <w:t>774.590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  <w:t>9.151.200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Cyrl-CS"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Cyrl-CS"/>
              </w:rPr>
              <w:t>9.925.790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Чиковац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5.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2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Обреновац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Левообални насип уз поток Чиковац (1+217,5 –1+290)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Про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лом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насипа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у дужини од 72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hideMark/>
          </w:tcPr>
          <w:p w:rsidR="00BF639D" w:rsidRPr="003F03FD" w:rsidRDefault="00BF639D" w:rsidP="00231D54">
            <w:pPr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Хитно затварање насипа и хитни радови на 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  <w:t>949.155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  <w:t>9.864.000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10.813.155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Турија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3.6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Деснообални насип Турије (0+870 -0+900)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Про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лом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насипа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у дужини од 30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hideMark/>
          </w:tcPr>
          <w:p w:rsidR="00BF639D" w:rsidRPr="003F03FD" w:rsidRDefault="00BF639D" w:rsidP="00231D54">
            <w:pPr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Хитно затварање насипа и хитни радови на 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  <w:t>287.931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  <w:t>1.868.076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2.156.007</w:t>
            </w:r>
          </w:p>
        </w:tc>
      </w:tr>
      <w:tr w:rsidR="003F03FD" w:rsidRPr="003F03FD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Колубара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3.7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Деснообални насип Колубаре (2+900 -2+920)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Про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лом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насипа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у дужини од 20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hideMark/>
          </w:tcPr>
          <w:p w:rsidR="00BF639D" w:rsidRPr="003F03FD" w:rsidRDefault="00BF639D" w:rsidP="00231D54">
            <w:pPr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Хитно затварање насипа и хитни радови на 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  <w:t>617.931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  <w:t>4.572.713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5.190.644</w:t>
            </w:r>
          </w:p>
        </w:tc>
      </w:tr>
      <w:tr w:rsidR="003F03FD" w:rsidRPr="003F03FD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10a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Колубара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С.3.7.1.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Деснообални насип Колубаре (стара) (0+000 - 2+600</w:t>
            </w:r>
            <w:r w:rsidR="00A5038D"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)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Више оштећења насипа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Хитни радови на 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48.000.000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48.000.000</w:t>
            </w:r>
          </w:p>
        </w:tc>
      </w:tr>
      <w:tr w:rsidR="003F03FD" w:rsidRPr="003F03FD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10б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Колубара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С.3.8.1.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Левообални насип Колубаре (стара) (1+000 -1+500)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Више оштећења насипа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Хитни радови на 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13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499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227</w:t>
            </w:r>
          </w:p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13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499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227</w:t>
            </w:r>
          </w:p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</w:p>
        </w:tc>
      </w:tr>
      <w:tr w:rsidR="003F03FD" w:rsidRPr="003F03FD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10в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Колубара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С.3.10.4.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Деснообални насип </w:t>
            </w:r>
            <w:r w:rsidR="00A5038D"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Колубаре (1+300 – 9+900)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Више оштећења насипа и насипских рампи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Хитни радови на  санацији насипа и насипских рампи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128.700.000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128.700.000</w:t>
            </w:r>
          </w:p>
        </w:tc>
      </w:tr>
      <w:tr w:rsidR="003F03FD" w:rsidRPr="003F03FD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10г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Очага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С.3.10.6.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Левообални насип Очаге (0+000 - 1+200)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Оштећење 1200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m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насипа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Хитни радови на 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45.000.000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45.000.000</w:t>
            </w:r>
          </w:p>
        </w:tc>
      </w:tr>
      <w:tr w:rsidR="003F03FD" w:rsidRPr="003F03FD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10д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Беличанка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С.3.9.3.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Десноообални насип Беличанке (0+000 - 2+000)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Оштећење 2000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m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насипа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Хитни радови на 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25.000.000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25.000.000</w:t>
            </w:r>
          </w:p>
        </w:tc>
      </w:tr>
      <w:tr w:rsidR="003F03FD" w:rsidRPr="003F03FD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10ђ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Барајевска река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С.3.6.4.</w:t>
            </w:r>
          </w:p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С.3.6.5.</w:t>
            </w:r>
          </w:p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С.3.7.7.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Насипи и водоток Барајевске реке (0+000 </w:t>
            </w:r>
            <w:r w:rsidR="00051164"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-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7+969)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Оштећења насипа, водотока и пропуста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Хитни радови на  санацији насипа, водотока и пропуста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41.000.000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41.000.000</w:t>
            </w:r>
          </w:p>
        </w:tc>
      </w:tr>
      <w:tr w:rsidR="003F03FD" w:rsidRPr="003F03FD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10е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Сеона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С.3.7.4.</w:t>
            </w:r>
          </w:p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С.3.7.5.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Насипи и водоток Сеоне (0+000 – 1+942)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Оштећења насипа, водотока и пропуста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Хитни радови на  санацији насипа, водотока и пропуста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10.000.000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10.000.000</w:t>
            </w:r>
          </w:p>
        </w:tc>
      </w:tr>
      <w:tr w:rsidR="003F03FD" w:rsidRPr="003F03FD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10ж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Опарна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С.3.6.2.</w:t>
            </w:r>
          </w:p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С.3.6.3.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051164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Насипи и водоток Опарне (</w:t>
            </w:r>
            <w:r w:rsidR="00BF639D"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0+000 – 1+050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Оштећења насипа, водотока и пропуста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Хитни радови на  санацији насипа, водотока и пропуста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  <w:lang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6.000.000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6.000.000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Пештан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3.9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Деснообални насип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реке Пештан (0+100 -0+120)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Про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лом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насипа у дужини од 20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Хитни радови на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3.409.404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3.409.404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Пештан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3.10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Левообални насип реке Пештан (0+250 – 0+410)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Пролом насипа у дужини од 100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на 4 места, израда уставе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Хитни радови на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27.275.232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27.275.232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Колубара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3.10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2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.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Деснообални насип Колубаре (1+100 </w:t>
            </w:r>
            <w:r w:rsidR="00051164"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-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1+300)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Пролом насипа у дужини од 200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03425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Хитни</w:t>
            </w:r>
            <w:r w:rsidR="00BF639D"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радови на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8C3010" w:rsidRPr="003F03FD" w:rsidRDefault="008C3010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12"/>
                <w:szCs w:val="12"/>
                <w:lang/>
              </w:rPr>
            </w:pPr>
          </w:p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40.000.000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231D54" w:rsidRPr="003F03FD" w:rsidRDefault="00231D54" w:rsidP="00231D54">
            <w:pPr>
              <w:jc w:val="right"/>
              <w:rPr>
                <w:rFonts w:ascii="Times New Roman" w:eastAsia="Times New Roman" w:hAnsi="Times New Roman" w:cs="Times New Roman"/>
                <w:bCs/>
                <w:strike/>
                <w:sz w:val="12"/>
                <w:szCs w:val="12"/>
                <w:lang/>
              </w:rPr>
            </w:pPr>
          </w:p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40.000.000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13а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Турија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3.6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</w:p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Водоток</w:t>
            </w:r>
          </w:p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(0+000 – 3+420)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Више оштећења леве обале и десне обале, санација пропуста 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Хитна санација водотока и пропуста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70.000.000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70.000.000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13б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Бељаница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3.6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</w:p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Водоток и насип</w:t>
            </w:r>
          </w:p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(0+000 – 10+868)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Више оштећења леве и десне обале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Хитна санација водотока 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50.000.000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50.000.000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13в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Лукавица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С.3.10.3.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</w:p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Водоток</w:t>
            </w:r>
          </w:p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(0+000 – 7+419)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Више оштећења леве и десне обале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Хитна санација водотока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49.020.560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49.020.560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Лукавица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3.10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Деснообални насип реке Лукавице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Про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лом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насипа на 3 места у дужини од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130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03425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Хитни</w:t>
            </w:r>
            <w:r w:rsidR="00BF639D"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радови на санацији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21.951.180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21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951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.1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80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Колубара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3.10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4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Деснообални насип Колубаре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Пролом насипа на 5 места у дужини од 570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Хитно затварање насипа и х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итн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и радови на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санациј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и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1.842.050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33.845.476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35.687.526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Лукавица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3.10.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5.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Левообални насип реке Лукавице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Про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лом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насипа на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2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места у дужини од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120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Хитн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и радови на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санациј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и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9.670.647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9.670.647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Пештан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3.9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Лазаревац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Деснообални насип реке Пештан (0+580 -0+800)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Оштећење косине корита у дужини од 220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Хит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ни радови на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санациј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и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корита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37.503.444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37.503.444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Лесковац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.4.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.4.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Младеновац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Деснообални насип потока Лесковац (0+050 – 0+160)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Про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лом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насипа у дужини од 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0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Хит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ни радови на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санациј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и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2.970.000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2.970.000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Велики Луг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.4.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.4.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2.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Младеновац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Деснообални насип реке Велики Луг (10+500 -10+512)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Про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о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м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насипа у дужини од 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2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Хит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ни радови на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санациј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и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насипа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550.800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550.800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Топчидерска река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Раковица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Десна обала Топчидерске реке (3+469 – 3+490)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Оштећење у дужини од 21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Хитн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и радови на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санациј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и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обале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2.141.426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2.141.426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Топчидерска река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.3.1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6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Раковица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Лева</w:t>
            </w:r>
            <w:r w:rsidRPr="003F03FD">
              <w:rPr>
                <w:rFonts w:ascii="Times New Roman" w:hAnsi="Times New Roman" w:cs="Times New Roman"/>
              </w:rPr>
              <w:t xml:space="preserve">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обала Топчидерске реке (3+421 – 3+490)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Оштећење у дужини од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69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Хитн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и радови на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санациј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и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обале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15.987.885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15.987.885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Колубара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.3.5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2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Обреновац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Колубара </w:t>
            </w:r>
          </w:p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од 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km 11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+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90 до km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 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2+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71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Оштећење и запуњеност муљем, вегетацијом и отпадом – смањена функционалност заштитних објеката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Отварање протицајног профила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1.882.696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1.882.696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2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Тамнава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5.3.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Обреновац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Тамнава </w:t>
            </w:r>
          </w:p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од km 0+000 до km 13+850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Оштећење и запуњеност муљем, вегетацијом и отпадом – смањена функционалност заштитних објеката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Отварање протицајног профила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34.488.711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34.488.711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2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Т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рстеница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С.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3.</w:t>
            </w: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</w:rPr>
              <w:t>5.3.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Обреновац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 xml:space="preserve">Трстеница </w:t>
            </w:r>
          </w:p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од km 0+000 до km 2+650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Оштећење и запуњеност муљем, вегетацијом и отпадом – смањена функционалност заштитних објеката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hAnsi="Times New Roman" w:cs="Times New Roman"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Отварање протицајног профила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3.629.721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3.629.721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Колубара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С.3.4.</w:t>
            </w:r>
          </w:p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С.3.5.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Обреновац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Колубара од км 0+000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Оштећење и запуњеност муљем, вегетацијом и отпадом – смањена функционалност заштитних објеката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  <w:t>Отварање протицајног профила измуљењем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60.000.000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60.000.000</w:t>
            </w:r>
          </w:p>
        </w:tc>
      </w:tr>
      <w:tr w:rsidR="003F03FD" w:rsidRPr="003F03FD" w:rsidTr="00BF639D">
        <w:trPr>
          <w:trHeight w:val="432"/>
          <w:jc w:val="center"/>
        </w:trPr>
        <w:tc>
          <w:tcPr>
            <w:tcW w:w="9128" w:type="dxa"/>
            <w:gridSpan w:val="8"/>
            <w:tcBorders>
              <w:top w:val="nil"/>
              <w:left w:val="double" w:sz="4" w:space="0" w:color="00B050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3F03FD" w:rsidRDefault="00BF639D" w:rsidP="007927A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lastRenderedPageBreak/>
              <w:t>УКУПНО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 xml:space="preserve"> 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ВОДНО ПОДРУЧЈЕ „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БЕОГРАД</w:t>
            </w:r>
            <w:r w:rsidR="007927A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”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 xml:space="preserve"> (СПОЉНЕ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  ВОДЕ</w:t>
            </w: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)</w:t>
            </w:r>
          </w:p>
        </w:tc>
        <w:tc>
          <w:tcPr>
            <w:tcW w:w="1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12.181.718</w:t>
            </w:r>
          </w:p>
        </w:tc>
        <w:tc>
          <w:tcPr>
            <w:tcW w:w="1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971.553.799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3F03FD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</w:pPr>
            <w:r w:rsidRPr="003F03F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/>
              </w:rPr>
              <w:t>983.735.517</w:t>
            </w:r>
          </w:p>
        </w:tc>
      </w:tr>
    </w:tbl>
    <w:p w:rsidR="006C3AF0" w:rsidRPr="003F03FD" w:rsidRDefault="006C3AF0" w:rsidP="006C3AF0">
      <w:pPr>
        <w:jc w:val="both"/>
        <w:rPr>
          <w:rFonts w:ascii="Times New Roman" w:hAnsi="Times New Roman" w:cs="Times New Roman"/>
          <w:lang/>
        </w:rPr>
      </w:pPr>
    </w:p>
    <w:p w:rsidR="008E6A74" w:rsidRPr="003F03FD" w:rsidRDefault="008E6A74" w:rsidP="008E6A74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3F03FD">
        <w:rPr>
          <w:rFonts w:ascii="Times New Roman" w:hAnsi="Times New Roman" w:cs="Times New Roman"/>
          <w:sz w:val="24"/>
          <w:szCs w:val="24"/>
          <w:lang/>
        </w:rPr>
        <w:t>Члан 2.</w:t>
      </w:r>
    </w:p>
    <w:p w:rsidR="006C3AF0" w:rsidRPr="003F03FD" w:rsidRDefault="008E6A74" w:rsidP="008E6A74">
      <w:pPr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F03FD">
        <w:rPr>
          <w:rFonts w:ascii="Times New Roman" w:hAnsi="Times New Roman" w:cs="Times New Roman"/>
          <w:sz w:val="24"/>
          <w:szCs w:val="24"/>
          <w:lang/>
        </w:rPr>
        <w:t>Ова уредба ступа на снагу наредног дана од дана објављивања у „Службеном гласнику Републике Србије.”</w:t>
      </w:r>
    </w:p>
    <w:p w:rsidR="006C3AF0" w:rsidRDefault="006C3AF0" w:rsidP="006C3AF0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FD19AB" w:rsidRPr="00FD19AB" w:rsidRDefault="00FD19AB" w:rsidP="006C3AF0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FD19AB" w:rsidRPr="001048E7" w:rsidRDefault="00153EC1" w:rsidP="000D7A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F03FD">
        <w:rPr>
          <w:rFonts w:ascii="Times New Roman" w:hAnsi="Times New Roman" w:cs="Times New Roman"/>
          <w:sz w:val="24"/>
          <w:szCs w:val="24"/>
          <w:lang/>
        </w:rPr>
        <w:t xml:space="preserve">05 Број: </w:t>
      </w:r>
      <w:r w:rsidR="001048E7">
        <w:rPr>
          <w:rFonts w:ascii="Times New Roman" w:hAnsi="Times New Roman" w:cs="Times New Roman"/>
          <w:sz w:val="24"/>
          <w:szCs w:val="24"/>
          <w:lang/>
        </w:rPr>
        <w:t>110-3321/2016</w:t>
      </w:r>
    </w:p>
    <w:p w:rsidR="00153EC1" w:rsidRPr="00FD19AB" w:rsidRDefault="00153EC1" w:rsidP="000D7A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F03FD">
        <w:rPr>
          <w:rFonts w:ascii="Times New Roman" w:hAnsi="Times New Roman" w:cs="Times New Roman"/>
          <w:sz w:val="24"/>
          <w:szCs w:val="24"/>
          <w:lang/>
        </w:rPr>
        <w:t>У Београду,</w:t>
      </w:r>
    </w:p>
    <w:p w:rsidR="000D7A38" w:rsidRDefault="000D7A38" w:rsidP="00153EC1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153EC1" w:rsidRDefault="00153EC1" w:rsidP="00153EC1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3F03FD">
        <w:rPr>
          <w:rFonts w:ascii="Times New Roman" w:hAnsi="Times New Roman" w:cs="Times New Roman"/>
          <w:sz w:val="24"/>
          <w:szCs w:val="24"/>
          <w:lang/>
        </w:rPr>
        <w:t>В</w:t>
      </w:r>
      <w:r w:rsidR="00FD19AB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3F03FD">
        <w:rPr>
          <w:rFonts w:ascii="Times New Roman" w:hAnsi="Times New Roman" w:cs="Times New Roman"/>
          <w:sz w:val="24"/>
          <w:szCs w:val="24"/>
          <w:lang/>
        </w:rPr>
        <w:t>Л</w:t>
      </w:r>
      <w:r w:rsidR="00FD19AB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3F03FD">
        <w:rPr>
          <w:rFonts w:ascii="Times New Roman" w:hAnsi="Times New Roman" w:cs="Times New Roman"/>
          <w:sz w:val="24"/>
          <w:szCs w:val="24"/>
          <w:lang/>
        </w:rPr>
        <w:t>А</w:t>
      </w:r>
      <w:r w:rsidR="00FD19AB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3F03FD">
        <w:rPr>
          <w:rFonts w:ascii="Times New Roman" w:hAnsi="Times New Roman" w:cs="Times New Roman"/>
          <w:sz w:val="24"/>
          <w:szCs w:val="24"/>
          <w:lang/>
        </w:rPr>
        <w:t>Д</w:t>
      </w:r>
      <w:r w:rsidR="00FD19AB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3F03FD">
        <w:rPr>
          <w:rFonts w:ascii="Times New Roman" w:hAnsi="Times New Roman" w:cs="Times New Roman"/>
          <w:sz w:val="24"/>
          <w:szCs w:val="24"/>
          <w:lang/>
        </w:rPr>
        <w:t>А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570930" w:rsidTr="00570930">
        <w:tc>
          <w:tcPr>
            <w:tcW w:w="4788" w:type="dxa"/>
          </w:tcPr>
          <w:p w:rsidR="00570930" w:rsidRDefault="00570930" w:rsidP="00153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4788" w:type="dxa"/>
          </w:tcPr>
          <w:p w:rsidR="00570930" w:rsidRDefault="00570930" w:rsidP="005709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F03FD">
              <w:rPr>
                <w:rFonts w:ascii="Times New Roman" w:hAnsi="Times New Roman" w:cs="Times New Roman"/>
                <w:sz w:val="24"/>
                <w:szCs w:val="24"/>
                <w:lang/>
              </w:rPr>
              <w:t>ПРЕДСЕДНИК</w:t>
            </w:r>
          </w:p>
          <w:p w:rsidR="00570930" w:rsidRDefault="00570930" w:rsidP="005709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570930" w:rsidRPr="00570930" w:rsidRDefault="00570930" w:rsidP="005709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570930" w:rsidRPr="003F03FD" w:rsidRDefault="00570930" w:rsidP="005709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F03FD">
              <w:rPr>
                <w:rFonts w:ascii="Times New Roman" w:hAnsi="Times New Roman" w:cs="Times New Roman"/>
                <w:sz w:val="24"/>
                <w:szCs w:val="24"/>
                <w:lang/>
              </w:rPr>
              <w:t>Александар Вучић</w:t>
            </w:r>
          </w:p>
          <w:p w:rsidR="00570930" w:rsidRDefault="00570930" w:rsidP="0057093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3A31F8" w:rsidRPr="003F03FD" w:rsidRDefault="003A31F8" w:rsidP="00A645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A31F8" w:rsidRPr="003F03FD" w:rsidSect="00E74E2E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B40" w:rsidRDefault="00520B40" w:rsidP="00E74E2E">
      <w:pPr>
        <w:spacing w:after="0" w:line="240" w:lineRule="auto"/>
      </w:pPr>
      <w:r>
        <w:separator/>
      </w:r>
    </w:p>
  </w:endnote>
  <w:endnote w:type="continuationSeparator" w:id="0">
    <w:p w:rsidR="00520B40" w:rsidRDefault="00520B40" w:rsidP="00E74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B40" w:rsidRDefault="00520B40" w:rsidP="00E74E2E">
      <w:pPr>
        <w:spacing w:after="0" w:line="240" w:lineRule="auto"/>
      </w:pPr>
      <w:r>
        <w:separator/>
      </w:r>
    </w:p>
  </w:footnote>
  <w:footnote w:type="continuationSeparator" w:id="0">
    <w:p w:rsidR="00520B40" w:rsidRDefault="00520B40" w:rsidP="00E74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34888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74E2E" w:rsidRDefault="00DF0548">
        <w:pPr>
          <w:pStyle w:val="Header"/>
          <w:jc w:val="center"/>
        </w:pPr>
        <w:r>
          <w:fldChar w:fldCharType="begin"/>
        </w:r>
        <w:r w:rsidR="00E74E2E">
          <w:instrText xml:space="preserve"> PAGE   \* MERGEFORMAT </w:instrText>
        </w:r>
        <w:r>
          <w:fldChar w:fldCharType="separate"/>
        </w:r>
        <w:r w:rsidR="00A6455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74E2E" w:rsidRDefault="00E74E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D3A"/>
    <w:rsid w:val="000323DE"/>
    <w:rsid w:val="00034CC6"/>
    <w:rsid w:val="00051164"/>
    <w:rsid w:val="000B4EAB"/>
    <w:rsid w:val="000D7A38"/>
    <w:rsid w:val="000E01A1"/>
    <w:rsid w:val="000F7881"/>
    <w:rsid w:val="001048E7"/>
    <w:rsid w:val="001431E6"/>
    <w:rsid w:val="00153EC1"/>
    <w:rsid w:val="001C74E4"/>
    <w:rsid w:val="00213601"/>
    <w:rsid w:val="00213C84"/>
    <w:rsid w:val="00216C26"/>
    <w:rsid w:val="00231D54"/>
    <w:rsid w:val="002377AD"/>
    <w:rsid w:val="00261407"/>
    <w:rsid w:val="00293E82"/>
    <w:rsid w:val="002A3750"/>
    <w:rsid w:val="002A4887"/>
    <w:rsid w:val="002B11E4"/>
    <w:rsid w:val="002F180F"/>
    <w:rsid w:val="0030197D"/>
    <w:rsid w:val="003202F3"/>
    <w:rsid w:val="00356386"/>
    <w:rsid w:val="003663A3"/>
    <w:rsid w:val="00376E22"/>
    <w:rsid w:val="00392B65"/>
    <w:rsid w:val="003A31F8"/>
    <w:rsid w:val="003E0501"/>
    <w:rsid w:val="003F03FD"/>
    <w:rsid w:val="004266A6"/>
    <w:rsid w:val="00452B17"/>
    <w:rsid w:val="004B2EFC"/>
    <w:rsid w:val="004E258D"/>
    <w:rsid w:val="00520B40"/>
    <w:rsid w:val="0052298E"/>
    <w:rsid w:val="00540E8E"/>
    <w:rsid w:val="00570930"/>
    <w:rsid w:val="00587ABE"/>
    <w:rsid w:val="005B37AF"/>
    <w:rsid w:val="005B4CE4"/>
    <w:rsid w:val="005B5271"/>
    <w:rsid w:val="005C51FC"/>
    <w:rsid w:val="005D5757"/>
    <w:rsid w:val="005D5CD6"/>
    <w:rsid w:val="00613D2B"/>
    <w:rsid w:val="00650759"/>
    <w:rsid w:val="00650B19"/>
    <w:rsid w:val="00651546"/>
    <w:rsid w:val="0065546C"/>
    <w:rsid w:val="0065591B"/>
    <w:rsid w:val="006636A8"/>
    <w:rsid w:val="00666C6E"/>
    <w:rsid w:val="00670A03"/>
    <w:rsid w:val="00673581"/>
    <w:rsid w:val="00675F55"/>
    <w:rsid w:val="006970B1"/>
    <w:rsid w:val="006C3AF0"/>
    <w:rsid w:val="006F7BB4"/>
    <w:rsid w:val="007006C3"/>
    <w:rsid w:val="00701795"/>
    <w:rsid w:val="007070DC"/>
    <w:rsid w:val="00716CBB"/>
    <w:rsid w:val="00724CBC"/>
    <w:rsid w:val="00724FA2"/>
    <w:rsid w:val="007344ED"/>
    <w:rsid w:val="00781422"/>
    <w:rsid w:val="00792181"/>
    <w:rsid w:val="007927AD"/>
    <w:rsid w:val="00794208"/>
    <w:rsid w:val="007A087A"/>
    <w:rsid w:val="007A1F18"/>
    <w:rsid w:val="007A3DC4"/>
    <w:rsid w:val="007C78AC"/>
    <w:rsid w:val="007D430A"/>
    <w:rsid w:val="007F1273"/>
    <w:rsid w:val="008053C8"/>
    <w:rsid w:val="0081271A"/>
    <w:rsid w:val="008210C5"/>
    <w:rsid w:val="0082754E"/>
    <w:rsid w:val="008C3010"/>
    <w:rsid w:val="008D010D"/>
    <w:rsid w:val="008E5DC7"/>
    <w:rsid w:val="008E6A74"/>
    <w:rsid w:val="00910861"/>
    <w:rsid w:val="00911C8F"/>
    <w:rsid w:val="00941D92"/>
    <w:rsid w:val="009436FA"/>
    <w:rsid w:val="009C0B18"/>
    <w:rsid w:val="009F4F08"/>
    <w:rsid w:val="00A038EB"/>
    <w:rsid w:val="00A0446E"/>
    <w:rsid w:val="00A12DD4"/>
    <w:rsid w:val="00A14DAC"/>
    <w:rsid w:val="00A21FF0"/>
    <w:rsid w:val="00A40FB8"/>
    <w:rsid w:val="00A5038D"/>
    <w:rsid w:val="00A6455C"/>
    <w:rsid w:val="00A72A47"/>
    <w:rsid w:val="00A81A63"/>
    <w:rsid w:val="00A904B3"/>
    <w:rsid w:val="00AD0DE2"/>
    <w:rsid w:val="00AD46D5"/>
    <w:rsid w:val="00AD54DD"/>
    <w:rsid w:val="00AE3A5B"/>
    <w:rsid w:val="00AE4C30"/>
    <w:rsid w:val="00AF1948"/>
    <w:rsid w:val="00AF770B"/>
    <w:rsid w:val="00B03425"/>
    <w:rsid w:val="00B129ED"/>
    <w:rsid w:val="00B22342"/>
    <w:rsid w:val="00B22362"/>
    <w:rsid w:val="00B23940"/>
    <w:rsid w:val="00B47310"/>
    <w:rsid w:val="00B67548"/>
    <w:rsid w:val="00B90BB4"/>
    <w:rsid w:val="00B914D0"/>
    <w:rsid w:val="00BC3F36"/>
    <w:rsid w:val="00BC525D"/>
    <w:rsid w:val="00BD6D3A"/>
    <w:rsid w:val="00BF639D"/>
    <w:rsid w:val="00C12D5E"/>
    <w:rsid w:val="00C21E13"/>
    <w:rsid w:val="00C379D4"/>
    <w:rsid w:val="00C40628"/>
    <w:rsid w:val="00C729C5"/>
    <w:rsid w:val="00C92FFE"/>
    <w:rsid w:val="00CB6BDD"/>
    <w:rsid w:val="00CC573F"/>
    <w:rsid w:val="00CC7110"/>
    <w:rsid w:val="00CF6B07"/>
    <w:rsid w:val="00D14539"/>
    <w:rsid w:val="00D26463"/>
    <w:rsid w:val="00D36F54"/>
    <w:rsid w:val="00D60361"/>
    <w:rsid w:val="00DF0548"/>
    <w:rsid w:val="00E34505"/>
    <w:rsid w:val="00E52A53"/>
    <w:rsid w:val="00E749E3"/>
    <w:rsid w:val="00E74E2E"/>
    <w:rsid w:val="00E95A32"/>
    <w:rsid w:val="00EA4FB1"/>
    <w:rsid w:val="00EB23BF"/>
    <w:rsid w:val="00EB3C56"/>
    <w:rsid w:val="00EE471A"/>
    <w:rsid w:val="00EF6B5A"/>
    <w:rsid w:val="00F05E9E"/>
    <w:rsid w:val="00F14BD8"/>
    <w:rsid w:val="00F37532"/>
    <w:rsid w:val="00F544D5"/>
    <w:rsid w:val="00FA1D9D"/>
    <w:rsid w:val="00FD19AB"/>
    <w:rsid w:val="00FD1DF6"/>
    <w:rsid w:val="00FD3190"/>
    <w:rsid w:val="00FD780F"/>
    <w:rsid w:val="00FF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548"/>
  </w:style>
  <w:style w:type="paragraph" w:styleId="Heading1">
    <w:name w:val="heading 1"/>
    <w:basedOn w:val="Normal"/>
    <w:link w:val="Heading1Char"/>
    <w:uiPriority w:val="9"/>
    <w:qFormat/>
    <w:rsid w:val="007F12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2377A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2377AD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20---podnaslov-clana">
    <w:name w:val="wyq120---podnaslov-clana"/>
    <w:basedOn w:val="Normal"/>
    <w:rsid w:val="002377AD"/>
    <w:pPr>
      <w:spacing w:before="240" w:after="240" w:line="240" w:lineRule="auto"/>
      <w:jc w:val="center"/>
    </w:pPr>
    <w:rPr>
      <w:rFonts w:ascii="Arial" w:eastAsia="Times New Roman" w:hAnsi="Arial" w:cs="Arial"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570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74E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2E"/>
  </w:style>
  <w:style w:type="paragraph" w:styleId="Footer">
    <w:name w:val="footer"/>
    <w:basedOn w:val="Normal"/>
    <w:link w:val="FooterChar"/>
    <w:uiPriority w:val="99"/>
    <w:unhideWhenUsed/>
    <w:rsid w:val="00E74E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2E"/>
  </w:style>
  <w:style w:type="character" w:customStyle="1" w:styleId="Heading1Char">
    <w:name w:val="Heading 1 Char"/>
    <w:basedOn w:val="DefaultParagraphFont"/>
    <w:link w:val="Heading1"/>
    <w:uiPriority w:val="9"/>
    <w:rsid w:val="007F12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7F127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F1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F12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2377A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2377AD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20---podnaslov-clana">
    <w:name w:val="wyq120---podnaslov-clana"/>
    <w:basedOn w:val="Normal"/>
    <w:rsid w:val="002377AD"/>
    <w:pPr>
      <w:spacing w:before="240" w:after="240" w:line="240" w:lineRule="auto"/>
      <w:jc w:val="center"/>
    </w:pPr>
    <w:rPr>
      <w:rFonts w:ascii="Arial" w:eastAsia="Times New Roman" w:hAnsi="Arial" w:cs="Arial"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570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74E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2E"/>
  </w:style>
  <w:style w:type="paragraph" w:styleId="Footer">
    <w:name w:val="footer"/>
    <w:basedOn w:val="Normal"/>
    <w:link w:val="FooterChar"/>
    <w:uiPriority w:val="99"/>
    <w:unhideWhenUsed/>
    <w:rsid w:val="00E74E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2E"/>
  </w:style>
  <w:style w:type="character" w:customStyle="1" w:styleId="Heading1Char">
    <w:name w:val="Heading 1 Char"/>
    <w:basedOn w:val="DefaultParagraphFont"/>
    <w:link w:val="Heading1"/>
    <w:uiPriority w:val="9"/>
    <w:rsid w:val="007F12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7F127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F1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2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DD688-F525-4334-A788-388C8981A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</dc:creator>
  <cp:lastModifiedBy>jovan</cp:lastModifiedBy>
  <cp:revision>2</cp:revision>
  <cp:lastPrinted>2016-03-11T16:53:00Z</cp:lastPrinted>
  <dcterms:created xsi:type="dcterms:W3CDTF">2016-03-31T13:27:00Z</dcterms:created>
  <dcterms:modified xsi:type="dcterms:W3CDTF">2016-03-31T13:27:00Z</dcterms:modified>
</cp:coreProperties>
</file>