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CF3081" w14:textId="79B6E8B7" w:rsidR="003444D2" w:rsidRPr="00AB1DA7" w:rsidRDefault="002864E4" w:rsidP="00BA69F4">
      <w:pPr>
        <w:spacing w:after="0" w:line="240" w:lineRule="auto"/>
        <w:jc w:val="center"/>
        <w:rPr>
          <w:rFonts w:ascii="Times New Roman" w:hAnsi="Times New Roman" w:cs="Times New Roman"/>
          <w:sz w:val="24"/>
          <w:szCs w:val="24"/>
          <w:lang w:val="sr-Cyrl-CS"/>
        </w:rPr>
      </w:pPr>
      <w:r w:rsidRPr="00AB1DA7">
        <w:rPr>
          <w:rFonts w:ascii="Times New Roman" w:hAnsi="Times New Roman" w:cs="Times New Roman"/>
          <w:sz w:val="24"/>
          <w:szCs w:val="24"/>
          <w:lang w:val="sr-Cyrl-CS"/>
        </w:rPr>
        <w:t>О</w:t>
      </w:r>
      <w:r w:rsidR="00B71A79" w:rsidRPr="00AB1DA7">
        <w:rPr>
          <w:rFonts w:ascii="Times New Roman" w:hAnsi="Times New Roman" w:cs="Times New Roman"/>
          <w:sz w:val="24"/>
          <w:szCs w:val="24"/>
          <w:lang w:val="sr-Cyrl-CS"/>
        </w:rPr>
        <w:t xml:space="preserve"> </w:t>
      </w:r>
      <w:r w:rsidRPr="00AB1DA7">
        <w:rPr>
          <w:rFonts w:ascii="Times New Roman" w:hAnsi="Times New Roman" w:cs="Times New Roman"/>
          <w:sz w:val="24"/>
          <w:szCs w:val="24"/>
          <w:lang w:val="sr-Cyrl-CS"/>
        </w:rPr>
        <w:t>Б</w:t>
      </w:r>
      <w:r w:rsidR="00B71A79" w:rsidRPr="00AB1DA7">
        <w:rPr>
          <w:rFonts w:ascii="Times New Roman" w:hAnsi="Times New Roman" w:cs="Times New Roman"/>
          <w:sz w:val="24"/>
          <w:szCs w:val="24"/>
          <w:lang w:val="sr-Cyrl-CS"/>
        </w:rPr>
        <w:t xml:space="preserve"> </w:t>
      </w:r>
      <w:r w:rsidRPr="00AB1DA7">
        <w:rPr>
          <w:rFonts w:ascii="Times New Roman" w:hAnsi="Times New Roman" w:cs="Times New Roman"/>
          <w:sz w:val="24"/>
          <w:szCs w:val="24"/>
          <w:lang w:val="sr-Cyrl-CS"/>
        </w:rPr>
        <w:t>Р</w:t>
      </w:r>
      <w:r w:rsidR="00B71A79" w:rsidRPr="00AB1DA7">
        <w:rPr>
          <w:rFonts w:ascii="Times New Roman" w:hAnsi="Times New Roman" w:cs="Times New Roman"/>
          <w:sz w:val="24"/>
          <w:szCs w:val="24"/>
          <w:lang w:val="sr-Cyrl-CS"/>
        </w:rPr>
        <w:t xml:space="preserve"> </w:t>
      </w:r>
      <w:r w:rsidRPr="00AB1DA7">
        <w:rPr>
          <w:rFonts w:ascii="Times New Roman" w:hAnsi="Times New Roman" w:cs="Times New Roman"/>
          <w:sz w:val="24"/>
          <w:szCs w:val="24"/>
          <w:lang w:val="sr-Cyrl-CS"/>
        </w:rPr>
        <w:t>А</w:t>
      </w:r>
      <w:r w:rsidR="00B71A79" w:rsidRPr="00AB1DA7">
        <w:rPr>
          <w:rFonts w:ascii="Times New Roman" w:hAnsi="Times New Roman" w:cs="Times New Roman"/>
          <w:sz w:val="24"/>
          <w:szCs w:val="24"/>
          <w:lang w:val="sr-Cyrl-CS"/>
        </w:rPr>
        <w:t xml:space="preserve"> </w:t>
      </w:r>
      <w:r w:rsidRPr="00AB1DA7">
        <w:rPr>
          <w:rFonts w:ascii="Times New Roman" w:hAnsi="Times New Roman" w:cs="Times New Roman"/>
          <w:sz w:val="24"/>
          <w:szCs w:val="24"/>
          <w:lang w:val="sr-Cyrl-CS"/>
        </w:rPr>
        <w:t>З</w:t>
      </w:r>
      <w:r w:rsidR="00B71A79" w:rsidRPr="00AB1DA7">
        <w:rPr>
          <w:rFonts w:ascii="Times New Roman" w:hAnsi="Times New Roman" w:cs="Times New Roman"/>
          <w:sz w:val="24"/>
          <w:szCs w:val="24"/>
          <w:lang w:val="sr-Cyrl-CS"/>
        </w:rPr>
        <w:t xml:space="preserve"> </w:t>
      </w:r>
      <w:r w:rsidRPr="00AB1DA7">
        <w:rPr>
          <w:rFonts w:ascii="Times New Roman" w:hAnsi="Times New Roman" w:cs="Times New Roman"/>
          <w:sz w:val="24"/>
          <w:szCs w:val="24"/>
          <w:lang w:val="sr-Cyrl-CS"/>
        </w:rPr>
        <w:t>Л</w:t>
      </w:r>
      <w:r w:rsidR="00B71A79" w:rsidRPr="00AB1DA7">
        <w:rPr>
          <w:rFonts w:ascii="Times New Roman" w:hAnsi="Times New Roman" w:cs="Times New Roman"/>
          <w:sz w:val="24"/>
          <w:szCs w:val="24"/>
          <w:lang w:val="sr-Cyrl-CS"/>
        </w:rPr>
        <w:t xml:space="preserve"> </w:t>
      </w:r>
      <w:r w:rsidRPr="00AB1DA7">
        <w:rPr>
          <w:rFonts w:ascii="Times New Roman" w:hAnsi="Times New Roman" w:cs="Times New Roman"/>
          <w:sz w:val="24"/>
          <w:szCs w:val="24"/>
          <w:lang w:val="sr-Cyrl-CS"/>
        </w:rPr>
        <w:t>О</w:t>
      </w:r>
      <w:r w:rsidR="00B71A79" w:rsidRPr="00AB1DA7">
        <w:rPr>
          <w:rFonts w:ascii="Times New Roman" w:hAnsi="Times New Roman" w:cs="Times New Roman"/>
          <w:sz w:val="24"/>
          <w:szCs w:val="24"/>
          <w:lang w:val="sr-Cyrl-CS"/>
        </w:rPr>
        <w:t xml:space="preserve"> </w:t>
      </w:r>
      <w:r w:rsidRPr="00AB1DA7">
        <w:rPr>
          <w:rFonts w:ascii="Times New Roman" w:hAnsi="Times New Roman" w:cs="Times New Roman"/>
          <w:sz w:val="24"/>
          <w:szCs w:val="24"/>
          <w:lang w:val="sr-Cyrl-CS"/>
        </w:rPr>
        <w:t>Ж</w:t>
      </w:r>
      <w:r w:rsidR="00B71A79" w:rsidRPr="00AB1DA7">
        <w:rPr>
          <w:rFonts w:ascii="Times New Roman" w:hAnsi="Times New Roman" w:cs="Times New Roman"/>
          <w:sz w:val="24"/>
          <w:szCs w:val="24"/>
          <w:lang w:val="sr-Cyrl-CS"/>
        </w:rPr>
        <w:t xml:space="preserve"> </w:t>
      </w:r>
      <w:r w:rsidRPr="00AB1DA7">
        <w:rPr>
          <w:rFonts w:ascii="Times New Roman" w:hAnsi="Times New Roman" w:cs="Times New Roman"/>
          <w:sz w:val="24"/>
          <w:szCs w:val="24"/>
          <w:lang w:val="sr-Cyrl-CS"/>
        </w:rPr>
        <w:t>Е</w:t>
      </w:r>
      <w:r w:rsidR="00B71A79" w:rsidRPr="00AB1DA7">
        <w:rPr>
          <w:rFonts w:ascii="Times New Roman" w:hAnsi="Times New Roman" w:cs="Times New Roman"/>
          <w:sz w:val="24"/>
          <w:szCs w:val="24"/>
          <w:lang w:val="sr-Cyrl-CS"/>
        </w:rPr>
        <w:t xml:space="preserve"> </w:t>
      </w:r>
      <w:r w:rsidRPr="00AB1DA7">
        <w:rPr>
          <w:rFonts w:ascii="Times New Roman" w:hAnsi="Times New Roman" w:cs="Times New Roman"/>
          <w:sz w:val="24"/>
          <w:szCs w:val="24"/>
          <w:lang w:val="sr-Cyrl-CS"/>
        </w:rPr>
        <w:t>Њ</w:t>
      </w:r>
      <w:r w:rsidR="00B71A79" w:rsidRPr="00AB1DA7">
        <w:rPr>
          <w:rFonts w:ascii="Times New Roman" w:hAnsi="Times New Roman" w:cs="Times New Roman"/>
          <w:sz w:val="24"/>
          <w:szCs w:val="24"/>
          <w:lang w:val="sr-Cyrl-CS"/>
        </w:rPr>
        <w:t xml:space="preserve"> </w:t>
      </w:r>
      <w:r w:rsidRPr="00AB1DA7">
        <w:rPr>
          <w:rFonts w:ascii="Times New Roman" w:hAnsi="Times New Roman" w:cs="Times New Roman"/>
          <w:sz w:val="24"/>
          <w:szCs w:val="24"/>
          <w:lang w:val="sr-Cyrl-CS"/>
        </w:rPr>
        <w:t>Е</w:t>
      </w:r>
    </w:p>
    <w:p w14:paraId="08FCE8F7" w14:textId="77777777" w:rsidR="00BA69F4" w:rsidRPr="00AB1DA7" w:rsidRDefault="00BA69F4" w:rsidP="00BA69F4">
      <w:pPr>
        <w:spacing w:after="0" w:line="240" w:lineRule="auto"/>
        <w:jc w:val="center"/>
        <w:rPr>
          <w:rFonts w:ascii="Times New Roman" w:hAnsi="Times New Roman" w:cs="Times New Roman"/>
          <w:sz w:val="24"/>
          <w:szCs w:val="24"/>
          <w:lang w:val="sr-Cyrl-CS"/>
        </w:rPr>
      </w:pPr>
    </w:p>
    <w:p w14:paraId="19847438" w14:textId="6C6A20F2" w:rsidR="002864E4" w:rsidRPr="00AB1DA7" w:rsidRDefault="002864E4" w:rsidP="00B71A79">
      <w:pPr>
        <w:pStyle w:val="ListParagraph"/>
        <w:numPr>
          <w:ilvl w:val="0"/>
          <w:numId w:val="17"/>
        </w:numPr>
        <w:spacing w:after="0" w:line="240" w:lineRule="auto"/>
        <w:jc w:val="center"/>
        <w:rPr>
          <w:rFonts w:ascii="Times New Roman" w:hAnsi="Times New Roman" w:cs="Times New Roman"/>
          <w:sz w:val="24"/>
          <w:szCs w:val="24"/>
          <w:lang w:val="sr-Cyrl-CS"/>
        </w:rPr>
      </w:pPr>
      <w:r w:rsidRPr="00AB1DA7">
        <w:rPr>
          <w:rFonts w:ascii="Times New Roman" w:hAnsi="Times New Roman" w:cs="Times New Roman"/>
          <w:sz w:val="24"/>
          <w:szCs w:val="24"/>
          <w:lang w:val="sr-Cyrl-CS"/>
        </w:rPr>
        <w:t>УСТАВНИ ОСНОВ ЗА ДОНОШЕЊЕ ЗАКОНА</w:t>
      </w:r>
    </w:p>
    <w:p w14:paraId="14C20CC3" w14:textId="77777777" w:rsidR="00537F1E" w:rsidRPr="00AB1DA7" w:rsidRDefault="00537F1E" w:rsidP="00B71A79">
      <w:pPr>
        <w:spacing w:after="0" w:line="240" w:lineRule="auto"/>
        <w:jc w:val="center"/>
        <w:rPr>
          <w:rFonts w:ascii="Times New Roman" w:hAnsi="Times New Roman" w:cs="Times New Roman"/>
          <w:sz w:val="24"/>
          <w:szCs w:val="24"/>
          <w:lang w:val="sr-Cyrl-CS"/>
        </w:rPr>
      </w:pPr>
    </w:p>
    <w:p w14:paraId="2B0AEDF6" w14:textId="77777777" w:rsidR="00B1473F" w:rsidRPr="00AB1DA7" w:rsidRDefault="00F26024" w:rsidP="00B1473F">
      <w:pPr>
        <w:spacing w:after="0" w:line="240" w:lineRule="auto"/>
        <w:ind w:firstLine="720"/>
        <w:jc w:val="both"/>
        <w:rPr>
          <w:rFonts w:ascii="Times New Roman" w:hAnsi="Times New Roman" w:cs="Times New Roman"/>
          <w:sz w:val="24"/>
          <w:szCs w:val="24"/>
          <w:lang w:val="sr-Cyrl-CS"/>
        </w:rPr>
      </w:pPr>
      <w:r w:rsidRPr="00AB1DA7">
        <w:rPr>
          <w:rFonts w:ascii="Times New Roman" w:hAnsi="Times New Roman" w:cs="Times New Roman"/>
          <w:sz w:val="24"/>
          <w:szCs w:val="24"/>
          <w:lang w:val="sr-Cyrl-CS"/>
        </w:rPr>
        <w:t xml:space="preserve">Уставни основ за доношење овог закона садржан је у одредби члана 97. </w:t>
      </w:r>
      <w:proofErr w:type="spellStart"/>
      <w:r w:rsidRPr="00AB1DA7">
        <w:rPr>
          <w:rFonts w:ascii="Times New Roman" w:hAnsi="Times New Roman" w:cs="Times New Roman"/>
          <w:sz w:val="24"/>
          <w:szCs w:val="24"/>
          <w:lang w:val="sr-Cyrl-CS"/>
        </w:rPr>
        <w:t>тач</w:t>
      </w:r>
      <w:proofErr w:type="spellEnd"/>
      <w:r w:rsidRPr="00AB1DA7">
        <w:rPr>
          <w:rFonts w:ascii="Times New Roman" w:hAnsi="Times New Roman" w:cs="Times New Roman"/>
          <w:sz w:val="24"/>
          <w:szCs w:val="24"/>
          <w:lang w:val="sr-Cyrl-CS"/>
        </w:rPr>
        <w:t>. 6. и 15. Устава Републике Србије, којим је предвиђено да Република Србија, између осталог, уређује и обезбеђује, порески систем и финансирање остваривања права и дужности Републике Србије утврђених Уставом и законом.</w:t>
      </w:r>
    </w:p>
    <w:p w14:paraId="08CDA19E" w14:textId="77777777" w:rsidR="00B1473F" w:rsidRPr="00AB1DA7" w:rsidRDefault="00B1473F" w:rsidP="00B1473F">
      <w:pPr>
        <w:spacing w:after="0" w:line="240" w:lineRule="auto"/>
        <w:ind w:firstLine="720"/>
        <w:jc w:val="both"/>
        <w:rPr>
          <w:rFonts w:ascii="Times New Roman" w:hAnsi="Times New Roman" w:cs="Times New Roman"/>
          <w:sz w:val="24"/>
          <w:szCs w:val="24"/>
          <w:lang w:val="sr-Cyrl-CS"/>
        </w:rPr>
      </w:pPr>
    </w:p>
    <w:p w14:paraId="76778431" w14:textId="5D57B528" w:rsidR="002864E4" w:rsidRPr="00AB1DA7" w:rsidRDefault="002864E4" w:rsidP="00B71A79">
      <w:pPr>
        <w:pStyle w:val="ListParagraph"/>
        <w:numPr>
          <w:ilvl w:val="0"/>
          <w:numId w:val="17"/>
        </w:numPr>
        <w:spacing w:after="0" w:line="240" w:lineRule="auto"/>
        <w:ind w:left="0" w:hanging="90"/>
        <w:jc w:val="center"/>
        <w:rPr>
          <w:rFonts w:ascii="Times New Roman" w:hAnsi="Times New Roman" w:cs="Times New Roman"/>
          <w:sz w:val="24"/>
          <w:szCs w:val="24"/>
          <w:lang w:val="sr-Cyrl-CS"/>
        </w:rPr>
      </w:pPr>
      <w:r w:rsidRPr="00AB1DA7">
        <w:rPr>
          <w:rFonts w:ascii="Times New Roman" w:hAnsi="Times New Roman" w:cs="Times New Roman"/>
          <w:sz w:val="24"/>
          <w:szCs w:val="24"/>
          <w:lang w:val="sr-Cyrl-CS"/>
        </w:rPr>
        <w:t>РАЗЛОЗИ ЗА ДОНОШЕЊЕ ЗАКОНА</w:t>
      </w:r>
    </w:p>
    <w:p w14:paraId="43725F03" w14:textId="77777777" w:rsidR="00B75A7F" w:rsidRPr="00AB1DA7" w:rsidRDefault="00B75A7F" w:rsidP="00B71A79">
      <w:pPr>
        <w:pStyle w:val="Default"/>
        <w:spacing w:line="20" w:lineRule="atLeast"/>
        <w:ind w:hanging="90"/>
        <w:jc w:val="center"/>
        <w:rPr>
          <w:i/>
          <w:color w:val="auto"/>
          <w:lang w:val="sr-Cyrl-CS"/>
        </w:rPr>
      </w:pPr>
    </w:p>
    <w:p w14:paraId="0F502E31" w14:textId="2EA308A7" w:rsidR="00B75A7F" w:rsidRPr="00AB1DA7" w:rsidRDefault="00B75A7F" w:rsidP="00B75A7F">
      <w:pPr>
        <w:pStyle w:val="Default"/>
        <w:numPr>
          <w:ilvl w:val="0"/>
          <w:numId w:val="8"/>
        </w:numPr>
        <w:spacing w:line="20" w:lineRule="atLeast"/>
        <w:ind w:left="900"/>
        <w:jc w:val="both"/>
        <w:rPr>
          <w:i/>
          <w:color w:val="auto"/>
          <w:lang w:val="sr-Cyrl-CS"/>
        </w:rPr>
      </w:pPr>
      <w:r w:rsidRPr="00AB1DA7">
        <w:rPr>
          <w:i/>
          <w:color w:val="auto"/>
          <w:lang w:val="sr-Cyrl-CS"/>
        </w:rPr>
        <w:t xml:space="preserve">Проблеми које овај закон треба да реши, односно циљеви који се овим законом постижу </w:t>
      </w:r>
    </w:p>
    <w:p w14:paraId="3F8FAEBB" w14:textId="77777777" w:rsidR="00A466DC" w:rsidRPr="00AB1DA7" w:rsidRDefault="00A466DC" w:rsidP="00A466DC">
      <w:pPr>
        <w:pStyle w:val="Default"/>
        <w:spacing w:line="20" w:lineRule="atLeast"/>
        <w:ind w:left="900"/>
        <w:jc w:val="both"/>
        <w:rPr>
          <w:i/>
          <w:color w:val="auto"/>
          <w:lang w:val="sr-Cyrl-CS"/>
        </w:rPr>
      </w:pPr>
    </w:p>
    <w:p w14:paraId="45AE915E" w14:textId="77777777" w:rsidR="00514C70" w:rsidRPr="00AB1DA7" w:rsidRDefault="0083257A" w:rsidP="0083257A">
      <w:pPr>
        <w:pStyle w:val="Default"/>
        <w:spacing w:line="20" w:lineRule="atLeast"/>
        <w:ind w:firstLine="709"/>
        <w:jc w:val="both"/>
        <w:rPr>
          <w:color w:val="auto"/>
          <w:lang w:val="sr-Cyrl-CS"/>
        </w:rPr>
      </w:pPr>
      <w:r w:rsidRPr="00AB1DA7">
        <w:rPr>
          <w:color w:val="auto"/>
          <w:lang w:val="sr-Cyrl-CS"/>
        </w:rPr>
        <w:t xml:space="preserve">Имајући у виду да је Закон о </w:t>
      </w:r>
      <w:proofErr w:type="spellStart"/>
      <w:r w:rsidRPr="00AB1DA7">
        <w:rPr>
          <w:color w:val="auto"/>
          <w:lang w:val="sr-Cyrl-CS"/>
        </w:rPr>
        <w:t>фискализацији</w:t>
      </w:r>
      <w:proofErr w:type="spellEnd"/>
      <w:r w:rsidRPr="00AB1DA7">
        <w:rPr>
          <w:color w:val="auto"/>
          <w:lang w:val="sr-Cyrl-CS"/>
        </w:rPr>
        <w:t xml:space="preserve"> </w:t>
      </w:r>
      <w:r w:rsidRPr="00AB1DA7">
        <w:rPr>
          <w:rFonts w:eastAsia="Times New Roman"/>
          <w:color w:val="auto"/>
          <w:lang w:val="sr-Cyrl-CS"/>
        </w:rPr>
        <w:t>(</w:t>
      </w:r>
      <w:r w:rsidRPr="00AB1DA7">
        <w:rPr>
          <w:rFonts w:eastAsia="Times New Roman"/>
          <w:bCs/>
          <w:color w:val="auto"/>
          <w:lang w:val="sr-Cyrl-CS"/>
        </w:rPr>
        <w:t xml:space="preserve">„Службени гласник РС”, бр. </w:t>
      </w:r>
      <w:r w:rsidR="00514C70" w:rsidRPr="00AB1DA7">
        <w:rPr>
          <w:rFonts w:eastAsia="Times New Roman"/>
          <w:bCs/>
          <w:color w:val="auto"/>
          <w:lang w:val="sr-Cyrl-CS"/>
        </w:rPr>
        <w:t>153/20, 96/21 и 138/22</w:t>
      </w:r>
      <w:r w:rsidRPr="00AB1DA7">
        <w:rPr>
          <w:color w:val="auto"/>
          <w:lang w:val="sr-Cyrl-CS"/>
        </w:rPr>
        <w:t>)</w:t>
      </w:r>
      <w:r w:rsidRPr="00AB1DA7">
        <w:rPr>
          <w:rFonts w:eastAsia="Times New Roman"/>
          <w:bCs/>
          <w:color w:val="auto"/>
          <w:lang w:val="sr-Cyrl-CS"/>
        </w:rPr>
        <w:t xml:space="preserve"> почео да се примењује 1. новембра 2021. године, уз прелазни период од шест месеци за постепено </w:t>
      </w:r>
      <w:proofErr w:type="spellStart"/>
      <w:r w:rsidRPr="00AB1DA7">
        <w:rPr>
          <w:rFonts w:eastAsia="Times New Roman"/>
          <w:bCs/>
          <w:color w:val="auto"/>
          <w:lang w:val="sr-Cyrl-CS"/>
        </w:rPr>
        <w:t>прилaгођавање</w:t>
      </w:r>
      <w:proofErr w:type="spellEnd"/>
      <w:r w:rsidRPr="00AB1DA7">
        <w:rPr>
          <w:rFonts w:eastAsia="Times New Roman"/>
          <w:bCs/>
          <w:color w:val="auto"/>
          <w:lang w:val="sr-Cyrl-CS"/>
        </w:rPr>
        <w:t xml:space="preserve"> обвезника </w:t>
      </w:r>
      <w:proofErr w:type="spellStart"/>
      <w:r w:rsidRPr="00AB1DA7">
        <w:rPr>
          <w:rFonts w:eastAsia="Times New Roman"/>
          <w:bCs/>
          <w:color w:val="auto"/>
          <w:lang w:val="sr-Cyrl-CS"/>
        </w:rPr>
        <w:t>фискализације</w:t>
      </w:r>
      <w:proofErr w:type="spellEnd"/>
      <w:r w:rsidRPr="00AB1DA7">
        <w:rPr>
          <w:rFonts w:eastAsia="Times New Roman"/>
          <w:bCs/>
          <w:color w:val="auto"/>
          <w:lang w:val="sr-Cyrl-CS"/>
        </w:rPr>
        <w:t xml:space="preserve"> новом моделу </w:t>
      </w:r>
      <w:proofErr w:type="spellStart"/>
      <w:r w:rsidRPr="00AB1DA7">
        <w:rPr>
          <w:rFonts w:eastAsia="Times New Roman"/>
          <w:bCs/>
          <w:color w:val="auto"/>
          <w:lang w:val="sr-Cyrl-CS"/>
        </w:rPr>
        <w:t>фискализације</w:t>
      </w:r>
      <w:proofErr w:type="spellEnd"/>
      <w:r w:rsidRPr="00AB1DA7">
        <w:rPr>
          <w:rFonts w:eastAsia="Times New Roman"/>
          <w:bCs/>
          <w:color w:val="auto"/>
          <w:lang w:val="sr-Cyrl-CS"/>
        </w:rPr>
        <w:t>, након периода од потпуне примене истог, који је почео 1. маја 2022. године, у примени истог у</w:t>
      </w:r>
      <w:r w:rsidRPr="00AB1DA7">
        <w:rPr>
          <w:color w:val="auto"/>
          <w:lang w:val="sr-Cyrl-CS"/>
        </w:rPr>
        <w:t xml:space="preserve"> пореским контролама уочен је нови, посебно софистициран облик злоупотребе система </w:t>
      </w:r>
      <w:proofErr w:type="spellStart"/>
      <w:r w:rsidRPr="00AB1DA7">
        <w:rPr>
          <w:color w:val="auto"/>
          <w:lang w:val="sr-Cyrl-CS"/>
        </w:rPr>
        <w:t>фискализације</w:t>
      </w:r>
      <w:proofErr w:type="spellEnd"/>
      <w:r w:rsidRPr="00AB1DA7">
        <w:rPr>
          <w:color w:val="auto"/>
          <w:lang w:val="sr-Cyrl-CS"/>
        </w:rPr>
        <w:t xml:space="preserve">, који важећи прописи не препознају довољно јасно, нити омогућавају адекватну и делотворну реакцију надлежних органа. </w:t>
      </w:r>
    </w:p>
    <w:p w14:paraId="6D676B91" w14:textId="5A673D7C" w:rsidR="0083257A" w:rsidRPr="00AB1DA7" w:rsidRDefault="0083257A" w:rsidP="0083257A">
      <w:pPr>
        <w:pStyle w:val="Default"/>
        <w:spacing w:line="20" w:lineRule="atLeast"/>
        <w:ind w:firstLine="709"/>
        <w:jc w:val="both"/>
        <w:rPr>
          <w:color w:val="auto"/>
          <w:lang w:val="sr-Cyrl-CS"/>
        </w:rPr>
      </w:pPr>
      <w:r w:rsidRPr="00AB1DA7">
        <w:rPr>
          <w:color w:val="auto"/>
          <w:lang w:val="sr-Cyrl-CS"/>
        </w:rPr>
        <w:t xml:space="preserve">Наиме, у контроли евидентирања промета утврђено је да порески обвезник у истом пословном простору истовремено користи два система за издавање рачуна. Један систем представља законито пријављен и регистрован фискални уређај, који издаје фискалне рачуне у складу са прописима и кроз систем електронске </w:t>
      </w:r>
      <w:proofErr w:type="spellStart"/>
      <w:r w:rsidRPr="00AB1DA7">
        <w:rPr>
          <w:color w:val="auto"/>
          <w:lang w:val="sr-Cyrl-CS"/>
        </w:rPr>
        <w:t>фискализације</w:t>
      </w:r>
      <w:proofErr w:type="spellEnd"/>
      <w:r w:rsidRPr="00AB1DA7">
        <w:rPr>
          <w:color w:val="auto"/>
          <w:lang w:val="sr-Cyrl-CS"/>
        </w:rPr>
        <w:t xml:space="preserve"> Пореске управе. Други систем, који је у потпуности неовлашћен и непријављен, користи се за издавање докумената који по свом изгледу имају сва обележја фискалног рачуна, укључујући и </w:t>
      </w:r>
      <w:proofErr w:type="spellStart"/>
      <w:r w:rsidRPr="00AB1DA7">
        <w:rPr>
          <w:color w:val="auto"/>
          <w:lang w:val="sr-Cyrl-CS"/>
        </w:rPr>
        <w:t>QR</w:t>
      </w:r>
      <w:proofErr w:type="spellEnd"/>
      <w:r w:rsidRPr="00AB1DA7">
        <w:rPr>
          <w:color w:val="auto"/>
          <w:lang w:val="sr-Cyrl-CS"/>
        </w:rPr>
        <w:t xml:space="preserve"> код, али који не потичу из система електронске </w:t>
      </w:r>
      <w:proofErr w:type="spellStart"/>
      <w:r w:rsidRPr="00AB1DA7">
        <w:rPr>
          <w:color w:val="auto"/>
          <w:lang w:val="sr-Cyrl-CS"/>
        </w:rPr>
        <w:t>фискализације</w:t>
      </w:r>
      <w:proofErr w:type="spellEnd"/>
      <w:r w:rsidRPr="00AB1DA7">
        <w:rPr>
          <w:color w:val="auto"/>
          <w:lang w:val="sr-Cyrl-CS"/>
        </w:rPr>
        <w:t>.</w:t>
      </w:r>
    </w:p>
    <w:p w14:paraId="339680A1" w14:textId="77777777" w:rsidR="0083257A" w:rsidRPr="00AB1DA7" w:rsidRDefault="0083257A" w:rsidP="0083257A">
      <w:pPr>
        <w:pStyle w:val="Default"/>
        <w:spacing w:line="20" w:lineRule="atLeast"/>
        <w:ind w:firstLine="709"/>
        <w:jc w:val="both"/>
        <w:rPr>
          <w:color w:val="auto"/>
          <w:lang w:val="sr-Cyrl-CS"/>
        </w:rPr>
      </w:pPr>
      <w:r w:rsidRPr="00AB1DA7">
        <w:rPr>
          <w:color w:val="auto"/>
          <w:lang w:val="sr-Cyrl-CS"/>
        </w:rPr>
        <w:t xml:space="preserve">У конкретном случају, </w:t>
      </w:r>
      <w:proofErr w:type="spellStart"/>
      <w:r w:rsidRPr="00AB1DA7">
        <w:rPr>
          <w:color w:val="auto"/>
          <w:lang w:val="sr-Cyrl-CS"/>
        </w:rPr>
        <w:t>QR</w:t>
      </w:r>
      <w:proofErr w:type="spellEnd"/>
      <w:r w:rsidRPr="00AB1DA7">
        <w:rPr>
          <w:color w:val="auto"/>
          <w:lang w:val="sr-Cyrl-CS"/>
        </w:rPr>
        <w:t xml:space="preserve"> кодови на таквим рачунима упућују или на непостојеће фискалне рачуне, или на фискалне рачуне који се односе на потпуно други промет, при чему је евидентно да су </w:t>
      </w:r>
      <w:proofErr w:type="spellStart"/>
      <w:r w:rsidRPr="00AB1DA7">
        <w:rPr>
          <w:color w:val="auto"/>
          <w:lang w:val="sr-Cyrl-CS"/>
        </w:rPr>
        <w:t>QR</w:t>
      </w:r>
      <w:proofErr w:type="spellEnd"/>
      <w:r w:rsidRPr="00AB1DA7">
        <w:rPr>
          <w:color w:val="auto"/>
          <w:lang w:val="sr-Cyrl-CS"/>
        </w:rPr>
        <w:t xml:space="preserve"> кодови преузети са раније издатих законитих фискалних рачуна и накнадно коришћени у изради лажних докумената. Такви документи су потом издавани купцима као фискални рачуни.</w:t>
      </w:r>
    </w:p>
    <w:p w14:paraId="04676719" w14:textId="35713456" w:rsidR="0083257A" w:rsidRPr="00AB1DA7" w:rsidRDefault="0083257A" w:rsidP="0075429B">
      <w:pPr>
        <w:spacing w:after="0" w:line="240" w:lineRule="auto"/>
        <w:ind w:firstLine="720"/>
        <w:jc w:val="both"/>
        <w:rPr>
          <w:rFonts w:ascii="Times New Roman" w:eastAsia="Calibri" w:hAnsi="Times New Roman" w:cs="Times New Roman"/>
          <w:sz w:val="24"/>
          <w:szCs w:val="24"/>
          <w:lang w:val="sr-Cyrl-CS"/>
        </w:rPr>
      </w:pPr>
      <w:r w:rsidRPr="00AB1DA7">
        <w:rPr>
          <w:rFonts w:ascii="Times New Roman" w:hAnsi="Times New Roman" w:cs="Times New Roman"/>
          <w:sz w:val="24"/>
          <w:szCs w:val="24"/>
          <w:lang w:val="sr-Cyrl-CS"/>
        </w:rPr>
        <w:t xml:space="preserve">Дакле, предложеним законским решењем, између осталог, </w:t>
      </w:r>
      <w:proofErr w:type="spellStart"/>
      <w:r w:rsidRPr="00AB1DA7">
        <w:rPr>
          <w:rFonts w:ascii="Times New Roman" w:hAnsi="Times New Roman" w:cs="Times New Roman"/>
          <w:sz w:val="24"/>
          <w:szCs w:val="24"/>
          <w:lang w:val="sr-Cyrl-CS"/>
        </w:rPr>
        <w:t>ствaра</w:t>
      </w:r>
      <w:proofErr w:type="spellEnd"/>
      <w:r w:rsidRPr="00AB1DA7">
        <w:rPr>
          <w:rFonts w:ascii="Times New Roman" w:hAnsi="Times New Roman" w:cs="Times New Roman"/>
          <w:sz w:val="24"/>
          <w:szCs w:val="24"/>
          <w:lang w:val="sr-Cyrl-CS"/>
        </w:rPr>
        <w:t xml:space="preserve"> се правни основ Пореској управи за ефикаснију пореску контролу обвезника </w:t>
      </w:r>
      <w:proofErr w:type="spellStart"/>
      <w:r w:rsidRPr="00AB1DA7">
        <w:rPr>
          <w:rFonts w:ascii="Times New Roman" w:hAnsi="Times New Roman" w:cs="Times New Roman"/>
          <w:sz w:val="24"/>
          <w:szCs w:val="24"/>
          <w:lang w:val="sr-Cyrl-CS"/>
        </w:rPr>
        <w:t>фискализације</w:t>
      </w:r>
      <w:proofErr w:type="spellEnd"/>
      <w:r w:rsidRPr="00AB1DA7">
        <w:rPr>
          <w:rFonts w:ascii="Times New Roman" w:hAnsi="Times New Roman" w:cs="Times New Roman"/>
          <w:sz w:val="24"/>
          <w:szCs w:val="24"/>
          <w:lang w:val="sr-Cyrl-CS"/>
        </w:rPr>
        <w:t xml:space="preserve"> </w:t>
      </w:r>
      <w:r w:rsidRPr="00AB1DA7">
        <w:rPr>
          <w:rFonts w:ascii="Times New Roman" w:eastAsia="Calibri" w:hAnsi="Times New Roman" w:cs="Times New Roman"/>
          <w:sz w:val="24"/>
          <w:szCs w:val="24"/>
          <w:lang w:val="sr-Cyrl-CS"/>
        </w:rPr>
        <w:t xml:space="preserve">чиме се стварају услови за сузбијање сиве економије, ефикаснију контролу и бољу наплату пореза. </w:t>
      </w:r>
    </w:p>
    <w:p w14:paraId="42C795EA" w14:textId="1F44B14F" w:rsidR="005E493D" w:rsidRPr="00AB1DA7" w:rsidRDefault="005E493D" w:rsidP="00E55A70">
      <w:pPr>
        <w:spacing w:after="0" w:line="240" w:lineRule="auto"/>
        <w:jc w:val="both"/>
        <w:rPr>
          <w:rFonts w:ascii="Times New Roman" w:eastAsia="Calibri" w:hAnsi="Times New Roman" w:cs="Times New Roman"/>
          <w:sz w:val="24"/>
          <w:szCs w:val="24"/>
          <w:lang w:val="sr-Cyrl-CS"/>
        </w:rPr>
      </w:pPr>
    </w:p>
    <w:p w14:paraId="708A0015" w14:textId="77777777" w:rsidR="00B75A7F" w:rsidRPr="00AB1DA7" w:rsidRDefault="00B75A7F" w:rsidP="00E55A70">
      <w:pPr>
        <w:autoSpaceDE w:val="0"/>
        <w:autoSpaceDN w:val="0"/>
        <w:adjustRightInd w:val="0"/>
        <w:spacing w:after="0" w:line="20" w:lineRule="atLeast"/>
        <w:ind w:firstLine="567"/>
        <w:jc w:val="both"/>
        <w:rPr>
          <w:rFonts w:ascii="Times New Roman" w:eastAsia="Calibri" w:hAnsi="Times New Roman" w:cs="Times New Roman"/>
          <w:i/>
          <w:sz w:val="24"/>
          <w:szCs w:val="24"/>
          <w:lang w:val="sr-Cyrl-CS"/>
        </w:rPr>
      </w:pPr>
      <w:r w:rsidRPr="00AB1DA7">
        <w:rPr>
          <w:rFonts w:ascii="Times New Roman" w:eastAsia="Calibri" w:hAnsi="Times New Roman" w:cs="Times New Roman"/>
          <w:i/>
          <w:sz w:val="24"/>
          <w:szCs w:val="24"/>
          <w:lang w:val="sr-Cyrl-CS"/>
        </w:rPr>
        <w:t xml:space="preserve">• Разматране могућности да се проблеми реше и без доношења закона </w:t>
      </w:r>
    </w:p>
    <w:p w14:paraId="79321CB0" w14:textId="77777777" w:rsidR="00B75A7F" w:rsidRPr="00AB1DA7" w:rsidRDefault="00B75A7F" w:rsidP="00B75A7F">
      <w:pPr>
        <w:autoSpaceDE w:val="0"/>
        <w:autoSpaceDN w:val="0"/>
        <w:adjustRightInd w:val="0"/>
        <w:spacing w:after="0" w:line="20" w:lineRule="atLeast"/>
        <w:jc w:val="both"/>
        <w:rPr>
          <w:rFonts w:ascii="Times New Roman" w:eastAsia="Calibri" w:hAnsi="Times New Roman" w:cs="Times New Roman"/>
          <w:sz w:val="24"/>
          <w:szCs w:val="24"/>
          <w:lang w:val="sr-Cyrl-CS"/>
        </w:rPr>
      </w:pPr>
    </w:p>
    <w:p w14:paraId="12837DE8" w14:textId="2ADBC928" w:rsidR="00B75A7F" w:rsidRPr="00AB1DA7" w:rsidRDefault="00B75A7F" w:rsidP="00B75A7F">
      <w:pPr>
        <w:autoSpaceDE w:val="0"/>
        <w:autoSpaceDN w:val="0"/>
        <w:adjustRightInd w:val="0"/>
        <w:spacing w:after="0" w:line="20" w:lineRule="atLeast"/>
        <w:ind w:firstLine="720"/>
        <w:jc w:val="both"/>
        <w:rPr>
          <w:rFonts w:ascii="Times New Roman" w:eastAsia="Calibri" w:hAnsi="Times New Roman" w:cs="Times New Roman"/>
          <w:sz w:val="24"/>
          <w:szCs w:val="24"/>
          <w:lang w:val="sr-Cyrl-CS"/>
        </w:rPr>
      </w:pPr>
      <w:r w:rsidRPr="00AB1DA7">
        <w:rPr>
          <w:rFonts w:ascii="Times New Roman" w:eastAsia="Calibri" w:hAnsi="Times New Roman" w:cs="Times New Roman"/>
          <w:sz w:val="24"/>
          <w:szCs w:val="24"/>
          <w:lang w:val="sr-Cyrl-CS"/>
        </w:rPr>
        <w:t>Имајући у виду да је реч о елементима система и политике јавних прихода који се, сагласно одредбама Закона о буџетском систему („Службени гласник РС”, бр. 54/09, 73/10, 101/10, 101/11, 93/12, 62/13, 63/</w:t>
      </w:r>
      <w:proofErr w:type="spellStart"/>
      <w:r w:rsidRPr="00AB1DA7">
        <w:rPr>
          <w:rFonts w:ascii="Times New Roman" w:eastAsia="Calibri" w:hAnsi="Times New Roman" w:cs="Times New Roman"/>
          <w:sz w:val="24"/>
          <w:szCs w:val="24"/>
          <w:lang w:val="sr-Cyrl-CS"/>
        </w:rPr>
        <w:t>13-исправка</w:t>
      </w:r>
      <w:proofErr w:type="spellEnd"/>
      <w:r w:rsidRPr="00AB1DA7">
        <w:rPr>
          <w:rFonts w:ascii="Times New Roman" w:eastAsia="Calibri" w:hAnsi="Times New Roman" w:cs="Times New Roman"/>
          <w:sz w:val="24"/>
          <w:szCs w:val="24"/>
          <w:lang w:val="sr-Cyrl-CS"/>
        </w:rPr>
        <w:t>, 108/13, 142/14, 68/</w:t>
      </w:r>
      <w:proofErr w:type="spellStart"/>
      <w:r w:rsidRPr="00AB1DA7">
        <w:rPr>
          <w:rFonts w:ascii="Times New Roman" w:eastAsia="Calibri" w:hAnsi="Times New Roman" w:cs="Times New Roman"/>
          <w:sz w:val="24"/>
          <w:szCs w:val="24"/>
          <w:lang w:val="sr-Cyrl-CS"/>
        </w:rPr>
        <w:t>15-др</w:t>
      </w:r>
      <w:proofErr w:type="spellEnd"/>
      <w:r w:rsidRPr="00AB1DA7">
        <w:rPr>
          <w:rFonts w:ascii="Times New Roman" w:eastAsia="Calibri" w:hAnsi="Times New Roman" w:cs="Times New Roman"/>
          <w:sz w:val="24"/>
          <w:szCs w:val="24"/>
          <w:lang w:val="sr-Cyrl-CS"/>
        </w:rPr>
        <w:t xml:space="preserve">. закон, 103/15, </w:t>
      </w:r>
      <w:r w:rsidR="001A4BB8" w:rsidRPr="00AB1DA7">
        <w:rPr>
          <w:rFonts w:ascii="Times New Roman" w:eastAsia="Calibri" w:hAnsi="Times New Roman" w:cs="Times New Roman"/>
          <w:sz w:val="24"/>
          <w:szCs w:val="24"/>
          <w:lang w:val="sr-Cyrl-CS"/>
        </w:rPr>
        <w:t>99/16, 113/17, 95/18, 31/19,</w:t>
      </w:r>
      <w:r w:rsidRPr="00AB1DA7">
        <w:rPr>
          <w:rFonts w:ascii="Times New Roman" w:eastAsia="Calibri" w:hAnsi="Times New Roman" w:cs="Times New Roman"/>
          <w:sz w:val="24"/>
          <w:szCs w:val="24"/>
          <w:lang w:val="sr-Cyrl-CS"/>
        </w:rPr>
        <w:t xml:space="preserve"> 72/19</w:t>
      </w:r>
      <w:r w:rsidR="001A4BB8" w:rsidRPr="00AB1DA7">
        <w:rPr>
          <w:rFonts w:ascii="Times New Roman" w:eastAsia="Calibri" w:hAnsi="Times New Roman" w:cs="Times New Roman"/>
          <w:sz w:val="24"/>
          <w:szCs w:val="24"/>
          <w:lang w:val="sr-Cyrl-CS"/>
        </w:rPr>
        <w:t xml:space="preserve">, </w:t>
      </w:r>
      <w:r w:rsidR="001A4BB8" w:rsidRPr="00AB1DA7">
        <w:rPr>
          <w:rFonts w:ascii="Times New Roman" w:eastAsia="Calibri" w:hAnsi="Times New Roman" w:cs="Times New Roman"/>
          <w:bCs/>
          <w:sz w:val="24"/>
          <w:szCs w:val="24"/>
          <w:lang w:val="sr-Cyrl-CS"/>
        </w:rPr>
        <w:t>149/20, 118/21</w:t>
      </w:r>
      <w:r w:rsidR="00C47A72" w:rsidRPr="00AB1DA7">
        <w:rPr>
          <w:rFonts w:ascii="Times New Roman" w:eastAsia="Calibri" w:hAnsi="Times New Roman" w:cs="Times New Roman"/>
          <w:bCs/>
          <w:sz w:val="24"/>
          <w:szCs w:val="24"/>
          <w:lang w:val="sr-Cyrl-CS"/>
        </w:rPr>
        <w:t xml:space="preserve">, </w:t>
      </w:r>
      <w:r w:rsidR="001A4BB8" w:rsidRPr="00AB1DA7">
        <w:rPr>
          <w:rFonts w:ascii="Times New Roman" w:eastAsia="Calibri" w:hAnsi="Times New Roman" w:cs="Times New Roman"/>
          <w:bCs/>
          <w:sz w:val="24"/>
          <w:szCs w:val="24"/>
          <w:lang w:val="sr-Cyrl-CS"/>
        </w:rPr>
        <w:t>118/21</w:t>
      </w:r>
      <w:r w:rsidR="001A4BB8" w:rsidRPr="00AB1DA7">
        <w:rPr>
          <w:rFonts w:ascii="Times New Roman" w:eastAsia="Calibri" w:hAnsi="Times New Roman" w:cs="Times New Roman"/>
          <w:sz w:val="24"/>
          <w:szCs w:val="24"/>
          <w:lang w:val="sr-Cyrl-CS"/>
        </w:rPr>
        <w:t xml:space="preserve">- др. </w:t>
      </w:r>
      <w:r w:rsidR="00514C70" w:rsidRPr="00AB1DA7">
        <w:rPr>
          <w:rFonts w:ascii="Times New Roman" w:eastAsia="Calibri" w:hAnsi="Times New Roman" w:cs="Times New Roman"/>
          <w:sz w:val="24"/>
          <w:szCs w:val="24"/>
          <w:lang w:val="sr-Cyrl-CS"/>
        </w:rPr>
        <w:t>з</w:t>
      </w:r>
      <w:r w:rsidR="001A4BB8" w:rsidRPr="00AB1DA7">
        <w:rPr>
          <w:rFonts w:ascii="Times New Roman" w:eastAsia="Calibri" w:hAnsi="Times New Roman" w:cs="Times New Roman"/>
          <w:sz w:val="24"/>
          <w:szCs w:val="24"/>
          <w:lang w:val="sr-Cyrl-CS"/>
        </w:rPr>
        <w:t>акон</w:t>
      </w:r>
      <w:r w:rsidR="00C47A72" w:rsidRPr="00AB1DA7">
        <w:rPr>
          <w:rFonts w:ascii="Times New Roman" w:eastAsia="Calibri" w:hAnsi="Times New Roman" w:cs="Times New Roman"/>
          <w:sz w:val="24"/>
          <w:szCs w:val="24"/>
          <w:lang w:val="sr-Cyrl-CS"/>
        </w:rPr>
        <w:t>, 138/22, 92/23 и 94/24</w:t>
      </w:r>
      <w:r w:rsidRPr="00AB1DA7">
        <w:rPr>
          <w:rFonts w:ascii="Times New Roman" w:eastAsia="Calibri" w:hAnsi="Times New Roman" w:cs="Times New Roman"/>
          <w:sz w:val="24"/>
          <w:szCs w:val="24"/>
          <w:lang w:val="sr-Cyrl-CS"/>
        </w:rPr>
        <w:t xml:space="preserve">) уводе законом, то значи да се измене тих елемената могу вршити само законом. Према томе, како се материја која се уређује овим законом односи на обавезу евидентирања промета добара и услуга на мало, као и примљених аванса за </w:t>
      </w:r>
      <w:r w:rsidRPr="00AB1DA7">
        <w:rPr>
          <w:rFonts w:ascii="Times New Roman" w:hAnsi="Times New Roman" w:cs="Times New Roman"/>
          <w:sz w:val="24"/>
          <w:szCs w:val="24"/>
          <w:lang w:val="sr-Cyrl-CS"/>
        </w:rPr>
        <w:t xml:space="preserve">будући промет добара и услуга на мало </w:t>
      </w:r>
      <w:r w:rsidRPr="00AB1DA7">
        <w:rPr>
          <w:rFonts w:ascii="Times New Roman" w:eastAsia="Calibri" w:hAnsi="Times New Roman" w:cs="Times New Roman"/>
          <w:sz w:val="24"/>
          <w:szCs w:val="24"/>
          <w:lang w:val="sr-Cyrl-CS"/>
        </w:rPr>
        <w:t>у законодавну регулативу, није разматрано, нити је било основа за разматрање њеног уређења другим законом или подзаконским актом.</w:t>
      </w:r>
    </w:p>
    <w:p w14:paraId="683071C8" w14:textId="77777777" w:rsidR="00B75A7F" w:rsidRPr="00AB1DA7" w:rsidRDefault="00B75A7F" w:rsidP="00E55A70">
      <w:pPr>
        <w:autoSpaceDE w:val="0"/>
        <w:autoSpaceDN w:val="0"/>
        <w:adjustRightInd w:val="0"/>
        <w:spacing w:after="0" w:line="20" w:lineRule="atLeast"/>
        <w:ind w:firstLine="567"/>
        <w:jc w:val="both"/>
        <w:rPr>
          <w:rFonts w:ascii="Times New Roman" w:eastAsia="Calibri" w:hAnsi="Times New Roman" w:cs="Times New Roman"/>
          <w:i/>
          <w:sz w:val="24"/>
          <w:szCs w:val="24"/>
          <w:lang w:val="sr-Cyrl-CS"/>
        </w:rPr>
      </w:pPr>
      <w:r w:rsidRPr="00AB1DA7">
        <w:rPr>
          <w:rFonts w:ascii="Times New Roman" w:eastAsia="Calibri" w:hAnsi="Times New Roman" w:cs="Times New Roman"/>
          <w:i/>
          <w:sz w:val="24"/>
          <w:szCs w:val="24"/>
          <w:lang w:val="sr-Cyrl-CS"/>
        </w:rPr>
        <w:lastRenderedPageBreak/>
        <w:t xml:space="preserve">• Зашто је доношење закона најбољи начин за решавање проблема </w:t>
      </w:r>
    </w:p>
    <w:p w14:paraId="2589FBAC" w14:textId="77777777" w:rsidR="00B75A7F" w:rsidRPr="00AB1DA7" w:rsidRDefault="00B75A7F" w:rsidP="00B75A7F">
      <w:pPr>
        <w:autoSpaceDE w:val="0"/>
        <w:autoSpaceDN w:val="0"/>
        <w:adjustRightInd w:val="0"/>
        <w:spacing w:after="0" w:line="20" w:lineRule="atLeast"/>
        <w:jc w:val="both"/>
        <w:rPr>
          <w:rFonts w:ascii="Times New Roman" w:eastAsia="Calibri" w:hAnsi="Times New Roman" w:cs="Times New Roman"/>
          <w:sz w:val="24"/>
          <w:szCs w:val="24"/>
          <w:lang w:val="sr-Cyrl-CS"/>
        </w:rPr>
      </w:pPr>
    </w:p>
    <w:p w14:paraId="3988AC2F" w14:textId="6C06843B" w:rsidR="00B75A7F" w:rsidRPr="00AB1DA7" w:rsidRDefault="00B75A7F" w:rsidP="00B75A7F">
      <w:pPr>
        <w:autoSpaceDE w:val="0"/>
        <w:autoSpaceDN w:val="0"/>
        <w:adjustRightInd w:val="0"/>
        <w:spacing w:after="0" w:line="20" w:lineRule="atLeast"/>
        <w:ind w:firstLine="720"/>
        <w:jc w:val="both"/>
        <w:rPr>
          <w:rFonts w:ascii="Times New Roman" w:eastAsia="Calibri" w:hAnsi="Times New Roman" w:cs="Times New Roman"/>
          <w:sz w:val="24"/>
          <w:szCs w:val="24"/>
          <w:lang w:val="sr-Cyrl-CS"/>
        </w:rPr>
      </w:pPr>
      <w:r w:rsidRPr="00AB1DA7">
        <w:rPr>
          <w:rFonts w:ascii="Times New Roman" w:eastAsia="Calibri" w:hAnsi="Times New Roman" w:cs="Times New Roman"/>
          <w:sz w:val="24"/>
          <w:szCs w:val="24"/>
          <w:lang w:val="sr-Cyrl-CS"/>
        </w:rPr>
        <w:t>С обзиром</w:t>
      </w:r>
      <w:r w:rsidR="00F65A6D" w:rsidRPr="00AB1DA7">
        <w:rPr>
          <w:rFonts w:ascii="Times New Roman" w:eastAsia="Calibri" w:hAnsi="Times New Roman" w:cs="Times New Roman"/>
          <w:sz w:val="24"/>
          <w:szCs w:val="24"/>
          <w:lang w:val="sr-Cyrl-CS"/>
        </w:rPr>
        <w:t xml:space="preserve"> на то</w:t>
      </w:r>
      <w:r w:rsidRPr="00AB1DA7">
        <w:rPr>
          <w:rFonts w:ascii="Times New Roman" w:eastAsia="Calibri" w:hAnsi="Times New Roman" w:cs="Times New Roman"/>
          <w:sz w:val="24"/>
          <w:szCs w:val="24"/>
          <w:lang w:val="sr-Cyrl-CS"/>
        </w:rPr>
        <w:t xml:space="preserve"> да се ради о законској материји, одређена постојећа законска решења једино је и могуће мењати</w:t>
      </w:r>
      <w:r w:rsidR="0057434B" w:rsidRPr="00AB1DA7">
        <w:rPr>
          <w:rFonts w:ascii="Times New Roman" w:eastAsia="Calibri" w:hAnsi="Times New Roman" w:cs="Times New Roman"/>
          <w:sz w:val="24"/>
          <w:szCs w:val="24"/>
          <w:lang w:val="sr-Cyrl-CS"/>
        </w:rPr>
        <w:t xml:space="preserve"> законом, те се с тим у вези</w:t>
      </w:r>
      <w:r w:rsidR="00387C3C" w:rsidRPr="00AB1DA7">
        <w:rPr>
          <w:rFonts w:ascii="Times New Roman" w:eastAsia="Calibri" w:hAnsi="Times New Roman" w:cs="Times New Roman"/>
          <w:sz w:val="24"/>
          <w:szCs w:val="24"/>
          <w:lang w:val="sr-Cyrl-CS"/>
        </w:rPr>
        <w:t>,</w:t>
      </w:r>
      <w:r w:rsidRPr="00AB1DA7">
        <w:rPr>
          <w:rFonts w:ascii="Times New Roman" w:eastAsia="Calibri" w:hAnsi="Times New Roman" w:cs="Times New Roman"/>
          <w:sz w:val="24"/>
          <w:szCs w:val="24"/>
          <w:lang w:val="sr-Cyrl-CS"/>
        </w:rPr>
        <w:t xml:space="preserve"> у конкретном случају, </w:t>
      </w:r>
      <w:r w:rsidR="0057434B" w:rsidRPr="00AB1DA7">
        <w:rPr>
          <w:rFonts w:ascii="Times New Roman" w:eastAsia="Calibri" w:hAnsi="Times New Roman" w:cs="Times New Roman"/>
          <w:sz w:val="24"/>
          <w:szCs w:val="24"/>
          <w:lang w:val="sr-Cyrl-CS"/>
        </w:rPr>
        <w:t>предлаже доношење</w:t>
      </w:r>
      <w:r w:rsidRPr="00AB1DA7">
        <w:rPr>
          <w:rFonts w:ascii="Times New Roman" w:eastAsia="Calibri" w:hAnsi="Times New Roman" w:cs="Times New Roman"/>
          <w:sz w:val="24"/>
          <w:szCs w:val="24"/>
          <w:lang w:val="sr-Cyrl-CS"/>
        </w:rPr>
        <w:t xml:space="preserve"> новог закона. </w:t>
      </w:r>
    </w:p>
    <w:p w14:paraId="1B443322" w14:textId="77777777" w:rsidR="00B1473F" w:rsidRPr="00AB1DA7" w:rsidRDefault="00B75A7F" w:rsidP="00B1473F">
      <w:pPr>
        <w:spacing w:after="0" w:line="240" w:lineRule="auto"/>
        <w:ind w:firstLine="720"/>
        <w:jc w:val="both"/>
        <w:rPr>
          <w:rFonts w:ascii="Times New Roman" w:hAnsi="Times New Roman" w:cs="Times New Roman"/>
          <w:sz w:val="24"/>
          <w:szCs w:val="24"/>
          <w:lang w:val="sr-Cyrl-CS"/>
        </w:rPr>
      </w:pPr>
      <w:r w:rsidRPr="00AB1DA7">
        <w:rPr>
          <w:rFonts w:ascii="Times New Roman" w:eastAsia="Calibri" w:hAnsi="Times New Roman" w:cs="Times New Roman"/>
          <w:sz w:val="24"/>
          <w:szCs w:val="24"/>
          <w:lang w:val="sr-Cyrl-CS"/>
        </w:rPr>
        <w:t xml:space="preserve">Уређивањем </w:t>
      </w:r>
      <w:proofErr w:type="spellStart"/>
      <w:r w:rsidRPr="00AB1DA7">
        <w:rPr>
          <w:rFonts w:ascii="Times New Roman" w:eastAsia="Calibri" w:hAnsi="Times New Roman" w:cs="Times New Roman"/>
          <w:sz w:val="24"/>
          <w:szCs w:val="24"/>
          <w:lang w:val="sr-Cyrl-CS"/>
        </w:rPr>
        <w:t>порескоправне</w:t>
      </w:r>
      <w:proofErr w:type="spellEnd"/>
      <w:r w:rsidRPr="00AB1DA7">
        <w:rPr>
          <w:rFonts w:ascii="Times New Roman" w:eastAsia="Calibri" w:hAnsi="Times New Roman" w:cs="Times New Roman"/>
          <w:sz w:val="24"/>
          <w:szCs w:val="24"/>
          <w:lang w:val="sr-Cyrl-CS"/>
        </w:rPr>
        <w:t xml:space="preserve"> материје, овим законом даје се допринос правној сигурности и обезбеђује јавности доступност у погледу вођења пореске политике, с обзиром</w:t>
      </w:r>
      <w:r w:rsidR="00387C3C" w:rsidRPr="00AB1DA7">
        <w:rPr>
          <w:rFonts w:ascii="Times New Roman" w:eastAsia="Calibri" w:hAnsi="Times New Roman" w:cs="Times New Roman"/>
          <w:sz w:val="24"/>
          <w:szCs w:val="24"/>
          <w:lang w:val="sr-Cyrl-CS"/>
        </w:rPr>
        <w:t xml:space="preserve"> на то</w:t>
      </w:r>
      <w:r w:rsidRPr="00AB1DA7">
        <w:rPr>
          <w:rFonts w:ascii="Times New Roman" w:eastAsia="Calibri" w:hAnsi="Times New Roman" w:cs="Times New Roman"/>
          <w:sz w:val="24"/>
          <w:szCs w:val="24"/>
          <w:lang w:val="sr-Cyrl-CS"/>
        </w:rPr>
        <w:t xml:space="preserve"> да се овај закон као општи правни акт објављује и ствара једнака права и обавезе за све субјекте који се нађу у истој </w:t>
      </w:r>
      <w:proofErr w:type="spellStart"/>
      <w:r w:rsidRPr="00AB1DA7">
        <w:rPr>
          <w:rFonts w:ascii="Times New Roman" w:eastAsia="Calibri" w:hAnsi="Times New Roman" w:cs="Times New Roman"/>
          <w:sz w:val="24"/>
          <w:szCs w:val="24"/>
          <w:lang w:val="sr-Cyrl-CS"/>
        </w:rPr>
        <w:t>порескоправној</w:t>
      </w:r>
      <w:proofErr w:type="spellEnd"/>
      <w:r w:rsidRPr="00AB1DA7">
        <w:rPr>
          <w:rFonts w:ascii="Times New Roman" w:eastAsia="Calibri" w:hAnsi="Times New Roman" w:cs="Times New Roman"/>
          <w:sz w:val="24"/>
          <w:szCs w:val="24"/>
          <w:lang w:val="sr-Cyrl-CS"/>
        </w:rPr>
        <w:t xml:space="preserve"> ситуацији</w:t>
      </w:r>
      <w:r w:rsidR="00B1473F" w:rsidRPr="00AB1DA7">
        <w:rPr>
          <w:rFonts w:ascii="Times New Roman" w:hAnsi="Times New Roman" w:cs="Times New Roman"/>
          <w:sz w:val="24"/>
          <w:szCs w:val="24"/>
          <w:lang w:val="sr-Cyrl-CS"/>
        </w:rPr>
        <w:t>.</w:t>
      </w:r>
    </w:p>
    <w:p w14:paraId="66BB80DF" w14:textId="77777777" w:rsidR="00B1473F" w:rsidRPr="00AB1DA7" w:rsidRDefault="00B1473F" w:rsidP="00B1473F">
      <w:pPr>
        <w:spacing w:after="0" w:line="240" w:lineRule="auto"/>
        <w:ind w:firstLine="720"/>
        <w:jc w:val="both"/>
        <w:rPr>
          <w:rFonts w:ascii="Times New Roman" w:hAnsi="Times New Roman" w:cs="Times New Roman"/>
          <w:sz w:val="24"/>
          <w:szCs w:val="24"/>
          <w:lang w:val="sr-Cyrl-CS"/>
        </w:rPr>
      </w:pPr>
    </w:p>
    <w:p w14:paraId="7B2E6DF1" w14:textId="226A6543" w:rsidR="009655D4" w:rsidRPr="00AB1DA7" w:rsidRDefault="009655D4" w:rsidP="00B71A79">
      <w:pPr>
        <w:pStyle w:val="ListParagraph"/>
        <w:numPr>
          <w:ilvl w:val="0"/>
          <w:numId w:val="17"/>
        </w:numPr>
        <w:spacing w:after="0" w:line="240" w:lineRule="auto"/>
        <w:jc w:val="center"/>
        <w:rPr>
          <w:rFonts w:ascii="Times New Roman" w:hAnsi="Times New Roman" w:cs="Times New Roman"/>
          <w:sz w:val="24"/>
          <w:szCs w:val="24"/>
          <w:lang w:val="sr-Cyrl-CS"/>
        </w:rPr>
      </w:pPr>
      <w:r w:rsidRPr="00AB1DA7">
        <w:rPr>
          <w:rFonts w:ascii="Times New Roman" w:hAnsi="Times New Roman" w:cs="Times New Roman"/>
          <w:sz w:val="24"/>
          <w:szCs w:val="24"/>
          <w:lang w:val="sr-Cyrl-CS"/>
        </w:rPr>
        <w:t>САДРЖИНА ЗАКОНА – ОБЈАШЊЕЊЕ ОСНОВНИХ ПРАВНИХ ИНСТИТУТА И ПОЈЕДИНАЧНИХ РЕШЕЊА</w:t>
      </w:r>
    </w:p>
    <w:p w14:paraId="7F1CB99C" w14:textId="77777777" w:rsidR="001F4E8C" w:rsidRPr="00AB1DA7" w:rsidRDefault="001F4E8C" w:rsidP="001F4E8C">
      <w:pPr>
        <w:pStyle w:val="ListParagraph"/>
        <w:spacing w:after="0" w:line="240" w:lineRule="auto"/>
        <w:ind w:left="810"/>
        <w:jc w:val="both"/>
        <w:rPr>
          <w:rFonts w:ascii="Times New Roman" w:hAnsi="Times New Roman" w:cs="Times New Roman"/>
          <w:sz w:val="24"/>
          <w:szCs w:val="24"/>
          <w:lang w:val="sr-Cyrl-CS"/>
        </w:rPr>
      </w:pPr>
    </w:p>
    <w:p w14:paraId="6F8ACC32" w14:textId="3236126A" w:rsidR="00C47A72" w:rsidRPr="00AB1DA7" w:rsidRDefault="006537FE" w:rsidP="00C47A72">
      <w:pPr>
        <w:spacing w:after="0" w:line="240" w:lineRule="auto"/>
        <w:ind w:firstLine="709"/>
        <w:jc w:val="both"/>
        <w:rPr>
          <w:rFonts w:ascii="Times New Roman" w:hAnsi="Times New Roman" w:cs="Times New Roman"/>
          <w:sz w:val="24"/>
          <w:szCs w:val="24"/>
          <w:lang w:val="sr-Cyrl-CS"/>
        </w:rPr>
      </w:pPr>
      <w:r w:rsidRPr="00AB1DA7">
        <w:rPr>
          <w:rFonts w:ascii="Times New Roman" w:hAnsi="Times New Roman" w:cs="Times New Roman"/>
          <w:sz w:val="24"/>
          <w:szCs w:val="24"/>
          <w:lang w:val="sr-Cyrl-CS"/>
        </w:rPr>
        <w:t xml:space="preserve">У члану </w:t>
      </w:r>
      <w:r w:rsidR="00BE7217" w:rsidRPr="00AB1DA7">
        <w:rPr>
          <w:rFonts w:ascii="Times New Roman" w:hAnsi="Times New Roman" w:cs="Times New Roman"/>
          <w:sz w:val="24"/>
          <w:szCs w:val="24"/>
          <w:lang w:val="sr-Cyrl-CS"/>
        </w:rPr>
        <w:t>1</w:t>
      </w:r>
      <w:r w:rsidR="00AE4FB6" w:rsidRPr="00AB1DA7">
        <w:rPr>
          <w:rFonts w:ascii="Times New Roman" w:hAnsi="Times New Roman" w:cs="Times New Roman"/>
          <w:sz w:val="24"/>
          <w:szCs w:val="24"/>
          <w:lang w:val="sr-Cyrl-CS"/>
        </w:rPr>
        <w:t>.</w:t>
      </w:r>
      <w:r w:rsidR="002B1432" w:rsidRPr="00AB1DA7">
        <w:rPr>
          <w:rFonts w:ascii="Times New Roman" w:hAnsi="Times New Roman" w:cs="Times New Roman"/>
          <w:sz w:val="24"/>
          <w:szCs w:val="24"/>
          <w:lang w:val="sr-Cyrl-CS"/>
        </w:rPr>
        <w:t xml:space="preserve"> </w:t>
      </w:r>
      <w:r w:rsidR="00AB1DA7">
        <w:rPr>
          <w:rFonts w:ascii="Times New Roman" w:hAnsi="Times New Roman" w:cs="Times New Roman"/>
          <w:sz w:val="24"/>
          <w:szCs w:val="24"/>
          <w:lang w:val="sr-Cyrl-CS"/>
        </w:rPr>
        <w:t>Предлога</w:t>
      </w:r>
      <w:r w:rsidR="002B1432" w:rsidRPr="00AB1DA7">
        <w:rPr>
          <w:rFonts w:ascii="Times New Roman" w:hAnsi="Times New Roman" w:cs="Times New Roman"/>
          <w:sz w:val="24"/>
          <w:szCs w:val="24"/>
          <w:lang w:val="sr-Cyrl-CS"/>
        </w:rPr>
        <w:t xml:space="preserve"> закона</w:t>
      </w:r>
      <w:r w:rsidR="00C47A72" w:rsidRPr="00AB1DA7">
        <w:rPr>
          <w:rFonts w:ascii="Times New Roman" w:hAnsi="Times New Roman" w:cs="Times New Roman"/>
          <w:sz w:val="24"/>
          <w:szCs w:val="24"/>
          <w:lang w:val="sr-Cyrl-CS"/>
        </w:rPr>
        <w:t xml:space="preserve"> у делу Казнених одредби, предлаже се да инспектор у циљу уједначавања рада Пореске управе, у току надзора над применом овог закона,  обвезнику </w:t>
      </w:r>
      <w:proofErr w:type="spellStart"/>
      <w:r w:rsidR="00C47A72" w:rsidRPr="00AB1DA7">
        <w:rPr>
          <w:rFonts w:ascii="Times New Roman" w:hAnsi="Times New Roman" w:cs="Times New Roman"/>
          <w:sz w:val="24"/>
          <w:szCs w:val="24"/>
          <w:lang w:val="sr-Cyrl-CS"/>
        </w:rPr>
        <w:t>фискализације</w:t>
      </w:r>
      <w:proofErr w:type="spellEnd"/>
      <w:r w:rsidR="00C47A72" w:rsidRPr="00AB1DA7">
        <w:rPr>
          <w:rFonts w:ascii="Times New Roman" w:hAnsi="Times New Roman" w:cs="Times New Roman"/>
          <w:sz w:val="24"/>
          <w:szCs w:val="24"/>
          <w:lang w:val="sr-Cyrl-CS"/>
        </w:rPr>
        <w:t xml:space="preserve"> који делатност обавља на простору одржавања манифестација (вашара, фестивала, изложби и других манифестација у склопу културних, музичких, спортских и других друштвених активности), изриче казну забране вршења делатности за период трајања те манифестације.</w:t>
      </w:r>
      <w:r w:rsidR="008A5095" w:rsidRPr="00AB1DA7">
        <w:rPr>
          <w:rFonts w:ascii="Times New Roman" w:hAnsi="Times New Roman" w:cs="Times New Roman"/>
          <w:sz w:val="24"/>
          <w:szCs w:val="24"/>
          <w:lang w:val="sr-Cyrl-CS"/>
        </w:rPr>
        <w:t xml:space="preserve"> Поред тога, предлаже се </w:t>
      </w:r>
      <w:bookmarkStart w:id="0" w:name="_GoBack"/>
      <w:bookmarkEnd w:id="0"/>
      <w:r w:rsidR="008A5095" w:rsidRPr="00AB1DA7">
        <w:rPr>
          <w:rFonts w:ascii="Times New Roman" w:hAnsi="Times New Roman" w:cs="Times New Roman"/>
          <w:sz w:val="24"/>
          <w:szCs w:val="24"/>
          <w:lang w:val="sr-Cyrl-CS"/>
        </w:rPr>
        <w:t xml:space="preserve">да инспектор у току надзора над применом овог закона изриче казну забране вршења делатности у трајању од једне године обвезнику </w:t>
      </w:r>
      <w:proofErr w:type="spellStart"/>
      <w:r w:rsidR="008A5095" w:rsidRPr="00AB1DA7">
        <w:rPr>
          <w:rFonts w:ascii="Times New Roman" w:hAnsi="Times New Roman" w:cs="Times New Roman"/>
          <w:sz w:val="24"/>
          <w:szCs w:val="24"/>
          <w:lang w:val="sr-Cyrl-CS"/>
        </w:rPr>
        <w:t>фискализације</w:t>
      </w:r>
      <w:proofErr w:type="spellEnd"/>
      <w:r w:rsidR="008A5095" w:rsidRPr="00AB1DA7">
        <w:rPr>
          <w:rFonts w:ascii="Times New Roman" w:hAnsi="Times New Roman" w:cs="Times New Roman"/>
          <w:sz w:val="24"/>
          <w:szCs w:val="24"/>
          <w:lang w:val="sr-Cyrl-CS"/>
        </w:rPr>
        <w:t xml:space="preserve"> који </w:t>
      </w:r>
      <w:r w:rsidR="008A5095" w:rsidRPr="00AB1DA7">
        <w:rPr>
          <w:rFonts w:ascii="Times New Roman" w:eastAsia="Aptos" w:hAnsi="Times New Roman" w:cs="Times New Roman"/>
          <w:sz w:val="24"/>
          <w:szCs w:val="24"/>
          <w:lang w:val="sr-Cyrl-CS"/>
          <w14:ligatures w14:val="standardContextual"/>
        </w:rPr>
        <w:t xml:space="preserve">за промет од продаје роба или пружања услуга изда рачун који садржи дводимензионални </w:t>
      </w:r>
      <w:proofErr w:type="spellStart"/>
      <w:r w:rsidR="008A5095" w:rsidRPr="00AB1DA7">
        <w:rPr>
          <w:rFonts w:ascii="Times New Roman" w:eastAsia="Aptos" w:hAnsi="Times New Roman" w:cs="Times New Roman"/>
          <w:sz w:val="24"/>
          <w:szCs w:val="24"/>
          <w:lang w:val="sr-Cyrl-CS"/>
          <w14:ligatures w14:val="standardContextual"/>
        </w:rPr>
        <w:t>бар-кôд</w:t>
      </w:r>
      <w:proofErr w:type="spellEnd"/>
      <w:r w:rsidR="008A5095" w:rsidRPr="00AB1DA7">
        <w:rPr>
          <w:rFonts w:ascii="Times New Roman" w:eastAsia="Aptos" w:hAnsi="Times New Roman" w:cs="Times New Roman"/>
          <w:sz w:val="24"/>
          <w:szCs w:val="24"/>
          <w:lang w:val="sr-Cyrl-CS"/>
          <w14:ligatures w14:val="standardContextual"/>
        </w:rPr>
        <w:t xml:space="preserve"> (</w:t>
      </w:r>
      <w:proofErr w:type="spellStart"/>
      <w:r w:rsidR="008A5095" w:rsidRPr="00AB1DA7">
        <w:rPr>
          <w:rFonts w:ascii="Times New Roman" w:eastAsia="Aptos" w:hAnsi="Times New Roman" w:cs="Times New Roman"/>
          <w:sz w:val="24"/>
          <w:szCs w:val="24"/>
          <w:lang w:val="sr-Cyrl-CS"/>
          <w14:ligatures w14:val="standardContextual"/>
        </w:rPr>
        <w:t>енг</w:t>
      </w:r>
      <w:proofErr w:type="spellEnd"/>
      <w:r w:rsidR="008A5095" w:rsidRPr="00AB1DA7">
        <w:rPr>
          <w:rFonts w:ascii="Times New Roman" w:eastAsia="Aptos" w:hAnsi="Times New Roman" w:cs="Times New Roman"/>
          <w:sz w:val="24"/>
          <w:szCs w:val="24"/>
          <w:lang w:val="sr-Cyrl-CS"/>
          <w14:ligatures w14:val="standardContextual"/>
        </w:rPr>
        <w:t xml:space="preserve">. </w:t>
      </w:r>
      <w:proofErr w:type="spellStart"/>
      <w:r w:rsidR="00B50B27" w:rsidRPr="00AB1DA7">
        <w:rPr>
          <w:rFonts w:ascii="Times New Roman" w:hAnsi="Times New Roman" w:cs="Times New Roman"/>
          <w:sz w:val="24"/>
          <w:szCs w:val="24"/>
          <w:shd w:val="clear" w:color="auto" w:fill="FFFFFF"/>
          <w:lang w:val="sr-Cyrl-CS"/>
        </w:rPr>
        <w:t>QR</w:t>
      </w:r>
      <w:proofErr w:type="spellEnd"/>
      <w:r w:rsidR="00B50B27" w:rsidRPr="00AB1DA7">
        <w:rPr>
          <w:rFonts w:ascii="Times New Roman" w:hAnsi="Times New Roman" w:cs="Times New Roman"/>
          <w:sz w:val="24"/>
          <w:szCs w:val="24"/>
          <w:shd w:val="clear" w:color="auto" w:fill="FFFFFF"/>
          <w:lang w:val="sr-Cyrl-CS"/>
        </w:rPr>
        <w:t xml:space="preserve"> - </w:t>
      </w:r>
      <w:proofErr w:type="spellStart"/>
      <w:r w:rsidR="00B50B27" w:rsidRPr="00AB1DA7">
        <w:rPr>
          <w:rFonts w:ascii="Times New Roman" w:hAnsi="Times New Roman" w:cs="Times New Roman"/>
          <w:sz w:val="24"/>
          <w:szCs w:val="24"/>
          <w:shd w:val="clear" w:color="auto" w:fill="FFFFFF"/>
          <w:lang w:val="sr-Cyrl-CS"/>
        </w:rPr>
        <w:t>Quick</w:t>
      </w:r>
      <w:proofErr w:type="spellEnd"/>
      <w:r w:rsidR="00B50B27" w:rsidRPr="00AB1DA7">
        <w:rPr>
          <w:rFonts w:ascii="Times New Roman" w:hAnsi="Times New Roman" w:cs="Times New Roman"/>
          <w:sz w:val="24"/>
          <w:szCs w:val="24"/>
          <w:shd w:val="clear" w:color="auto" w:fill="FFFFFF"/>
          <w:lang w:val="sr-Cyrl-CS"/>
        </w:rPr>
        <w:t xml:space="preserve"> </w:t>
      </w:r>
      <w:proofErr w:type="spellStart"/>
      <w:r w:rsidR="00B50B27" w:rsidRPr="00AB1DA7">
        <w:rPr>
          <w:rFonts w:ascii="Times New Roman" w:hAnsi="Times New Roman" w:cs="Times New Roman"/>
          <w:sz w:val="24"/>
          <w:szCs w:val="24"/>
          <w:shd w:val="clear" w:color="auto" w:fill="FFFFFF"/>
          <w:lang w:val="sr-Cyrl-CS"/>
        </w:rPr>
        <w:t>Response</w:t>
      </w:r>
      <w:proofErr w:type="spellEnd"/>
      <w:r w:rsidR="008A5095" w:rsidRPr="00AB1DA7">
        <w:rPr>
          <w:rFonts w:ascii="Times New Roman" w:eastAsia="Aptos" w:hAnsi="Times New Roman" w:cs="Times New Roman"/>
          <w:sz w:val="24"/>
          <w:szCs w:val="24"/>
          <w:lang w:val="sr-Cyrl-CS"/>
          <w14:ligatures w14:val="standardContextual"/>
        </w:rPr>
        <w:t xml:space="preserve">), а за који се верификацијом утврди да није генерисан путем система електронске </w:t>
      </w:r>
      <w:proofErr w:type="spellStart"/>
      <w:r w:rsidR="008A5095" w:rsidRPr="00AB1DA7">
        <w:rPr>
          <w:rFonts w:ascii="Times New Roman" w:eastAsia="Aptos" w:hAnsi="Times New Roman" w:cs="Times New Roman"/>
          <w:sz w:val="24"/>
          <w:szCs w:val="24"/>
          <w:lang w:val="sr-Cyrl-CS"/>
          <w14:ligatures w14:val="standardContextual"/>
        </w:rPr>
        <w:t>фискализације</w:t>
      </w:r>
      <w:proofErr w:type="spellEnd"/>
      <w:r w:rsidR="008A5095" w:rsidRPr="00AB1DA7">
        <w:rPr>
          <w:rFonts w:ascii="Times New Roman" w:eastAsia="Aptos" w:hAnsi="Times New Roman" w:cs="Times New Roman"/>
          <w:sz w:val="24"/>
          <w:szCs w:val="24"/>
          <w:lang w:val="sr-Cyrl-CS"/>
          <w14:ligatures w14:val="standardContextual"/>
        </w:rPr>
        <w:t xml:space="preserve"> П</w:t>
      </w:r>
      <w:r w:rsidR="00AB1DA7">
        <w:rPr>
          <w:rFonts w:ascii="Times New Roman" w:eastAsia="Aptos" w:hAnsi="Times New Roman" w:cs="Times New Roman"/>
          <w:sz w:val="24"/>
          <w:szCs w:val="24"/>
          <w:lang w:val="sr-Cyrl-CS"/>
          <w14:ligatures w14:val="standardContextual"/>
        </w:rPr>
        <w:t>ореске управе</w:t>
      </w:r>
      <w:r w:rsidR="008A5095" w:rsidRPr="00AB1DA7">
        <w:rPr>
          <w:rFonts w:ascii="Times New Roman" w:eastAsia="Aptos" w:hAnsi="Times New Roman" w:cs="Times New Roman"/>
          <w:sz w:val="24"/>
          <w:szCs w:val="24"/>
          <w:lang w:val="sr-Cyrl-CS"/>
          <w14:ligatures w14:val="standardContextual"/>
        </w:rPr>
        <w:t xml:space="preserve">, односно садржи </w:t>
      </w:r>
      <w:proofErr w:type="spellStart"/>
      <w:r w:rsidR="008A5095" w:rsidRPr="00AB1DA7">
        <w:rPr>
          <w:rFonts w:ascii="Times New Roman" w:eastAsia="Aptos" w:hAnsi="Times New Roman" w:cs="Times New Roman"/>
          <w:sz w:val="24"/>
          <w:szCs w:val="24"/>
          <w:lang w:val="sr-Cyrl-CS"/>
          <w14:ligatures w14:val="standardContextual"/>
        </w:rPr>
        <w:t>QR</w:t>
      </w:r>
      <w:proofErr w:type="spellEnd"/>
      <w:r w:rsidR="008A5095" w:rsidRPr="00AB1DA7">
        <w:rPr>
          <w:rFonts w:ascii="Times New Roman" w:eastAsia="Aptos" w:hAnsi="Times New Roman" w:cs="Times New Roman"/>
          <w:sz w:val="24"/>
          <w:szCs w:val="24"/>
          <w:lang w:val="sr-Cyrl-CS"/>
          <w14:ligatures w14:val="standardContextual"/>
        </w:rPr>
        <w:t xml:space="preserve"> код који не води ка порталу Пореске управе или садржи </w:t>
      </w:r>
      <w:proofErr w:type="spellStart"/>
      <w:r w:rsidR="008A5095" w:rsidRPr="00AB1DA7">
        <w:rPr>
          <w:rFonts w:ascii="Times New Roman" w:eastAsia="Aptos" w:hAnsi="Times New Roman" w:cs="Times New Roman"/>
          <w:sz w:val="24"/>
          <w:szCs w:val="24"/>
          <w:lang w:val="sr-Cyrl-CS"/>
          <w14:ligatures w14:val="standardContextual"/>
        </w:rPr>
        <w:t>QR</w:t>
      </w:r>
      <w:proofErr w:type="spellEnd"/>
      <w:r w:rsidR="008A5095" w:rsidRPr="00AB1DA7">
        <w:rPr>
          <w:rFonts w:ascii="Times New Roman" w:eastAsia="Aptos" w:hAnsi="Times New Roman" w:cs="Times New Roman"/>
          <w:sz w:val="24"/>
          <w:szCs w:val="24"/>
          <w:lang w:val="sr-Cyrl-CS"/>
          <w14:ligatures w14:val="standardContextual"/>
        </w:rPr>
        <w:t xml:space="preserve"> код који води ка фискалном рачуну који се не односи на евидентирани промет, већ на други фискални рачун, други износ, датум, артикле или другог обвезника или да представља документ који је накнадно измењен, комбинован или технички израђен. Такође </w:t>
      </w:r>
      <w:r w:rsidR="00514C70" w:rsidRPr="00AB1DA7">
        <w:rPr>
          <w:rFonts w:ascii="Times New Roman" w:hAnsi="Times New Roman" w:cs="Times New Roman"/>
          <w:sz w:val="24"/>
          <w:szCs w:val="24"/>
          <w:lang w:val="sr-Cyrl-CS"/>
        </w:rPr>
        <w:t>предлаже се</w:t>
      </w:r>
      <w:r w:rsidR="008A5095" w:rsidRPr="00AB1DA7">
        <w:rPr>
          <w:rFonts w:ascii="Times New Roman" w:hAnsi="Times New Roman" w:cs="Times New Roman"/>
          <w:sz w:val="24"/>
          <w:szCs w:val="24"/>
          <w:lang w:val="sr-Cyrl-CS"/>
        </w:rPr>
        <w:t xml:space="preserve"> да инспектор меру забране вршења делатности изриче одмах.</w:t>
      </w:r>
    </w:p>
    <w:p w14:paraId="39224493" w14:textId="77777777" w:rsidR="00C47A72" w:rsidRPr="00AB1DA7" w:rsidRDefault="00C47A72" w:rsidP="00C47A72">
      <w:pPr>
        <w:spacing w:after="0" w:line="240" w:lineRule="auto"/>
        <w:ind w:firstLine="709"/>
        <w:jc w:val="both"/>
        <w:rPr>
          <w:rFonts w:ascii="Times New Roman" w:hAnsi="Times New Roman" w:cs="Times New Roman"/>
          <w:sz w:val="24"/>
          <w:szCs w:val="24"/>
          <w:lang w:val="sr-Cyrl-CS"/>
        </w:rPr>
      </w:pPr>
    </w:p>
    <w:p w14:paraId="447D98B5" w14:textId="7AA45DDA" w:rsidR="00B1473F" w:rsidRPr="00AB1DA7" w:rsidRDefault="00423857" w:rsidP="00B1473F">
      <w:pPr>
        <w:spacing w:after="0" w:line="240" w:lineRule="auto"/>
        <w:ind w:firstLine="709"/>
        <w:jc w:val="both"/>
        <w:rPr>
          <w:rFonts w:ascii="Times New Roman" w:eastAsia="Calibri" w:hAnsi="Times New Roman" w:cs="Times New Roman"/>
          <w:sz w:val="24"/>
          <w:szCs w:val="24"/>
          <w:lang w:val="sr-Cyrl-CS"/>
        </w:rPr>
      </w:pPr>
      <w:r w:rsidRPr="00AB1DA7">
        <w:rPr>
          <w:rFonts w:ascii="Times New Roman" w:hAnsi="Times New Roman" w:cs="Times New Roman"/>
          <w:sz w:val="24"/>
          <w:szCs w:val="24"/>
          <w:lang w:val="sr-Cyrl-CS"/>
        </w:rPr>
        <w:t>У ч</w:t>
      </w:r>
      <w:r w:rsidR="00620A10" w:rsidRPr="00AB1DA7">
        <w:rPr>
          <w:rFonts w:ascii="Times New Roman" w:hAnsi="Times New Roman" w:cs="Times New Roman"/>
          <w:sz w:val="24"/>
          <w:szCs w:val="24"/>
          <w:lang w:val="sr-Cyrl-CS"/>
        </w:rPr>
        <w:t>л</w:t>
      </w:r>
      <w:r w:rsidR="00A36311" w:rsidRPr="00AB1DA7">
        <w:rPr>
          <w:rFonts w:ascii="Times New Roman" w:hAnsi="Times New Roman" w:cs="Times New Roman"/>
          <w:sz w:val="24"/>
          <w:szCs w:val="24"/>
          <w:lang w:val="sr-Cyrl-CS"/>
        </w:rPr>
        <w:t>ан</w:t>
      </w:r>
      <w:r w:rsidRPr="00AB1DA7">
        <w:rPr>
          <w:rFonts w:ascii="Times New Roman" w:hAnsi="Times New Roman" w:cs="Times New Roman"/>
          <w:sz w:val="24"/>
          <w:szCs w:val="24"/>
          <w:lang w:val="sr-Cyrl-CS"/>
        </w:rPr>
        <w:t>у</w:t>
      </w:r>
      <w:r w:rsidR="00AB7989" w:rsidRPr="00AB1DA7">
        <w:rPr>
          <w:rFonts w:ascii="Times New Roman" w:hAnsi="Times New Roman" w:cs="Times New Roman"/>
          <w:sz w:val="24"/>
          <w:szCs w:val="24"/>
          <w:lang w:val="sr-Cyrl-CS"/>
        </w:rPr>
        <w:t xml:space="preserve"> </w:t>
      </w:r>
      <w:r w:rsidR="008A5095" w:rsidRPr="00AB1DA7">
        <w:rPr>
          <w:rFonts w:ascii="Times New Roman" w:hAnsi="Times New Roman" w:cs="Times New Roman"/>
          <w:sz w:val="24"/>
          <w:szCs w:val="24"/>
          <w:lang w:val="sr-Cyrl-CS"/>
        </w:rPr>
        <w:t>2</w:t>
      </w:r>
      <w:r w:rsidR="006A3E6D" w:rsidRPr="00AB1DA7">
        <w:rPr>
          <w:rFonts w:ascii="Times New Roman" w:eastAsia="Calibri" w:hAnsi="Times New Roman" w:cs="Times New Roman"/>
          <w:sz w:val="24"/>
          <w:szCs w:val="24"/>
          <w:lang w:val="sr-Cyrl-CS"/>
        </w:rPr>
        <w:t xml:space="preserve">. </w:t>
      </w:r>
      <w:r w:rsidR="00AB1DA7">
        <w:rPr>
          <w:rFonts w:ascii="Times New Roman" w:eastAsia="Calibri" w:hAnsi="Times New Roman" w:cs="Times New Roman"/>
          <w:sz w:val="24"/>
          <w:szCs w:val="24"/>
          <w:lang w:val="sr-Cyrl-CS"/>
        </w:rPr>
        <w:t>Предлога</w:t>
      </w:r>
      <w:r w:rsidR="0058667E" w:rsidRPr="00AB1DA7">
        <w:rPr>
          <w:rFonts w:ascii="Times New Roman" w:eastAsia="Calibri" w:hAnsi="Times New Roman" w:cs="Times New Roman"/>
          <w:sz w:val="24"/>
          <w:szCs w:val="24"/>
          <w:lang w:val="sr-Cyrl-CS"/>
        </w:rPr>
        <w:t xml:space="preserve"> закона </w:t>
      </w:r>
      <w:r w:rsidR="006A3E6D" w:rsidRPr="00AB1DA7">
        <w:rPr>
          <w:rFonts w:ascii="Times New Roman" w:eastAsia="Calibri" w:hAnsi="Times New Roman" w:cs="Times New Roman"/>
          <w:sz w:val="24"/>
          <w:szCs w:val="24"/>
          <w:lang w:val="sr-Cyrl-CS"/>
        </w:rPr>
        <w:t xml:space="preserve">прописује </w:t>
      </w:r>
      <w:r w:rsidR="002D6EEB" w:rsidRPr="00AB1DA7">
        <w:rPr>
          <w:rFonts w:ascii="Times New Roman" w:eastAsia="Calibri" w:hAnsi="Times New Roman" w:cs="Times New Roman"/>
          <w:sz w:val="24"/>
          <w:szCs w:val="24"/>
          <w:lang w:val="sr-Cyrl-CS"/>
        </w:rPr>
        <w:t xml:space="preserve">се </w:t>
      </w:r>
      <w:r w:rsidR="00852ACB" w:rsidRPr="00AB1DA7">
        <w:rPr>
          <w:rFonts w:ascii="Times New Roman" w:eastAsia="Calibri" w:hAnsi="Times New Roman" w:cs="Times New Roman"/>
          <w:sz w:val="24"/>
          <w:szCs w:val="24"/>
          <w:lang w:val="sr-Cyrl-CS"/>
        </w:rPr>
        <w:t xml:space="preserve">време </w:t>
      </w:r>
      <w:r w:rsidR="002D6EEB" w:rsidRPr="00AB1DA7">
        <w:rPr>
          <w:rFonts w:ascii="Times New Roman" w:eastAsia="Calibri" w:hAnsi="Times New Roman" w:cs="Times New Roman"/>
          <w:sz w:val="24"/>
          <w:szCs w:val="24"/>
          <w:lang w:val="sr-Cyrl-CS"/>
        </w:rPr>
        <w:t>ступање на снагу овог закона.</w:t>
      </w:r>
    </w:p>
    <w:p w14:paraId="73A5399E" w14:textId="24A05A5C" w:rsidR="00B71A79" w:rsidRPr="00AB1DA7" w:rsidRDefault="00B71A79" w:rsidP="00B71A79">
      <w:pPr>
        <w:spacing w:after="0" w:line="240" w:lineRule="auto"/>
        <w:ind w:firstLine="709"/>
        <w:jc w:val="center"/>
        <w:rPr>
          <w:rFonts w:ascii="Times New Roman" w:eastAsia="Calibri" w:hAnsi="Times New Roman" w:cs="Times New Roman"/>
          <w:sz w:val="24"/>
          <w:szCs w:val="24"/>
          <w:lang w:val="sr-Cyrl-CS"/>
        </w:rPr>
      </w:pPr>
    </w:p>
    <w:p w14:paraId="16B9A167" w14:textId="77777777" w:rsidR="00B71A79" w:rsidRPr="00AB1DA7" w:rsidRDefault="00B71A79" w:rsidP="00B71A79">
      <w:pPr>
        <w:spacing w:after="0" w:line="240" w:lineRule="auto"/>
        <w:ind w:firstLine="709"/>
        <w:jc w:val="center"/>
        <w:rPr>
          <w:rFonts w:ascii="Times New Roman" w:eastAsia="Calibri" w:hAnsi="Times New Roman" w:cs="Times New Roman"/>
          <w:sz w:val="24"/>
          <w:szCs w:val="24"/>
          <w:lang w:val="sr-Cyrl-CS"/>
        </w:rPr>
      </w:pPr>
      <w:proofErr w:type="spellStart"/>
      <w:r w:rsidRPr="00AB1DA7">
        <w:rPr>
          <w:rFonts w:ascii="Times New Roman" w:eastAsia="Calibri" w:hAnsi="Times New Roman" w:cs="Times New Roman"/>
          <w:sz w:val="24"/>
          <w:szCs w:val="24"/>
          <w:lang w:val="sr-Cyrl-CS"/>
        </w:rPr>
        <w:t>IV</w:t>
      </w:r>
      <w:proofErr w:type="spellEnd"/>
      <w:r w:rsidRPr="00AB1DA7">
        <w:rPr>
          <w:rFonts w:ascii="Times New Roman" w:eastAsia="Calibri" w:hAnsi="Times New Roman" w:cs="Times New Roman"/>
          <w:sz w:val="24"/>
          <w:szCs w:val="24"/>
          <w:lang w:val="sr-Cyrl-CS"/>
        </w:rPr>
        <w:t>. ПРОЦЕНА ФИНАНСИЈСКИХ СРЕДСТАВА</w:t>
      </w:r>
    </w:p>
    <w:p w14:paraId="6A7198FF" w14:textId="77777777" w:rsidR="00B71A79" w:rsidRPr="00AB1DA7" w:rsidRDefault="00B71A79" w:rsidP="00B71A79">
      <w:pPr>
        <w:spacing w:after="0" w:line="240" w:lineRule="auto"/>
        <w:ind w:firstLine="709"/>
        <w:jc w:val="center"/>
        <w:rPr>
          <w:rFonts w:ascii="Times New Roman" w:eastAsia="Calibri" w:hAnsi="Times New Roman" w:cs="Times New Roman"/>
          <w:sz w:val="24"/>
          <w:szCs w:val="24"/>
          <w:lang w:val="sr-Cyrl-CS"/>
        </w:rPr>
      </w:pPr>
      <w:r w:rsidRPr="00AB1DA7">
        <w:rPr>
          <w:rFonts w:ascii="Times New Roman" w:eastAsia="Calibri" w:hAnsi="Times New Roman" w:cs="Times New Roman"/>
          <w:sz w:val="24"/>
          <w:szCs w:val="24"/>
          <w:lang w:val="sr-Cyrl-CS"/>
        </w:rPr>
        <w:t>ПОТРЕБНИХ ЗА СПРОВОЂЕЊЕ ОВОГ ЗАКОНА</w:t>
      </w:r>
    </w:p>
    <w:p w14:paraId="230771C3" w14:textId="77777777" w:rsidR="00B71A79" w:rsidRPr="00AB1DA7" w:rsidRDefault="00B71A79" w:rsidP="00B71A79">
      <w:pPr>
        <w:spacing w:after="0" w:line="240" w:lineRule="auto"/>
        <w:ind w:firstLine="709"/>
        <w:jc w:val="both"/>
        <w:rPr>
          <w:rFonts w:ascii="Times New Roman" w:eastAsia="Calibri" w:hAnsi="Times New Roman" w:cs="Times New Roman"/>
          <w:sz w:val="24"/>
          <w:szCs w:val="24"/>
          <w:lang w:val="sr-Cyrl-CS"/>
        </w:rPr>
      </w:pPr>
    </w:p>
    <w:p w14:paraId="36B74DEB" w14:textId="6FA41ABB" w:rsidR="00B71A79" w:rsidRPr="00AB1DA7" w:rsidRDefault="00B71A79" w:rsidP="00B71A79">
      <w:pPr>
        <w:spacing w:after="0" w:line="240" w:lineRule="auto"/>
        <w:ind w:firstLine="709"/>
        <w:jc w:val="both"/>
        <w:rPr>
          <w:rFonts w:ascii="Times New Roman" w:eastAsia="Calibri" w:hAnsi="Times New Roman" w:cs="Times New Roman"/>
          <w:sz w:val="24"/>
          <w:szCs w:val="24"/>
          <w:lang w:val="sr-Cyrl-CS"/>
        </w:rPr>
      </w:pPr>
      <w:r w:rsidRPr="00AB1DA7">
        <w:rPr>
          <w:rFonts w:ascii="Times New Roman" w:eastAsia="Calibri" w:hAnsi="Times New Roman" w:cs="Times New Roman"/>
          <w:sz w:val="24"/>
          <w:szCs w:val="24"/>
          <w:lang w:val="sr-Cyrl-CS"/>
        </w:rPr>
        <w:t>За спровођење овог закона није потребно обезбедити посебна средства у републичком буџету.</w:t>
      </w:r>
    </w:p>
    <w:p w14:paraId="19F659EA" w14:textId="1AE43609" w:rsidR="00B71A79" w:rsidRPr="00AB1DA7" w:rsidRDefault="00B71A79" w:rsidP="00B1473F">
      <w:pPr>
        <w:spacing w:after="0" w:line="240" w:lineRule="auto"/>
        <w:ind w:firstLine="709"/>
        <w:jc w:val="both"/>
        <w:rPr>
          <w:rFonts w:ascii="Times New Roman" w:eastAsia="Calibri" w:hAnsi="Times New Roman" w:cs="Times New Roman"/>
          <w:sz w:val="24"/>
          <w:szCs w:val="24"/>
          <w:lang w:val="sr-Cyrl-CS"/>
        </w:rPr>
      </w:pPr>
    </w:p>
    <w:p w14:paraId="5C4229B4" w14:textId="77777777" w:rsidR="00B71A79" w:rsidRPr="00AB1DA7" w:rsidRDefault="00B71A79" w:rsidP="00B71A79">
      <w:pPr>
        <w:spacing w:after="0" w:line="240" w:lineRule="auto"/>
        <w:ind w:firstLine="709"/>
        <w:jc w:val="center"/>
        <w:rPr>
          <w:rFonts w:ascii="Times New Roman" w:eastAsia="Calibri" w:hAnsi="Times New Roman" w:cs="Times New Roman"/>
          <w:sz w:val="24"/>
          <w:szCs w:val="24"/>
          <w:lang w:val="sr-Cyrl-CS"/>
        </w:rPr>
      </w:pPr>
      <w:r w:rsidRPr="00AB1DA7">
        <w:rPr>
          <w:rFonts w:ascii="Times New Roman" w:eastAsia="Calibri" w:hAnsi="Times New Roman" w:cs="Times New Roman"/>
          <w:sz w:val="24"/>
          <w:szCs w:val="24"/>
          <w:lang w:val="sr-Cyrl-CS"/>
        </w:rPr>
        <w:t>V. АНАЛИЗА ЕФЕКАТА ЗАКОНА</w:t>
      </w:r>
    </w:p>
    <w:p w14:paraId="7146C291" w14:textId="77777777" w:rsidR="00B71A79" w:rsidRPr="00AB1DA7" w:rsidRDefault="00B71A79" w:rsidP="00B71A79">
      <w:pPr>
        <w:spacing w:after="0" w:line="240" w:lineRule="auto"/>
        <w:ind w:firstLine="709"/>
        <w:jc w:val="both"/>
        <w:rPr>
          <w:rFonts w:ascii="Times New Roman" w:eastAsia="Calibri" w:hAnsi="Times New Roman" w:cs="Times New Roman"/>
          <w:sz w:val="24"/>
          <w:szCs w:val="24"/>
          <w:lang w:val="sr-Cyrl-CS"/>
        </w:rPr>
      </w:pPr>
      <w:r w:rsidRPr="00AB1DA7">
        <w:rPr>
          <w:rFonts w:ascii="Times New Roman" w:eastAsia="Calibri" w:hAnsi="Times New Roman" w:cs="Times New Roman"/>
          <w:sz w:val="24"/>
          <w:szCs w:val="24"/>
          <w:lang w:val="sr-Cyrl-CS"/>
        </w:rPr>
        <w:tab/>
      </w:r>
    </w:p>
    <w:p w14:paraId="66FAF1F3" w14:textId="7F15D9BC" w:rsidR="00526601" w:rsidRPr="00AB1DA7" w:rsidRDefault="00B71A79" w:rsidP="00526601">
      <w:pPr>
        <w:spacing w:after="0" w:line="240" w:lineRule="auto"/>
        <w:ind w:firstLine="709"/>
        <w:jc w:val="both"/>
        <w:rPr>
          <w:rFonts w:ascii="Times New Roman" w:eastAsia="Calibri" w:hAnsi="Times New Roman" w:cs="Times New Roman"/>
          <w:sz w:val="24"/>
          <w:szCs w:val="24"/>
          <w:lang w:val="sr-Cyrl-CS"/>
        </w:rPr>
      </w:pPr>
      <w:r w:rsidRPr="00AB1DA7">
        <w:rPr>
          <w:rFonts w:ascii="Times New Roman" w:eastAsia="Calibri" w:hAnsi="Times New Roman" w:cs="Times New Roman"/>
          <w:sz w:val="24"/>
          <w:szCs w:val="24"/>
          <w:lang w:val="sr-Cyrl-CS"/>
        </w:rPr>
        <w:t xml:space="preserve">Сагласно Закону о планском систему Републике Србије („Службени гласник РС”, број 30/18) и Уредби о анализи ефеката прописа („Службени гласник РС”, број 20/25), </w:t>
      </w:r>
      <w:r w:rsidR="00AB1DA7">
        <w:rPr>
          <w:rFonts w:ascii="Times New Roman" w:eastAsia="Calibri" w:hAnsi="Times New Roman" w:cs="Times New Roman"/>
          <w:sz w:val="24"/>
          <w:szCs w:val="24"/>
          <w:lang w:val="sr-Cyrl-CS"/>
        </w:rPr>
        <w:t xml:space="preserve">о </w:t>
      </w:r>
      <w:r w:rsidRPr="00AB1DA7">
        <w:rPr>
          <w:rFonts w:ascii="Times New Roman" w:eastAsia="Calibri" w:hAnsi="Times New Roman" w:cs="Times New Roman"/>
          <w:sz w:val="24"/>
          <w:szCs w:val="24"/>
          <w:lang w:val="sr-Cyrl-CS"/>
        </w:rPr>
        <w:t>овом закон</w:t>
      </w:r>
      <w:r w:rsidR="00AB1DA7">
        <w:rPr>
          <w:rFonts w:ascii="Times New Roman" w:eastAsia="Calibri" w:hAnsi="Times New Roman" w:cs="Times New Roman"/>
          <w:sz w:val="24"/>
          <w:szCs w:val="24"/>
          <w:lang w:val="sr-Cyrl-CS"/>
        </w:rPr>
        <w:t>у</w:t>
      </w:r>
      <w:r w:rsidRPr="00AB1DA7">
        <w:rPr>
          <w:rFonts w:ascii="Times New Roman" w:eastAsia="Calibri" w:hAnsi="Times New Roman" w:cs="Times New Roman"/>
          <w:sz w:val="24"/>
          <w:szCs w:val="24"/>
          <w:lang w:val="sr-Cyrl-CS"/>
        </w:rPr>
        <w:t xml:space="preserve"> не спроводи се анализа ефеката прописа из разлога што се </w:t>
      </w:r>
      <w:proofErr w:type="spellStart"/>
      <w:r w:rsidRPr="00AB1DA7">
        <w:rPr>
          <w:rFonts w:ascii="Times New Roman" w:eastAsia="Calibri" w:hAnsi="Times New Roman" w:cs="Times New Roman"/>
          <w:sz w:val="24"/>
          <w:szCs w:val="24"/>
          <w:lang w:val="sr-Cyrl-CS"/>
        </w:rPr>
        <w:t>предментим</w:t>
      </w:r>
      <w:proofErr w:type="spellEnd"/>
      <w:r w:rsidRPr="00AB1DA7">
        <w:rPr>
          <w:rFonts w:ascii="Times New Roman" w:eastAsia="Calibri" w:hAnsi="Times New Roman" w:cs="Times New Roman"/>
          <w:sz w:val="24"/>
          <w:szCs w:val="24"/>
          <w:lang w:val="sr-Cyrl-CS"/>
        </w:rPr>
        <w:t xml:space="preserve"> изменама врши хитно решавање проблема, ради ефикасније пореске контроле обвезника </w:t>
      </w:r>
      <w:proofErr w:type="spellStart"/>
      <w:r w:rsidRPr="00AB1DA7">
        <w:rPr>
          <w:rFonts w:ascii="Times New Roman" w:eastAsia="Calibri" w:hAnsi="Times New Roman" w:cs="Times New Roman"/>
          <w:sz w:val="24"/>
          <w:szCs w:val="24"/>
          <w:lang w:val="sr-Cyrl-CS"/>
        </w:rPr>
        <w:t>фискализације</w:t>
      </w:r>
      <w:proofErr w:type="spellEnd"/>
      <w:r w:rsidRPr="00AB1DA7">
        <w:rPr>
          <w:rFonts w:ascii="Times New Roman" w:eastAsia="Calibri" w:hAnsi="Times New Roman" w:cs="Times New Roman"/>
          <w:sz w:val="24"/>
          <w:szCs w:val="24"/>
          <w:lang w:val="sr-Cyrl-CS"/>
        </w:rPr>
        <w:t xml:space="preserve"> чиме се стварају услови за сузбијање сиве економије, ефикаснију контролу и бољу наплату пореза. </w:t>
      </w:r>
    </w:p>
    <w:p w14:paraId="660FDF12" w14:textId="4AACE627" w:rsidR="00B50B27" w:rsidRPr="00AB1DA7" w:rsidRDefault="00B50B27" w:rsidP="00526601">
      <w:pPr>
        <w:spacing w:after="0" w:line="240" w:lineRule="auto"/>
        <w:ind w:firstLine="709"/>
        <w:jc w:val="both"/>
        <w:rPr>
          <w:rFonts w:ascii="Times New Roman" w:hAnsi="Times New Roman" w:cs="Times New Roman"/>
          <w:bCs/>
          <w:sz w:val="24"/>
          <w:szCs w:val="24"/>
          <w:shd w:val="clear" w:color="auto" w:fill="FFFFFF"/>
          <w:lang w:val="sr-Cyrl-CS"/>
        </w:rPr>
      </w:pPr>
      <w:r w:rsidRPr="00AB1DA7">
        <w:rPr>
          <w:rFonts w:ascii="Times New Roman" w:hAnsi="Times New Roman" w:cs="Times New Roman"/>
          <w:bCs/>
          <w:sz w:val="24"/>
          <w:szCs w:val="24"/>
          <w:shd w:val="clear" w:color="auto" w:fill="FFFFFF"/>
          <w:lang w:val="sr-Cyrl-CS"/>
        </w:rPr>
        <w:t>Наиме,</w:t>
      </w:r>
      <w:r w:rsidR="00526601" w:rsidRPr="00AB1DA7">
        <w:rPr>
          <w:rFonts w:ascii="Times New Roman" w:hAnsi="Times New Roman" w:cs="Times New Roman"/>
          <w:bCs/>
          <w:sz w:val="24"/>
          <w:szCs w:val="24"/>
          <w:shd w:val="clear" w:color="auto" w:fill="FFFFFF"/>
          <w:lang w:val="sr-Cyrl-CS"/>
        </w:rPr>
        <w:t xml:space="preserve"> према важећем законском решењу</w:t>
      </w:r>
      <w:r w:rsidRPr="00AB1DA7">
        <w:rPr>
          <w:rFonts w:ascii="Times New Roman" w:hAnsi="Times New Roman" w:cs="Times New Roman"/>
          <w:bCs/>
          <w:sz w:val="24"/>
          <w:szCs w:val="24"/>
          <w:shd w:val="clear" w:color="auto" w:fill="FFFFFF"/>
          <w:lang w:val="sr-Cyrl-CS"/>
        </w:rPr>
        <w:t xml:space="preserve"> прописано је да у току надзора над применом овог закона, инспектор изриче обвезнику </w:t>
      </w:r>
      <w:proofErr w:type="spellStart"/>
      <w:r w:rsidRPr="00AB1DA7">
        <w:rPr>
          <w:rFonts w:ascii="Times New Roman" w:hAnsi="Times New Roman" w:cs="Times New Roman"/>
          <w:bCs/>
          <w:sz w:val="24"/>
          <w:szCs w:val="24"/>
          <w:shd w:val="clear" w:color="auto" w:fill="FFFFFF"/>
          <w:lang w:val="sr-Cyrl-CS"/>
        </w:rPr>
        <w:t>фискализације</w:t>
      </w:r>
      <w:proofErr w:type="spellEnd"/>
      <w:r w:rsidRPr="00AB1DA7">
        <w:rPr>
          <w:rFonts w:ascii="Times New Roman" w:hAnsi="Times New Roman" w:cs="Times New Roman"/>
          <w:bCs/>
          <w:sz w:val="24"/>
          <w:szCs w:val="24"/>
          <w:shd w:val="clear" w:color="auto" w:fill="FFFFFF"/>
          <w:lang w:val="sr-Cyrl-CS"/>
        </w:rPr>
        <w:t xml:space="preserve"> забрану вршења делатности ако утврди да обвезник </w:t>
      </w:r>
      <w:proofErr w:type="spellStart"/>
      <w:r w:rsidRPr="00AB1DA7">
        <w:rPr>
          <w:rFonts w:ascii="Times New Roman" w:hAnsi="Times New Roman" w:cs="Times New Roman"/>
          <w:bCs/>
          <w:sz w:val="24"/>
          <w:szCs w:val="24"/>
          <w:shd w:val="clear" w:color="auto" w:fill="FFFFFF"/>
          <w:lang w:val="sr-Cyrl-CS"/>
        </w:rPr>
        <w:t>фискализације</w:t>
      </w:r>
      <w:proofErr w:type="spellEnd"/>
      <w:r w:rsidRPr="00AB1DA7">
        <w:rPr>
          <w:rFonts w:ascii="Times New Roman" w:hAnsi="Times New Roman" w:cs="Times New Roman"/>
          <w:bCs/>
          <w:sz w:val="24"/>
          <w:szCs w:val="24"/>
          <w:shd w:val="clear" w:color="auto" w:fill="FFFFFF"/>
          <w:lang w:val="sr-Cyrl-CS"/>
        </w:rPr>
        <w:t xml:space="preserve"> не евидентира сваки појединачно остварени промет на мало, укључујући и примљене авансе за будући промет на мало </w:t>
      </w:r>
      <w:r w:rsidRPr="00AB1DA7">
        <w:rPr>
          <w:rFonts w:ascii="Times New Roman" w:hAnsi="Times New Roman" w:cs="Times New Roman"/>
          <w:bCs/>
          <w:sz w:val="24"/>
          <w:szCs w:val="24"/>
          <w:shd w:val="clear" w:color="auto" w:fill="FFFFFF"/>
          <w:lang w:val="sr-Cyrl-CS"/>
        </w:rPr>
        <w:lastRenderedPageBreak/>
        <w:t xml:space="preserve">преко електронског фискалног уређаја. Забрана вршења делатности обвезнику </w:t>
      </w:r>
      <w:proofErr w:type="spellStart"/>
      <w:r w:rsidRPr="00AB1DA7">
        <w:rPr>
          <w:rFonts w:ascii="Times New Roman" w:hAnsi="Times New Roman" w:cs="Times New Roman"/>
          <w:bCs/>
          <w:sz w:val="24"/>
          <w:szCs w:val="24"/>
          <w:shd w:val="clear" w:color="auto" w:fill="FFFFFF"/>
          <w:lang w:val="sr-Cyrl-CS"/>
        </w:rPr>
        <w:t>фискализације</w:t>
      </w:r>
      <w:proofErr w:type="spellEnd"/>
      <w:r w:rsidRPr="00AB1DA7">
        <w:rPr>
          <w:rFonts w:ascii="Times New Roman" w:hAnsi="Times New Roman" w:cs="Times New Roman"/>
          <w:bCs/>
          <w:sz w:val="24"/>
          <w:szCs w:val="24"/>
          <w:shd w:val="clear" w:color="auto" w:fill="FFFFFF"/>
          <w:lang w:val="sr-Cyrl-CS"/>
        </w:rPr>
        <w:t xml:space="preserve"> </w:t>
      </w:r>
      <w:r w:rsidR="00526601" w:rsidRPr="00AB1DA7">
        <w:rPr>
          <w:rFonts w:ascii="Times New Roman" w:hAnsi="Times New Roman" w:cs="Times New Roman"/>
          <w:bCs/>
          <w:sz w:val="24"/>
          <w:szCs w:val="24"/>
          <w:shd w:val="clear" w:color="auto" w:fill="FFFFFF"/>
          <w:lang w:val="sr-Cyrl-CS"/>
        </w:rPr>
        <w:t>који делатност обавља на простору одржавања манифестација (вашара, фестивала, изложби и других манифестација у склопу културних, музичких, спортских и других друштвених активности) изриче за период трајања те манифестације</w:t>
      </w:r>
      <w:r w:rsidRPr="00AB1DA7">
        <w:rPr>
          <w:rFonts w:ascii="Times New Roman" w:hAnsi="Times New Roman" w:cs="Times New Roman"/>
          <w:bCs/>
          <w:sz w:val="24"/>
          <w:szCs w:val="24"/>
          <w:shd w:val="clear" w:color="auto" w:fill="FFFFFF"/>
          <w:lang w:val="sr-Cyrl-CS"/>
        </w:rPr>
        <w:t>.</w:t>
      </w:r>
    </w:p>
    <w:p w14:paraId="6D10ABA2" w14:textId="044F0793" w:rsidR="00526601" w:rsidRPr="00AB1DA7" w:rsidRDefault="00B50B27" w:rsidP="00526601">
      <w:pPr>
        <w:spacing w:after="0" w:line="240" w:lineRule="auto"/>
        <w:ind w:firstLine="709"/>
        <w:jc w:val="both"/>
        <w:rPr>
          <w:rFonts w:ascii="Times New Roman" w:hAnsi="Times New Roman" w:cs="Times New Roman"/>
          <w:bCs/>
          <w:sz w:val="24"/>
          <w:szCs w:val="24"/>
          <w:shd w:val="clear" w:color="auto" w:fill="FFFFFF"/>
          <w:lang w:val="sr-Cyrl-CS"/>
        </w:rPr>
      </w:pPr>
      <w:r w:rsidRPr="00AB1DA7">
        <w:rPr>
          <w:rFonts w:ascii="Times New Roman" w:hAnsi="Times New Roman" w:cs="Times New Roman"/>
          <w:bCs/>
          <w:sz w:val="24"/>
          <w:szCs w:val="24"/>
          <w:shd w:val="clear" w:color="auto" w:fill="FFFFFF"/>
          <w:lang w:val="sr-Cyrl-CS"/>
        </w:rPr>
        <w:t>У</w:t>
      </w:r>
      <w:r w:rsidR="00526601" w:rsidRPr="00AB1DA7">
        <w:rPr>
          <w:rFonts w:ascii="Times New Roman" w:hAnsi="Times New Roman" w:cs="Times New Roman"/>
          <w:bCs/>
          <w:sz w:val="24"/>
          <w:szCs w:val="24"/>
          <w:shd w:val="clear" w:color="auto" w:fill="FFFFFF"/>
          <w:lang w:val="sr-Cyrl-CS"/>
        </w:rPr>
        <w:t xml:space="preserve"> циљу стварања услова за сузбијање сиве економије, ефикаснију контролу и бољу наплату пореза, овим законом предлаже се да се први пут, забрана вршења делатности пореском обвезнику који делатност обавља на простору одржавања манифестација (вашара, фестивала, изложби и других манифестација у склопу културних, музичких, спортских и других </w:t>
      </w:r>
      <w:r w:rsidRPr="00AB1DA7">
        <w:rPr>
          <w:rFonts w:ascii="Times New Roman" w:hAnsi="Times New Roman" w:cs="Times New Roman"/>
          <w:bCs/>
          <w:sz w:val="24"/>
          <w:szCs w:val="24"/>
          <w:shd w:val="clear" w:color="auto" w:fill="FFFFFF"/>
          <w:lang w:val="sr-Cyrl-CS"/>
        </w:rPr>
        <w:t>друштвених активности) изриче</w:t>
      </w:r>
      <w:r w:rsidR="00526601" w:rsidRPr="00AB1DA7">
        <w:rPr>
          <w:rFonts w:ascii="Times New Roman" w:hAnsi="Times New Roman" w:cs="Times New Roman"/>
          <w:bCs/>
          <w:sz w:val="24"/>
          <w:szCs w:val="24"/>
          <w:shd w:val="clear" w:color="auto" w:fill="FFFFFF"/>
          <w:lang w:val="sr-Cyrl-CS"/>
        </w:rPr>
        <w:t xml:space="preserve"> за период трајања те манифестације, као и за промет од продаје роба или пружања услуга изда рачун који садржи дводимензионални </w:t>
      </w:r>
      <w:proofErr w:type="spellStart"/>
      <w:r w:rsidR="00526601" w:rsidRPr="00AB1DA7">
        <w:rPr>
          <w:rFonts w:ascii="Times New Roman" w:hAnsi="Times New Roman" w:cs="Times New Roman"/>
          <w:bCs/>
          <w:sz w:val="24"/>
          <w:szCs w:val="24"/>
          <w:shd w:val="clear" w:color="auto" w:fill="FFFFFF"/>
          <w:lang w:val="sr-Cyrl-CS"/>
        </w:rPr>
        <w:t>бар-кôд</w:t>
      </w:r>
      <w:proofErr w:type="spellEnd"/>
      <w:r w:rsidR="00526601" w:rsidRPr="00AB1DA7">
        <w:rPr>
          <w:rFonts w:ascii="Times New Roman" w:hAnsi="Times New Roman" w:cs="Times New Roman"/>
          <w:bCs/>
          <w:sz w:val="24"/>
          <w:szCs w:val="24"/>
          <w:shd w:val="clear" w:color="auto" w:fill="FFFFFF"/>
          <w:lang w:val="sr-Cyrl-CS"/>
        </w:rPr>
        <w:t xml:space="preserve"> (</w:t>
      </w:r>
      <w:proofErr w:type="spellStart"/>
      <w:r w:rsidR="00526601" w:rsidRPr="00AB1DA7">
        <w:rPr>
          <w:rFonts w:ascii="Times New Roman" w:hAnsi="Times New Roman" w:cs="Times New Roman"/>
          <w:bCs/>
          <w:sz w:val="24"/>
          <w:szCs w:val="24"/>
          <w:shd w:val="clear" w:color="auto" w:fill="FFFFFF"/>
          <w:lang w:val="sr-Cyrl-CS"/>
        </w:rPr>
        <w:t>енг</w:t>
      </w:r>
      <w:proofErr w:type="spellEnd"/>
      <w:r w:rsidR="00526601" w:rsidRPr="00AB1DA7">
        <w:rPr>
          <w:rFonts w:ascii="Times New Roman" w:hAnsi="Times New Roman" w:cs="Times New Roman"/>
          <w:bCs/>
          <w:sz w:val="24"/>
          <w:szCs w:val="24"/>
          <w:shd w:val="clear" w:color="auto" w:fill="FFFFFF"/>
          <w:lang w:val="sr-Cyrl-CS"/>
        </w:rPr>
        <w:t xml:space="preserve">. </w:t>
      </w:r>
      <w:proofErr w:type="spellStart"/>
      <w:r w:rsidR="00B069BC" w:rsidRPr="00AB1DA7">
        <w:rPr>
          <w:rFonts w:ascii="Times New Roman" w:hAnsi="Times New Roman" w:cs="Times New Roman"/>
          <w:bCs/>
          <w:sz w:val="24"/>
          <w:szCs w:val="24"/>
          <w:shd w:val="clear" w:color="auto" w:fill="FFFFFF"/>
          <w:lang w:val="sr-Cyrl-CS"/>
        </w:rPr>
        <w:t>QR</w:t>
      </w:r>
      <w:proofErr w:type="spellEnd"/>
      <w:r w:rsidR="00B069BC" w:rsidRPr="00AB1DA7">
        <w:rPr>
          <w:rFonts w:ascii="Times New Roman" w:hAnsi="Times New Roman" w:cs="Times New Roman"/>
          <w:bCs/>
          <w:sz w:val="24"/>
          <w:szCs w:val="24"/>
          <w:shd w:val="clear" w:color="auto" w:fill="FFFFFF"/>
          <w:lang w:val="sr-Cyrl-CS"/>
        </w:rPr>
        <w:t xml:space="preserve"> - </w:t>
      </w:r>
      <w:proofErr w:type="spellStart"/>
      <w:r w:rsidR="00B069BC" w:rsidRPr="00AB1DA7">
        <w:rPr>
          <w:rFonts w:ascii="Times New Roman" w:hAnsi="Times New Roman" w:cs="Times New Roman"/>
          <w:bCs/>
          <w:sz w:val="24"/>
          <w:szCs w:val="24"/>
          <w:shd w:val="clear" w:color="auto" w:fill="FFFFFF"/>
          <w:lang w:val="sr-Cyrl-CS"/>
        </w:rPr>
        <w:t>Quick</w:t>
      </w:r>
      <w:proofErr w:type="spellEnd"/>
      <w:r w:rsidR="00B069BC" w:rsidRPr="00AB1DA7">
        <w:rPr>
          <w:rFonts w:ascii="Times New Roman" w:hAnsi="Times New Roman" w:cs="Times New Roman"/>
          <w:bCs/>
          <w:sz w:val="24"/>
          <w:szCs w:val="24"/>
          <w:shd w:val="clear" w:color="auto" w:fill="FFFFFF"/>
          <w:lang w:val="sr-Cyrl-CS"/>
        </w:rPr>
        <w:t xml:space="preserve"> </w:t>
      </w:r>
      <w:proofErr w:type="spellStart"/>
      <w:r w:rsidR="00B069BC" w:rsidRPr="00AB1DA7">
        <w:rPr>
          <w:rFonts w:ascii="Times New Roman" w:hAnsi="Times New Roman" w:cs="Times New Roman"/>
          <w:bCs/>
          <w:sz w:val="24"/>
          <w:szCs w:val="24"/>
          <w:shd w:val="clear" w:color="auto" w:fill="FFFFFF"/>
          <w:lang w:val="sr-Cyrl-CS"/>
        </w:rPr>
        <w:t>Response</w:t>
      </w:r>
      <w:proofErr w:type="spellEnd"/>
      <w:r w:rsidR="00526601" w:rsidRPr="00AB1DA7">
        <w:rPr>
          <w:rFonts w:ascii="Times New Roman" w:hAnsi="Times New Roman" w:cs="Times New Roman"/>
          <w:bCs/>
          <w:sz w:val="24"/>
          <w:szCs w:val="24"/>
          <w:shd w:val="clear" w:color="auto" w:fill="FFFFFF"/>
          <w:lang w:val="sr-Cyrl-CS"/>
        </w:rPr>
        <w:t xml:space="preserve">), а за који се верификацијом утврди да није генерисан путем система електронске </w:t>
      </w:r>
      <w:proofErr w:type="spellStart"/>
      <w:r w:rsidR="00526601" w:rsidRPr="00AB1DA7">
        <w:rPr>
          <w:rFonts w:ascii="Times New Roman" w:hAnsi="Times New Roman" w:cs="Times New Roman"/>
          <w:bCs/>
          <w:sz w:val="24"/>
          <w:szCs w:val="24"/>
          <w:shd w:val="clear" w:color="auto" w:fill="FFFFFF"/>
          <w:lang w:val="sr-Cyrl-CS"/>
        </w:rPr>
        <w:t>фискализације</w:t>
      </w:r>
      <w:proofErr w:type="spellEnd"/>
      <w:r w:rsidR="00526601" w:rsidRPr="00AB1DA7">
        <w:rPr>
          <w:rFonts w:ascii="Times New Roman" w:hAnsi="Times New Roman" w:cs="Times New Roman"/>
          <w:bCs/>
          <w:sz w:val="24"/>
          <w:szCs w:val="24"/>
          <w:shd w:val="clear" w:color="auto" w:fill="FFFFFF"/>
          <w:lang w:val="sr-Cyrl-CS"/>
        </w:rPr>
        <w:t xml:space="preserve"> Пореске управе, односно садржи </w:t>
      </w:r>
      <w:proofErr w:type="spellStart"/>
      <w:r w:rsidR="00526601" w:rsidRPr="00AB1DA7">
        <w:rPr>
          <w:rFonts w:ascii="Times New Roman" w:hAnsi="Times New Roman" w:cs="Times New Roman"/>
          <w:bCs/>
          <w:sz w:val="24"/>
          <w:szCs w:val="24"/>
          <w:shd w:val="clear" w:color="auto" w:fill="FFFFFF"/>
          <w:lang w:val="sr-Cyrl-CS"/>
        </w:rPr>
        <w:t>QR</w:t>
      </w:r>
      <w:proofErr w:type="spellEnd"/>
      <w:r w:rsidR="00526601" w:rsidRPr="00AB1DA7">
        <w:rPr>
          <w:rFonts w:ascii="Times New Roman" w:hAnsi="Times New Roman" w:cs="Times New Roman"/>
          <w:bCs/>
          <w:sz w:val="24"/>
          <w:szCs w:val="24"/>
          <w:shd w:val="clear" w:color="auto" w:fill="FFFFFF"/>
          <w:lang w:val="sr-Cyrl-CS"/>
        </w:rPr>
        <w:t xml:space="preserve"> код који не води ка порталу Пореске управе или садржи </w:t>
      </w:r>
      <w:proofErr w:type="spellStart"/>
      <w:r w:rsidR="00526601" w:rsidRPr="00AB1DA7">
        <w:rPr>
          <w:rFonts w:ascii="Times New Roman" w:hAnsi="Times New Roman" w:cs="Times New Roman"/>
          <w:bCs/>
          <w:sz w:val="24"/>
          <w:szCs w:val="24"/>
          <w:shd w:val="clear" w:color="auto" w:fill="FFFFFF"/>
          <w:lang w:val="sr-Cyrl-CS"/>
        </w:rPr>
        <w:t>QR</w:t>
      </w:r>
      <w:proofErr w:type="spellEnd"/>
      <w:r w:rsidR="00526601" w:rsidRPr="00AB1DA7">
        <w:rPr>
          <w:rFonts w:ascii="Times New Roman" w:hAnsi="Times New Roman" w:cs="Times New Roman"/>
          <w:bCs/>
          <w:sz w:val="24"/>
          <w:szCs w:val="24"/>
          <w:shd w:val="clear" w:color="auto" w:fill="FFFFFF"/>
          <w:lang w:val="sr-Cyrl-CS"/>
        </w:rPr>
        <w:t xml:space="preserve"> код који води ка фискалном рачуну који се не односи на евидентирани промет, већ на други фискални рачун, други износ, датум, артикле или другог обвезника или да представља документ који је накнадно измењен, комбинован или технички израђен, изриче у трајању од једне године одмах.</w:t>
      </w:r>
    </w:p>
    <w:p w14:paraId="7E2F7488" w14:textId="56D1CCFB" w:rsidR="00332DFF" w:rsidRPr="00AB1DA7" w:rsidRDefault="00332DFF" w:rsidP="00332DFF">
      <w:pPr>
        <w:pStyle w:val="NoSpacing"/>
        <w:jc w:val="both"/>
        <w:rPr>
          <w:lang w:val="sr-Cyrl-CS"/>
        </w:rPr>
      </w:pPr>
      <w:r w:rsidRPr="00AB1DA7">
        <w:rPr>
          <w:lang w:val="sr-Cyrl-CS"/>
        </w:rPr>
        <w:tab/>
        <w:t xml:space="preserve">Важећи Закон о </w:t>
      </w:r>
      <w:proofErr w:type="spellStart"/>
      <w:r w:rsidRPr="00AB1DA7">
        <w:rPr>
          <w:lang w:val="sr-Cyrl-CS"/>
        </w:rPr>
        <w:t>фискализацији</w:t>
      </w:r>
      <w:proofErr w:type="spellEnd"/>
      <w:r w:rsidRPr="00AB1DA7">
        <w:rPr>
          <w:lang w:val="sr-Cyrl-CS"/>
        </w:rPr>
        <w:t xml:space="preserve"> већ предвиђа посебан режим контроле за обвезнике који обављају делатност на манифестацијама, али је у пракси уочено да рокови за извршење мере у појединим случајевима не обезбеђују довољно ефикасну заштиту фискалног система и јавних прихода.</w:t>
      </w:r>
    </w:p>
    <w:p w14:paraId="7D9693B1" w14:textId="731EFC13" w:rsidR="00332DFF" w:rsidRPr="00AB1DA7" w:rsidRDefault="00332DFF" w:rsidP="00332DFF">
      <w:pPr>
        <w:pStyle w:val="NoSpacing"/>
        <w:jc w:val="both"/>
        <w:rPr>
          <w:lang w:val="sr-Cyrl-CS"/>
        </w:rPr>
      </w:pPr>
      <w:r w:rsidRPr="00AB1DA7">
        <w:rPr>
          <w:lang w:val="sr-Cyrl-CS"/>
        </w:rPr>
        <w:tab/>
        <w:t>У циљу сузбијања сиве економије, Пореска управа је  у току 2024. и 2025. године, спровела низ контрола на манифестацијама и то:</w:t>
      </w:r>
    </w:p>
    <w:p w14:paraId="14ACEB1C" w14:textId="77777777" w:rsidR="00332DFF" w:rsidRPr="00AB1DA7" w:rsidRDefault="00332DFF" w:rsidP="00332DFF">
      <w:pPr>
        <w:pStyle w:val="NoSpacing"/>
        <w:numPr>
          <w:ilvl w:val="0"/>
          <w:numId w:val="19"/>
        </w:numPr>
        <w:jc w:val="both"/>
        <w:rPr>
          <w:lang w:val="sr-Cyrl-CS"/>
        </w:rPr>
      </w:pPr>
      <w:r w:rsidRPr="00AB1DA7">
        <w:rPr>
          <w:lang w:val="sr-Cyrl-CS"/>
        </w:rPr>
        <w:t>2024. године је спроведено 140 контрола евидентирања промета преко електронских фискалних уређаја, од којих је 89 контрола завршено са неправилностима, што чини 63,57%;</w:t>
      </w:r>
    </w:p>
    <w:p w14:paraId="07CA67B8" w14:textId="46DCD446" w:rsidR="00332DFF" w:rsidRPr="00AB1DA7" w:rsidRDefault="00332DFF" w:rsidP="00332DFF">
      <w:pPr>
        <w:pStyle w:val="NoSpacing"/>
        <w:numPr>
          <w:ilvl w:val="0"/>
          <w:numId w:val="19"/>
        </w:numPr>
        <w:jc w:val="both"/>
        <w:rPr>
          <w:lang w:val="sr-Cyrl-CS"/>
        </w:rPr>
      </w:pPr>
      <w:r w:rsidRPr="00AB1DA7">
        <w:rPr>
          <w:lang w:val="sr-Cyrl-CS"/>
        </w:rPr>
        <w:t xml:space="preserve">2025. године је спроведена 31 контрола евидентирања промета преко електронских фискалних уређаја, од којих је 17 контрола завршено са неправилностима, што чини 54,84%. </w:t>
      </w:r>
    </w:p>
    <w:p w14:paraId="2A93033A" w14:textId="5224CCF6" w:rsidR="00332DFF" w:rsidRPr="00AB1DA7" w:rsidRDefault="00332DFF" w:rsidP="00332DFF">
      <w:pPr>
        <w:pStyle w:val="NoSpacing"/>
        <w:jc w:val="both"/>
        <w:rPr>
          <w:lang w:val="sr-Cyrl-CS"/>
        </w:rPr>
      </w:pPr>
      <w:r w:rsidRPr="00AB1DA7">
        <w:rPr>
          <w:lang w:val="sr-Cyrl-CS"/>
        </w:rPr>
        <w:tab/>
      </w:r>
      <w:r w:rsidR="008C7216" w:rsidRPr="00AB1DA7">
        <w:rPr>
          <w:lang w:val="sr-Cyrl-CS"/>
        </w:rPr>
        <w:t>Сама чињеница да рачуни</w:t>
      </w:r>
      <w:r w:rsidRPr="00AB1DA7">
        <w:rPr>
          <w:lang w:val="sr-Cyrl-CS"/>
        </w:rPr>
        <w:t xml:space="preserve"> који упућују на непосто</w:t>
      </w:r>
      <w:r w:rsidR="008C7216" w:rsidRPr="00AB1DA7">
        <w:rPr>
          <w:lang w:val="sr-Cyrl-CS"/>
        </w:rPr>
        <w:t>јеће или друге фискалне рачуне,</w:t>
      </w:r>
      <w:r w:rsidRPr="00AB1DA7">
        <w:rPr>
          <w:lang w:val="sr-Cyrl-CS"/>
        </w:rPr>
        <w:t xml:space="preserve"> нису видљиви Пореској управи, </w:t>
      </w:r>
      <w:r w:rsidR="008C7216" w:rsidRPr="00AB1DA7">
        <w:rPr>
          <w:lang w:val="sr-Cyrl-CS"/>
        </w:rPr>
        <w:t>то захтева измену прописа</w:t>
      </w:r>
      <w:r w:rsidRPr="00AB1DA7">
        <w:rPr>
          <w:lang w:val="sr-Cyrl-CS"/>
        </w:rPr>
        <w:t xml:space="preserve"> у смислу пооштравања законских мера.</w:t>
      </w:r>
    </w:p>
    <w:p w14:paraId="52908163" w14:textId="4C7C0FD9" w:rsidR="00332DFF" w:rsidRPr="00AB1DA7" w:rsidRDefault="00332DFF" w:rsidP="00332DFF">
      <w:pPr>
        <w:pStyle w:val="NoSpacing"/>
        <w:jc w:val="both"/>
        <w:rPr>
          <w:lang w:val="sr-Cyrl-CS"/>
        </w:rPr>
      </w:pPr>
      <w:r w:rsidRPr="00AB1DA7">
        <w:rPr>
          <w:lang w:val="sr-Cyrl-CS"/>
        </w:rPr>
        <w:tab/>
        <w:t xml:space="preserve">У поступцима контроле уочени су случајеви злоупотребе система електронске </w:t>
      </w:r>
      <w:proofErr w:type="spellStart"/>
      <w:r w:rsidRPr="00AB1DA7">
        <w:rPr>
          <w:lang w:val="sr-Cyrl-CS"/>
        </w:rPr>
        <w:t>фискализације</w:t>
      </w:r>
      <w:proofErr w:type="spellEnd"/>
      <w:r w:rsidRPr="00AB1DA7">
        <w:rPr>
          <w:lang w:val="sr-Cyrl-CS"/>
        </w:rPr>
        <w:t xml:space="preserve"> путем издавања докумената који визуелно подсећају на фискалне рачуне, али садрже </w:t>
      </w:r>
      <w:proofErr w:type="spellStart"/>
      <w:r w:rsidRPr="00AB1DA7">
        <w:rPr>
          <w:lang w:val="sr-Cyrl-CS"/>
        </w:rPr>
        <w:t>QR</w:t>
      </w:r>
      <w:proofErr w:type="spellEnd"/>
      <w:r w:rsidRPr="00AB1DA7">
        <w:rPr>
          <w:lang w:val="sr-Cyrl-CS"/>
        </w:rPr>
        <w:t xml:space="preserve"> кодове који нису генерисани кроз Систем електронске </w:t>
      </w:r>
      <w:proofErr w:type="spellStart"/>
      <w:r w:rsidRPr="00AB1DA7">
        <w:rPr>
          <w:lang w:val="sr-Cyrl-CS"/>
        </w:rPr>
        <w:t>фискализације</w:t>
      </w:r>
      <w:proofErr w:type="spellEnd"/>
      <w:r w:rsidRPr="00AB1DA7">
        <w:rPr>
          <w:lang w:val="sr-Cyrl-CS"/>
        </w:rPr>
        <w:t xml:space="preserve"> Пореске управе, који воде ка другим </w:t>
      </w:r>
      <w:proofErr w:type="spellStart"/>
      <w:r w:rsidRPr="00AB1DA7">
        <w:rPr>
          <w:lang w:val="sr-Cyrl-CS"/>
        </w:rPr>
        <w:t>интернет</w:t>
      </w:r>
      <w:proofErr w:type="spellEnd"/>
      <w:r w:rsidRPr="00AB1DA7">
        <w:rPr>
          <w:lang w:val="sr-Cyrl-CS"/>
        </w:rPr>
        <w:t xml:space="preserve"> страницама или воде ка другом фискалном рачуну који није повезан са конкретном трансакцијом. Такво поступање онемогућава ефикасну контролу евидентирања промета и доводи до избегавања пореских обавеза.</w:t>
      </w:r>
    </w:p>
    <w:p w14:paraId="651B4C3A" w14:textId="77777777" w:rsidR="00332DFF" w:rsidRPr="00AB1DA7" w:rsidRDefault="00332DFF" w:rsidP="00332DFF">
      <w:pPr>
        <w:spacing w:after="0" w:line="240" w:lineRule="auto"/>
        <w:ind w:firstLine="720"/>
        <w:jc w:val="both"/>
        <w:rPr>
          <w:rFonts w:ascii="Times New Roman" w:hAnsi="Times New Roman" w:cs="Times New Roman"/>
          <w:sz w:val="24"/>
          <w:szCs w:val="24"/>
          <w:lang w:val="sr-Cyrl-CS"/>
        </w:rPr>
      </w:pPr>
      <w:r w:rsidRPr="00AB1DA7">
        <w:rPr>
          <w:rFonts w:ascii="Times New Roman" w:hAnsi="Times New Roman" w:cs="Times New Roman"/>
          <w:sz w:val="24"/>
          <w:szCs w:val="24"/>
          <w:lang w:val="sr-Cyrl-CS"/>
        </w:rPr>
        <w:t xml:space="preserve">Уочени су случајеви у којима поједини привредни субјекти издају документе који имају изглед фискалног рачуна, али садрже неважеће или злоупотребљене </w:t>
      </w:r>
      <w:proofErr w:type="spellStart"/>
      <w:r w:rsidRPr="00AB1DA7">
        <w:rPr>
          <w:rFonts w:ascii="Times New Roman" w:hAnsi="Times New Roman" w:cs="Times New Roman"/>
          <w:sz w:val="24"/>
          <w:szCs w:val="24"/>
          <w:lang w:val="sr-Cyrl-CS"/>
        </w:rPr>
        <w:t>QR</w:t>
      </w:r>
      <w:proofErr w:type="spellEnd"/>
      <w:r w:rsidRPr="00AB1DA7">
        <w:rPr>
          <w:rFonts w:ascii="Times New Roman" w:hAnsi="Times New Roman" w:cs="Times New Roman"/>
          <w:sz w:val="24"/>
          <w:szCs w:val="24"/>
          <w:lang w:val="sr-Cyrl-CS"/>
        </w:rPr>
        <w:t xml:space="preserve"> кодове. На тај начин ствара се привид законитог евидентирања промета, док промет у стварности није евидентиран у Систему електронске </w:t>
      </w:r>
      <w:proofErr w:type="spellStart"/>
      <w:r w:rsidRPr="00AB1DA7">
        <w:rPr>
          <w:rFonts w:ascii="Times New Roman" w:hAnsi="Times New Roman" w:cs="Times New Roman"/>
          <w:sz w:val="24"/>
          <w:szCs w:val="24"/>
          <w:lang w:val="sr-Cyrl-CS"/>
        </w:rPr>
        <w:t>фискализације</w:t>
      </w:r>
      <w:proofErr w:type="spellEnd"/>
      <w:r w:rsidRPr="00AB1DA7">
        <w:rPr>
          <w:rFonts w:ascii="Times New Roman" w:hAnsi="Times New Roman" w:cs="Times New Roman"/>
          <w:sz w:val="24"/>
          <w:szCs w:val="24"/>
          <w:lang w:val="sr-Cyrl-CS"/>
        </w:rPr>
        <w:t>.</w:t>
      </w:r>
    </w:p>
    <w:p w14:paraId="6348446E" w14:textId="77777777" w:rsidR="00332DFF" w:rsidRPr="00AB1DA7" w:rsidRDefault="00332DFF" w:rsidP="00332DFF">
      <w:pPr>
        <w:spacing w:after="0" w:line="240" w:lineRule="auto"/>
        <w:ind w:firstLine="720"/>
        <w:jc w:val="both"/>
        <w:rPr>
          <w:rFonts w:ascii="Times New Roman" w:hAnsi="Times New Roman" w:cs="Times New Roman"/>
          <w:sz w:val="24"/>
          <w:szCs w:val="24"/>
          <w:lang w:val="sr-Cyrl-CS"/>
        </w:rPr>
      </w:pPr>
      <w:r w:rsidRPr="00AB1DA7">
        <w:rPr>
          <w:rFonts w:ascii="Times New Roman" w:hAnsi="Times New Roman" w:cs="Times New Roman"/>
          <w:sz w:val="24"/>
          <w:szCs w:val="24"/>
          <w:lang w:val="sr-Cyrl-CS"/>
        </w:rPr>
        <w:t>Такође, код пореских обвезника који делатност обављају током трајања манифестација, као и код лица која издају лажне фискалне рачуне, постоји ризик да ће до окончања редовних процедура наставити са вршењем неправилности и остваривањем неевидентираног промета.</w:t>
      </w:r>
    </w:p>
    <w:p w14:paraId="6676175C" w14:textId="77777777" w:rsidR="00332DFF" w:rsidRPr="00AB1DA7" w:rsidRDefault="00332DFF" w:rsidP="00332DFF">
      <w:pPr>
        <w:spacing w:after="0" w:line="240" w:lineRule="auto"/>
        <w:ind w:firstLine="720"/>
        <w:jc w:val="both"/>
        <w:rPr>
          <w:rFonts w:ascii="Times New Roman" w:hAnsi="Times New Roman" w:cs="Times New Roman"/>
          <w:sz w:val="24"/>
          <w:szCs w:val="24"/>
          <w:lang w:val="sr-Cyrl-CS"/>
        </w:rPr>
      </w:pPr>
      <w:r w:rsidRPr="00AB1DA7">
        <w:rPr>
          <w:rFonts w:ascii="Times New Roman" w:hAnsi="Times New Roman" w:cs="Times New Roman"/>
          <w:sz w:val="24"/>
          <w:szCs w:val="24"/>
          <w:lang w:val="sr-Cyrl-CS"/>
        </w:rPr>
        <w:t xml:space="preserve">Последица наведених појава је директно умањење јавних прихода, нарушавање поверења грађана у систем </w:t>
      </w:r>
      <w:proofErr w:type="spellStart"/>
      <w:r w:rsidRPr="00AB1DA7">
        <w:rPr>
          <w:rFonts w:ascii="Times New Roman" w:hAnsi="Times New Roman" w:cs="Times New Roman"/>
          <w:sz w:val="24"/>
          <w:szCs w:val="24"/>
          <w:lang w:val="sr-Cyrl-CS"/>
        </w:rPr>
        <w:t>фискализације</w:t>
      </w:r>
      <w:proofErr w:type="spellEnd"/>
      <w:r w:rsidRPr="00AB1DA7">
        <w:rPr>
          <w:rFonts w:ascii="Times New Roman" w:hAnsi="Times New Roman" w:cs="Times New Roman"/>
          <w:sz w:val="24"/>
          <w:szCs w:val="24"/>
          <w:lang w:val="sr-Cyrl-CS"/>
        </w:rPr>
        <w:t>, нелојална конкуренција и отежано сузбијање сиве економије.</w:t>
      </w:r>
    </w:p>
    <w:p w14:paraId="6B7F5FC1" w14:textId="57DC4346" w:rsidR="00332DFF" w:rsidRPr="00AB1DA7" w:rsidRDefault="00332DFF" w:rsidP="00332DFF">
      <w:pPr>
        <w:spacing w:after="0" w:line="20" w:lineRule="atLeast"/>
        <w:jc w:val="both"/>
        <w:rPr>
          <w:rFonts w:ascii="Times New Roman" w:eastAsia="Calibri" w:hAnsi="Times New Roman" w:cs="Times New Roman"/>
          <w:sz w:val="24"/>
          <w:szCs w:val="24"/>
          <w:lang w:val="sr-Cyrl-CS"/>
        </w:rPr>
      </w:pPr>
      <w:r w:rsidRPr="00AB1DA7">
        <w:rPr>
          <w:rFonts w:ascii="Times New Roman" w:eastAsia="Calibri" w:hAnsi="Times New Roman" w:cs="Times New Roman"/>
          <w:sz w:val="24"/>
          <w:szCs w:val="24"/>
          <w:lang w:val="sr-Cyrl-CS"/>
        </w:rPr>
        <w:lastRenderedPageBreak/>
        <w:tab/>
        <w:t xml:space="preserve">Предлаже се да се као посебан основ за изрицање мере забране вршења делатности пропише издавање рачуна који садржи </w:t>
      </w:r>
      <w:proofErr w:type="spellStart"/>
      <w:r w:rsidRPr="00AB1DA7">
        <w:rPr>
          <w:rFonts w:ascii="Times New Roman" w:eastAsia="Calibri" w:hAnsi="Times New Roman" w:cs="Times New Roman"/>
          <w:sz w:val="24"/>
          <w:szCs w:val="24"/>
          <w:lang w:val="sr-Cyrl-CS"/>
        </w:rPr>
        <w:t>QR</w:t>
      </w:r>
      <w:proofErr w:type="spellEnd"/>
      <w:r w:rsidRPr="00AB1DA7">
        <w:rPr>
          <w:rFonts w:ascii="Times New Roman" w:eastAsia="Calibri" w:hAnsi="Times New Roman" w:cs="Times New Roman"/>
          <w:sz w:val="24"/>
          <w:szCs w:val="24"/>
          <w:lang w:val="sr-Cyrl-CS"/>
        </w:rPr>
        <w:t xml:space="preserve"> код који није генерисан путем Система електронске </w:t>
      </w:r>
      <w:proofErr w:type="spellStart"/>
      <w:r w:rsidRPr="00AB1DA7">
        <w:rPr>
          <w:rFonts w:ascii="Times New Roman" w:eastAsia="Calibri" w:hAnsi="Times New Roman" w:cs="Times New Roman"/>
          <w:sz w:val="24"/>
          <w:szCs w:val="24"/>
          <w:lang w:val="sr-Cyrl-CS"/>
        </w:rPr>
        <w:t>фискализације</w:t>
      </w:r>
      <w:proofErr w:type="spellEnd"/>
      <w:r w:rsidRPr="00AB1DA7">
        <w:rPr>
          <w:rFonts w:ascii="Times New Roman" w:eastAsia="Calibri" w:hAnsi="Times New Roman" w:cs="Times New Roman"/>
          <w:sz w:val="24"/>
          <w:szCs w:val="24"/>
          <w:lang w:val="sr-Cyrl-CS"/>
        </w:rPr>
        <w:t xml:space="preserve"> Пореске управе, који не води ка порталу Пореске управе или који води ка другом фискалном рачуну који није повезан са конкретним прометом. За овај прекршај предвиђа се мера забране вршења делатности у трајању од једне године. Такође, прописује се да се мера забране вршења делатности у овим случајевима, као и код обављања делатности на манифестацијама, изриче одмах.</w:t>
      </w:r>
    </w:p>
    <w:p w14:paraId="0260D51C" w14:textId="53569E04" w:rsidR="00332DFF" w:rsidRPr="00AB1DA7" w:rsidRDefault="00A25F06" w:rsidP="00332DFF">
      <w:pPr>
        <w:spacing w:after="0" w:line="20" w:lineRule="atLeast"/>
        <w:jc w:val="both"/>
        <w:rPr>
          <w:rFonts w:ascii="Times New Roman" w:eastAsia="Calibri" w:hAnsi="Times New Roman" w:cs="Times New Roman"/>
          <w:sz w:val="24"/>
          <w:szCs w:val="24"/>
          <w:lang w:val="sr-Cyrl-CS"/>
        </w:rPr>
      </w:pPr>
      <w:r w:rsidRPr="00AB1DA7">
        <w:rPr>
          <w:rFonts w:ascii="Times New Roman" w:eastAsia="Calibri" w:hAnsi="Times New Roman" w:cs="Times New Roman"/>
          <w:sz w:val="24"/>
          <w:szCs w:val="24"/>
          <w:lang w:val="sr-Cyrl-CS"/>
        </w:rPr>
        <w:tab/>
      </w:r>
      <w:r w:rsidR="00332DFF" w:rsidRPr="00AB1DA7">
        <w:rPr>
          <w:rFonts w:ascii="Times New Roman" w:eastAsia="Calibri" w:hAnsi="Times New Roman" w:cs="Times New Roman"/>
          <w:sz w:val="24"/>
          <w:szCs w:val="24"/>
          <w:lang w:val="sr-Cyrl-CS"/>
        </w:rPr>
        <w:t>Промена је неопходна ради спречавања нових облика пореске евазије који су се појавили у пракси и ради обезбеђивања ефикасне и правовремене реакције пореског органа.</w:t>
      </w:r>
    </w:p>
    <w:p w14:paraId="45D6426E" w14:textId="1239F394" w:rsidR="00332DFF" w:rsidRPr="00AB1DA7" w:rsidRDefault="00332DFF" w:rsidP="00332DFF">
      <w:pPr>
        <w:spacing w:after="0" w:line="240" w:lineRule="auto"/>
        <w:ind w:firstLine="720"/>
        <w:jc w:val="both"/>
        <w:rPr>
          <w:rFonts w:ascii="Times New Roman" w:hAnsi="Times New Roman" w:cs="Times New Roman"/>
          <w:sz w:val="24"/>
          <w:szCs w:val="24"/>
          <w:lang w:val="sr-Cyrl-CS"/>
        </w:rPr>
      </w:pPr>
      <w:r w:rsidRPr="00AB1DA7">
        <w:rPr>
          <w:rFonts w:ascii="Times New Roman" w:hAnsi="Times New Roman" w:cs="Times New Roman"/>
          <w:sz w:val="24"/>
          <w:szCs w:val="24"/>
          <w:lang w:val="sr-Cyrl-CS"/>
        </w:rPr>
        <w:t xml:space="preserve">Недоношењем овог закона наставила би се могућност злоупотребе </w:t>
      </w:r>
      <w:proofErr w:type="spellStart"/>
      <w:r w:rsidRPr="00AB1DA7">
        <w:rPr>
          <w:rFonts w:ascii="Times New Roman" w:hAnsi="Times New Roman" w:cs="Times New Roman"/>
          <w:sz w:val="24"/>
          <w:szCs w:val="24"/>
          <w:lang w:val="sr-Cyrl-CS"/>
        </w:rPr>
        <w:t>QR</w:t>
      </w:r>
      <w:proofErr w:type="spellEnd"/>
      <w:r w:rsidRPr="00AB1DA7">
        <w:rPr>
          <w:rFonts w:ascii="Times New Roman" w:hAnsi="Times New Roman" w:cs="Times New Roman"/>
          <w:sz w:val="24"/>
          <w:szCs w:val="24"/>
          <w:lang w:val="sr-Cyrl-CS"/>
        </w:rPr>
        <w:t xml:space="preserve"> кодова и издавања докумената који код грађана стварају привид да је промет правилно евидентиран. Истовремено, постојећи рокови за извршење мера омогућили би наставак обављања делатности и након утврђене неправилности, што би могло довести до даљег избегавања евидентирања промета и умањења јавних прихода.</w:t>
      </w:r>
    </w:p>
    <w:p w14:paraId="23BBA50E" w14:textId="77777777" w:rsidR="00332DFF" w:rsidRPr="00AB1DA7" w:rsidRDefault="00332DFF" w:rsidP="00332DFF">
      <w:pPr>
        <w:spacing w:after="0" w:line="20" w:lineRule="atLeast"/>
        <w:ind w:firstLine="720"/>
        <w:jc w:val="both"/>
        <w:rPr>
          <w:rFonts w:ascii="Times New Roman" w:hAnsi="Times New Roman" w:cs="Times New Roman"/>
          <w:sz w:val="24"/>
          <w:szCs w:val="24"/>
          <w:lang w:val="sr-Cyrl-CS"/>
        </w:rPr>
      </w:pPr>
      <w:r w:rsidRPr="00AB1DA7">
        <w:rPr>
          <w:rFonts w:ascii="Times New Roman" w:hAnsi="Times New Roman" w:cs="Times New Roman"/>
          <w:sz w:val="24"/>
          <w:szCs w:val="24"/>
          <w:lang w:val="sr-Cyrl-CS"/>
        </w:rPr>
        <w:t xml:space="preserve">Промене које се желе постићи </w:t>
      </w:r>
      <w:proofErr w:type="spellStart"/>
      <w:r w:rsidRPr="00AB1DA7">
        <w:rPr>
          <w:rFonts w:ascii="Times New Roman" w:hAnsi="Times New Roman" w:cs="Times New Roman"/>
          <w:sz w:val="24"/>
          <w:szCs w:val="24"/>
          <w:lang w:val="sr-Cyrl-CS"/>
        </w:rPr>
        <w:t>доношeњем</w:t>
      </w:r>
      <w:proofErr w:type="spellEnd"/>
      <w:r w:rsidRPr="00AB1DA7">
        <w:rPr>
          <w:rFonts w:ascii="Times New Roman" w:hAnsi="Times New Roman" w:cs="Times New Roman"/>
          <w:sz w:val="24"/>
          <w:szCs w:val="24"/>
          <w:lang w:val="sr-Cyrl-CS"/>
        </w:rPr>
        <w:t xml:space="preserve"> овог закона су:</w:t>
      </w:r>
    </w:p>
    <w:p w14:paraId="70B7D875" w14:textId="77777777" w:rsidR="00332DFF" w:rsidRPr="00AB1DA7" w:rsidRDefault="00332DFF" w:rsidP="00332DFF">
      <w:pPr>
        <w:pStyle w:val="ListParagraph"/>
        <w:numPr>
          <w:ilvl w:val="0"/>
          <w:numId w:val="20"/>
        </w:numPr>
        <w:spacing w:after="0" w:line="20" w:lineRule="atLeast"/>
        <w:jc w:val="both"/>
        <w:rPr>
          <w:rFonts w:ascii="Times New Roman" w:hAnsi="Times New Roman" w:cs="Times New Roman"/>
          <w:sz w:val="24"/>
          <w:szCs w:val="24"/>
          <w:lang w:val="sr-Cyrl-CS"/>
        </w:rPr>
      </w:pPr>
      <w:r w:rsidRPr="00AB1DA7">
        <w:rPr>
          <w:rFonts w:ascii="Times New Roman" w:hAnsi="Times New Roman" w:cs="Times New Roman"/>
          <w:sz w:val="24"/>
          <w:szCs w:val="24"/>
          <w:lang w:val="sr-Cyrl-CS"/>
        </w:rPr>
        <w:t xml:space="preserve">спречавање злоупотребе </w:t>
      </w:r>
      <w:proofErr w:type="spellStart"/>
      <w:r w:rsidRPr="00AB1DA7">
        <w:rPr>
          <w:rFonts w:ascii="Times New Roman" w:hAnsi="Times New Roman" w:cs="Times New Roman"/>
          <w:sz w:val="24"/>
          <w:szCs w:val="24"/>
          <w:lang w:val="sr-Cyrl-CS"/>
        </w:rPr>
        <w:t>QR</w:t>
      </w:r>
      <w:proofErr w:type="spellEnd"/>
      <w:r w:rsidRPr="00AB1DA7">
        <w:rPr>
          <w:rFonts w:ascii="Times New Roman" w:hAnsi="Times New Roman" w:cs="Times New Roman"/>
          <w:sz w:val="24"/>
          <w:szCs w:val="24"/>
          <w:lang w:val="sr-Cyrl-CS"/>
        </w:rPr>
        <w:t xml:space="preserve"> кодова и фалсификовања фискалних рачуна; </w:t>
      </w:r>
    </w:p>
    <w:p w14:paraId="57F8008E" w14:textId="77777777" w:rsidR="00332DFF" w:rsidRPr="00AB1DA7" w:rsidRDefault="00332DFF" w:rsidP="00332DFF">
      <w:pPr>
        <w:pStyle w:val="ListParagraph"/>
        <w:numPr>
          <w:ilvl w:val="0"/>
          <w:numId w:val="20"/>
        </w:numPr>
        <w:spacing w:after="0" w:line="20" w:lineRule="atLeast"/>
        <w:jc w:val="both"/>
        <w:rPr>
          <w:rFonts w:ascii="Times New Roman" w:hAnsi="Times New Roman" w:cs="Times New Roman"/>
          <w:sz w:val="24"/>
          <w:szCs w:val="24"/>
          <w:lang w:val="sr-Cyrl-CS"/>
        </w:rPr>
      </w:pPr>
      <w:r w:rsidRPr="00AB1DA7">
        <w:rPr>
          <w:rFonts w:ascii="Times New Roman" w:hAnsi="Times New Roman" w:cs="Times New Roman"/>
          <w:sz w:val="24"/>
          <w:szCs w:val="24"/>
          <w:lang w:val="sr-Cyrl-CS"/>
        </w:rPr>
        <w:t xml:space="preserve">повећање степена евидентирања стварног промета; </w:t>
      </w:r>
    </w:p>
    <w:p w14:paraId="603A31C2" w14:textId="77777777" w:rsidR="00332DFF" w:rsidRPr="00AB1DA7" w:rsidRDefault="00332DFF" w:rsidP="00332DFF">
      <w:pPr>
        <w:pStyle w:val="ListParagraph"/>
        <w:numPr>
          <w:ilvl w:val="0"/>
          <w:numId w:val="20"/>
        </w:numPr>
        <w:spacing w:after="0" w:line="20" w:lineRule="atLeast"/>
        <w:jc w:val="both"/>
        <w:rPr>
          <w:rFonts w:ascii="Times New Roman" w:hAnsi="Times New Roman" w:cs="Times New Roman"/>
          <w:sz w:val="24"/>
          <w:szCs w:val="24"/>
          <w:lang w:val="sr-Cyrl-CS"/>
        </w:rPr>
      </w:pPr>
      <w:r w:rsidRPr="00AB1DA7">
        <w:rPr>
          <w:rFonts w:ascii="Times New Roman" w:hAnsi="Times New Roman" w:cs="Times New Roman"/>
          <w:sz w:val="24"/>
          <w:szCs w:val="24"/>
          <w:lang w:val="sr-Cyrl-CS"/>
        </w:rPr>
        <w:t xml:space="preserve">омогућавање благовремене реакције Пореске управе код најтежих облика повреда прописа; </w:t>
      </w:r>
    </w:p>
    <w:p w14:paraId="5D7DCE48" w14:textId="77777777" w:rsidR="008C7216" w:rsidRPr="00AB1DA7" w:rsidRDefault="00332DFF" w:rsidP="008C7216">
      <w:pPr>
        <w:pStyle w:val="ListParagraph"/>
        <w:numPr>
          <w:ilvl w:val="0"/>
          <w:numId w:val="20"/>
        </w:numPr>
        <w:spacing w:after="0" w:line="20" w:lineRule="atLeast"/>
        <w:jc w:val="both"/>
        <w:rPr>
          <w:rFonts w:ascii="Times New Roman" w:hAnsi="Times New Roman" w:cs="Times New Roman"/>
          <w:sz w:val="24"/>
          <w:szCs w:val="24"/>
          <w:lang w:val="sr-Cyrl-CS"/>
        </w:rPr>
      </w:pPr>
      <w:r w:rsidRPr="00AB1DA7">
        <w:rPr>
          <w:rFonts w:ascii="Times New Roman" w:hAnsi="Times New Roman" w:cs="Times New Roman"/>
          <w:sz w:val="24"/>
          <w:szCs w:val="24"/>
          <w:lang w:val="sr-Cyrl-CS"/>
        </w:rPr>
        <w:t>заштита лојалне конкуренције и јавних прихода.</w:t>
      </w:r>
    </w:p>
    <w:p w14:paraId="7ED5DAF1" w14:textId="34F5D4D0" w:rsidR="008C7216" w:rsidRPr="00AB1DA7" w:rsidRDefault="008C7216" w:rsidP="008C7216">
      <w:pPr>
        <w:pStyle w:val="ListParagraph"/>
        <w:spacing w:after="0" w:line="20" w:lineRule="atLeast"/>
        <w:ind w:left="0"/>
        <w:jc w:val="both"/>
        <w:rPr>
          <w:rFonts w:ascii="Times New Roman" w:hAnsi="Times New Roman" w:cs="Times New Roman"/>
          <w:sz w:val="24"/>
          <w:szCs w:val="24"/>
          <w:lang w:val="sr-Cyrl-CS"/>
        </w:rPr>
      </w:pPr>
      <w:r w:rsidRPr="00AB1DA7">
        <w:rPr>
          <w:rFonts w:ascii="Times New Roman" w:hAnsi="Times New Roman" w:cs="Times New Roman"/>
          <w:sz w:val="24"/>
          <w:szCs w:val="24"/>
          <w:lang w:val="sr-Cyrl-CS"/>
        </w:rPr>
        <w:tab/>
        <w:t xml:space="preserve">Прате се показатељи који се односе на број извршених контрола евидентирања промета, број утврђених неправилности, број изречених мера привремене забране обављања делатности, број поднетих захтева за покретање прекршајних поступака, као и други показатељи који омогућавају процену степена поштовања прописа у области </w:t>
      </w:r>
      <w:proofErr w:type="spellStart"/>
      <w:r w:rsidRPr="00AB1DA7">
        <w:rPr>
          <w:rFonts w:ascii="Times New Roman" w:hAnsi="Times New Roman" w:cs="Times New Roman"/>
          <w:sz w:val="24"/>
          <w:szCs w:val="24"/>
          <w:lang w:val="sr-Cyrl-CS"/>
        </w:rPr>
        <w:t>фискализације</w:t>
      </w:r>
      <w:proofErr w:type="spellEnd"/>
      <w:r w:rsidRPr="00AB1DA7">
        <w:rPr>
          <w:rFonts w:ascii="Times New Roman" w:hAnsi="Times New Roman" w:cs="Times New Roman"/>
          <w:sz w:val="24"/>
          <w:szCs w:val="24"/>
          <w:lang w:val="sr-Cyrl-CS"/>
        </w:rPr>
        <w:t>.</w:t>
      </w:r>
    </w:p>
    <w:p w14:paraId="2F3E315E" w14:textId="77777777" w:rsidR="00332DFF" w:rsidRPr="00AB1DA7" w:rsidRDefault="00332DFF" w:rsidP="00332DFF">
      <w:pPr>
        <w:spacing w:after="0" w:line="20" w:lineRule="atLeast"/>
        <w:ind w:firstLine="720"/>
        <w:jc w:val="both"/>
        <w:rPr>
          <w:rFonts w:ascii="Times New Roman" w:hAnsi="Times New Roman" w:cs="Times New Roman"/>
          <w:sz w:val="24"/>
          <w:szCs w:val="24"/>
          <w:lang w:val="sr-Cyrl-CS"/>
        </w:rPr>
      </w:pPr>
      <w:r w:rsidRPr="00AB1DA7">
        <w:rPr>
          <w:rFonts w:ascii="Times New Roman" w:hAnsi="Times New Roman" w:cs="Times New Roman"/>
          <w:sz w:val="24"/>
          <w:szCs w:val="24"/>
          <w:lang w:val="sr-Cyrl-CS"/>
        </w:rPr>
        <w:t>Посебан циљ показатеља учинка је:</w:t>
      </w:r>
    </w:p>
    <w:p w14:paraId="7FF8B8DD" w14:textId="77777777" w:rsidR="00332DFF" w:rsidRPr="00AB1DA7" w:rsidRDefault="00332DFF" w:rsidP="00332DFF">
      <w:pPr>
        <w:pStyle w:val="ListParagraph"/>
        <w:numPr>
          <w:ilvl w:val="0"/>
          <w:numId w:val="21"/>
        </w:numPr>
        <w:spacing w:after="0" w:line="20" w:lineRule="atLeast"/>
        <w:ind w:left="1080"/>
        <w:jc w:val="both"/>
        <w:rPr>
          <w:rFonts w:ascii="Times New Roman" w:hAnsi="Times New Roman" w:cs="Times New Roman"/>
          <w:sz w:val="24"/>
          <w:szCs w:val="24"/>
          <w:lang w:val="sr-Cyrl-CS"/>
        </w:rPr>
      </w:pPr>
      <w:r w:rsidRPr="00AB1DA7">
        <w:rPr>
          <w:rFonts w:ascii="Times New Roman" w:hAnsi="Times New Roman" w:cs="Times New Roman"/>
          <w:sz w:val="24"/>
          <w:szCs w:val="24"/>
          <w:lang w:val="sr-Cyrl-CS"/>
        </w:rPr>
        <w:t xml:space="preserve">број откривених случајева злоупотребе </w:t>
      </w:r>
      <w:proofErr w:type="spellStart"/>
      <w:r w:rsidRPr="00AB1DA7">
        <w:rPr>
          <w:rFonts w:ascii="Times New Roman" w:hAnsi="Times New Roman" w:cs="Times New Roman"/>
          <w:sz w:val="24"/>
          <w:szCs w:val="24"/>
          <w:lang w:val="sr-Cyrl-CS"/>
        </w:rPr>
        <w:t>QR</w:t>
      </w:r>
      <w:proofErr w:type="spellEnd"/>
      <w:r w:rsidRPr="00AB1DA7">
        <w:rPr>
          <w:rFonts w:ascii="Times New Roman" w:hAnsi="Times New Roman" w:cs="Times New Roman"/>
          <w:sz w:val="24"/>
          <w:szCs w:val="24"/>
          <w:lang w:val="sr-Cyrl-CS"/>
        </w:rPr>
        <w:t xml:space="preserve"> кодова; </w:t>
      </w:r>
    </w:p>
    <w:p w14:paraId="03D8EEB3" w14:textId="77777777" w:rsidR="00332DFF" w:rsidRPr="00AB1DA7" w:rsidRDefault="00332DFF" w:rsidP="00332DFF">
      <w:pPr>
        <w:pStyle w:val="ListParagraph"/>
        <w:numPr>
          <w:ilvl w:val="0"/>
          <w:numId w:val="21"/>
        </w:numPr>
        <w:spacing w:after="0" w:line="20" w:lineRule="atLeast"/>
        <w:ind w:left="1080"/>
        <w:jc w:val="both"/>
        <w:rPr>
          <w:rFonts w:ascii="Times New Roman" w:hAnsi="Times New Roman" w:cs="Times New Roman"/>
          <w:sz w:val="24"/>
          <w:szCs w:val="24"/>
          <w:lang w:val="sr-Cyrl-CS"/>
        </w:rPr>
      </w:pPr>
      <w:r w:rsidRPr="00AB1DA7">
        <w:rPr>
          <w:rFonts w:ascii="Times New Roman" w:hAnsi="Times New Roman" w:cs="Times New Roman"/>
          <w:sz w:val="24"/>
          <w:szCs w:val="24"/>
          <w:lang w:val="sr-Cyrl-CS"/>
        </w:rPr>
        <w:t xml:space="preserve">број изречених мера забране вршења делатности; </w:t>
      </w:r>
    </w:p>
    <w:p w14:paraId="3449F89C" w14:textId="77777777" w:rsidR="00332DFF" w:rsidRPr="00AB1DA7" w:rsidRDefault="00332DFF" w:rsidP="00332DFF">
      <w:pPr>
        <w:pStyle w:val="ListParagraph"/>
        <w:numPr>
          <w:ilvl w:val="0"/>
          <w:numId w:val="21"/>
        </w:numPr>
        <w:spacing w:after="0" w:line="20" w:lineRule="atLeast"/>
        <w:ind w:left="1080"/>
        <w:jc w:val="both"/>
        <w:rPr>
          <w:rFonts w:ascii="Times New Roman" w:hAnsi="Times New Roman" w:cs="Times New Roman"/>
          <w:sz w:val="24"/>
          <w:szCs w:val="24"/>
          <w:lang w:val="sr-Cyrl-CS"/>
        </w:rPr>
      </w:pPr>
      <w:r w:rsidRPr="00AB1DA7">
        <w:rPr>
          <w:rFonts w:ascii="Times New Roman" w:hAnsi="Times New Roman" w:cs="Times New Roman"/>
          <w:sz w:val="24"/>
          <w:szCs w:val="24"/>
          <w:lang w:val="sr-Cyrl-CS"/>
        </w:rPr>
        <w:t xml:space="preserve">смањење учесталости утврђених неправилности у области </w:t>
      </w:r>
      <w:proofErr w:type="spellStart"/>
      <w:r w:rsidRPr="00AB1DA7">
        <w:rPr>
          <w:rFonts w:ascii="Times New Roman" w:hAnsi="Times New Roman" w:cs="Times New Roman"/>
          <w:sz w:val="24"/>
          <w:szCs w:val="24"/>
          <w:lang w:val="sr-Cyrl-CS"/>
        </w:rPr>
        <w:t>фискализације</w:t>
      </w:r>
      <w:proofErr w:type="spellEnd"/>
      <w:r w:rsidRPr="00AB1DA7">
        <w:rPr>
          <w:rFonts w:ascii="Times New Roman" w:hAnsi="Times New Roman" w:cs="Times New Roman"/>
          <w:sz w:val="24"/>
          <w:szCs w:val="24"/>
          <w:lang w:val="sr-Cyrl-CS"/>
        </w:rPr>
        <w:t xml:space="preserve">; </w:t>
      </w:r>
    </w:p>
    <w:p w14:paraId="510D18BB" w14:textId="0C91279C" w:rsidR="00134C3D" w:rsidRPr="00AB1DA7" w:rsidRDefault="00332DFF" w:rsidP="00134C3D">
      <w:pPr>
        <w:pStyle w:val="ListParagraph"/>
        <w:numPr>
          <w:ilvl w:val="0"/>
          <w:numId w:val="21"/>
        </w:numPr>
        <w:spacing w:after="0" w:line="20" w:lineRule="atLeast"/>
        <w:ind w:left="1080"/>
        <w:jc w:val="both"/>
        <w:rPr>
          <w:rFonts w:ascii="Times New Roman" w:hAnsi="Times New Roman" w:cs="Times New Roman"/>
          <w:sz w:val="24"/>
          <w:szCs w:val="24"/>
          <w:lang w:val="sr-Cyrl-CS"/>
        </w:rPr>
      </w:pPr>
      <w:r w:rsidRPr="00AB1DA7">
        <w:rPr>
          <w:rFonts w:ascii="Times New Roman" w:hAnsi="Times New Roman" w:cs="Times New Roman"/>
          <w:sz w:val="24"/>
          <w:szCs w:val="24"/>
          <w:lang w:val="sr-Cyrl-CS"/>
        </w:rPr>
        <w:t>повећање степена поштовања прописа о евидентирању промета.</w:t>
      </w:r>
    </w:p>
    <w:p w14:paraId="0A4ED90A" w14:textId="26A583FA" w:rsidR="00134C3D" w:rsidRPr="00AB1DA7" w:rsidRDefault="00134C3D" w:rsidP="00451B61">
      <w:pPr>
        <w:pStyle w:val="PlainText"/>
        <w:ind w:left="90"/>
        <w:jc w:val="both"/>
        <w:rPr>
          <w:rFonts w:ascii="Times New Roman" w:hAnsi="Times New Roman" w:cs="Times New Roman"/>
          <w:sz w:val="24"/>
          <w:szCs w:val="24"/>
          <w:lang w:val="sr-Cyrl-CS"/>
        </w:rPr>
      </w:pPr>
      <w:r w:rsidRPr="00AB1DA7">
        <w:rPr>
          <w:rFonts w:ascii="Times New Roman" w:hAnsi="Times New Roman" w:cs="Times New Roman"/>
          <w:sz w:val="24"/>
          <w:szCs w:val="24"/>
          <w:lang w:val="sr-Cyrl-CS"/>
        </w:rPr>
        <w:tab/>
        <w:t xml:space="preserve">Напомињемо да је удео </w:t>
      </w:r>
      <w:proofErr w:type="spellStart"/>
      <w:r w:rsidRPr="00AB1DA7">
        <w:rPr>
          <w:rFonts w:ascii="Times New Roman" w:hAnsi="Times New Roman" w:cs="Times New Roman"/>
          <w:sz w:val="24"/>
          <w:szCs w:val="24"/>
          <w:lang w:val="sr-Cyrl-CS"/>
        </w:rPr>
        <w:t>ПДВ</w:t>
      </w:r>
      <w:proofErr w:type="spellEnd"/>
      <w:r w:rsidRPr="00AB1DA7">
        <w:rPr>
          <w:rFonts w:ascii="Times New Roman" w:hAnsi="Times New Roman" w:cs="Times New Roman"/>
          <w:sz w:val="24"/>
          <w:szCs w:val="24"/>
          <w:lang w:val="sr-Cyrl-CS"/>
        </w:rPr>
        <w:t xml:space="preserve"> у укупним приходима буџета за 2025. годину 43,81%.</w:t>
      </w:r>
    </w:p>
    <w:p w14:paraId="744436D3" w14:textId="77777777" w:rsidR="00134C3D" w:rsidRPr="00AB1DA7" w:rsidRDefault="00134C3D" w:rsidP="007A47A4">
      <w:pPr>
        <w:spacing w:after="0" w:line="240" w:lineRule="auto"/>
        <w:ind w:firstLine="709"/>
        <w:jc w:val="both"/>
        <w:rPr>
          <w:rFonts w:ascii="Times New Roman" w:hAnsi="Times New Roman" w:cs="Times New Roman"/>
          <w:sz w:val="24"/>
          <w:szCs w:val="24"/>
          <w:lang w:val="sr-Cyrl-CS"/>
        </w:rPr>
      </w:pPr>
    </w:p>
    <w:p w14:paraId="69ECE8B9" w14:textId="37A94837" w:rsidR="00514C70" w:rsidRPr="00AB1DA7" w:rsidRDefault="007A47A4" w:rsidP="007A47A4">
      <w:pPr>
        <w:spacing w:after="0" w:line="240" w:lineRule="auto"/>
        <w:ind w:firstLine="709"/>
        <w:jc w:val="both"/>
        <w:rPr>
          <w:rFonts w:ascii="Times New Roman" w:hAnsi="Times New Roman" w:cs="Times New Roman"/>
          <w:sz w:val="24"/>
          <w:szCs w:val="24"/>
          <w:lang w:val="sr-Cyrl-CS"/>
        </w:rPr>
      </w:pPr>
      <w:r w:rsidRPr="00AB1DA7">
        <w:rPr>
          <w:rFonts w:ascii="Times New Roman" w:hAnsi="Times New Roman" w:cs="Times New Roman"/>
          <w:sz w:val="24"/>
          <w:szCs w:val="24"/>
          <w:lang w:val="sr-Cyrl-CS"/>
        </w:rPr>
        <w:t>У раду на Н</w:t>
      </w:r>
      <w:r w:rsidR="000A44DE" w:rsidRPr="00AB1DA7">
        <w:rPr>
          <w:rFonts w:ascii="Times New Roman" w:hAnsi="Times New Roman" w:cs="Times New Roman"/>
          <w:sz w:val="24"/>
          <w:szCs w:val="24"/>
          <w:lang w:val="sr-Cyrl-CS"/>
        </w:rPr>
        <w:t>ацрту овог закона активно су учествовали представници Министар</w:t>
      </w:r>
      <w:r w:rsidR="002D4D9A" w:rsidRPr="00AB1DA7">
        <w:rPr>
          <w:rFonts w:ascii="Times New Roman" w:hAnsi="Times New Roman" w:cs="Times New Roman"/>
          <w:sz w:val="24"/>
          <w:szCs w:val="24"/>
          <w:lang w:val="sr-Cyrl-CS"/>
        </w:rPr>
        <w:t>ства финансија, Пореске управе, као и друге заинтересоване стране</w:t>
      </w:r>
      <w:r w:rsidR="000A44DE" w:rsidRPr="00AB1DA7">
        <w:rPr>
          <w:rFonts w:ascii="Times New Roman" w:hAnsi="Times New Roman" w:cs="Times New Roman"/>
          <w:sz w:val="24"/>
          <w:szCs w:val="24"/>
          <w:lang w:val="sr-Cyrl-CS"/>
        </w:rPr>
        <w:t>.</w:t>
      </w:r>
    </w:p>
    <w:p w14:paraId="5F5F5222" w14:textId="77777777" w:rsidR="00B50B27" w:rsidRPr="00AB1DA7" w:rsidRDefault="00B50B27" w:rsidP="00176DBA">
      <w:pPr>
        <w:spacing w:after="0" w:line="240" w:lineRule="auto"/>
        <w:ind w:firstLine="709"/>
        <w:jc w:val="both"/>
        <w:rPr>
          <w:rFonts w:ascii="Times New Roman" w:hAnsi="Times New Roman" w:cs="Times New Roman"/>
          <w:sz w:val="24"/>
          <w:szCs w:val="24"/>
          <w:lang w:val="sr-Cyrl-CS"/>
        </w:rPr>
      </w:pPr>
    </w:p>
    <w:p w14:paraId="6B929499" w14:textId="50CED9E8" w:rsidR="00176DBA" w:rsidRPr="00AB1DA7" w:rsidRDefault="000A44DE" w:rsidP="00176DBA">
      <w:pPr>
        <w:spacing w:after="0" w:line="240" w:lineRule="auto"/>
        <w:ind w:firstLine="709"/>
        <w:jc w:val="both"/>
        <w:rPr>
          <w:rFonts w:ascii="Times New Roman" w:eastAsia="Times New Roman" w:hAnsi="Times New Roman" w:cs="Times New Roman"/>
          <w:spacing w:val="-8"/>
          <w:sz w:val="24"/>
          <w:szCs w:val="24"/>
          <w:lang w:val="sr-Cyrl-CS"/>
        </w:rPr>
      </w:pPr>
      <w:r w:rsidRPr="00AB1DA7">
        <w:rPr>
          <w:rFonts w:ascii="Times New Roman" w:hAnsi="Times New Roman" w:cs="Times New Roman"/>
          <w:sz w:val="24"/>
          <w:szCs w:val="24"/>
          <w:lang w:val="sr-Cyrl-CS"/>
        </w:rPr>
        <w:t xml:space="preserve">Поред тога, а </w:t>
      </w:r>
      <w:r w:rsidRPr="00AB1DA7">
        <w:rPr>
          <w:rFonts w:ascii="Times New Roman" w:eastAsia="Times New Roman" w:hAnsi="Times New Roman" w:cs="Times New Roman"/>
          <w:spacing w:val="-8"/>
          <w:sz w:val="24"/>
          <w:szCs w:val="24"/>
          <w:lang w:val="sr-Cyrl-CS"/>
        </w:rPr>
        <w:t xml:space="preserve">сагласно Закону о планском систему </w:t>
      </w:r>
      <w:r w:rsidR="00E2366B" w:rsidRPr="00AB1DA7">
        <w:rPr>
          <w:rFonts w:ascii="Times New Roman" w:eastAsia="Times New Roman" w:hAnsi="Times New Roman" w:cs="Times New Roman"/>
          <w:spacing w:val="-8"/>
          <w:sz w:val="24"/>
          <w:szCs w:val="24"/>
          <w:lang w:val="sr-Cyrl-CS"/>
        </w:rPr>
        <w:t xml:space="preserve">Републике Србије </w:t>
      </w:r>
      <w:r w:rsidRPr="00AB1DA7">
        <w:rPr>
          <w:rFonts w:ascii="Times New Roman" w:eastAsia="Times New Roman" w:hAnsi="Times New Roman" w:cs="Times New Roman"/>
          <w:spacing w:val="-8"/>
          <w:sz w:val="24"/>
          <w:szCs w:val="24"/>
          <w:lang w:val="sr-Cyrl-CS"/>
        </w:rPr>
        <w:t xml:space="preserve">(„Службени гласник РС”, број 30/18), Министарство финансија као предлагач закона, </w:t>
      </w:r>
      <w:r w:rsidR="00176DBA" w:rsidRPr="00AB1DA7">
        <w:rPr>
          <w:rFonts w:ascii="Times New Roman" w:eastAsia="Times New Roman" w:hAnsi="Times New Roman" w:cs="Times New Roman"/>
          <w:spacing w:val="-8"/>
          <w:sz w:val="24"/>
          <w:szCs w:val="24"/>
          <w:lang w:val="sr-Cyrl-CS"/>
        </w:rPr>
        <w:t>објавило је н</w:t>
      </w:r>
      <w:r w:rsidR="00514C70" w:rsidRPr="00AB1DA7">
        <w:rPr>
          <w:rFonts w:ascii="Times New Roman" w:eastAsia="Times New Roman" w:hAnsi="Times New Roman" w:cs="Times New Roman"/>
          <w:spacing w:val="-8"/>
          <w:sz w:val="24"/>
          <w:szCs w:val="24"/>
          <w:lang w:val="sr-Cyrl-CS"/>
        </w:rPr>
        <w:t xml:space="preserve">а својој </w:t>
      </w:r>
      <w:proofErr w:type="spellStart"/>
      <w:r w:rsidR="00514C70" w:rsidRPr="00AB1DA7">
        <w:rPr>
          <w:rFonts w:ascii="Times New Roman" w:eastAsia="Times New Roman" w:hAnsi="Times New Roman" w:cs="Times New Roman"/>
          <w:spacing w:val="-8"/>
          <w:sz w:val="24"/>
          <w:szCs w:val="24"/>
          <w:lang w:val="sr-Cyrl-CS"/>
        </w:rPr>
        <w:t>интернет</w:t>
      </w:r>
      <w:proofErr w:type="spellEnd"/>
      <w:r w:rsidR="00514C70" w:rsidRPr="00AB1DA7">
        <w:rPr>
          <w:rFonts w:ascii="Times New Roman" w:eastAsia="Times New Roman" w:hAnsi="Times New Roman" w:cs="Times New Roman"/>
          <w:spacing w:val="-8"/>
          <w:sz w:val="24"/>
          <w:szCs w:val="24"/>
          <w:lang w:val="sr-Cyrl-CS"/>
        </w:rPr>
        <w:t xml:space="preserve"> страници </w:t>
      </w:r>
      <w:r w:rsidR="00176DBA" w:rsidRPr="00AB1DA7">
        <w:rPr>
          <w:rFonts w:ascii="Times New Roman" w:eastAsia="Times New Roman" w:hAnsi="Times New Roman" w:cs="Times New Roman"/>
          <w:sz w:val="24"/>
          <w:szCs w:val="24"/>
          <w:lang w:val="sr-Cyrl-CS"/>
        </w:rPr>
        <w:t xml:space="preserve">Нацрт закона о изменама и допунама Закона о </w:t>
      </w:r>
      <w:proofErr w:type="spellStart"/>
      <w:r w:rsidR="00176DBA" w:rsidRPr="00AB1DA7">
        <w:rPr>
          <w:rFonts w:ascii="Times New Roman" w:eastAsia="Times New Roman" w:hAnsi="Times New Roman" w:cs="Times New Roman"/>
          <w:sz w:val="24"/>
          <w:szCs w:val="24"/>
          <w:lang w:val="sr-Cyrl-CS"/>
        </w:rPr>
        <w:t>фискализацији</w:t>
      </w:r>
      <w:proofErr w:type="spellEnd"/>
      <w:r w:rsidR="00176DBA" w:rsidRPr="00AB1DA7">
        <w:rPr>
          <w:rFonts w:ascii="Times New Roman" w:eastAsia="Times New Roman" w:hAnsi="Times New Roman" w:cs="Times New Roman"/>
          <w:spacing w:val="-8"/>
          <w:sz w:val="24"/>
          <w:szCs w:val="24"/>
          <w:lang w:val="sr-Cyrl-CS"/>
        </w:rPr>
        <w:t xml:space="preserve"> и </w:t>
      </w:r>
      <w:r w:rsidRPr="00AB1DA7">
        <w:rPr>
          <w:rFonts w:ascii="Times New Roman" w:eastAsia="Times New Roman" w:hAnsi="Times New Roman" w:cs="Times New Roman"/>
          <w:spacing w:val="-8"/>
          <w:sz w:val="24"/>
          <w:szCs w:val="24"/>
          <w:lang w:val="sr-Cyrl-CS"/>
        </w:rPr>
        <w:t xml:space="preserve">упутило </w:t>
      </w:r>
      <w:r w:rsidR="00176DBA" w:rsidRPr="00AB1DA7">
        <w:rPr>
          <w:rFonts w:ascii="Times New Roman" w:eastAsia="Times New Roman" w:hAnsi="Times New Roman" w:cs="Times New Roman"/>
          <w:sz w:val="24"/>
          <w:szCs w:val="24"/>
          <w:lang w:val="sr-Cyrl-CS"/>
        </w:rPr>
        <w:t>ј</w:t>
      </w:r>
      <w:r w:rsidRPr="00AB1DA7">
        <w:rPr>
          <w:rFonts w:ascii="Times New Roman" w:eastAsia="Times New Roman" w:hAnsi="Times New Roman" w:cs="Times New Roman"/>
          <w:sz w:val="24"/>
          <w:szCs w:val="24"/>
          <w:lang w:val="sr-Cyrl-CS"/>
        </w:rPr>
        <w:t xml:space="preserve">авни позив за учешће јавности у процесу консултација у вези са Нацртом закона о изменама и допунама Закона о </w:t>
      </w:r>
      <w:proofErr w:type="spellStart"/>
      <w:r w:rsidRPr="00AB1DA7">
        <w:rPr>
          <w:rFonts w:ascii="Times New Roman" w:eastAsia="Times New Roman" w:hAnsi="Times New Roman" w:cs="Times New Roman"/>
          <w:sz w:val="24"/>
          <w:szCs w:val="24"/>
          <w:lang w:val="sr-Cyrl-CS"/>
        </w:rPr>
        <w:t>фискализацији</w:t>
      </w:r>
      <w:proofErr w:type="spellEnd"/>
      <w:r w:rsidRPr="00AB1DA7">
        <w:rPr>
          <w:rFonts w:ascii="Times New Roman" w:eastAsia="Times New Roman" w:hAnsi="Times New Roman" w:cs="Times New Roman"/>
          <w:sz w:val="24"/>
          <w:szCs w:val="24"/>
          <w:lang w:val="sr-Cyrl-CS"/>
        </w:rPr>
        <w:t xml:space="preserve">, </w:t>
      </w:r>
      <w:r w:rsidRPr="00AB1DA7">
        <w:rPr>
          <w:rFonts w:ascii="Times New Roman" w:eastAsia="Times New Roman" w:hAnsi="Times New Roman" w:cs="Times New Roman"/>
          <w:spacing w:val="-8"/>
          <w:sz w:val="24"/>
          <w:szCs w:val="24"/>
          <w:lang w:val="sr-Cyrl-CS"/>
        </w:rPr>
        <w:t>на којима су заинтересоване стране имале могућност</w:t>
      </w:r>
      <w:r w:rsidR="00176DBA" w:rsidRPr="00AB1DA7">
        <w:rPr>
          <w:rFonts w:ascii="Times New Roman" w:eastAsia="Times New Roman" w:hAnsi="Times New Roman" w:cs="Times New Roman"/>
          <w:spacing w:val="-8"/>
          <w:sz w:val="24"/>
          <w:szCs w:val="24"/>
          <w:lang w:val="sr-Cyrl-CS"/>
        </w:rPr>
        <w:t xml:space="preserve"> да </w:t>
      </w:r>
      <w:r w:rsidR="00514C70" w:rsidRPr="00AB1DA7">
        <w:rPr>
          <w:rFonts w:ascii="Times New Roman" w:eastAsia="Times New Roman" w:hAnsi="Times New Roman" w:cs="Times New Roman"/>
          <w:spacing w:val="-8"/>
          <w:sz w:val="24"/>
          <w:szCs w:val="24"/>
          <w:lang w:val="sr-Cyrl-CS"/>
        </w:rPr>
        <w:t xml:space="preserve">у периоду од 22. до 29. ј ула 2026. године  достављају сугестије и примедбе  </w:t>
      </w:r>
      <w:r w:rsidRPr="00AB1DA7">
        <w:rPr>
          <w:rFonts w:ascii="Times New Roman" w:eastAsia="Times New Roman" w:hAnsi="Times New Roman" w:cs="Times New Roman"/>
          <w:spacing w:val="-8"/>
          <w:sz w:val="24"/>
          <w:szCs w:val="24"/>
          <w:lang w:val="sr-Cyrl-CS"/>
        </w:rPr>
        <w:t xml:space="preserve">у вези са наведеним Нацртом закона. </w:t>
      </w:r>
    </w:p>
    <w:p w14:paraId="4797D540" w14:textId="77777777" w:rsidR="00B069BC" w:rsidRPr="00AB1DA7" w:rsidRDefault="00B069BC" w:rsidP="00B069BC">
      <w:pPr>
        <w:pStyle w:val="PlainText"/>
        <w:ind w:left="90"/>
        <w:rPr>
          <w:rFonts w:ascii="Times New Roman" w:hAnsi="Times New Roman" w:cs="Times New Roman"/>
          <w:sz w:val="24"/>
          <w:szCs w:val="24"/>
          <w:lang w:val="sr-Cyrl-CS"/>
        </w:rPr>
      </w:pPr>
    </w:p>
    <w:p w14:paraId="1CD3D969" w14:textId="26DCC667" w:rsidR="00B069BC" w:rsidRPr="00AB1DA7" w:rsidRDefault="00B069BC" w:rsidP="00B069BC">
      <w:pPr>
        <w:pStyle w:val="PlainText"/>
        <w:ind w:left="90"/>
        <w:rPr>
          <w:rFonts w:ascii="Times New Roman" w:hAnsi="Times New Roman" w:cs="Times New Roman"/>
          <w:sz w:val="24"/>
          <w:szCs w:val="24"/>
          <w:lang w:val="sr-Cyrl-CS"/>
        </w:rPr>
      </w:pPr>
      <w:r w:rsidRPr="00AB1DA7">
        <w:rPr>
          <w:rFonts w:ascii="Times New Roman" w:hAnsi="Times New Roman" w:cs="Times New Roman"/>
          <w:sz w:val="24"/>
          <w:szCs w:val="24"/>
          <w:lang w:val="sr-Cyrl-CS"/>
        </w:rPr>
        <w:tab/>
        <w:t>Извештај о спроведеним консултацијама</w:t>
      </w:r>
    </w:p>
    <w:p w14:paraId="06484D64" w14:textId="77777777" w:rsidR="00B069BC" w:rsidRPr="00AB1DA7" w:rsidRDefault="00B069BC" w:rsidP="00B069BC">
      <w:pPr>
        <w:pStyle w:val="PlainText"/>
        <w:ind w:left="90"/>
        <w:rPr>
          <w:rFonts w:ascii="Times New Roman" w:hAnsi="Times New Roman" w:cs="Times New Roman"/>
          <w:sz w:val="24"/>
          <w:szCs w:val="24"/>
          <w:lang w:val="sr-Cyrl-CS"/>
        </w:rPr>
      </w:pPr>
    </w:p>
    <w:p w14:paraId="1ECDAA4E" w14:textId="30EFB8E6" w:rsidR="00B069BC" w:rsidRPr="00AB1DA7" w:rsidRDefault="00B069BC" w:rsidP="00B069BC">
      <w:pPr>
        <w:pStyle w:val="PlainText"/>
        <w:ind w:firstLine="630"/>
        <w:jc w:val="both"/>
        <w:rPr>
          <w:rFonts w:ascii="Times New Roman" w:hAnsi="Times New Roman" w:cs="Times New Roman"/>
          <w:sz w:val="24"/>
          <w:szCs w:val="24"/>
          <w:lang w:val="sr-Cyrl-CS"/>
        </w:rPr>
      </w:pPr>
      <w:r w:rsidRPr="00AB1DA7">
        <w:rPr>
          <w:rFonts w:ascii="Times New Roman" w:hAnsi="Times New Roman" w:cs="Times New Roman"/>
          <w:sz w:val="24"/>
          <w:szCs w:val="24"/>
          <w:lang w:val="sr-Cyrl-CS"/>
        </w:rPr>
        <w:t xml:space="preserve">1) У току израде Нацрта закона о изменама и допунама Закона о </w:t>
      </w:r>
      <w:proofErr w:type="spellStart"/>
      <w:r w:rsidRPr="00AB1DA7">
        <w:rPr>
          <w:rFonts w:ascii="Times New Roman" w:hAnsi="Times New Roman" w:cs="Times New Roman"/>
          <w:sz w:val="24"/>
          <w:szCs w:val="24"/>
          <w:lang w:val="sr-Cyrl-CS"/>
        </w:rPr>
        <w:t>фискализацији</w:t>
      </w:r>
      <w:proofErr w:type="spellEnd"/>
      <w:r w:rsidRPr="00AB1DA7">
        <w:rPr>
          <w:rFonts w:ascii="Times New Roman" w:hAnsi="Times New Roman" w:cs="Times New Roman"/>
          <w:sz w:val="24"/>
          <w:szCs w:val="24"/>
          <w:lang w:val="sr-Cyrl-CS"/>
        </w:rPr>
        <w:t xml:space="preserve"> (у даљем тексту: Нацрт закона) спроведене су јавне консултације са циљним групама и заинтересованим странама. Поред тога, у процес консултација укључују се и други </w:t>
      </w:r>
      <w:r w:rsidRPr="00AB1DA7">
        <w:rPr>
          <w:rFonts w:ascii="Times New Roman" w:hAnsi="Times New Roman" w:cs="Times New Roman"/>
          <w:sz w:val="24"/>
          <w:szCs w:val="24"/>
          <w:lang w:val="sr-Cyrl-CS"/>
        </w:rPr>
        <w:lastRenderedPageBreak/>
        <w:t xml:space="preserve">субјекти имајући у виду да се, сагласно Пословнику Владе, Нацрт закона упућује на мишљење и надлежним органима. На овај начин пружа се прилика да се изјасне на текст Нацрта закона са становишта своје надлежности која се односи на одређене сегменте овог закона. </w:t>
      </w:r>
    </w:p>
    <w:p w14:paraId="530B35EC" w14:textId="77777777" w:rsidR="00B069BC" w:rsidRPr="00AB1DA7" w:rsidRDefault="00B069BC" w:rsidP="00B069BC">
      <w:pPr>
        <w:pStyle w:val="PlainText"/>
        <w:ind w:firstLine="630"/>
        <w:jc w:val="both"/>
        <w:rPr>
          <w:rFonts w:ascii="Times New Roman" w:hAnsi="Times New Roman" w:cs="Times New Roman"/>
          <w:sz w:val="24"/>
          <w:szCs w:val="24"/>
          <w:lang w:val="sr-Cyrl-CS"/>
        </w:rPr>
      </w:pPr>
    </w:p>
    <w:p w14:paraId="7020726D" w14:textId="77777777" w:rsidR="00B069BC" w:rsidRPr="00AB1DA7" w:rsidRDefault="00B069BC" w:rsidP="00B069BC">
      <w:pPr>
        <w:pStyle w:val="PlainText"/>
        <w:ind w:firstLine="630"/>
        <w:jc w:val="both"/>
        <w:rPr>
          <w:rFonts w:ascii="Times New Roman" w:hAnsi="Times New Roman" w:cs="Times New Roman"/>
          <w:sz w:val="24"/>
          <w:szCs w:val="24"/>
          <w:lang w:val="sr-Cyrl-CS"/>
        </w:rPr>
      </w:pPr>
      <w:r w:rsidRPr="00AB1DA7">
        <w:rPr>
          <w:rFonts w:ascii="Times New Roman" w:hAnsi="Times New Roman" w:cs="Times New Roman"/>
          <w:sz w:val="24"/>
          <w:szCs w:val="24"/>
          <w:lang w:val="sr-Cyrl-CS"/>
        </w:rPr>
        <w:t>2) У ком периоду су спроведене консултације и да ли су релевантне информације о времену и месту примене изабраних метода консултација и њиховим резултатима, објављене на Порталу „</w:t>
      </w:r>
      <w:proofErr w:type="spellStart"/>
      <w:r w:rsidRPr="00AB1DA7">
        <w:rPr>
          <w:rFonts w:ascii="Times New Roman" w:hAnsi="Times New Roman" w:cs="Times New Roman"/>
          <w:sz w:val="24"/>
          <w:szCs w:val="24"/>
          <w:lang w:val="sr-Cyrl-CS"/>
        </w:rPr>
        <w:t>еКонсултације</w:t>
      </w:r>
      <w:proofErr w:type="spellEnd"/>
      <w:r w:rsidRPr="00AB1DA7">
        <w:rPr>
          <w:rFonts w:ascii="Times New Roman" w:hAnsi="Times New Roman" w:cs="Times New Roman"/>
          <w:sz w:val="24"/>
          <w:szCs w:val="24"/>
          <w:lang w:val="sr-Cyrl-CS"/>
        </w:rPr>
        <w:t xml:space="preserve">”? Навести </w:t>
      </w:r>
      <w:proofErr w:type="spellStart"/>
      <w:r w:rsidRPr="00AB1DA7">
        <w:rPr>
          <w:rFonts w:ascii="Times New Roman" w:hAnsi="Times New Roman" w:cs="Times New Roman"/>
          <w:sz w:val="24"/>
          <w:szCs w:val="24"/>
          <w:lang w:val="sr-Cyrl-CS"/>
        </w:rPr>
        <w:t>линк</w:t>
      </w:r>
      <w:proofErr w:type="spellEnd"/>
      <w:r w:rsidRPr="00AB1DA7">
        <w:rPr>
          <w:rFonts w:ascii="Times New Roman" w:hAnsi="Times New Roman" w:cs="Times New Roman"/>
          <w:sz w:val="24"/>
          <w:szCs w:val="24"/>
          <w:lang w:val="sr-Cyrl-CS"/>
        </w:rPr>
        <w:t xml:space="preserve"> са Портала „</w:t>
      </w:r>
      <w:proofErr w:type="spellStart"/>
      <w:r w:rsidRPr="00AB1DA7">
        <w:rPr>
          <w:rFonts w:ascii="Times New Roman" w:hAnsi="Times New Roman" w:cs="Times New Roman"/>
          <w:sz w:val="24"/>
          <w:szCs w:val="24"/>
          <w:lang w:val="sr-Cyrl-CS"/>
        </w:rPr>
        <w:t>еКонсултације</w:t>
      </w:r>
      <w:proofErr w:type="spellEnd"/>
      <w:r w:rsidRPr="00AB1DA7">
        <w:rPr>
          <w:rFonts w:ascii="Times New Roman" w:hAnsi="Times New Roman" w:cs="Times New Roman"/>
          <w:sz w:val="24"/>
          <w:szCs w:val="24"/>
          <w:lang w:val="sr-Cyrl-CS"/>
        </w:rPr>
        <w:t xml:space="preserve">” или неке друге </w:t>
      </w:r>
      <w:proofErr w:type="spellStart"/>
      <w:r w:rsidRPr="00AB1DA7">
        <w:rPr>
          <w:rFonts w:ascii="Times New Roman" w:hAnsi="Times New Roman" w:cs="Times New Roman"/>
          <w:sz w:val="24"/>
          <w:szCs w:val="24"/>
          <w:lang w:val="sr-Cyrl-CS"/>
        </w:rPr>
        <w:t>интернет</w:t>
      </w:r>
      <w:proofErr w:type="spellEnd"/>
      <w:r w:rsidRPr="00AB1DA7">
        <w:rPr>
          <w:rFonts w:ascii="Times New Roman" w:hAnsi="Times New Roman" w:cs="Times New Roman"/>
          <w:sz w:val="24"/>
          <w:szCs w:val="24"/>
          <w:lang w:val="sr-Cyrl-CS"/>
        </w:rPr>
        <w:t xml:space="preserve"> странице преко које су спроведене консултације.</w:t>
      </w:r>
    </w:p>
    <w:p w14:paraId="27D2BBAE" w14:textId="77777777" w:rsidR="00B069BC" w:rsidRPr="00AB1DA7" w:rsidRDefault="00B069BC" w:rsidP="00B069BC">
      <w:pPr>
        <w:pStyle w:val="PlainText"/>
        <w:ind w:firstLine="630"/>
        <w:jc w:val="both"/>
        <w:rPr>
          <w:rFonts w:ascii="Times New Roman" w:hAnsi="Times New Roman" w:cs="Times New Roman"/>
          <w:sz w:val="24"/>
          <w:szCs w:val="24"/>
          <w:lang w:val="sr-Cyrl-CS"/>
        </w:rPr>
      </w:pPr>
    </w:p>
    <w:p w14:paraId="5A76D442" w14:textId="4C0D2807" w:rsidR="00B069BC" w:rsidRPr="00AB1DA7" w:rsidRDefault="00B069BC" w:rsidP="00B069BC">
      <w:pPr>
        <w:pStyle w:val="PlainText"/>
        <w:ind w:firstLine="630"/>
        <w:jc w:val="both"/>
        <w:rPr>
          <w:rFonts w:ascii="Times New Roman" w:hAnsi="Times New Roman" w:cs="Times New Roman"/>
          <w:sz w:val="24"/>
          <w:szCs w:val="24"/>
          <w:lang w:val="sr-Cyrl-CS"/>
        </w:rPr>
      </w:pPr>
      <w:r w:rsidRPr="00AB1DA7">
        <w:rPr>
          <w:rFonts w:ascii="Times New Roman" w:hAnsi="Times New Roman" w:cs="Times New Roman"/>
          <w:sz w:val="24"/>
          <w:szCs w:val="24"/>
          <w:lang w:val="sr-Cyrl-CS"/>
        </w:rPr>
        <w:t xml:space="preserve">Министарство финансија спровело је јавне консултације у поступку израде Нацрта закона и позвало све заинтересоване стране да током трајања консултација у периоду од 22. до 29. јула 2026. године дају предлоге, коментаре, сугестије и примедбе на текст Нацрт закона путем електронске поште на следећу адресу: </w:t>
      </w:r>
      <w:hyperlink r:id="rId7" w:tgtFrame="_blank" w:history="1">
        <w:proofErr w:type="spellStart"/>
        <w:r w:rsidRPr="00AB1DA7">
          <w:rPr>
            <w:rStyle w:val="Hyperlink"/>
            <w:rFonts w:ascii="Times New Roman" w:hAnsi="Times New Roman" w:cs="Times New Roman"/>
            <w:sz w:val="24"/>
            <w:szCs w:val="24"/>
            <w:lang w:val="sr-Cyrl-CS"/>
          </w:rPr>
          <w:t>fiskalni.sektor</w:t>
        </w:r>
        <w:proofErr w:type="spellEnd"/>
        <w:r w:rsidRPr="00AB1DA7">
          <w:rPr>
            <w:rStyle w:val="Hyperlink"/>
            <w:rFonts w:ascii="Times New Roman" w:hAnsi="Times New Roman" w:cs="Times New Roman"/>
            <w:sz w:val="24"/>
            <w:szCs w:val="24"/>
            <w:lang w:val="sr-Cyrl-CS"/>
          </w:rPr>
          <w:t>@</w:t>
        </w:r>
        <w:proofErr w:type="spellStart"/>
        <w:r w:rsidRPr="00AB1DA7">
          <w:rPr>
            <w:rStyle w:val="Hyperlink"/>
            <w:rFonts w:ascii="Times New Roman" w:hAnsi="Times New Roman" w:cs="Times New Roman"/>
            <w:sz w:val="24"/>
            <w:szCs w:val="24"/>
            <w:lang w:val="sr-Cyrl-CS"/>
          </w:rPr>
          <w:t>mfin.gov.rs</w:t>
        </w:r>
        <w:proofErr w:type="spellEnd"/>
      </w:hyperlink>
      <w:r w:rsidRPr="00AB1DA7">
        <w:rPr>
          <w:rFonts w:ascii="Times New Roman" w:hAnsi="Times New Roman" w:cs="Times New Roman"/>
          <w:sz w:val="24"/>
          <w:szCs w:val="24"/>
          <w:lang w:val="sr-Cyrl-CS"/>
        </w:rPr>
        <w:t xml:space="preserve">, </w:t>
      </w:r>
      <w:r w:rsidRPr="00AB1DA7">
        <w:rPr>
          <w:rFonts w:ascii="Times New Roman" w:hAnsi="Times New Roman" w:cs="Times New Roman"/>
          <w:sz w:val="24"/>
          <w:szCs w:val="24"/>
          <w:shd w:val="clear" w:color="auto" w:fill="FFFFFF"/>
          <w:lang w:val="sr-Cyrl-CS"/>
        </w:rPr>
        <w:t xml:space="preserve">односно путем поште Министарству финансија – Сектор за фискални систем, </w:t>
      </w:r>
      <w:proofErr w:type="spellStart"/>
      <w:r w:rsidRPr="00AB1DA7">
        <w:rPr>
          <w:rFonts w:ascii="Times New Roman" w:hAnsi="Times New Roman" w:cs="Times New Roman"/>
          <w:sz w:val="24"/>
          <w:szCs w:val="24"/>
          <w:shd w:val="clear" w:color="auto" w:fill="FFFFFF"/>
          <w:lang w:val="sr-Cyrl-CS"/>
        </w:rPr>
        <w:t>ул</w:t>
      </w:r>
      <w:proofErr w:type="spellEnd"/>
      <w:r w:rsidRPr="00AB1DA7">
        <w:rPr>
          <w:rFonts w:ascii="Times New Roman" w:hAnsi="Times New Roman" w:cs="Times New Roman"/>
          <w:sz w:val="24"/>
          <w:szCs w:val="24"/>
          <w:shd w:val="clear" w:color="auto" w:fill="FFFFFF"/>
          <w:lang w:val="sr-Cyrl-CS"/>
        </w:rPr>
        <w:t>. Кнеза Милоша 20, 11000 Београд,</w:t>
      </w:r>
      <w:r w:rsidR="00ED3722" w:rsidRPr="00AB1DA7">
        <w:rPr>
          <w:rFonts w:ascii="Times New Roman" w:hAnsi="Times New Roman" w:cs="Times New Roman"/>
          <w:sz w:val="24"/>
          <w:szCs w:val="24"/>
          <w:shd w:val="clear" w:color="auto" w:fill="FFFFFF"/>
          <w:lang w:val="sr-Cyrl-CS"/>
        </w:rPr>
        <w:t xml:space="preserve"> </w:t>
      </w:r>
      <w:r w:rsidR="00ED3722" w:rsidRPr="00AB1DA7">
        <w:rPr>
          <w:rFonts w:ascii="Times New Roman" w:hAnsi="Times New Roman" w:cs="Times New Roman"/>
          <w:sz w:val="24"/>
          <w:szCs w:val="24"/>
          <w:lang w:val="sr-Cyrl-CS"/>
        </w:rPr>
        <w:t>најкасније до 29. јула 2026. године,</w:t>
      </w:r>
      <w:r w:rsidRPr="00AB1DA7">
        <w:rPr>
          <w:rFonts w:ascii="Times New Roman" w:hAnsi="Times New Roman" w:cs="Times New Roman"/>
          <w:sz w:val="24"/>
          <w:szCs w:val="24"/>
          <w:lang w:val="sr-Cyrl-CS"/>
        </w:rPr>
        <w:t xml:space="preserve"> како би све заинтересоване стране биле благовремено и правилно информисане о предложеним законским решењима, чиме би се омогућило да дају и свој допринос даљем унапређењу предложених законских решења. </w:t>
      </w:r>
    </w:p>
    <w:p w14:paraId="1BB9BDD9" w14:textId="77777777" w:rsidR="00B069BC" w:rsidRPr="00AB1DA7" w:rsidRDefault="00B069BC" w:rsidP="00B069BC">
      <w:pPr>
        <w:pStyle w:val="PlainText"/>
        <w:ind w:firstLine="630"/>
        <w:jc w:val="both"/>
        <w:rPr>
          <w:rFonts w:ascii="Times New Roman" w:hAnsi="Times New Roman" w:cs="Times New Roman"/>
          <w:sz w:val="24"/>
          <w:szCs w:val="24"/>
          <w:lang w:val="sr-Cyrl-CS"/>
        </w:rPr>
      </w:pPr>
    </w:p>
    <w:p w14:paraId="3FB4E774" w14:textId="6DA5E932" w:rsidR="00B069BC" w:rsidRPr="00AB1DA7" w:rsidRDefault="00B069BC" w:rsidP="00B069BC">
      <w:pPr>
        <w:pStyle w:val="PlainText"/>
        <w:ind w:firstLine="630"/>
        <w:jc w:val="both"/>
        <w:rPr>
          <w:lang w:val="sr-Cyrl-CS"/>
        </w:rPr>
      </w:pPr>
      <w:r w:rsidRPr="00AB1DA7">
        <w:rPr>
          <w:rFonts w:ascii="Times New Roman" w:hAnsi="Times New Roman" w:cs="Times New Roman"/>
          <w:sz w:val="24"/>
          <w:szCs w:val="24"/>
          <w:lang w:val="sr-Cyrl-CS"/>
        </w:rPr>
        <w:t xml:space="preserve">Текст прегледа одредаба Нацрта закона које се мењају објављен је на званичној </w:t>
      </w:r>
      <w:proofErr w:type="spellStart"/>
      <w:r w:rsidRPr="00AB1DA7">
        <w:rPr>
          <w:rFonts w:ascii="Times New Roman" w:hAnsi="Times New Roman" w:cs="Times New Roman"/>
          <w:sz w:val="24"/>
          <w:szCs w:val="24"/>
          <w:lang w:val="sr-Cyrl-CS"/>
        </w:rPr>
        <w:t>веб</w:t>
      </w:r>
      <w:proofErr w:type="spellEnd"/>
      <w:r w:rsidRPr="00AB1DA7">
        <w:rPr>
          <w:rFonts w:ascii="Times New Roman" w:hAnsi="Times New Roman" w:cs="Times New Roman"/>
          <w:sz w:val="24"/>
          <w:szCs w:val="24"/>
          <w:lang w:val="sr-Cyrl-CS"/>
        </w:rPr>
        <w:t xml:space="preserve"> презентацији Министарства финансија </w:t>
      </w:r>
      <w:hyperlink r:id="rId8" w:history="1">
        <w:r w:rsidR="00ED3722" w:rsidRPr="00AB1DA7">
          <w:rPr>
            <w:rStyle w:val="Hyperlink"/>
            <w:rFonts w:ascii="Times New Roman" w:hAnsi="Times New Roman" w:cs="Times New Roman"/>
            <w:sz w:val="24"/>
            <w:szCs w:val="24"/>
            <w:lang w:val="sr-Cyrl-CS"/>
          </w:rPr>
          <w:t>https://mfin.gov.rs/propisi/nacrt-zakona-o-izmenama-i-dopunama-zakona-o-fiskalizaciji%204</w:t>
        </w:r>
      </w:hyperlink>
      <w:r w:rsidR="00ED3722" w:rsidRPr="00AB1DA7">
        <w:rPr>
          <w:rFonts w:ascii="Times New Roman" w:hAnsi="Times New Roman" w:cs="Times New Roman"/>
          <w:sz w:val="24"/>
          <w:szCs w:val="24"/>
          <w:lang w:val="sr-Cyrl-CS"/>
        </w:rPr>
        <w:t xml:space="preserve"> </w:t>
      </w:r>
      <w:hyperlink r:id="rId9" w:history="1"/>
      <w:r w:rsidRPr="00AB1DA7">
        <w:rPr>
          <w:rFonts w:ascii="Times New Roman" w:hAnsi="Times New Roman" w:cs="Times New Roman"/>
          <w:sz w:val="24"/>
          <w:szCs w:val="24"/>
          <w:lang w:val="sr-Cyrl-CS"/>
        </w:rPr>
        <w:t xml:space="preserve">и на званичном </w:t>
      </w:r>
      <w:proofErr w:type="spellStart"/>
      <w:r w:rsidRPr="00AB1DA7">
        <w:rPr>
          <w:rFonts w:ascii="Times New Roman" w:hAnsi="Times New Roman" w:cs="Times New Roman"/>
          <w:sz w:val="24"/>
          <w:szCs w:val="24"/>
          <w:lang w:val="sr-Cyrl-CS"/>
        </w:rPr>
        <w:t>сајту</w:t>
      </w:r>
      <w:proofErr w:type="spellEnd"/>
      <w:r w:rsidRPr="00AB1DA7">
        <w:rPr>
          <w:rFonts w:ascii="Times New Roman" w:hAnsi="Times New Roman" w:cs="Times New Roman"/>
          <w:sz w:val="24"/>
          <w:szCs w:val="24"/>
          <w:lang w:val="sr-Cyrl-CS"/>
        </w:rPr>
        <w:t xml:space="preserve"> </w:t>
      </w:r>
      <w:proofErr w:type="spellStart"/>
      <w:r w:rsidRPr="00AB1DA7">
        <w:rPr>
          <w:rFonts w:ascii="Times New Roman" w:hAnsi="Times New Roman" w:cs="Times New Roman"/>
          <w:sz w:val="24"/>
          <w:szCs w:val="24"/>
          <w:lang w:val="sr-Cyrl-CS"/>
        </w:rPr>
        <w:t>е-Консултације</w:t>
      </w:r>
      <w:proofErr w:type="spellEnd"/>
      <w:r w:rsidRPr="00AB1DA7">
        <w:rPr>
          <w:rFonts w:ascii="Times New Roman" w:hAnsi="Times New Roman" w:cs="Times New Roman"/>
          <w:sz w:val="24"/>
          <w:szCs w:val="24"/>
          <w:lang w:val="sr-Cyrl-CS"/>
        </w:rPr>
        <w:t xml:space="preserve"> </w:t>
      </w:r>
      <w:hyperlink r:id="rId10" w:history="1">
        <w:proofErr w:type="spellStart"/>
        <w:r w:rsidR="00ED3722" w:rsidRPr="00AB1DA7">
          <w:rPr>
            <w:rStyle w:val="Hyperlink"/>
            <w:lang w:val="sr-Cyrl-CS"/>
          </w:rPr>
          <w:t>https</w:t>
        </w:r>
        <w:proofErr w:type="spellEnd"/>
        <w:r w:rsidR="00ED3722" w:rsidRPr="00AB1DA7">
          <w:rPr>
            <w:rStyle w:val="Hyperlink"/>
            <w:lang w:val="sr-Cyrl-CS"/>
          </w:rPr>
          <w:t>://</w:t>
        </w:r>
        <w:proofErr w:type="spellStart"/>
        <w:r w:rsidR="00ED3722" w:rsidRPr="00AB1DA7">
          <w:rPr>
            <w:rStyle w:val="Hyperlink"/>
            <w:lang w:val="sr-Cyrl-CS"/>
          </w:rPr>
          <w:t>ekonsultacije.gov.rs</w:t>
        </w:r>
        <w:proofErr w:type="spellEnd"/>
        <w:r w:rsidR="00ED3722" w:rsidRPr="00AB1DA7">
          <w:rPr>
            <w:rStyle w:val="Hyperlink"/>
            <w:lang w:val="sr-Cyrl-CS"/>
          </w:rPr>
          <w:t>/</w:t>
        </w:r>
        <w:proofErr w:type="spellStart"/>
        <w:r w:rsidR="00ED3722" w:rsidRPr="00AB1DA7">
          <w:rPr>
            <w:rStyle w:val="Hyperlink"/>
            <w:lang w:val="sr-Cyrl-CS"/>
          </w:rPr>
          <w:t>topicOfDiscussionPage</w:t>
        </w:r>
        <w:proofErr w:type="spellEnd"/>
        <w:r w:rsidR="00ED3722" w:rsidRPr="00AB1DA7">
          <w:rPr>
            <w:rStyle w:val="Hyperlink"/>
            <w:lang w:val="sr-Cyrl-CS"/>
          </w:rPr>
          <w:t>/734/3</w:t>
        </w:r>
      </w:hyperlink>
      <w:r w:rsidR="00ED3722" w:rsidRPr="00AB1DA7">
        <w:rPr>
          <w:lang w:val="sr-Cyrl-CS"/>
        </w:rPr>
        <w:t>.</w:t>
      </w:r>
    </w:p>
    <w:p w14:paraId="1A201AC5" w14:textId="04CFFE0A" w:rsidR="00B069BC" w:rsidRPr="00AB1DA7" w:rsidRDefault="00B069BC" w:rsidP="00B069BC">
      <w:pPr>
        <w:pStyle w:val="PlainText"/>
        <w:ind w:firstLine="630"/>
        <w:jc w:val="both"/>
        <w:rPr>
          <w:rFonts w:ascii="Times New Roman" w:hAnsi="Times New Roman" w:cs="Times New Roman"/>
          <w:sz w:val="24"/>
          <w:szCs w:val="24"/>
          <w:lang w:val="sr-Cyrl-CS"/>
        </w:rPr>
      </w:pPr>
    </w:p>
    <w:p w14:paraId="5CAFB1EF" w14:textId="77777777" w:rsidR="00B069BC" w:rsidRPr="00AB1DA7" w:rsidRDefault="00B069BC" w:rsidP="00B069BC">
      <w:pPr>
        <w:pStyle w:val="PlainText"/>
        <w:ind w:firstLine="630"/>
        <w:jc w:val="both"/>
        <w:rPr>
          <w:rFonts w:ascii="Times New Roman" w:hAnsi="Times New Roman" w:cs="Times New Roman"/>
          <w:sz w:val="24"/>
          <w:szCs w:val="24"/>
          <w:lang w:val="sr-Cyrl-CS"/>
        </w:rPr>
      </w:pPr>
      <w:r w:rsidRPr="00AB1DA7">
        <w:rPr>
          <w:rFonts w:ascii="Times New Roman" w:hAnsi="Times New Roman" w:cs="Times New Roman"/>
          <w:sz w:val="24"/>
          <w:szCs w:val="24"/>
          <w:lang w:val="sr-Cyrl-CS"/>
        </w:rPr>
        <w:t>3) Навести циљне групе и заинтересоване стране које су учествовале у консултацијама.</w:t>
      </w:r>
    </w:p>
    <w:p w14:paraId="5B4A0AC5" w14:textId="74DC92D5" w:rsidR="00B069BC" w:rsidRPr="00AB1DA7" w:rsidRDefault="00DB5516" w:rsidP="00B069BC">
      <w:pPr>
        <w:pStyle w:val="PlainText"/>
        <w:ind w:firstLine="630"/>
        <w:jc w:val="both"/>
        <w:rPr>
          <w:rFonts w:ascii="Times New Roman" w:hAnsi="Times New Roman" w:cs="Times New Roman"/>
          <w:sz w:val="24"/>
          <w:szCs w:val="24"/>
          <w:lang w:val="sr-Cyrl-CS"/>
        </w:rPr>
      </w:pPr>
      <w:r w:rsidRPr="00AB1DA7">
        <w:rPr>
          <w:rFonts w:ascii="Times New Roman" w:hAnsi="Times New Roman" w:cs="Times New Roman"/>
          <w:sz w:val="24"/>
          <w:szCs w:val="24"/>
          <w:lang w:val="sr-Cyrl-CS"/>
        </w:rPr>
        <w:tab/>
      </w:r>
      <w:r w:rsidRPr="00AB1DA7">
        <w:rPr>
          <w:rFonts w:ascii="Times New Roman" w:hAnsi="Times New Roman" w:cs="Times New Roman"/>
          <w:sz w:val="24"/>
          <w:szCs w:val="24"/>
          <w:lang w:val="sr-Cyrl-CS"/>
        </w:rPr>
        <w:tab/>
      </w:r>
      <w:r w:rsidRPr="00AB1DA7">
        <w:rPr>
          <w:rFonts w:ascii="Times New Roman" w:hAnsi="Times New Roman" w:cs="Times New Roman"/>
          <w:sz w:val="24"/>
          <w:szCs w:val="24"/>
          <w:lang w:val="sr-Cyrl-CS"/>
        </w:rPr>
        <w:tab/>
      </w:r>
      <w:r w:rsidRPr="00AB1DA7">
        <w:rPr>
          <w:rFonts w:ascii="Times New Roman" w:hAnsi="Times New Roman" w:cs="Times New Roman"/>
          <w:sz w:val="24"/>
          <w:szCs w:val="24"/>
          <w:lang w:val="sr-Cyrl-CS"/>
        </w:rPr>
        <w:tab/>
      </w:r>
      <w:r w:rsidRPr="00AB1DA7">
        <w:rPr>
          <w:rFonts w:ascii="Times New Roman" w:hAnsi="Times New Roman" w:cs="Times New Roman"/>
          <w:sz w:val="24"/>
          <w:szCs w:val="24"/>
          <w:lang w:val="sr-Cyrl-CS"/>
        </w:rPr>
        <w:tab/>
      </w:r>
      <w:r w:rsidRPr="00AB1DA7">
        <w:rPr>
          <w:rFonts w:ascii="Times New Roman" w:hAnsi="Times New Roman" w:cs="Times New Roman"/>
          <w:sz w:val="24"/>
          <w:szCs w:val="24"/>
          <w:lang w:val="sr-Cyrl-CS"/>
        </w:rPr>
        <w:tab/>
        <w:t>/</w:t>
      </w:r>
    </w:p>
    <w:p w14:paraId="3ED36D95" w14:textId="77777777" w:rsidR="00B069BC" w:rsidRPr="00AB1DA7" w:rsidRDefault="00B069BC" w:rsidP="00B069BC">
      <w:pPr>
        <w:pStyle w:val="PlainText"/>
        <w:ind w:firstLine="630"/>
        <w:jc w:val="both"/>
        <w:rPr>
          <w:rFonts w:ascii="Times New Roman" w:hAnsi="Times New Roman" w:cs="Times New Roman"/>
          <w:sz w:val="24"/>
          <w:szCs w:val="24"/>
          <w:lang w:val="sr-Cyrl-CS"/>
        </w:rPr>
      </w:pPr>
      <w:r w:rsidRPr="00AB1DA7">
        <w:rPr>
          <w:rFonts w:ascii="Times New Roman" w:hAnsi="Times New Roman" w:cs="Times New Roman"/>
          <w:sz w:val="24"/>
          <w:szCs w:val="24"/>
          <w:lang w:val="sr-Cyrl-CS"/>
        </w:rPr>
        <w:t xml:space="preserve">Сва заинтересована лица могла су да доставе своје предлоге за измене. Иницијативе поднете у претходном периоду су разматране и биле су предмет анализе приликом припреме текста Нацрта закона. </w:t>
      </w:r>
    </w:p>
    <w:p w14:paraId="501FBA87" w14:textId="77777777" w:rsidR="00B069BC" w:rsidRPr="00AB1DA7" w:rsidRDefault="00B069BC" w:rsidP="00B069BC">
      <w:pPr>
        <w:pStyle w:val="PlainText"/>
        <w:ind w:firstLine="630"/>
        <w:jc w:val="both"/>
        <w:rPr>
          <w:rFonts w:ascii="Times New Roman" w:hAnsi="Times New Roman" w:cs="Times New Roman"/>
          <w:sz w:val="24"/>
          <w:szCs w:val="24"/>
          <w:lang w:val="sr-Cyrl-CS"/>
        </w:rPr>
      </w:pPr>
    </w:p>
    <w:p w14:paraId="6C43BF3B" w14:textId="77777777" w:rsidR="00B069BC" w:rsidRPr="00AB1DA7" w:rsidRDefault="00B069BC" w:rsidP="00B069BC">
      <w:pPr>
        <w:pStyle w:val="PlainText"/>
        <w:ind w:firstLine="630"/>
        <w:jc w:val="both"/>
        <w:rPr>
          <w:rFonts w:ascii="Times New Roman" w:hAnsi="Times New Roman" w:cs="Times New Roman"/>
          <w:sz w:val="24"/>
          <w:szCs w:val="24"/>
          <w:lang w:val="sr-Cyrl-CS"/>
        </w:rPr>
      </w:pPr>
      <w:r w:rsidRPr="00AB1DA7">
        <w:rPr>
          <w:rFonts w:ascii="Times New Roman" w:hAnsi="Times New Roman" w:cs="Times New Roman"/>
          <w:sz w:val="24"/>
          <w:szCs w:val="24"/>
          <w:lang w:val="sr-Cyrl-CS"/>
        </w:rPr>
        <w:t>4) Да ли су у консултације укључени представници микро, малих и средњих привредних субјеката из регулисане области и осетљиве друштвене групе на које пропис утиче, представници удружења која се баве заштитом животне средине, као и представници удружења који се баве родном равноправношћу?</w:t>
      </w:r>
    </w:p>
    <w:p w14:paraId="7E0C33BD" w14:textId="77777777" w:rsidR="00B069BC" w:rsidRPr="00AB1DA7" w:rsidRDefault="00B069BC" w:rsidP="00B069BC">
      <w:pPr>
        <w:pStyle w:val="PlainText"/>
        <w:jc w:val="center"/>
        <w:rPr>
          <w:rFonts w:ascii="Times New Roman" w:hAnsi="Times New Roman" w:cs="Times New Roman"/>
          <w:sz w:val="24"/>
          <w:szCs w:val="24"/>
          <w:lang w:val="sr-Cyrl-CS"/>
        </w:rPr>
      </w:pPr>
      <w:r w:rsidRPr="00AB1DA7">
        <w:rPr>
          <w:rFonts w:ascii="Times New Roman" w:hAnsi="Times New Roman" w:cs="Times New Roman"/>
          <w:sz w:val="24"/>
          <w:szCs w:val="24"/>
          <w:lang w:val="sr-Cyrl-CS"/>
        </w:rPr>
        <w:t>/</w:t>
      </w:r>
    </w:p>
    <w:p w14:paraId="3529DCDC" w14:textId="77777777" w:rsidR="00B069BC" w:rsidRPr="00AB1DA7" w:rsidRDefault="00B069BC" w:rsidP="00B069BC">
      <w:pPr>
        <w:pStyle w:val="PlainText"/>
        <w:ind w:firstLine="630"/>
        <w:jc w:val="both"/>
        <w:rPr>
          <w:rFonts w:ascii="Times New Roman" w:hAnsi="Times New Roman" w:cs="Times New Roman"/>
          <w:sz w:val="24"/>
          <w:szCs w:val="24"/>
          <w:lang w:val="sr-Cyrl-CS"/>
        </w:rPr>
      </w:pPr>
      <w:r w:rsidRPr="00AB1DA7">
        <w:rPr>
          <w:rFonts w:ascii="Times New Roman" w:hAnsi="Times New Roman" w:cs="Times New Roman"/>
          <w:sz w:val="24"/>
          <w:szCs w:val="24"/>
          <w:lang w:val="sr-Cyrl-CS"/>
        </w:rPr>
        <w:t>5) Наведите примедбе, сугестије и коментаре на текст прописа, достављене у току консултација које су усвојене.</w:t>
      </w:r>
    </w:p>
    <w:p w14:paraId="220ABFDC" w14:textId="77777777" w:rsidR="00B069BC" w:rsidRPr="00AB1DA7" w:rsidRDefault="00B069BC" w:rsidP="00B069BC">
      <w:pPr>
        <w:pStyle w:val="PlainText"/>
        <w:jc w:val="center"/>
        <w:rPr>
          <w:rFonts w:ascii="Times New Roman" w:hAnsi="Times New Roman" w:cs="Times New Roman"/>
          <w:sz w:val="24"/>
          <w:szCs w:val="24"/>
          <w:lang w:val="sr-Cyrl-CS"/>
        </w:rPr>
      </w:pPr>
      <w:r w:rsidRPr="00AB1DA7">
        <w:rPr>
          <w:rFonts w:ascii="Times New Roman" w:hAnsi="Times New Roman" w:cs="Times New Roman"/>
          <w:sz w:val="24"/>
          <w:szCs w:val="24"/>
          <w:lang w:val="sr-Cyrl-CS"/>
        </w:rPr>
        <w:t>/</w:t>
      </w:r>
    </w:p>
    <w:p w14:paraId="116F2FE5" w14:textId="77777777" w:rsidR="00B069BC" w:rsidRPr="00AB1DA7" w:rsidRDefault="00B069BC" w:rsidP="00B069BC">
      <w:pPr>
        <w:pStyle w:val="PlainText"/>
        <w:ind w:firstLine="630"/>
        <w:jc w:val="both"/>
        <w:rPr>
          <w:rFonts w:ascii="Times New Roman" w:hAnsi="Times New Roman" w:cs="Times New Roman"/>
          <w:sz w:val="24"/>
          <w:szCs w:val="24"/>
          <w:lang w:val="sr-Cyrl-CS"/>
        </w:rPr>
      </w:pPr>
      <w:r w:rsidRPr="00AB1DA7">
        <w:rPr>
          <w:rFonts w:ascii="Times New Roman" w:hAnsi="Times New Roman" w:cs="Times New Roman"/>
          <w:sz w:val="24"/>
          <w:szCs w:val="24"/>
          <w:lang w:val="sr-Cyrl-CS"/>
        </w:rPr>
        <w:t>6) Наведите примедбе, сугестије и коментаре на текст прописа, достављене у току консултација које нису усвојене и објаснити разлоге за њихово неприхватање.</w:t>
      </w:r>
    </w:p>
    <w:p w14:paraId="718D16EA" w14:textId="77777777" w:rsidR="00B069BC" w:rsidRPr="00AB1DA7" w:rsidRDefault="00B069BC" w:rsidP="00B069BC">
      <w:pPr>
        <w:pStyle w:val="PlainText"/>
        <w:ind w:firstLine="630"/>
        <w:jc w:val="both"/>
        <w:rPr>
          <w:rFonts w:ascii="Times New Roman" w:hAnsi="Times New Roman" w:cs="Times New Roman"/>
          <w:sz w:val="24"/>
          <w:szCs w:val="24"/>
          <w:lang w:val="sr-Cyrl-CS"/>
        </w:rPr>
      </w:pPr>
    </w:p>
    <w:p w14:paraId="475F617B" w14:textId="3BF47AED" w:rsidR="00DC3396" w:rsidRPr="00AB1DA7" w:rsidRDefault="00B71A79" w:rsidP="00B71A79">
      <w:pPr>
        <w:pStyle w:val="ListParagraph"/>
        <w:spacing w:after="0" w:line="240" w:lineRule="auto"/>
        <w:ind w:left="0"/>
        <w:jc w:val="center"/>
        <w:rPr>
          <w:rFonts w:ascii="Times New Roman" w:hAnsi="Times New Roman" w:cs="Times New Roman"/>
          <w:sz w:val="24"/>
          <w:szCs w:val="24"/>
          <w:lang w:val="sr-Cyrl-CS"/>
        </w:rPr>
      </w:pPr>
      <w:r w:rsidRPr="00AB1DA7">
        <w:rPr>
          <w:rFonts w:ascii="Times New Roman" w:eastAsia="Times New Roman" w:hAnsi="Times New Roman" w:cs="Times New Roman"/>
          <w:spacing w:val="-8"/>
          <w:sz w:val="24"/>
          <w:szCs w:val="24"/>
          <w:lang w:val="sr-Cyrl-CS"/>
        </w:rPr>
        <w:t xml:space="preserve">VI. </w:t>
      </w:r>
      <w:r w:rsidR="001C390E" w:rsidRPr="00AB1DA7">
        <w:rPr>
          <w:rFonts w:ascii="Times New Roman" w:hAnsi="Times New Roman" w:cs="Times New Roman"/>
          <w:sz w:val="24"/>
          <w:szCs w:val="24"/>
          <w:lang w:val="sr-Cyrl-CS"/>
        </w:rPr>
        <w:t>ПРЕГЛЕД ОДРЕДАБА ЗАКОНА</w:t>
      </w:r>
      <w:r w:rsidR="00C84B78" w:rsidRPr="00AB1DA7">
        <w:rPr>
          <w:rFonts w:ascii="Times New Roman" w:hAnsi="Times New Roman" w:cs="Times New Roman"/>
          <w:sz w:val="24"/>
          <w:szCs w:val="24"/>
          <w:lang w:val="sr-Cyrl-CS"/>
        </w:rPr>
        <w:t xml:space="preserve"> О </w:t>
      </w:r>
      <w:proofErr w:type="spellStart"/>
      <w:r w:rsidR="00C84B78" w:rsidRPr="00AB1DA7">
        <w:rPr>
          <w:rFonts w:ascii="Times New Roman" w:hAnsi="Times New Roman" w:cs="Times New Roman"/>
          <w:sz w:val="24"/>
          <w:szCs w:val="24"/>
          <w:lang w:val="sr-Cyrl-CS"/>
        </w:rPr>
        <w:t>ФИСКАЛИЗАЦИЈИ</w:t>
      </w:r>
      <w:proofErr w:type="spellEnd"/>
      <w:r w:rsidR="001C390E" w:rsidRPr="00AB1DA7">
        <w:rPr>
          <w:rFonts w:ascii="Times New Roman" w:hAnsi="Times New Roman" w:cs="Times New Roman"/>
          <w:sz w:val="24"/>
          <w:szCs w:val="24"/>
          <w:lang w:val="sr-Cyrl-CS"/>
        </w:rPr>
        <w:t xml:space="preserve"> КОЈЕ СЕ МЕЊАЈУ И ДОПУЊУЈУ</w:t>
      </w:r>
    </w:p>
    <w:p w14:paraId="5A57C9B7" w14:textId="77777777" w:rsidR="002D6EEB" w:rsidRPr="00AB1DA7" w:rsidRDefault="002D6EEB" w:rsidP="00B71A79">
      <w:pPr>
        <w:pStyle w:val="ListParagraph"/>
        <w:spacing w:after="0" w:line="240" w:lineRule="auto"/>
        <w:ind w:left="0"/>
        <w:jc w:val="center"/>
        <w:rPr>
          <w:rFonts w:ascii="Times New Roman" w:hAnsi="Times New Roman" w:cs="Times New Roman"/>
          <w:sz w:val="24"/>
          <w:szCs w:val="24"/>
          <w:lang w:val="sr-Cyrl-CS"/>
        </w:rPr>
      </w:pPr>
    </w:p>
    <w:p w14:paraId="386C656B" w14:textId="77777777" w:rsidR="00C74F74" w:rsidRPr="00AB1DA7" w:rsidRDefault="00C74F74" w:rsidP="00C74F74">
      <w:pPr>
        <w:spacing w:after="0" w:line="240" w:lineRule="auto"/>
        <w:jc w:val="center"/>
        <w:rPr>
          <w:rFonts w:ascii="Times New Roman" w:eastAsia="Aptos" w:hAnsi="Times New Roman" w:cs="Aptos"/>
          <w:bCs/>
          <w:sz w:val="24"/>
          <w:szCs w:val="24"/>
          <w:lang w:val="sr-Cyrl-CS"/>
          <w14:ligatures w14:val="standardContextual"/>
        </w:rPr>
      </w:pPr>
      <w:r w:rsidRPr="00AB1DA7">
        <w:rPr>
          <w:rFonts w:ascii="Times New Roman" w:eastAsia="Aptos" w:hAnsi="Times New Roman" w:cs="Aptos"/>
          <w:bCs/>
          <w:sz w:val="24"/>
          <w:szCs w:val="24"/>
          <w:lang w:val="sr-Cyrl-CS"/>
          <w14:ligatures w14:val="standardContextual"/>
        </w:rPr>
        <w:t>Члан 12.</w:t>
      </w:r>
    </w:p>
    <w:p w14:paraId="317B7FA1" w14:textId="77777777" w:rsidR="00C74F74" w:rsidRPr="00AB1DA7" w:rsidRDefault="00C74F74" w:rsidP="00C74F74">
      <w:pPr>
        <w:shd w:val="clear" w:color="auto" w:fill="FFFFFF"/>
        <w:spacing w:after="0" w:line="240" w:lineRule="auto"/>
        <w:ind w:firstLine="720"/>
        <w:jc w:val="both"/>
        <w:rPr>
          <w:rFonts w:ascii="Times New Roman" w:eastAsia="Times New Roman" w:hAnsi="Times New Roman" w:cs="Times New Roman"/>
          <w:sz w:val="24"/>
          <w:szCs w:val="24"/>
          <w:lang w:val="sr-Cyrl-CS"/>
        </w:rPr>
      </w:pPr>
      <w:r w:rsidRPr="00AB1DA7">
        <w:rPr>
          <w:rFonts w:ascii="Times New Roman" w:eastAsia="Times New Roman" w:hAnsi="Times New Roman" w:cs="Times New Roman"/>
          <w:sz w:val="24"/>
          <w:szCs w:val="24"/>
          <w:lang w:val="sr-Cyrl-CS"/>
        </w:rPr>
        <w:t xml:space="preserve">У току надзора над применом овог закона, инспектор изриче обвезнику </w:t>
      </w:r>
      <w:proofErr w:type="spellStart"/>
      <w:r w:rsidRPr="00AB1DA7">
        <w:rPr>
          <w:rFonts w:ascii="Times New Roman" w:eastAsia="Times New Roman" w:hAnsi="Times New Roman" w:cs="Times New Roman"/>
          <w:sz w:val="24"/>
          <w:szCs w:val="24"/>
          <w:lang w:val="sr-Cyrl-CS"/>
        </w:rPr>
        <w:t>фискализације</w:t>
      </w:r>
      <w:proofErr w:type="spellEnd"/>
      <w:r w:rsidRPr="00AB1DA7">
        <w:rPr>
          <w:rFonts w:ascii="Times New Roman" w:eastAsia="Times New Roman" w:hAnsi="Times New Roman" w:cs="Times New Roman"/>
          <w:sz w:val="24"/>
          <w:szCs w:val="24"/>
          <w:lang w:val="sr-Cyrl-CS"/>
        </w:rPr>
        <w:t xml:space="preserve"> забрану вршења делатности ако утврди да обвезник </w:t>
      </w:r>
      <w:proofErr w:type="spellStart"/>
      <w:r w:rsidRPr="00AB1DA7">
        <w:rPr>
          <w:rFonts w:ascii="Times New Roman" w:eastAsia="Times New Roman" w:hAnsi="Times New Roman" w:cs="Times New Roman"/>
          <w:sz w:val="24"/>
          <w:szCs w:val="24"/>
          <w:lang w:val="sr-Cyrl-CS"/>
        </w:rPr>
        <w:t>фискализације</w:t>
      </w:r>
      <w:proofErr w:type="spellEnd"/>
      <w:r w:rsidRPr="00AB1DA7">
        <w:rPr>
          <w:rFonts w:ascii="Times New Roman" w:eastAsia="Times New Roman" w:hAnsi="Times New Roman" w:cs="Times New Roman"/>
          <w:sz w:val="24"/>
          <w:szCs w:val="24"/>
          <w:lang w:val="sr-Cyrl-CS"/>
        </w:rPr>
        <w:t xml:space="preserve"> не </w:t>
      </w:r>
      <w:r w:rsidRPr="00AB1DA7">
        <w:rPr>
          <w:rFonts w:ascii="Times New Roman" w:eastAsia="Times New Roman" w:hAnsi="Times New Roman" w:cs="Times New Roman"/>
          <w:sz w:val="24"/>
          <w:szCs w:val="24"/>
          <w:lang w:val="sr-Cyrl-CS"/>
        </w:rPr>
        <w:lastRenderedPageBreak/>
        <w:t>евидентира сваки појединачно остварени промет на мало, укључујући и примљене авансе за будући промет на мало преко електронског фискалног уређаја.</w:t>
      </w:r>
    </w:p>
    <w:p w14:paraId="69DC2172" w14:textId="77777777" w:rsidR="00C74F74" w:rsidRPr="00AB1DA7" w:rsidRDefault="00C74F74" w:rsidP="00C74F74">
      <w:pPr>
        <w:shd w:val="clear" w:color="auto" w:fill="FFFFFF"/>
        <w:spacing w:after="0" w:line="240" w:lineRule="auto"/>
        <w:ind w:firstLine="720"/>
        <w:jc w:val="both"/>
        <w:rPr>
          <w:rFonts w:ascii="Times New Roman" w:eastAsia="Times New Roman" w:hAnsi="Times New Roman" w:cs="Times New Roman"/>
          <w:sz w:val="24"/>
          <w:szCs w:val="24"/>
          <w:lang w:val="sr-Cyrl-CS"/>
        </w:rPr>
      </w:pPr>
      <w:r w:rsidRPr="00AB1DA7">
        <w:rPr>
          <w:rFonts w:ascii="Times New Roman" w:eastAsia="Times New Roman" w:hAnsi="Times New Roman" w:cs="Times New Roman"/>
          <w:sz w:val="24"/>
          <w:szCs w:val="24"/>
          <w:lang w:val="sr-Cyrl-CS"/>
        </w:rPr>
        <w:t xml:space="preserve">Забрана вршења делатности обвезнику </w:t>
      </w:r>
      <w:proofErr w:type="spellStart"/>
      <w:r w:rsidRPr="00AB1DA7">
        <w:rPr>
          <w:rFonts w:ascii="Times New Roman" w:eastAsia="Times New Roman" w:hAnsi="Times New Roman" w:cs="Times New Roman"/>
          <w:sz w:val="24"/>
          <w:szCs w:val="24"/>
          <w:lang w:val="sr-Cyrl-CS"/>
        </w:rPr>
        <w:t>фискализације</w:t>
      </w:r>
      <w:proofErr w:type="spellEnd"/>
      <w:r w:rsidRPr="00AB1DA7">
        <w:rPr>
          <w:rFonts w:ascii="Times New Roman" w:eastAsia="Times New Roman" w:hAnsi="Times New Roman" w:cs="Times New Roman"/>
          <w:sz w:val="24"/>
          <w:szCs w:val="24"/>
          <w:lang w:val="sr-Cyrl-CS"/>
        </w:rPr>
        <w:t xml:space="preserve"> коме је у току надзора утврђена неправилност из става 1. овог члана, изриче се:</w:t>
      </w:r>
    </w:p>
    <w:p w14:paraId="3CFC0A13" w14:textId="77777777" w:rsidR="00C74F74" w:rsidRPr="00AB1DA7" w:rsidRDefault="00C74F74" w:rsidP="00C74F74">
      <w:pPr>
        <w:shd w:val="clear" w:color="auto" w:fill="FFFFFF"/>
        <w:spacing w:after="0" w:line="240" w:lineRule="auto"/>
        <w:ind w:firstLine="720"/>
        <w:jc w:val="both"/>
        <w:rPr>
          <w:rFonts w:ascii="Times New Roman" w:eastAsia="Times New Roman" w:hAnsi="Times New Roman" w:cs="Times New Roman"/>
          <w:sz w:val="24"/>
          <w:szCs w:val="24"/>
          <w:lang w:val="sr-Cyrl-CS"/>
        </w:rPr>
      </w:pPr>
      <w:r w:rsidRPr="00AB1DA7">
        <w:rPr>
          <w:rFonts w:ascii="Times New Roman" w:eastAsia="Times New Roman" w:hAnsi="Times New Roman" w:cs="Times New Roman"/>
          <w:sz w:val="24"/>
          <w:szCs w:val="24"/>
          <w:lang w:val="sr-Cyrl-CS"/>
        </w:rPr>
        <w:t xml:space="preserve">1) у трајању од 15 дана уколико се у поступку надзора код обвезника </w:t>
      </w:r>
      <w:proofErr w:type="spellStart"/>
      <w:r w:rsidRPr="00AB1DA7">
        <w:rPr>
          <w:rFonts w:ascii="Times New Roman" w:eastAsia="Times New Roman" w:hAnsi="Times New Roman" w:cs="Times New Roman"/>
          <w:sz w:val="24"/>
          <w:szCs w:val="24"/>
          <w:lang w:val="sr-Cyrl-CS"/>
        </w:rPr>
        <w:t>фискализације</w:t>
      </w:r>
      <w:proofErr w:type="spellEnd"/>
      <w:r w:rsidRPr="00AB1DA7">
        <w:rPr>
          <w:rFonts w:ascii="Times New Roman" w:eastAsia="Times New Roman" w:hAnsi="Times New Roman" w:cs="Times New Roman"/>
          <w:sz w:val="24"/>
          <w:szCs w:val="24"/>
          <w:lang w:val="sr-Cyrl-CS"/>
        </w:rPr>
        <w:t xml:space="preserve"> утврди неправилност први пут;</w:t>
      </w:r>
    </w:p>
    <w:p w14:paraId="2C1B57D1" w14:textId="77777777" w:rsidR="00C74F74" w:rsidRPr="00AB1DA7" w:rsidRDefault="00C74F74" w:rsidP="00C74F74">
      <w:pPr>
        <w:shd w:val="clear" w:color="auto" w:fill="FFFFFF"/>
        <w:spacing w:after="0" w:line="240" w:lineRule="auto"/>
        <w:ind w:firstLine="720"/>
        <w:jc w:val="both"/>
        <w:rPr>
          <w:rFonts w:ascii="Times New Roman" w:eastAsia="Times New Roman" w:hAnsi="Times New Roman" w:cs="Times New Roman"/>
          <w:sz w:val="24"/>
          <w:szCs w:val="24"/>
          <w:lang w:val="sr-Cyrl-CS"/>
        </w:rPr>
      </w:pPr>
      <w:r w:rsidRPr="00AB1DA7">
        <w:rPr>
          <w:rFonts w:ascii="Times New Roman" w:eastAsia="Times New Roman" w:hAnsi="Times New Roman" w:cs="Times New Roman"/>
          <w:sz w:val="24"/>
          <w:szCs w:val="24"/>
          <w:lang w:val="sr-Cyrl-CS"/>
        </w:rPr>
        <w:t xml:space="preserve">2) у трајању од 90 дана уколико се у поступку надзора код обвезника </w:t>
      </w:r>
      <w:proofErr w:type="spellStart"/>
      <w:r w:rsidRPr="00AB1DA7">
        <w:rPr>
          <w:rFonts w:ascii="Times New Roman" w:eastAsia="Times New Roman" w:hAnsi="Times New Roman" w:cs="Times New Roman"/>
          <w:sz w:val="24"/>
          <w:szCs w:val="24"/>
          <w:lang w:val="sr-Cyrl-CS"/>
        </w:rPr>
        <w:t>фискализације</w:t>
      </w:r>
      <w:proofErr w:type="spellEnd"/>
      <w:r w:rsidRPr="00AB1DA7">
        <w:rPr>
          <w:rFonts w:ascii="Times New Roman" w:eastAsia="Times New Roman" w:hAnsi="Times New Roman" w:cs="Times New Roman"/>
          <w:sz w:val="24"/>
          <w:szCs w:val="24"/>
          <w:lang w:val="sr-Cyrl-CS"/>
        </w:rPr>
        <w:t xml:space="preserve"> утврди неправилност други пут;</w:t>
      </w:r>
    </w:p>
    <w:p w14:paraId="3004A965" w14:textId="77777777" w:rsidR="00C74F74" w:rsidRPr="00AB1DA7" w:rsidRDefault="00C74F74" w:rsidP="00C74F74">
      <w:pPr>
        <w:shd w:val="clear" w:color="auto" w:fill="FFFFFF"/>
        <w:spacing w:after="0" w:line="240" w:lineRule="auto"/>
        <w:ind w:firstLine="720"/>
        <w:jc w:val="both"/>
        <w:rPr>
          <w:rFonts w:ascii="Times New Roman" w:eastAsia="Times New Roman" w:hAnsi="Times New Roman" w:cs="Times New Roman"/>
          <w:sz w:val="24"/>
          <w:szCs w:val="24"/>
          <w:lang w:val="sr-Cyrl-CS"/>
        </w:rPr>
      </w:pPr>
      <w:r w:rsidRPr="00AB1DA7">
        <w:rPr>
          <w:rFonts w:ascii="Times New Roman" w:eastAsia="Times New Roman" w:hAnsi="Times New Roman" w:cs="Times New Roman"/>
          <w:sz w:val="24"/>
          <w:szCs w:val="24"/>
          <w:lang w:val="sr-Cyrl-CS"/>
        </w:rPr>
        <w:t xml:space="preserve">3) у трајању од једне године уколико се у поступку надзора код обвезника </w:t>
      </w:r>
      <w:proofErr w:type="spellStart"/>
      <w:r w:rsidRPr="00AB1DA7">
        <w:rPr>
          <w:rFonts w:ascii="Times New Roman" w:eastAsia="Times New Roman" w:hAnsi="Times New Roman" w:cs="Times New Roman"/>
          <w:sz w:val="24"/>
          <w:szCs w:val="24"/>
          <w:lang w:val="sr-Cyrl-CS"/>
        </w:rPr>
        <w:t>фискализације</w:t>
      </w:r>
      <w:proofErr w:type="spellEnd"/>
      <w:r w:rsidRPr="00AB1DA7">
        <w:rPr>
          <w:rFonts w:ascii="Times New Roman" w:eastAsia="Times New Roman" w:hAnsi="Times New Roman" w:cs="Times New Roman"/>
          <w:sz w:val="24"/>
          <w:szCs w:val="24"/>
          <w:lang w:val="sr-Cyrl-CS"/>
        </w:rPr>
        <w:t xml:space="preserve"> утврди неправилност трећи пут.</w:t>
      </w:r>
    </w:p>
    <w:p w14:paraId="3DE35192" w14:textId="77777777" w:rsidR="00C74F74" w:rsidRPr="00AB1DA7" w:rsidRDefault="00C74F74" w:rsidP="00C74F74">
      <w:pPr>
        <w:shd w:val="clear" w:color="auto" w:fill="FFFFFF"/>
        <w:spacing w:after="0" w:line="240" w:lineRule="auto"/>
        <w:ind w:firstLine="720"/>
        <w:jc w:val="both"/>
        <w:rPr>
          <w:rFonts w:ascii="Times New Roman" w:eastAsia="Times New Roman" w:hAnsi="Times New Roman" w:cs="Times New Roman"/>
          <w:sz w:val="24"/>
          <w:szCs w:val="24"/>
          <w:lang w:val="sr-Cyrl-CS"/>
        </w:rPr>
      </w:pPr>
      <w:r w:rsidRPr="00AB1DA7">
        <w:rPr>
          <w:rFonts w:ascii="Times New Roman" w:eastAsia="Times New Roman" w:hAnsi="Times New Roman" w:cs="Times New Roman"/>
          <w:sz w:val="24"/>
          <w:szCs w:val="24"/>
          <w:lang w:val="sr-Cyrl-CS"/>
        </w:rPr>
        <w:t>Забрана вршења делатности из става 2. овог члана, изриче се за неправилности утврђене у периоду од 24 месеца од прве утврђене неправилности у поступку надзора.</w:t>
      </w:r>
    </w:p>
    <w:p w14:paraId="54BD2BA0" w14:textId="77777777" w:rsidR="00C74F74" w:rsidRPr="00AB1DA7" w:rsidRDefault="00C74F74" w:rsidP="00C74F74">
      <w:pPr>
        <w:shd w:val="clear" w:color="auto" w:fill="FFFFFF"/>
        <w:spacing w:after="0" w:line="240" w:lineRule="auto"/>
        <w:ind w:firstLine="720"/>
        <w:jc w:val="both"/>
        <w:rPr>
          <w:rFonts w:ascii="Times New Roman" w:eastAsia="Times New Roman" w:hAnsi="Times New Roman" w:cs="Times New Roman"/>
          <w:sz w:val="24"/>
          <w:szCs w:val="24"/>
          <w:lang w:val="sr-Cyrl-CS"/>
        </w:rPr>
      </w:pPr>
      <w:r w:rsidRPr="00AB1DA7">
        <w:rPr>
          <w:rFonts w:ascii="Times New Roman" w:eastAsia="Times New Roman" w:hAnsi="Times New Roman" w:cs="Times New Roman"/>
          <w:sz w:val="24"/>
          <w:szCs w:val="24"/>
          <w:lang w:val="sr-Cyrl-CS"/>
        </w:rPr>
        <w:t xml:space="preserve">Забрана вршења делатности обвезнику </w:t>
      </w:r>
      <w:proofErr w:type="spellStart"/>
      <w:r w:rsidRPr="00AB1DA7">
        <w:rPr>
          <w:rFonts w:ascii="Times New Roman" w:eastAsia="Times New Roman" w:hAnsi="Times New Roman" w:cs="Times New Roman"/>
          <w:sz w:val="24"/>
          <w:szCs w:val="24"/>
          <w:lang w:val="sr-Cyrl-CS"/>
        </w:rPr>
        <w:t>фискализације</w:t>
      </w:r>
      <w:proofErr w:type="spellEnd"/>
      <w:r w:rsidRPr="00AB1DA7">
        <w:rPr>
          <w:rFonts w:ascii="Times New Roman" w:eastAsia="Times New Roman" w:hAnsi="Times New Roman" w:cs="Times New Roman"/>
          <w:sz w:val="24"/>
          <w:szCs w:val="24"/>
          <w:lang w:val="sr-Cyrl-CS"/>
        </w:rPr>
        <w:t xml:space="preserve"> изриче се за пословни простор и пословне просторије обвезника </w:t>
      </w:r>
      <w:proofErr w:type="spellStart"/>
      <w:r w:rsidRPr="00AB1DA7">
        <w:rPr>
          <w:rFonts w:ascii="Times New Roman" w:eastAsia="Times New Roman" w:hAnsi="Times New Roman" w:cs="Times New Roman"/>
          <w:sz w:val="24"/>
          <w:szCs w:val="24"/>
          <w:lang w:val="sr-Cyrl-CS"/>
        </w:rPr>
        <w:t>фискализације</w:t>
      </w:r>
      <w:proofErr w:type="spellEnd"/>
      <w:r w:rsidRPr="00AB1DA7">
        <w:rPr>
          <w:rFonts w:ascii="Times New Roman" w:eastAsia="Times New Roman" w:hAnsi="Times New Roman" w:cs="Times New Roman"/>
          <w:sz w:val="24"/>
          <w:szCs w:val="24"/>
          <w:lang w:val="sr-Cyrl-CS"/>
        </w:rPr>
        <w:t xml:space="preserve"> у којима су у току надзора утврђене неправилности из става 1. овог члана.</w:t>
      </w:r>
    </w:p>
    <w:p w14:paraId="783F6DF1" w14:textId="77777777" w:rsidR="00C74F74" w:rsidRPr="00AB1DA7" w:rsidRDefault="00C74F74" w:rsidP="00C74F74">
      <w:pPr>
        <w:shd w:val="clear" w:color="auto" w:fill="FFFFFF"/>
        <w:spacing w:after="0" w:line="240" w:lineRule="auto"/>
        <w:ind w:firstLine="720"/>
        <w:jc w:val="both"/>
        <w:rPr>
          <w:rFonts w:ascii="Times New Roman" w:eastAsia="Times New Roman" w:hAnsi="Times New Roman" w:cs="Times New Roman"/>
          <w:strike/>
          <w:sz w:val="24"/>
          <w:szCs w:val="24"/>
          <w:lang w:val="sr-Cyrl-CS"/>
        </w:rPr>
      </w:pPr>
      <w:r w:rsidRPr="00AB1DA7">
        <w:rPr>
          <w:rFonts w:ascii="Times New Roman" w:eastAsia="Times New Roman" w:hAnsi="Times New Roman" w:cs="Times New Roman"/>
          <w:strike/>
          <w:sz w:val="24"/>
          <w:szCs w:val="24"/>
          <w:lang w:val="sr-Cyrl-CS"/>
        </w:rPr>
        <w:t xml:space="preserve">Изузетно од става 2. овог члана, забрана вршења делатности обвезнику </w:t>
      </w:r>
      <w:proofErr w:type="spellStart"/>
      <w:r w:rsidRPr="00AB1DA7">
        <w:rPr>
          <w:rFonts w:ascii="Times New Roman" w:eastAsia="Times New Roman" w:hAnsi="Times New Roman" w:cs="Times New Roman"/>
          <w:strike/>
          <w:sz w:val="24"/>
          <w:szCs w:val="24"/>
          <w:lang w:val="sr-Cyrl-CS"/>
        </w:rPr>
        <w:t>фискализације</w:t>
      </w:r>
      <w:proofErr w:type="spellEnd"/>
      <w:r w:rsidRPr="00AB1DA7">
        <w:rPr>
          <w:rFonts w:ascii="Times New Roman" w:eastAsia="Times New Roman" w:hAnsi="Times New Roman" w:cs="Times New Roman"/>
          <w:strike/>
          <w:sz w:val="24"/>
          <w:szCs w:val="24"/>
          <w:lang w:val="sr-Cyrl-CS"/>
        </w:rPr>
        <w:t xml:space="preserve"> који делатност обавља на простору одржавања манифестација (вашара, фестивала, изложби и других манифестација у склопу културних, музичких, спортских и других друштвених активности) изриче се за период трајања те манифестације.</w:t>
      </w:r>
    </w:p>
    <w:p w14:paraId="3469A811" w14:textId="77777777" w:rsidR="00C74F74" w:rsidRPr="00AB1DA7" w:rsidRDefault="00C74F74" w:rsidP="00C74F74">
      <w:pPr>
        <w:shd w:val="clear" w:color="auto" w:fill="FFFFFF"/>
        <w:spacing w:after="0" w:line="240" w:lineRule="auto"/>
        <w:ind w:firstLine="720"/>
        <w:jc w:val="both"/>
        <w:rPr>
          <w:rFonts w:ascii="Times New Roman" w:eastAsia="Times New Roman" w:hAnsi="Times New Roman" w:cs="Times New Roman"/>
          <w:strike/>
          <w:sz w:val="24"/>
          <w:szCs w:val="24"/>
          <w:lang w:val="sr-Cyrl-CS"/>
        </w:rPr>
      </w:pPr>
      <w:r w:rsidRPr="00AB1DA7">
        <w:rPr>
          <w:rFonts w:ascii="Times New Roman" w:eastAsia="Aptos" w:hAnsi="Times New Roman" w:cs="Times New Roman"/>
          <w:sz w:val="24"/>
          <w:szCs w:val="24"/>
          <w:lang w:val="sr-Cyrl-CS"/>
          <w14:ligatures w14:val="standardContextual"/>
        </w:rPr>
        <w:t>ИЗУЗЕТНО ОД СТАВА 2. ОВОГ ЧЛАНА, ЗАБРАНА ВРШЕЊА ДЕЛАТНОСТИ ПОРЕСКОМ ОБВЕЗНИКУ КОЈИ:</w:t>
      </w:r>
    </w:p>
    <w:p w14:paraId="54617535" w14:textId="77777777" w:rsidR="00C74F74" w:rsidRPr="00AB1DA7" w:rsidRDefault="00C74F74" w:rsidP="00C74F74">
      <w:pPr>
        <w:shd w:val="clear" w:color="auto" w:fill="FFFFFF"/>
        <w:spacing w:after="0" w:line="240" w:lineRule="auto"/>
        <w:ind w:firstLine="720"/>
        <w:jc w:val="both"/>
        <w:rPr>
          <w:rFonts w:ascii="Times New Roman" w:eastAsia="Times New Roman" w:hAnsi="Times New Roman" w:cs="Times New Roman"/>
          <w:strike/>
          <w:sz w:val="24"/>
          <w:szCs w:val="24"/>
          <w:lang w:val="sr-Cyrl-CS"/>
        </w:rPr>
      </w:pPr>
      <w:r w:rsidRPr="00AB1DA7">
        <w:rPr>
          <w:rFonts w:ascii="Times New Roman" w:eastAsia="Aptos" w:hAnsi="Times New Roman" w:cs="Times New Roman"/>
          <w:sz w:val="24"/>
          <w:szCs w:val="24"/>
          <w:lang w:val="sr-Cyrl-CS"/>
          <w14:ligatures w14:val="standardContextual"/>
        </w:rPr>
        <w:t>1) ДЕЛАТНОСТ ОБАВЉА НА ПРОСТОРУ ОДРЖАВАЊА МАНИФЕСТАЦИЈА (ВАШАРА, ФЕСТИВАЛА, ИЗЛОЖБИ И ДРУГИХ МАНИФЕСТАЦИЈА У СКЛОПУ КУЛТУРНИХ, МУЗИЧКИХ, СПОРТСКИХ И ДРУГИХ ДРУШТВЕНИХ АКТИВНОСТИ) ИЗРИЧЕ СЕ ЗА ПЕРИОД ТРАЈАЊА ТЕ МАНИФЕСТАЦИЈЕ;</w:t>
      </w:r>
    </w:p>
    <w:p w14:paraId="39DA54B6" w14:textId="288EED26" w:rsidR="00C74F74" w:rsidRPr="00AB1DA7" w:rsidRDefault="00C74F74" w:rsidP="00C74F74">
      <w:pPr>
        <w:shd w:val="clear" w:color="auto" w:fill="FFFFFF"/>
        <w:spacing w:after="0" w:line="240" w:lineRule="auto"/>
        <w:ind w:firstLine="720"/>
        <w:jc w:val="both"/>
        <w:rPr>
          <w:rFonts w:ascii="Times New Roman" w:eastAsia="Times New Roman" w:hAnsi="Times New Roman" w:cs="Times New Roman"/>
          <w:strike/>
          <w:sz w:val="24"/>
          <w:szCs w:val="24"/>
          <w:lang w:val="sr-Cyrl-CS"/>
        </w:rPr>
      </w:pPr>
      <w:r w:rsidRPr="00AB1DA7">
        <w:rPr>
          <w:rFonts w:ascii="Times New Roman" w:eastAsia="Aptos" w:hAnsi="Times New Roman" w:cs="Times New Roman"/>
          <w:sz w:val="24"/>
          <w:szCs w:val="24"/>
          <w:lang w:val="sr-Cyrl-CS"/>
          <w14:ligatures w14:val="standardContextual"/>
        </w:rPr>
        <w:t xml:space="preserve">2) ЗА ПРОМЕТ ОД ПРОДАЈЕ РОБА ИЛИ ПРУЖАЊА УСЛУГА ИЗДА РАЧУН КОЈИ САДРЖИ ДВОДИМЕНЗИОНАЛНИ </w:t>
      </w:r>
      <w:proofErr w:type="spellStart"/>
      <w:r w:rsidRPr="00AB1DA7">
        <w:rPr>
          <w:rFonts w:ascii="Times New Roman" w:eastAsia="Aptos" w:hAnsi="Times New Roman" w:cs="Times New Roman"/>
          <w:sz w:val="24"/>
          <w:szCs w:val="24"/>
          <w:lang w:val="sr-Cyrl-CS"/>
          <w14:ligatures w14:val="standardContextual"/>
        </w:rPr>
        <w:t>БАР-КÔД</w:t>
      </w:r>
      <w:proofErr w:type="spellEnd"/>
      <w:r w:rsidRPr="00AB1DA7">
        <w:rPr>
          <w:rFonts w:ascii="Times New Roman" w:eastAsia="Aptos" w:hAnsi="Times New Roman" w:cs="Times New Roman"/>
          <w:sz w:val="24"/>
          <w:szCs w:val="24"/>
          <w:lang w:val="sr-Cyrl-CS"/>
          <w14:ligatures w14:val="standardContextual"/>
        </w:rPr>
        <w:t xml:space="preserve"> (</w:t>
      </w:r>
      <w:proofErr w:type="spellStart"/>
      <w:r w:rsidRPr="00AB1DA7">
        <w:rPr>
          <w:rFonts w:ascii="Times New Roman" w:eastAsia="Aptos" w:hAnsi="Times New Roman" w:cs="Times New Roman"/>
          <w:sz w:val="24"/>
          <w:szCs w:val="24"/>
          <w:lang w:val="sr-Cyrl-CS"/>
          <w14:ligatures w14:val="standardContextual"/>
        </w:rPr>
        <w:t>ЕНГ</w:t>
      </w:r>
      <w:proofErr w:type="spellEnd"/>
      <w:r w:rsidRPr="00AB1DA7">
        <w:rPr>
          <w:rFonts w:ascii="Times New Roman" w:eastAsia="Aptos" w:hAnsi="Times New Roman" w:cs="Times New Roman"/>
          <w:sz w:val="24"/>
          <w:szCs w:val="24"/>
          <w:lang w:val="sr-Cyrl-CS"/>
          <w14:ligatures w14:val="standardContextual"/>
        </w:rPr>
        <w:t xml:space="preserve">. </w:t>
      </w:r>
      <w:proofErr w:type="spellStart"/>
      <w:r w:rsidRPr="00AB1DA7">
        <w:rPr>
          <w:rFonts w:ascii="Times New Roman" w:eastAsia="Aptos" w:hAnsi="Times New Roman" w:cs="Times New Roman"/>
          <w:sz w:val="24"/>
          <w:szCs w:val="24"/>
          <w:lang w:val="sr-Cyrl-CS"/>
          <w14:ligatures w14:val="standardContextual"/>
        </w:rPr>
        <w:t>QR</w:t>
      </w:r>
      <w:proofErr w:type="spellEnd"/>
      <w:r w:rsidRPr="00AB1DA7">
        <w:rPr>
          <w:rFonts w:ascii="Times New Roman" w:eastAsia="Aptos" w:hAnsi="Times New Roman" w:cs="Times New Roman"/>
          <w:sz w:val="24"/>
          <w:szCs w:val="24"/>
          <w:lang w:val="sr-Cyrl-CS"/>
          <w14:ligatures w14:val="standardContextual"/>
        </w:rPr>
        <w:t xml:space="preserve"> - </w:t>
      </w:r>
      <w:proofErr w:type="spellStart"/>
      <w:r w:rsidRPr="00AB1DA7">
        <w:rPr>
          <w:rFonts w:ascii="Times New Roman" w:eastAsia="Aptos" w:hAnsi="Times New Roman" w:cs="Times New Roman"/>
          <w:sz w:val="24"/>
          <w:szCs w:val="24"/>
          <w:lang w:val="sr-Cyrl-CS"/>
          <w14:ligatures w14:val="standardContextual"/>
        </w:rPr>
        <w:t>QUICK</w:t>
      </w:r>
      <w:proofErr w:type="spellEnd"/>
      <w:r w:rsidRPr="00AB1DA7">
        <w:rPr>
          <w:rFonts w:ascii="Times New Roman" w:eastAsia="Aptos" w:hAnsi="Times New Roman" w:cs="Times New Roman"/>
          <w:sz w:val="24"/>
          <w:szCs w:val="24"/>
          <w:lang w:val="sr-Cyrl-CS"/>
          <w14:ligatures w14:val="standardContextual"/>
        </w:rPr>
        <w:t xml:space="preserve"> </w:t>
      </w:r>
      <w:proofErr w:type="spellStart"/>
      <w:r w:rsidRPr="00AB1DA7">
        <w:rPr>
          <w:rFonts w:ascii="Times New Roman" w:eastAsia="Aptos" w:hAnsi="Times New Roman" w:cs="Times New Roman"/>
          <w:sz w:val="24"/>
          <w:szCs w:val="24"/>
          <w:lang w:val="sr-Cyrl-CS"/>
          <w14:ligatures w14:val="standardContextual"/>
        </w:rPr>
        <w:t>RESPONSE</w:t>
      </w:r>
      <w:proofErr w:type="spellEnd"/>
      <w:r w:rsidRPr="00AB1DA7">
        <w:rPr>
          <w:rFonts w:ascii="Times New Roman" w:eastAsia="Aptos" w:hAnsi="Times New Roman" w:cs="Times New Roman"/>
          <w:sz w:val="24"/>
          <w:szCs w:val="24"/>
          <w:lang w:val="sr-Cyrl-CS"/>
          <w14:ligatures w14:val="standardContextual"/>
        </w:rPr>
        <w:t>), А ЗА КОЈИ СЕ ВЕРИФИКАЦИЈОМ УТВРДИ ДА НИЈЕ ГЕНЕРИСАН ПУТЕМ СИСТЕМА ЕЛЕКТРОНС</w:t>
      </w:r>
      <w:r w:rsidR="00AB1DA7">
        <w:rPr>
          <w:rFonts w:ascii="Times New Roman" w:eastAsia="Aptos" w:hAnsi="Times New Roman" w:cs="Times New Roman"/>
          <w:sz w:val="24"/>
          <w:szCs w:val="24"/>
          <w:lang w:val="sr-Cyrl-CS"/>
          <w14:ligatures w14:val="standardContextual"/>
        </w:rPr>
        <w:t xml:space="preserve">КЕ </w:t>
      </w:r>
      <w:proofErr w:type="spellStart"/>
      <w:r w:rsidR="00AB1DA7">
        <w:rPr>
          <w:rFonts w:ascii="Times New Roman" w:eastAsia="Aptos" w:hAnsi="Times New Roman" w:cs="Times New Roman"/>
          <w:sz w:val="24"/>
          <w:szCs w:val="24"/>
          <w:lang w:val="sr-Cyrl-CS"/>
          <w14:ligatures w14:val="standardContextual"/>
        </w:rPr>
        <w:t>ФИСКАЛИЗАЦИЈЕ</w:t>
      </w:r>
      <w:proofErr w:type="spellEnd"/>
      <w:r w:rsidR="00AB1DA7">
        <w:rPr>
          <w:rFonts w:ascii="Times New Roman" w:eastAsia="Aptos" w:hAnsi="Times New Roman" w:cs="Times New Roman"/>
          <w:sz w:val="24"/>
          <w:szCs w:val="24"/>
          <w:lang w:val="sr-Cyrl-CS"/>
          <w14:ligatures w14:val="standardContextual"/>
        </w:rPr>
        <w:t xml:space="preserve"> ПОРЕСКЕ УПРАВЕ</w:t>
      </w:r>
      <w:r w:rsidRPr="00AB1DA7">
        <w:rPr>
          <w:rFonts w:ascii="Times New Roman" w:eastAsia="Aptos" w:hAnsi="Times New Roman" w:cs="Times New Roman"/>
          <w:sz w:val="24"/>
          <w:szCs w:val="24"/>
          <w:lang w:val="sr-Cyrl-CS"/>
          <w14:ligatures w14:val="standardContextual"/>
        </w:rPr>
        <w:t xml:space="preserve">, ОДНОСНО САДРЖИ </w:t>
      </w:r>
      <w:proofErr w:type="spellStart"/>
      <w:r w:rsidRPr="00AB1DA7">
        <w:rPr>
          <w:rFonts w:ascii="Times New Roman" w:eastAsia="Aptos" w:hAnsi="Times New Roman" w:cs="Times New Roman"/>
          <w:sz w:val="24"/>
          <w:szCs w:val="24"/>
          <w:lang w:val="sr-Cyrl-CS"/>
          <w14:ligatures w14:val="standardContextual"/>
        </w:rPr>
        <w:t>QR</w:t>
      </w:r>
      <w:proofErr w:type="spellEnd"/>
      <w:r w:rsidRPr="00AB1DA7">
        <w:rPr>
          <w:rFonts w:ascii="Times New Roman" w:eastAsia="Aptos" w:hAnsi="Times New Roman" w:cs="Times New Roman"/>
          <w:sz w:val="24"/>
          <w:szCs w:val="24"/>
          <w:lang w:val="sr-Cyrl-CS"/>
          <w14:ligatures w14:val="standardContextual"/>
        </w:rPr>
        <w:t xml:space="preserve"> КОД КОЈИ НЕ ВОДИ КА ПОРТАЛУ ПОРЕСКЕ УПРАВЕ ИЛИ САДРЖИ </w:t>
      </w:r>
      <w:proofErr w:type="spellStart"/>
      <w:r w:rsidRPr="00AB1DA7">
        <w:rPr>
          <w:rFonts w:ascii="Times New Roman" w:eastAsia="Aptos" w:hAnsi="Times New Roman" w:cs="Times New Roman"/>
          <w:sz w:val="24"/>
          <w:szCs w:val="24"/>
          <w:lang w:val="sr-Cyrl-CS"/>
          <w14:ligatures w14:val="standardContextual"/>
        </w:rPr>
        <w:t>QR</w:t>
      </w:r>
      <w:proofErr w:type="spellEnd"/>
      <w:r w:rsidRPr="00AB1DA7">
        <w:rPr>
          <w:rFonts w:ascii="Times New Roman" w:eastAsia="Aptos" w:hAnsi="Times New Roman" w:cs="Times New Roman"/>
          <w:sz w:val="24"/>
          <w:szCs w:val="24"/>
          <w:lang w:val="sr-Cyrl-CS"/>
          <w14:ligatures w14:val="standardContextual"/>
        </w:rPr>
        <w:t xml:space="preserve"> КОД КОЈИ ВОДИ КА ФИСКАЛНОМ РАЧУНУ КОЈИ СЕ НЕ ОДНОСИ НА ЕВИДЕНТИРАНИ ПРОМЕТ, ВЕЋ НА ДРУГИ ФИСКАЛНИ РАЧУН, ДРУГИ ИЗНОС, ДАТУМ, АРТИКЛЕ ИЛИ ДРУГОГ ОБВЕЗНИКА ИЛИ ДА ПРЕДСТАВЉА ДОКУМЕНТ КОЈИ ЈЕ НАКНАДНО ИЗМЕЊЕН, КОМБИНОВАН ИЛИ ТЕХНИЧКИ ИЗРАЂЕН, ИЗРИЧЕ СЕ У ТРАЈАЊУ ОД ЈЕДНЕ ГОДИНЕ.</w:t>
      </w:r>
    </w:p>
    <w:p w14:paraId="3F297E39" w14:textId="265F950C" w:rsidR="00C74F74" w:rsidRPr="00AB1DA7" w:rsidRDefault="00C74F74" w:rsidP="00C74F74">
      <w:pPr>
        <w:shd w:val="clear" w:color="auto" w:fill="FFFFFF"/>
        <w:spacing w:after="0" w:line="240" w:lineRule="auto"/>
        <w:ind w:firstLine="720"/>
        <w:jc w:val="both"/>
        <w:rPr>
          <w:rFonts w:ascii="Times New Roman" w:eastAsia="Times New Roman" w:hAnsi="Times New Roman" w:cs="Times New Roman"/>
          <w:strike/>
          <w:sz w:val="24"/>
          <w:szCs w:val="24"/>
          <w:lang w:val="sr-Cyrl-CS"/>
        </w:rPr>
      </w:pPr>
      <w:r w:rsidRPr="00AB1DA7">
        <w:rPr>
          <w:rFonts w:ascii="Times New Roman" w:eastAsia="Aptos" w:hAnsi="Times New Roman" w:cs="Times New Roman"/>
          <w:sz w:val="24"/>
          <w:szCs w:val="24"/>
          <w:lang w:val="sr-Cyrl-CS"/>
          <w14:ligatures w14:val="standardContextual"/>
        </w:rPr>
        <w:t>МЕРА ЗАБРАНЕ ВРШЕЊА ДЕЛАТНОСТИ ОБВЕЗНИКУ ИЗ СТАВА 5. ОВОГ ЧЛАНА ИЗРИЧЕ СЕ ОДМАХ.</w:t>
      </w:r>
    </w:p>
    <w:p w14:paraId="74BC7360" w14:textId="66E232B2" w:rsidR="00C74F74" w:rsidRDefault="00C74F74" w:rsidP="00C74F74">
      <w:pPr>
        <w:shd w:val="clear" w:color="auto" w:fill="FFFFFF"/>
        <w:spacing w:after="0" w:line="240" w:lineRule="auto"/>
        <w:ind w:firstLine="720"/>
        <w:jc w:val="both"/>
        <w:rPr>
          <w:rFonts w:ascii="Times New Roman" w:eastAsia="Times New Roman" w:hAnsi="Times New Roman" w:cs="Times New Roman"/>
          <w:strike/>
          <w:sz w:val="24"/>
          <w:szCs w:val="24"/>
          <w:lang w:val="sr-Cyrl-CS"/>
        </w:rPr>
      </w:pPr>
    </w:p>
    <w:p w14:paraId="0EBFBB85" w14:textId="641E6C31" w:rsidR="00AB1DA7" w:rsidRPr="00AB1DA7" w:rsidRDefault="00AB1DA7" w:rsidP="00AB1DA7">
      <w:pPr>
        <w:shd w:val="clear" w:color="auto" w:fill="FFFFFF"/>
        <w:spacing w:after="0" w:line="240" w:lineRule="auto"/>
        <w:ind w:firstLine="720"/>
        <w:jc w:val="center"/>
        <w:rPr>
          <w:rFonts w:ascii="Times New Roman" w:eastAsia="Times New Roman" w:hAnsi="Times New Roman" w:cs="Times New Roman"/>
          <w:sz w:val="24"/>
          <w:szCs w:val="24"/>
          <w:lang w:val="sr-Cyrl-CS"/>
        </w:rPr>
      </w:pPr>
      <w:r w:rsidRPr="00AB1DA7">
        <w:rPr>
          <w:rFonts w:ascii="Times New Roman" w:eastAsia="Times New Roman" w:hAnsi="Times New Roman" w:cs="Times New Roman"/>
          <w:sz w:val="24"/>
          <w:szCs w:val="24"/>
          <w:lang w:val="sr-Cyrl-CS"/>
        </w:rPr>
        <w:t>САМОС</w:t>
      </w:r>
      <w:r>
        <w:rPr>
          <w:rFonts w:ascii="Times New Roman" w:eastAsia="Times New Roman" w:hAnsi="Times New Roman" w:cs="Times New Roman"/>
          <w:sz w:val="24"/>
          <w:szCs w:val="24"/>
          <w:lang w:val="sr-Cyrl-CS"/>
        </w:rPr>
        <w:t>Т</w:t>
      </w:r>
      <w:r w:rsidRPr="00AB1DA7">
        <w:rPr>
          <w:rFonts w:ascii="Times New Roman" w:eastAsia="Times New Roman" w:hAnsi="Times New Roman" w:cs="Times New Roman"/>
          <w:sz w:val="24"/>
          <w:szCs w:val="24"/>
          <w:lang w:val="sr-Cyrl-CS"/>
        </w:rPr>
        <w:t>А</w:t>
      </w:r>
      <w:r>
        <w:rPr>
          <w:rFonts w:ascii="Times New Roman" w:eastAsia="Times New Roman" w:hAnsi="Times New Roman" w:cs="Times New Roman"/>
          <w:sz w:val="24"/>
          <w:szCs w:val="24"/>
          <w:lang w:val="sr-Cyrl-CS"/>
        </w:rPr>
        <w:t>Л</w:t>
      </w:r>
      <w:r w:rsidRPr="00AB1DA7">
        <w:rPr>
          <w:rFonts w:ascii="Times New Roman" w:eastAsia="Times New Roman" w:hAnsi="Times New Roman" w:cs="Times New Roman"/>
          <w:sz w:val="24"/>
          <w:szCs w:val="24"/>
          <w:lang w:val="sr-Cyrl-CS"/>
        </w:rPr>
        <w:t>НА ОДРЕДБА ПРЕДЛОГА ЗАКОНА</w:t>
      </w:r>
    </w:p>
    <w:p w14:paraId="3AE765AF" w14:textId="18A96900" w:rsidR="002D6EEB" w:rsidRPr="00AB1DA7" w:rsidRDefault="005D31A3" w:rsidP="002D6EEB">
      <w:pPr>
        <w:spacing w:after="0" w:line="240" w:lineRule="auto"/>
        <w:jc w:val="center"/>
        <w:rPr>
          <w:rFonts w:ascii="Times New Roman" w:eastAsia="Times New Roman" w:hAnsi="Times New Roman" w:cs="Times New Roman"/>
          <w:sz w:val="24"/>
          <w:szCs w:val="24"/>
          <w:lang w:val="sr-Cyrl-CS"/>
        </w:rPr>
      </w:pPr>
      <w:r w:rsidRPr="00AB1DA7">
        <w:rPr>
          <w:rFonts w:ascii="Times New Roman" w:eastAsia="Times New Roman" w:hAnsi="Times New Roman" w:cs="Times New Roman"/>
          <w:sz w:val="24"/>
          <w:szCs w:val="24"/>
          <w:lang w:val="sr-Cyrl-CS"/>
        </w:rPr>
        <w:t xml:space="preserve">Члан </w:t>
      </w:r>
      <w:r w:rsidR="00C74F74" w:rsidRPr="00AB1DA7">
        <w:rPr>
          <w:rFonts w:ascii="Times New Roman" w:eastAsia="Times New Roman" w:hAnsi="Times New Roman" w:cs="Times New Roman"/>
          <w:sz w:val="24"/>
          <w:szCs w:val="24"/>
          <w:lang w:val="sr-Cyrl-CS"/>
        </w:rPr>
        <w:t>2</w:t>
      </w:r>
      <w:r w:rsidR="002D6EEB" w:rsidRPr="00AB1DA7">
        <w:rPr>
          <w:rFonts w:ascii="Times New Roman" w:eastAsia="Times New Roman" w:hAnsi="Times New Roman" w:cs="Times New Roman"/>
          <w:sz w:val="24"/>
          <w:szCs w:val="24"/>
          <w:lang w:val="sr-Cyrl-CS"/>
        </w:rPr>
        <w:t>.</w:t>
      </w:r>
    </w:p>
    <w:p w14:paraId="5A34C310" w14:textId="72A83E05" w:rsidR="002D6EEB" w:rsidRPr="00AB1DA7" w:rsidRDefault="002D6EEB" w:rsidP="002D6EEB">
      <w:pPr>
        <w:spacing w:after="0" w:line="240" w:lineRule="auto"/>
        <w:ind w:firstLine="851"/>
        <w:jc w:val="both"/>
        <w:rPr>
          <w:rFonts w:ascii="Times New Roman" w:hAnsi="Times New Roman" w:cs="Times New Roman"/>
          <w:sz w:val="24"/>
          <w:szCs w:val="24"/>
          <w:lang w:val="sr-Cyrl-CS"/>
        </w:rPr>
      </w:pPr>
      <w:r w:rsidRPr="00AB1DA7">
        <w:rPr>
          <w:rFonts w:ascii="Times New Roman" w:eastAsia="Times New Roman" w:hAnsi="Times New Roman" w:cs="Times New Roman"/>
          <w:sz w:val="24"/>
          <w:szCs w:val="24"/>
          <w:lang w:val="sr-Cyrl-CS"/>
        </w:rPr>
        <w:t>ОВАЈ ЗАКОН СТУПА НА СНАГУ ОСМОГ ДАНА ОД ДАНА ОБЈАВЉИВАЊА У „СЛУЖБЕНОМ ГЛАСНИКУ РЕПУБЛИКЕ СРБИЈЕ”.</w:t>
      </w:r>
    </w:p>
    <w:p w14:paraId="352C2A82" w14:textId="77777777" w:rsidR="002D6EEB" w:rsidRPr="00AB1DA7" w:rsidRDefault="002D6EEB" w:rsidP="002D6EEB">
      <w:pPr>
        <w:spacing w:after="0" w:line="240" w:lineRule="auto"/>
        <w:jc w:val="center"/>
        <w:rPr>
          <w:rFonts w:ascii="Times New Roman" w:eastAsia="Times New Roman" w:hAnsi="Times New Roman" w:cs="Times New Roman"/>
          <w:sz w:val="24"/>
          <w:szCs w:val="24"/>
          <w:lang w:val="sr-Cyrl-CS"/>
        </w:rPr>
      </w:pPr>
    </w:p>
    <w:p w14:paraId="747801BB" w14:textId="77777777" w:rsidR="002D6EEB" w:rsidRPr="00AB1DA7" w:rsidRDefault="002D6EEB" w:rsidP="002D6EEB">
      <w:pPr>
        <w:spacing w:after="0" w:line="240" w:lineRule="auto"/>
        <w:ind w:firstLine="851"/>
        <w:jc w:val="both"/>
        <w:rPr>
          <w:rFonts w:ascii="Times New Roman" w:hAnsi="Times New Roman" w:cs="Times New Roman"/>
          <w:sz w:val="24"/>
          <w:szCs w:val="24"/>
          <w:lang w:val="sr-Cyrl-CS"/>
        </w:rPr>
      </w:pPr>
    </w:p>
    <w:p w14:paraId="498F4EDB" w14:textId="77777777" w:rsidR="002D6EEB" w:rsidRPr="00AB1DA7" w:rsidRDefault="002D6EEB" w:rsidP="002D6EEB">
      <w:pPr>
        <w:spacing w:after="0" w:line="240" w:lineRule="auto"/>
        <w:jc w:val="center"/>
        <w:rPr>
          <w:rFonts w:ascii="Times New Roman" w:hAnsi="Times New Roman" w:cs="Times New Roman"/>
          <w:bCs/>
          <w:sz w:val="24"/>
          <w:szCs w:val="24"/>
          <w:lang w:val="sr-Cyrl-CS"/>
        </w:rPr>
      </w:pPr>
    </w:p>
    <w:p w14:paraId="3942A9A0" w14:textId="4D721F0A" w:rsidR="00A50B69" w:rsidRPr="00AB1DA7" w:rsidRDefault="00A50B69" w:rsidP="00A50B69">
      <w:pPr>
        <w:pStyle w:val="ListParagraph"/>
        <w:spacing w:after="0" w:line="240" w:lineRule="auto"/>
        <w:ind w:left="851"/>
        <w:jc w:val="both"/>
        <w:rPr>
          <w:rFonts w:ascii="Times New Roman" w:hAnsi="Times New Roman" w:cs="Times New Roman"/>
          <w:sz w:val="24"/>
          <w:szCs w:val="24"/>
          <w:lang w:val="sr-Cyrl-CS"/>
        </w:rPr>
      </w:pPr>
    </w:p>
    <w:sectPr w:rsidR="00A50B69" w:rsidRPr="00AB1DA7" w:rsidSect="00CF23B6">
      <w:headerReference w:type="default" r:id="rId11"/>
      <w:pgSz w:w="11907" w:h="16840" w:code="9"/>
      <w:pgMar w:top="1440" w:right="1440" w:bottom="1440" w:left="153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CE231" w14:textId="77777777" w:rsidR="002410B4" w:rsidRDefault="002410B4" w:rsidP="00CF23B6">
      <w:pPr>
        <w:spacing w:after="0" w:line="240" w:lineRule="auto"/>
      </w:pPr>
      <w:r>
        <w:separator/>
      </w:r>
    </w:p>
  </w:endnote>
  <w:endnote w:type="continuationSeparator" w:id="0">
    <w:p w14:paraId="57F807D3" w14:textId="77777777" w:rsidR="002410B4" w:rsidRDefault="002410B4" w:rsidP="00CF2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05B11F" w14:textId="77777777" w:rsidR="002410B4" w:rsidRDefault="002410B4" w:rsidP="00CF23B6">
      <w:pPr>
        <w:spacing w:after="0" w:line="240" w:lineRule="auto"/>
      </w:pPr>
      <w:r>
        <w:separator/>
      </w:r>
    </w:p>
  </w:footnote>
  <w:footnote w:type="continuationSeparator" w:id="0">
    <w:p w14:paraId="0F105B0D" w14:textId="77777777" w:rsidR="002410B4" w:rsidRDefault="002410B4" w:rsidP="00CF23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009814"/>
      <w:docPartObj>
        <w:docPartGallery w:val="Page Numbers (Top of Page)"/>
        <w:docPartUnique/>
      </w:docPartObj>
    </w:sdtPr>
    <w:sdtEndPr>
      <w:rPr>
        <w:noProof/>
      </w:rPr>
    </w:sdtEndPr>
    <w:sdtContent>
      <w:p w14:paraId="5AE6CD28" w14:textId="3480DFB7" w:rsidR="00CF23B6" w:rsidRDefault="00CF23B6">
        <w:pPr>
          <w:pStyle w:val="Header"/>
          <w:jc w:val="center"/>
        </w:pPr>
        <w:r>
          <w:fldChar w:fldCharType="begin"/>
        </w:r>
        <w:r>
          <w:instrText xml:space="preserve"> PAGE   \* MERGEFORMAT </w:instrText>
        </w:r>
        <w:r>
          <w:fldChar w:fldCharType="separate"/>
        </w:r>
        <w:r w:rsidR="00E73640">
          <w:rPr>
            <w:noProof/>
          </w:rPr>
          <w:t>6</w:t>
        </w:r>
        <w:r>
          <w:rPr>
            <w:noProof/>
          </w:rPr>
          <w:fldChar w:fldCharType="end"/>
        </w:r>
      </w:p>
    </w:sdtContent>
  </w:sdt>
  <w:p w14:paraId="3A1F938F" w14:textId="77777777" w:rsidR="00CF23B6" w:rsidRDefault="00CF23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D5543"/>
    <w:multiLevelType w:val="hybridMultilevel"/>
    <w:tmpl w:val="7E8099DE"/>
    <w:lvl w:ilvl="0" w:tplc="BFF234F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677FB1"/>
    <w:multiLevelType w:val="hybridMultilevel"/>
    <w:tmpl w:val="90C69E6A"/>
    <w:lvl w:ilvl="0" w:tplc="B058AD36">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74732E"/>
    <w:multiLevelType w:val="hybridMultilevel"/>
    <w:tmpl w:val="129AE0B0"/>
    <w:lvl w:ilvl="0" w:tplc="EDF8F624">
      <w:start w:val="1"/>
      <w:numFmt w:val="upperRoman"/>
      <w:lvlText w:val="%1."/>
      <w:lvlJc w:val="left"/>
      <w:pPr>
        <w:ind w:left="1353"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F61F08"/>
    <w:multiLevelType w:val="hybridMultilevel"/>
    <w:tmpl w:val="4FC0F5B4"/>
    <w:lvl w:ilvl="0" w:tplc="04090001">
      <w:start w:val="1"/>
      <w:numFmt w:val="bullet"/>
      <w:lvlText w:val=""/>
      <w:lvlJc w:val="left"/>
      <w:pPr>
        <w:ind w:left="1411" w:hanging="360"/>
      </w:pPr>
      <w:rPr>
        <w:rFonts w:ascii="Symbol" w:hAnsi="Symbol" w:hint="default"/>
      </w:rPr>
    </w:lvl>
    <w:lvl w:ilvl="1" w:tplc="04090003" w:tentative="1">
      <w:start w:val="1"/>
      <w:numFmt w:val="bullet"/>
      <w:lvlText w:val="o"/>
      <w:lvlJc w:val="left"/>
      <w:pPr>
        <w:ind w:left="2131" w:hanging="360"/>
      </w:pPr>
      <w:rPr>
        <w:rFonts w:ascii="Courier New" w:hAnsi="Courier New" w:cs="Courier New" w:hint="default"/>
      </w:rPr>
    </w:lvl>
    <w:lvl w:ilvl="2" w:tplc="04090005" w:tentative="1">
      <w:start w:val="1"/>
      <w:numFmt w:val="bullet"/>
      <w:lvlText w:val=""/>
      <w:lvlJc w:val="left"/>
      <w:pPr>
        <w:ind w:left="2851" w:hanging="360"/>
      </w:pPr>
      <w:rPr>
        <w:rFonts w:ascii="Wingdings" w:hAnsi="Wingdings" w:hint="default"/>
      </w:rPr>
    </w:lvl>
    <w:lvl w:ilvl="3" w:tplc="04090001" w:tentative="1">
      <w:start w:val="1"/>
      <w:numFmt w:val="bullet"/>
      <w:lvlText w:val=""/>
      <w:lvlJc w:val="left"/>
      <w:pPr>
        <w:ind w:left="3571" w:hanging="360"/>
      </w:pPr>
      <w:rPr>
        <w:rFonts w:ascii="Symbol" w:hAnsi="Symbol" w:hint="default"/>
      </w:rPr>
    </w:lvl>
    <w:lvl w:ilvl="4" w:tplc="04090003" w:tentative="1">
      <w:start w:val="1"/>
      <w:numFmt w:val="bullet"/>
      <w:lvlText w:val="o"/>
      <w:lvlJc w:val="left"/>
      <w:pPr>
        <w:ind w:left="4291" w:hanging="360"/>
      </w:pPr>
      <w:rPr>
        <w:rFonts w:ascii="Courier New" w:hAnsi="Courier New" w:cs="Courier New" w:hint="default"/>
      </w:rPr>
    </w:lvl>
    <w:lvl w:ilvl="5" w:tplc="04090005" w:tentative="1">
      <w:start w:val="1"/>
      <w:numFmt w:val="bullet"/>
      <w:lvlText w:val=""/>
      <w:lvlJc w:val="left"/>
      <w:pPr>
        <w:ind w:left="5011" w:hanging="360"/>
      </w:pPr>
      <w:rPr>
        <w:rFonts w:ascii="Wingdings" w:hAnsi="Wingdings" w:hint="default"/>
      </w:rPr>
    </w:lvl>
    <w:lvl w:ilvl="6" w:tplc="04090001" w:tentative="1">
      <w:start w:val="1"/>
      <w:numFmt w:val="bullet"/>
      <w:lvlText w:val=""/>
      <w:lvlJc w:val="left"/>
      <w:pPr>
        <w:ind w:left="5731" w:hanging="360"/>
      </w:pPr>
      <w:rPr>
        <w:rFonts w:ascii="Symbol" w:hAnsi="Symbol" w:hint="default"/>
      </w:rPr>
    </w:lvl>
    <w:lvl w:ilvl="7" w:tplc="04090003" w:tentative="1">
      <w:start w:val="1"/>
      <w:numFmt w:val="bullet"/>
      <w:lvlText w:val="o"/>
      <w:lvlJc w:val="left"/>
      <w:pPr>
        <w:ind w:left="6451" w:hanging="360"/>
      </w:pPr>
      <w:rPr>
        <w:rFonts w:ascii="Courier New" w:hAnsi="Courier New" w:cs="Courier New" w:hint="default"/>
      </w:rPr>
    </w:lvl>
    <w:lvl w:ilvl="8" w:tplc="04090005" w:tentative="1">
      <w:start w:val="1"/>
      <w:numFmt w:val="bullet"/>
      <w:lvlText w:val=""/>
      <w:lvlJc w:val="left"/>
      <w:pPr>
        <w:ind w:left="7171" w:hanging="360"/>
      </w:pPr>
      <w:rPr>
        <w:rFonts w:ascii="Wingdings" w:hAnsi="Wingdings" w:hint="default"/>
      </w:rPr>
    </w:lvl>
  </w:abstractNum>
  <w:abstractNum w:abstractNumId="4" w15:restartNumberingAfterBreak="0">
    <w:nsid w:val="139326F0"/>
    <w:multiLevelType w:val="hybridMultilevel"/>
    <w:tmpl w:val="7E0288C6"/>
    <w:lvl w:ilvl="0" w:tplc="9B442058">
      <w:start w:val="1"/>
      <w:numFmt w:val="upperRoman"/>
      <w:lvlText w:val="%1."/>
      <w:lvlJc w:val="right"/>
      <w:pPr>
        <w:ind w:left="1080" w:hanging="360"/>
      </w:pPr>
      <w:rPr>
        <w:b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8BB7627"/>
    <w:multiLevelType w:val="hybridMultilevel"/>
    <w:tmpl w:val="D5606BD0"/>
    <w:lvl w:ilvl="0" w:tplc="BFF234FC">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22913FA1"/>
    <w:multiLevelType w:val="hybridMultilevel"/>
    <w:tmpl w:val="EEC6E3F4"/>
    <w:lvl w:ilvl="0" w:tplc="0809000F">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FB7261"/>
    <w:multiLevelType w:val="hybridMultilevel"/>
    <w:tmpl w:val="795C4E22"/>
    <w:lvl w:ilvl="0" w:tplc="ECF8925C">
      <w:start w:val="1"/>
      <w:numFmt w:val="decimal"/>
      <w:lvlText w:val="%1)"/>
      <w:lvlJc w:val="left"/>
      <w:pPr>
        <w:ind w:left="1725" w:hanging="1005"/>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2BE520F4"/>
    <w:multiLevelType w:val="hybridMultilevel"/>
    <w:tmpl w:val="EC54D4F0"/>
    <w:lvl w:ilvl="0" w:tplc="BFF234F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4B630A"/>
    <w:multiLevelType w:val="hybridMultilevel"/>
    <w:tmpl w:val="524CB61C"/>
    <w:lvl w:ilvl="0" w:tplc="CD5A8B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75428E"/>
    <w:multiLevelType w:val="hybridMultilevel"/>
    <w:tmpl w:val="A17CB4F2"/>
    <w:lvl w:ilvl="0" w:tplc="B204E2D4">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9000A8"/>
    <w:multiLevelType w:val="hybridMultilevel"/>
    <w:tmpl w:val="54BC14A6"/>
    <w:lvl w:ilvl="0" w:tplc="8A52E0EC">
      <w:start w:val="4"/>
      <w:numFmt w:val="decimal"/>
      <w:lvlText w:val="%1)"/>
      <w:lvlJc w:val="left"/>
      <w:pPr>
        <w:ind w:left="1070" w:hanging="360"/>
      </w:pPr>
      <w:rPr>
        <w:i/>
      </w:rPr>
    </w:lvl>
    <w:lvl w:ilvl="1" w:tplc="04090019">
      <w:start w:val="1"/>
      <w:numFmt w:val="lowerLetter"/>
      <w:lvlText w:val="%2."/>
      <w:lvlJc w:val="left"/>
      <w:pPr>
        <w:ind w:left="1790" w:hanging="360"/>
      </w:pPr>
    </w:lvl>
    <w:lvl w:ilvl="2" w:tplc="0409001B">
      <w:start w:val="1"/>
      <w:numFmt w:val="lowerRoman"/>
      <w:lvlText w:val="%3."/>
      <w:lvlJc w:val="right"/>
      <w:pPr>
        <w:ind w:left="2510" w:hanging="180"/>
      </w:pPr>
    </w:lvl>
    <w:lvl w:ilvl="3" w:tplc="0409000F">
      <w:start w:val="1"/>
      <w:numFmt w:val="decimal"/>
      <w:lvlText w:val="%4."/>
      <w:lvlJc w:val="left"/>
      <w:pPr>
        <w:ind w:left="3230" w:hanging="360"/>
      </w:pPr>
    </w:lvl>
    <w:lvl w:ilvl="4" w:tplc="04090019">
      <w:start w:val="1"/>
      <w:numFmt w:val="lowerLetter"/>
      <w:lvlText w:val="%5."/>
      <w:lvlJc w:val="left"/>
      <w:pPr>
        <w:ind w:left="3950" w:hanging="360"/>
      </w:pPr>
    </w:lvl>
    <w:lvl w:ilvl="5" w:tplc="0409001B">
      <w:start w:val="1"/>
      <w:numFmt w:val="lowerRoman"/>
      <w:lvlText w:val="%6."/>
      <w:lvlJc w:val="right"/>
      <w:pPr>
        <w:ind w:left="4670" w:hanging="180"/>
      </w:pPr>
    </w:lvl>
    <w:lvl w:ilvl="6" w:tplc="0409000F">
      <w:start w:val="1"/>
      <w:numFmt w:val="decimal"/>
      <w:lvlText w:val="%7."/>
      <w:lvlJc w:val="left"/>
      <w:pPr>
        <w:ind w:left="5390" w:hanging="360"/>
      </w:pPr>
    </w:lvl>
    <w:lvl w:ilvl="7" w:tplc="04090019">
      <w:start w:val="1"/>
      <w:numFmt w:val="lowerLetter"/>
      <w:lvlText w:val="%8."/>
      <w:lvlJc w:val="left"/>
      <w:pPr>
        <w:ind w:left="6110" w:hanging="360"/>
      </w:pPr>
    </w:lvl>
    <w:lvl w:ilvl="8" w:tplc="0409001B">
      <w:start w:val="1"/>
      <w:numFmt w:val="lowerRoman"/>
      <w:lvlText w:val="%9."/>
      <w:lvlJc w:val="right"/>
      <w:pPr>
        <w:ind w:left="6830" w:hanging="180"/>
      </w:pPr>
    </w:lvl>
  </w:abstractNum>
  <w:abstractNum w:abstractNumId="12" w15:restartNumberingAfterBreak="0">
    <w:nsid w:val="35AA72A1"/>
    <w:multiLevelType w:val="hybridMultilevel"/>
    <w:tmpl w:val="EED624A4"/>
    <w:lvl w:ilvl="0" w:tplc="F1F2696C">
      <w:start w:val="1"/>
      <w:numFmt w:val="decimal"/>
      <w:lvlText w:val="%1)"/>
      <w:lvlJc w:val="left"/>
      <w:pPr>
        <w:ind w:left="1890" w:hanging="117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3DA4089E"/>
    <w:multiLevelType w:val="hybridMultilevel"/>
    <w:tmpl w:val="4560E2FE"/>
    <w:lvl w:ilvl="0" w:tplc="A7D041C0">
      <w:start w:val="1"/>
      <w:numFmt w:val="decimal"/>
      <w:lvlText w:val="%1)"/>
      <w:lvlJc w:val="left"/>
      <w:pPr>
        <w:ind w:left="1785" w:hanging="1065"/>
      </w:pPr>
      <w:rPr>
        <w:color w:val="auto"/>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3E7E2441"/>
    <w:multiLevelType w:val="hybridMultilevel"/>
    <w:tmpl w:val="30523228"/>
    <w:lvl w:ilvl="0" w:tplc="B4B63FF6">
      <w:start w:val="1"/>
      <w:numFmt w:val="upp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4011119A"/>
    <w:multiLevelType w:val="hybridMultilevel"/>
    <w:tmpl w:val="F0CA14E2"/>
    <w:lvl w:ilvl="0" w:tplc="322883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471A22"/>
    <w:multiLevelType w:val="hybridMultilevel"/>
    <w:tmpl w:val="A2F2D152"/>
    <w:lvl w:ilvl="0" w:tplc="28DCDE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942DAF"/>
    <w:multiLevelType w:val="hybridMultilevel"/>
    <w:tmpl w:val="F472422E"/>
    <w:lvl w:ilvl="0" w:tplc="4DAAD1D6">
      <w:start w:val="1"/>
      <w:numFmt w:val="upperRoman"/>
      <w:lvlText w:val="%1."/>
      <w:lvlJc w:val="right"/>
      <w:pPr>
        <w:ind w:left="4897"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CD2576"/>
    <w:multiLevelType w:val="hybridMultilevel"/>
    <w:tmpl w:val="9E48BE8C"/>
    <w:lvl w:ilvl="0" w:tplc="4346237C">
      <w:start w:val="1"/>
      <w:numFmt w:val="decimal"/>
      <w:lvlText w:val="%1)"/>
      <w:lvlJc w:val="left"/>
      <w:pPr>
        <w:ind w:left="1710" w:hanging="990"/>
      </w:pPr>
      <w:rPr>
        <w:i/>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6CD20AC5"/>
    <w:multiLevelType w:val="hybridMultilevel"/>
    <w:tmpl w:val="759AF9BA"/>
    <w:lvl w:ilvl="0" w:tplc="C4EAFD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9A6D45"/>
    <w:multiLevelType w:val="hybridMultilevel"/>
    <w:tmpl w:val="5DDA093A"/>
    <w:lvl w:ilvl="0" w:tplc="DACA25B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16"/>
  </w:num>
  <w:num w:numId="4">
    <w:abstractNumId w:val="19"/>
  </w:num>
  <w:num w:numId="5">
    <w:abstractNumId w:val="15"/>
  </w:num>
  <w:num w:numId="6">
    <w:abstractNumId w:val="8"/>
  </w:num>
  <w:num w:numId="7">
    <w:abstractNumId w:val="20"/>
  </w:num>
  <w:num w:numId="8">
    <w:abstractNumId w:val="3"/>
  </w:num>
  <w:num w:numId="9">
    <w:abstractNumId w:val="1"/>
  </w:num>
  <w:num w:numId="10">
    <w:abstractNumId w:val="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4"/>
  </w:num>
  <w:num w:numId="18">
    <w:abstractNumId w:val="14"/>
  </w:num>
  <w:num w:numId="19">
    <w:abstractNumId w:val="10"/>
  </w:num>
  <w:num w:numId="20">
    <w:abstractNumId w:val="5"/>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6"/>
  <w:hideSpellingErrors/>
  <w:proofState w:spelling="clean" w:grammar="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0846"/>
    <w:rsid w:val="00000101"/>
    <w:rsid w:val="000034DF"/>
    <w:rsid w:val="00010B1E"/>
    <w:rsid w:val="00016237"/>
    <w:rsid w:val="00016456"/>
    <w:rsid w:val="0001716F"/>
    <w:rsid w:val="000179E0"/>
    <w:rsid w:val="00024E92"/>
    <w:rsid w:val="000262B3"/>
    <w:rsid w:val="00030635"/>
    <w:rsid w:val="00030D60"/>
    <w:rsid w:val="00032EDA"/>
    <w:rsid w:val="00036BF0"/>
    <w:rsid w:val="000509A8"/>
    <w:rsid w:val="00054949"/>
    <w:rsid w:val="0005728C"/>
    <w:rsid w:val="00057C7B"/>
    <w:rsid w:val="0006177D"/>
    <w:rsid w:val="0006331F"/>
    <w:rsid w:val="00073ACE"/>
    <w:rsid w:val="0008073F"/>
    <w:rsid w:val="00080846"/>
    <w:rsid w:val="000904A7"/>
    <w:rsid w:val="00090DE2"/>
    <w:rsid w:val="00092484"/>
    <w:rsid w:val="00094C2E"/>
    <w:rsid w:val="00096148"/>
    <w:rsid w:val="000A0171"/>
    <w:rsid w:val="000A3A4F"/>
    <w:rsid w:val="000A44DE"/>
    <w:rsid w:val="000A6090"/>
    <w:rsid w:val="000B0B24"/>
    <w:rsid w:val="000C02DD"/>
    <w:rsid w:val="000C04DA"/>
    <w:rsid w:val="000C12C7"/>
    <w:rsid w:val="000C66F2"/>
    <w:rsid w:val="000C74B8"/>
    <w:rsid w:val="000D20B5"/>
    <w:rsid w:val="000D22CE"/>
    <w:rsid w:val="000D5B85"/>
    <w:rsid w:val="000D748A"/>
    <w:rsid w:val="000D7802"/>
    <w:rsid w:val="000D7F49"/>
    <w:rsid w:val="000E25DA"/>
    <w:rsid w:val="000E4AF0"/>
    <w:rsid w:val="000E52A0"/>
    <w:rsid w:val="000F068C"/>
    <w:rsid w:val="000F4F55"/>
    <w:rsid w:val="000F76C4"/>
    <w:rsid w:val="00115CB2"/>
    <w:rsid w:val="00117EA1"/>
    <w:rsid w:val="00125194"/>
    <w:rsid w:val="001263E4"/>
    <w:rsid w:val="0013050D"/>
    <w:rsid w:val="00130B27"/>
    <w:rsid w:val="00132A73"/>
    <w:rsid w:val="00134C3D"/>
    <w:rsid w:val="00136F13"/>
    <w:rsid w:val="001375EE"/>
    <w:rsid w:val="00153C1D"/>
    <w:rsid w:val="001579FB"/>
    <w:rsid w:val="001664C6"/>
    <w:rsid w:val="00166DEC"/>
    <w:rsid w:val="00167470"/>
    <w:rsid w:val="00170207"/>
    <w:rsid w:val="00171799"/>
    <w:rsid w:val="00172B16"/>
    <w:rsid w:val="00174BA0"/>
    <w:rsid w:val="00176DBA"/>
    <w:rsid w:val="00181DA5"/>
    <w:rsid w:val="0018383B"/>
    <w:rsid w:val="00187C98"/>
    <w:rsid w:val="00192322"/>
    <w:rsid w:val="00193CAA"/>
    <w:rsid w:val="00194562"/>
    <w:rsid w:val="001959B0"/>
    <w:rsid w:val="001A2340"/>
    <w:rsid w:val="001A3F7B"/>
    <w:rsid w:val="001A4BB8"/>
    <w:rsid w:val="001A5D64"/>
    <w:rsid w:val="001A77C0"/>
    <w:rsid w:val="001B1622"/>
    <w:rsid w:val="001B2758"/>
    <w:rsid w:val="001B3693"/>
    <w:rsid w:val="001C07F6"/>
    <w:rsid w:val="001C0F5A"/>
    <w:rsid w:val="001C390E"/>
    <w:rsid w:val="001C3B8F"/>
    <w:rsid w:val="001D01F8"/>
    <w:rsid w:val="001D14A7"/>
    <w:rsid w:val="001D6715"/>
    <w:rsid w:val="001E2FD7"/>
    <w:rsid w:val="001F4E8C"/>
    <w:rsid w:val="00202ED1"/>
    <w:rsid w:val="00205481"/>
    <w:rsid w:val="00214941"/>
    <w:rsid w:val="00222753"/>
    <w:rsid w:val="0022331E"/>
    <w:rsid w:val="00224B2F"/>
    <w:rsid w:val="0023282D"/>
    <w:rsid w:val="002356E4"/>
    <w:rsid w:val="00240FE4"/>
    <w:rsid w:val="002410B4"/>
    <w:rsid w:val="00243DA8"/>
    <w:rsid w:val="00244CBC"/>
    <w:rsid w:val="0024544E"/>
    <w:rsid w:val="00246931"/>
    <w:rsid w:val="00250DA5"/>
    <w:rsid w:val="00252736"/>
    <w:rsid w:val="002537B4"/>
    <w:rsid w:val="0025426C"/>
    <w:rsid w:val="00254470"/>
    <w:rsid w:val="00254EEF"/>
    <w:rsid w:val="00267502"/>
    <w:rsid w:val="0027289C"/>
    <w:rsid w:val="0027664A"/>
    <w:rsid w:val="00280A86"/>
    <w:rsid w:val="00281475"/>
    <w:rsid w:val="002864E4"/>
    <w:rsid w:val="00293F3B"/>
    <w:rsid w:val="00295946"/>
    <w:rsid w:val="0029756A"/>
    <w:rsid w:val="002A4D57"/>
    <w:rsid w:val="002A74EC"/>
    <w:rsid w:val="002B1432"/>
    <w:rsid w:val="002B30C6"/>
    <w:rsid w:val="002B3C00"/>
    <w:rsid w:val="002C0855"/>
    <w:rsid w:val="002C24C9"/>
    <w:rsid w:val="002C6D2D"/>
    <w:rsid w:val="002D248F"/>
    <w:rsid w:val="002D466A"/>
    <w:rsid w:val="002D4D9A"/>
    <w:rsid w:val="002D51A8"/>
    <w:rsid w:val="002D6EEB"/>
    <w:rsid w:val="002E1913"/>
    <w:rsid w:val="002E2712"/>
    <w:rsid w:val="002E4B1A"/>
    <w:rsid w:val="002E756B"/>
    <w:rsid w:val="002F163D"/>
    <w:rsid w:val="00302288"/>
    <w:rsid w:val="003107B1"/>
    <w:rsid w:val="00322D41"/>
    <w:rsid w:val="00326E49"/>
    <w:rsid w:val="003270B6"/>
    <w:rsid w:val="0033085A"/>
    <w:rsid w:val="00330C49"/>
    <w:rsid w:val="0033294E"/>
    <w:rsid w:val="00332DFF"/>
    <w:rsid w:val="0034039B"/>
    <w:rsid w:val="003444D2"/>
    <w:rsid w:val="0034509B"/>
    <w:rsid w:val="00345733"/>
    <w:rsid w:val="0036340B"/>
    <w:rsid w:val="00366712"/>
    <w:rsid w:val="00371979"/>
    <w:rsid w:val="00375ECB"/>
    <w:rsid w:val="00376673"/>
    <w:rsid w:val="00380A95"/>
    <w:rsid w:val="003848E1"/>
    <w:rsid w:val="0038633D"/>
    <w:rsid w:val="00387C3C"/>
    <w:rsid w:val="00390DAC"/>
    <w:rsid w:val="00391987"/>
    <w:rsid w:val="00393615"/>
    <w:rsid w:val="00397F5E"/>
    <w:rsid w:val="003A019A"/>
    <w:rsid w:val="003A3D04"/>
    <w:rsid w:val="003B4C8E"/>
    <w:rsid w:val="003B4F2E"/>
    <w:rsid w:val="003C20CA"/>
    <w:rsid w:val="003C27BE"/>
    <w:rsid w:val="003C27DD"/>
    <w:rsid w:val="003C289D"/>
    <w:rsid w:val="003C797C"/>
    <w:rsid w:val="003D0824"/>
    <w:rsid w:val="003D293D"/>
    <w:rsid w:val="003D3730"/>
    <w:rsid w:val="003D5C37"/>
    <w:rsid w:val="003E1FAD"/>
    <w:rsid w:val="003E44EF"/>
    <w:rsid w:val="003E51DB"/>
    <w:rsid w:val="003E7E1D"/>
    <w:rsid w:val="003F0B1A"/>
    <w:rsid w:val="003F467F"/>
    <w:rsid w:val="003F658D"/>
    <w:rsid w:val="004005F7"/>
    <w:rsid w:val="004051B5"/>
    <w:rsid w:val="00407CCC"/>
    <w:rsid w:val="004112E7"/>
    <w:rsid w:val="0041728D"/>
    <w:rsid w:val="004212C3"/>
    <w:rsid w:val="00421C3A"/>
    <w:rsid w:val="00423857"/>
    <w:rsid w:val="00424023"/>
    <w:rsid w:val="0042737C"/>
    <w:rsid w:val="0042752F"/>
    <w:rsid w:val="00430036"/>
    <w:rsid w:val="00432754"/>
    <w:rsid w:val="004446F3"/>
    <w:rsid w:val="00451B61"/>
    <w:rsid w:val="00451CC2"/>
    <w:rsid w:val="00454E3E"/>
    <w:rsid w:val="0045683B"/>
    <w:rsid w:val="004579EE"/>
    <w:rsid w:val="00460A6A"/>
    <w:rsid w:val="00460CD9"/>
    <w:rsid w:val="00462050"/>
    <w:rsid w:val="00462D5E"/>
    <w:rsid w:val="00463210"/>
    <w:rsid w:val="004640ED"/>
    <w:rsid w:val="00466922"/>
    <w:rsid w:val="00466948"/>
    <w:rsid w:val="00472DD0"/>
    <w:rsid w:val="00475331"/>
    <w:rsid w:val="00481E08"/>
    <w:rsid w:val="0048413F"/>
    <w:rsid w:val="0048633E"/>
    <w:rsid w:val="0048696A"/>
    <w:rsid w:val="004970EB"/>
    <w:rsid w:val="0049747D"/>
    <w:rsid w:val="004A4E25"/>
    <w:rsid w:val="004B5822"/>
    <w:rsid w:val="004C1F5E"/>
    <w:rsid w:val="004C464A"/>
    <w:rsid w:val="004D302E"/>
    <w:rsid w:val="004D32D2"/>
    <w:rsid w:val="004D6635"/>
    <w:rsid w:val="004D7301"/>
    <w:rsid w:val="004E2424"/>
    <w:rsid w:val="004E4608"/>
    <w:rsid w:val="004E66B9"/>
    <w:rsid w:val="004F6D85"/>
    <w:rsid w:val="005006CB"/>
    <w:rsid w:val="00504778"/>
    <w:rsid w:val="00507A16"/>
    <w:rsid w:val="0051070C"/>
    <w:rsid w:val="00513306"/>
    <w:rsid w:val="00513DC3"/>
    <w:rsid w:val="00514C70"/>
    <w:rsid w:val="00517043"/>
    <w:rsid w:val="0052174E"/>
    <w:rsid w:val="00522C52"/>
    <w:rsid w:val="0052513F"/>
    <w:rsid w:val="00526601"/>
    <w:rsid w:val="00527E5E"/>
    <w:rsid w:val="005311EF"/>
    <w:rsid w:val="00532327"/>
    <w:rsid w:val="00535A3B"/>
    <w:rsid w:val="00536CEF"/>
    <w:rsid w:val="00537F1E"/>
    <w:rsid w:val="00541903"/>
    <w:rsid w:val="005439B9"/>
    <w:rsid w:val="00543DF0"/>
    <w:rsid w:val="00544F45"/>
    <w:rsid w:val="00561A08"/>
    <w:rsid w:val="00567BF8"/>
    <w:rsid w:val="00570DDF"/>
    <w:rsid w:val="00573ABB"/>
    <w:rsid w:val="0057434B"/>
    <w:rsid w:val="00575A4E"/>
    <w:rsid w:val="005829B4"/>
    <w:rsid w:val="005846AF"/>
    <w:rsid w:val="00585490"/>
    <w:rsid w:val="005859B4"/>
    <w:rsid w:val="0058667E"/>
    <w:rsid w:val="005900E6"/>
    <w:rsid w:val="0059060F"/>
    <w:rsid w:val="0059467C"/>
    <w:rsid w:val="005B26FD"/>
    <w:rsid w:val="005B368B"/>
    <w:rsid w:val="005B4469"/>
    <w:rsid w:val="005B754F"/>
    <w:rsid w:val="005C0499"/>
    <w:rsid w:val="005C08B2"/>
    <w:rsid w:val="005C0E61"/>
    <w:rsid w:val="005C4473"/>
    <w:rsid w:val="005C4E85"/>
    <w:rsid w:val="005C6EB5"/>
    <w:rsid w:val="005C7B04"/>
    <w:rsid w:val="005D31A3"/>
    <w:rsid w:val="005E0684"/>
    <w:rsid w:val="005E093C"/>
    <w:rsid w:val="005E1F8D"/>
    <w:rsid w:val="005E32E7"/>
    <w:rsid w:val="005E405D"/>
    <w:rsid w:val="005E493D"/>
    <w:rsid w:val="005E5A56"/>
    <w:rsid w:val="005E792F"/>
    <w:rsid w:val="005F2F63"/>
    <w:rsid w:val="005F4954"/>
    <w:rsid w:val="005F5825"/>
    <w:rsid w:val="005F7336"/>
    <w:rsid w:val="00604BC0"/>
    <w:rsid w:val="006061DB"/>
    <w:rsid w:val="00610F16"/>
    <w:rsid w:val="00612F2F"/>
    <w:rsid w:val="00620A10"/>
    <w:rsid w:val="00623AB8"/>
    <w:rsid w:val="00623D0A"/>
    <w:rsid w:val="006267F7"/>
    <w:rsid w:val="0062772B"/>
    <w:rsid w:val="00630593"/>
    <w:rsid w:val="00631BEF"/>
    <w:rsid w:val="00633762"/>
    <w:rsid w:val="00634824"/>
    <w:rsid w:val="00637BCB"/>
    <w:rsid w:val="00646DB1"/>
    <w:rsid w:val="006479E9"/>
    <w:rsid w:val="006537FE"/>
    <w:rsid w:val="00661066"/>
    <w:rsid w:val="00673087"/>
    <w:rsid w:val="00675795"/>
    <w:rsid w:val="00677855"/>
    <w:rsid w:val="00677DCA"/>
    <w:rsid w:val="00682E6F"/>
    <w:rsid w:val="006834C9"/>
    <w:rsid w:val="00695C1D"/>
    <w:rsid w:val="00696B12"/>
    <w:rsid w:val="0069743A"/>
    <w:rsid w:val="006A35C3"/>
    <w:rsid w:val="006A3E6D"/>
    <w:rsid w:val="006A5989"/>
    <w:rsid w:val="006B25D6"/>
    <w:rsid w:val="006B6DA5"/>
    <w:rsid w:val="006C2541"/>
    <w:rsid w:val="006C4328"/>
    <w:rsid w:val="006D2510"/>
    <w:rsid w:val="006D5791"/>
    <w:rsid w:val="006E0B52"/>
    <w:rsid w:val="006E4380"/>
    <w:rsid w:val="006E46D5"/>
    <w:rsid w:val="006E5672"/>
    <w:rsid w:val="006F0F5E"/>
    <w:rsid w:val="006F5848"/>
    <w:rsid w:val="006F5A02"/>
    <w:rsid w:val="006F655F"/>
    <w:rsid w:val="006F6C3C"/>
    <w:rsid w:val="0070020E"/>
    <w:rsid w:val="007007E2"/>
    <w:rsid w:val="0070494E"/>
    <w:rsid w:val="00710517"/>
    <w:rsid w:val="00716747"/>
    <w:rsid w:val="0071716A"/>
    <w:rsid w:val="00717EB5"/>
    <w:rsid w:val="0072431E"/>
    <w:rsid w:val="00725F53"/>
    <w:rsid w:val="00726449"/>
    <w:rsid w:val="00733F58"/>
    <w:rsid w:val="00734145"/>
    <w:rsid w:val="0073467C"/>
    <w:rsid w:val="00734DD7"/>
    <w:rsid w:val="0073545B"/>
    <w:rsid w:val="00736F72"/>
    <w:rsid w:val="00740657"/>
    <w:rsid w:val="00753E89"/>
    <w:rsid w:val="0075429B"/>
    <w:rsid w:val="00755B60"/>
    <w:rsid w:val="007652AE"/>
    <w:rsid w:val="00767C60"/>
    <w:rsid w:val="0077021A"/>
    <w:rsid w:val="00770A63"/>
    <w:rsid w:val="00776107"/>
    <w:rsid w:val="00780434"/>
    <w:rsid w:val="007826BF"/>
    <w:rsid w:val="0078700E"/>
    <w:rsid w:val="00790202"/>
    <w:rsid w:val="00791843"/>
    <w:rsid w:val="00793264"/>
    <w:rsid w:val="007954A5"/>
    <w:rsid w:val="007A0583"/>
    <w:rsid w:val="007A1251"/>
    <w:rsid w:val="007A47A4"/>
    <w:rsid w:val="007B11FE"/>
    <w:rsid w:val="007B162A"/>
    <w:rsid w:val="007B5614"/>
    <w:rsid w:val="007C4BCA"/>
    <w:rsid w:val="007C7DE8"/>
    <w:rsid w:val="007D6493"/>
    <w:rsid w:val="007D713F"/>
    <w:rsid w:val="007F382B"/>
    <w:rsid w:val="007F73DF"/>
    <w:rsid w:val="008030C9"/>
    <w:rsid w:val="00803297"/>
    <w:rsid w:val="00804D13"/>
    <w:rsid w:val="00806E4A"/>
    <w:rsid w:val="00813512"/>
    <w:rsid w:val="0082064A"/>
    <w:rsid w:val="00822430"/>
    <w:rsid w:val="008247E1"/>
    <w:rsid w:val="00826D57"/>
    <w:rsid w:val="0083143D"/>
    <w:rsid w:val="0083257A"/>
    <w:rsid w:val="008345A3"/>
    <w:rsid w:val="00837B12"/>
    <w:rsid w:val="008442F9"/>
    <w:rsid w:val="0084642B"/>
    <w:rsid w:val="00852ACB"/>
    <w:rsid w:val="00853900"/>
    <w:rsid w:val="00861B7F"/>
    <w:rsid w:val="008642FB"/>
    <w:rsid w:val="00872F49"/>
    <w:rsid w:val="00873C03"/>
    <w:rsid w:val="008816A8"/>
    <w:rsid w:val="00883B76"/>
    <w:rsid w:val="008856AE"/>
    <w:rsid w:val="00886984"/>
    <w:rsid w:val="00894C8B"/>
    <w:rsid w:val="008A214E"/>
    <w:rsid w:val="008A5095"/>
    <w:rsid w:val="008A6758"/>
    <w:rsid w:val="008B494B"/>
    <w:rsid w:val="008B62A4"/>
    <w:rsid w:val="008B63E5"/>
    <w:rsid w:val="008C2083"/>
    <w:rsid w:val="008C7216"/>
    <w:rsid w:val="008D5CC2"/>
    <w:rsid w:val="008D6A08"/>
    <w:rsid w:val="008D7D49"/>
    <w:rsid w:val="008E4ABC"/>
    <w:rsid w:val="008E7355"/>
    <w:rsid w:val="008F598C"/>
    <w:rsid w:val="008F6CB1"/>
    <w:rsid w:val="008F6E14"/>
    <w:rsid w:val="00901EE8"/>
    <w:rsid w:val="0090328E"/>
    <w:rsid w:val="00911A7D"/>
    <w:rsid w:val="0092590B"/>
    <w:rsid w:val="009300A2"/>
    <w:rsid w:val="00930A4B"/>
    <w:rsid w:val="009328F4"/>
    <w:rsid w:val="00935238"/>
    <w:rsid w:val="0093785A"/>
    <w:rsid w:val="00940A7A"/>
    <w:rsid w:val="0094160D"/>
    <w:rsid w:val="00947D19"/>
    <w:rsid w:val="0095027B"/>
    <w:rsid w:val="00950D22"/>
    <w:rsid w:val="0095453A"/>
    <w:rsid w:val="0096057D"/>
    <w:rsid w:val="0096255D"/>
    <w:rsid w:val="00962CD8"/>
    <w:rsid w:val="009655D4"/>
    <w:rsid w:val="00982CF2"/>
    <w:rsid w:val="00990C7E"/>
    <w:rsid w:val="009A2264"/>
    <w:rsid w:val="009A310E"/>
    <w:rsid w:val="009B3719"/>
    <w:rsid w:val="009C57AC"/>
    <w:rsid w:val="009D1026"/>
    <w:rsid w:val="009D2501"/>
    <w:rsid w:val="009D6E33"/>
    <w:rsid w:val="009E710C"/>
    <w:rsid w:val="009E7E98"/>
    <w:rsid w:val="00A03358"/>
    <w:rsid w:val="00A039E0"/>
    <w:rsid w:val="00A03CCF"/>
    <w:rsid w:val="00A14582"/>
    <w:rsid w:val="00A14AAA"/>
    <w:rsid w:val="00A2395F"/>
    <w:rsid w:val="00A25F06"/>
    <w:rsid w:val="00A32A24"/>
    <w:rsid w:val="00A36311"/>
    <w:rsid w:val="00A40091"/>
    <w:rsid w:val="00A43047"/>
    <w:rsid w:val="00A4364E"/>
    <w:rsid w:val="00A466DC"/>
    <w:rsid w:val="00A50B69"/>
    <w:rsid w:val="00A516F2"/>
    <w:rsid w:val="00A54A65"/>
    <w:rsid w:val="00A56078"/>
    <w:rsid w:val="00A57728"/>
    <w:rsid w:val="00A60016"/>
    <w:rsid w:val="00A606BF"/>
    <w:rsid w:val="00A62B53"/>
    <w:rsid w:val="00A65E80"/>
    <w:rsid w:val="00A66347"/>
    <w:rsid w:val="00A6643D"/>
    <w:rsid w:val="00A7468D"/>
    <w:rsid w:val="00A75670"/>
    <w:rsid w:val="00A76EA7"/>
    <w:rsid w:val="00A77CF8"/>
    <w:rsid w:val="00A84B49"/>
    <w:rsid w:val="00A87EC8"/>
    <w:rsid w:val="00A919BF"/>
    <w:rsid w:val="00A95021"/>
    <w:rsid w:val="00AA058F"/>
    <w:rsid w:val="00AA1580"/>
    <w:rsid w:val="00AA346C"/>
    <w:rsid w:val="00AA567F"/>
    <w:rsid w:val="00AA6EF8"/>
    <w:rsid w:val="00AB02F0"/>
    <w:rsid w:val="00AB1DA7"/>
    <w:rsid w:val="00AB1DAD"/>
    <w:rsid w:val="00AB7989"/>
    <w:rsid w:val="00AC0523"/>
    <w:rsid w:val="00AC36E2"/>
    <w:rsid w:val="00AC50A0"/>
    <w:rsid w:val="00AC73B3"/>
    <w:rsid w:val="00AC7B4F"/>
    <w:rsid w:val="00AD26A7"/>
    <w:rsid w:val="00AE4FB6"/>
    <w:rsid w:val="00AE7F18"/>
    <w:rsid w:val="00B00423"/>
    <w:rsid w:val="00B069BC"/>
    <w:rsid w:val="00B07799"/>
    <w:rsid w:val="00B07DCA"/>
    <w:rsid w:val="00B13836"/>
    <w:rsid w:val="00B1473F"/>
    <w:rsid w:val="00B16C24"/>
    <w:rsid w:val="00B202E4"/>
    <w:rsid w:val="00B3375F"/>
    <w:rsid w:val="00B36839"/>
    <w:rsid w:val="00B45623"/>
    <w:rsid w:val="00B50781"/>
    <w:rsid w:val="00B50B27"/>
    <w:rsid w:val="00B572B1"/>
    <w:rsid w:val="00B640B0"/>
    <w:rsid w:val="00B65673"/>
    <w:rsid w:val="00B71A79"/>
    <w:rsid w:val="00B7292E"/>
    <w:rsid w:val="00B73630"/>
    <w:rsid w:val="00B7550F"/>
    <w:rsid w:val="00B75A7F"/>
    <w:rsid w:val="00B7638C"/>
    <w:rsid w:val="00B854C7"/>
    <w:rsid w:val="00B92C0A"/>
    <w:rsid w:val="00B92D37"/>
    <w:rsid w:val="00B93B50"/>
    <w:rsid w:val="00B95C24"/>
    <w:rsid w:val="00BA3F46"/>
    <w:rsid w:val="00BA4E01"/>
    <w:rsid w:val="00BA620A"/>
    <w:rsid w:val="00BA69F4"/>
    <w:rsid w:val="00BB18A3"/>
    <w:rsid w:val="00BB26F9"/>
    <w:rsid w:val="00BB618B"/>
    <w:rsid w:val="00BC03BA"/>
    <w:rsid w:val="00BC0C41"/>
    <w:rsid w:val="00BC0CA4"/>
    <w:rsid w:val="00BC2ABF"/>
    <w:rsid w:val="00BC4E79"/>
    <w:rsid w:val="00BC65A5"/>
    <w:rsid w:val="00BC7E62"/>
    <w:rsid w:val="00BD1F58"/>
    <w:rsid w:val="00BE3F54"/>
    <w:rsid w:val="00BE7217"/>
    <w:rsid w:val="00BF1287"/>
    <w:rsid w:val="00BF1D21"/>
    <w:rsid w:val="00C00FE2"/>
    <w:rsid w:val="00C07643"/>
    <w:rsid w:val="00C14249"/>
    <w:rsid w:val="00C17750"/>
    <w:rsid w:val="00C23844"/>
    <w:rsid w:val="00C3106C"/>
    <w:rsid w:val="00C327C4"/>
    <w:rsid w:val="00C3338E"/>
    <w:rsid w:val="00C36FDB"/>
    <w:rsid w:val="00C43A89"/>
    <w:rsid w:val="00C43D20"/>
    <w:rsid w:val="00C460F4"/>
    <w:rsid w:val="00C46CEE"/>
    <w:rsid w:val="00C47A72"/>
    <w:rsid w:val="00C566A7"/>
    <w:rsid w:val="00C5777C"/>
    <w:rsid w:val="00C57883"/>
    <w:rsid w:val="00C6014A"/>
    <w:rsid w:val="00C61E4D"/>
    <w:rsid w:val="00C7190F"/>
    <w:rsid w:val="00C7401F"/>
    <w:rsid w:val="00C74F74"/>
    <w:rsid w:val="00C802E8"/>
    <w:rsid w:val="00C84B78"/>
    <w:rsid w:val="00C90148"/>
    <w:rsid w:val="00C9297A"/>
    <w:rsid w:val="00C93CDF"/>
    <w:rsid w:val="00CA1809"/>
    <w:rsid w:val="00CB2295"/>
    <w:rsid w:val="00CB249B"/>
    <w:rsid w:val="00CB315A"/>
    <w:rsid w:val="00CB60BD"/>
    <w:rsid w:val="00CB647C"/>
    <w:rsid w:val="00CC4E47"/>
    <w:rsid w:val="00CD3BB7"/>
    <w:rsid w:val="00CD512C"/>
    <w:rsid w:val="00CD74DB"/>
    <w:rsid w:val="00CF23B6"/>
    <w:rsid w:val="00CF5B32"/>
    <w:rsid w:val="00D019F2"/>
    <w:rsid w:val="00D172DE"/>
    <w:rsid w:val="00D27803"/>
    <w:rsid w:val="00D306B6"/>
    <w:rsid w:val="00D3165D"/>
    <w:rsid w:val="00D35152"/>
    <w:rsid w:val="00D5382A"/>
    <w:rsid w:val="00D561DB"/>
    <w:rsid w:val="00D56C99"/>
    <w:rsid w:val="00D61A87"/>
    <w:rsid w:val="00D62522"/>
    <w:rsid w:val="00D62A83"/>
    <w:rsid w:val="00D66518"/>
    <w:rsid w:val="00D727FF"/>
    <w:rsid w:val="00D756D4"/>
    <w:rsid w:val="00D75B07"/>
    <w:rsid w:val="00D8597F"/>
    <w:rsid w:val="00D9053E"/>
    <w:rsid w:val="00D90B2E"/>
    <w:rsid w:val="00D92220"/>
    <w:rsid w:val="00DA0781"/>
    <w:rsid w:val="00DA4D14"/>
    <w:rsid w:val="00DB2421"/>
    <w:rsid w:val="00DB4CF7"/>
    <w:rsid w:val="00DB5516"/>
    <w:rsid w:val="00DC3396"/>
    <w:rsid w:val="00DC6761"/>
    <w:rsid w:val="00DD0A10"/>
    <w:rsid w:val="00DE690D"/>
    <w:rsid w:val="00DF09CD"/>
    <w:rsid w:val="00DF15AB"/>
    <w:rsid w:val="00DF453B"/>
    <w:rsid w:val="00DF4C2C"/>
    <w:rsid w:val="00E0788C"/>
    <w:rsid w:val="00E20AD4"/>
    <w:rsid w:val="00E212A5"/>
    <w:rsid w:val="00E22094"/>
    <w:rsid w:val="00E2366B"/>
    <w:rsid w:val="00E23A7A"/>
    <w:rsid w:val="00E30579"/>
    <w:rsid w:val="00E31AD3"/>
    <w:rsid w:val="00E33E33"/>
    <w:rsid w:val="00E43453"/>
    <w:rsid w:val="00E451D9"/>
    <w:rsid w:val="00E45EAC"/>
    <w:rsid w:val="00E55A70"/>
    <w:rsid w:val="00E6511D"/>
    <w:rsid w:val="00E71D47"/>
    <w:rsid w:val="00E73640"/>
    <w:rsid w:val="00E74C26"/>
    <w:rsid w:val="00E760EE"/>
    <w:rsid w:val="00E8214D"/>
    <w:rsid w:val="00E85105"/>
    <w:rsid w:val="00E86EF9"/>
    <w:rsid w:val="00E9116F"/>
    <w:rsid w:val="00E915F7"/>
    <w:rsid w:val="00E9167E"/>
    <w:rsid w:val="00E96935"/>
    <w:rsid w:val="00EA0D5C"/>
    <w:rsid w:val="00EA118D"/>
    <w:rsid w:val="00EA2099"/>
    <w:rsid w:val="00EA2E21"/>
    <w:rsid w:val="00EA7349"/>
    <w:rsid w:val="00EA7F5F"/>
    <w:rsid w:val="00EB4614"/>
    <w:rsid w:val="00EC4A23"/>
    <w:rsid w:val="00ED36C0"/>
    <w:rsid w:val="00ED3722"/>
    <w:rsid w:val="00ED4C56"/>
    <w:rsid w:val="00ED4CA2"/>
    <w:rsid w:val="00EE0254"/>
    <w:rsid w:val="00EE2027"/>
    <w:rsid w:val="00EF11DE"/>
    <w:rsid w:val="00EF1445"/>
    <w:rsid w:val="00F0529F"/>
    <w:rsid w:val="00F120C7"/>
    <w:rsid w:val="00F15EDD"/>
    <w:rsid w:val="00F16882"/>
    <w:rsid w:val="00F20AF4"/>
    <w:rsid w:val="00F26024"/>
    <w:rsid w:val="00F260ED"/>
    <w:rsid w:val="00F30F16"/>
    <w:rsid w:val="00F34850"/>
    <w:rsid w:val="00F41EA4"/>
    <w:rsid w:val="00F42E21"/>
    <w:rsid w:val="00F43963"/>
    <w:rsid w:val="00F43B41"/>
    <w:rsid w:val="00F43DE2"/>
    <w:rsid w:val="00F45C25"/>
    <w:rsid w:val="00F525FC"/>
    <w:rsid w:val="00F621B2"/>
    <w:rsid w:val="00F62D3B"/>
    <w:rsid w:val="00F64335"/>
    <w:rsid w:val="00F65A6D"/>
    <w:rsid w:val="00F74758"/>
    <w:rsid w:val="00F874A5"/>
    <w:rsid w:val="00F919C7"/>
    <w:rsid w:val="00FA0DE1"/>
    <w:rsid w:val="00FA1DF1"/>
    <w:rsid w:val="00FA28A6"/>
    <w:rsid w:val="00FB0CA6"/>
    <w:rsid w:val="00FB16C1"/>
    <w:rsid w:val="00FB1B12"/>
    <w:rsid w:val="00FB5322"/>
    <w:rsid w:val="00FC302C"/>
    <w:rsid w:val="00FC4E99"/>
    <w:rsid w:val="00FD251B"/>
    <w:rsid w:val="00FD453E"/>
    <w:rsid w:val="00FD6C33"/>
    <w:rsid w:val="00FE4B65"/>
    <w:rsid w:val="00FE72E7"/>
    <w:rsid w:val="00FF12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FDEDD"/>
  <w15:chartTrackingRefBased/>
  <w15:docId w15:val="{9B85D581-3ED6-4EE3-A8FA-0085928EB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6758"/>
  </w:style>
  <w:style w:type="paragraph" w:styleId="Heading1">
    <w:name w:val="heading 1"/>
    <w:basedOn w:val="Normal"/>
    <w:next w:val="Normal"/>
    <w:link w:val="Heading1Char"/>
    <w:uiPriority w:val="9"/>
    <w:qFormat/>
    <w:rsid w:val="009E7E9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64E4"/>
    <w:pPr>
      <w:ind w:left="720"/>
      <w:contextualSpacing/>
    </w:pPr>
  </w:style>
  <w:style w:type="character" w:styleId="CommentReference">
    <w:name w:val="annotation reference"/>
    <w:basedOn w:val="DefaultParagraphFont"/>
    <w:uiPriority w:val="99"/>
    <w:semiHidden/>
    <w:unhideWhenUsed/>
    <w:rsid w:val="00010B1E"/>
    <w:rPr>
      <w:sz w:val="16"/>
      <w:szCs w:val="16"/>
    </w:rPr>
  </w:style>
  <w:style w:type="paragraph" w:styleId="CommentText">
    <w:name w:val="annotation text"/>
    <w:basedOn w:val="Normal"/>
    <w:link w:val="CommentTextChar"/>
    <w:uiPriority w:val="99"/>
    <w:semiHidden/>
    <w:unhideWhenUsed/>
    <w:rsid w:val="00010B1E"/>
    <w:pPr>
      <w:spacing w:line="240" w:lineRule="auto"/>
    </w:pPr>
    <w:rPr>
      <w:sz w:val="20"/>
      <w:szCs w:val="20"/>
    </w:rPr>
  </w:style>
  <w:style w:type="character" w:customStyle="1" w:styleId="CommentTextChar">
    <w:name w:val="Comment Text Char"/>
    <w:basedOn w:val="DefaultParagraphFont"/>
    <w:link w:val="CommentText"/>
    <w:uiPriority w:val="99"/>
    <w:semiHidden/>
    <w:rsid w:val="00010B1E"/>
    <w:rPr>
      <w:sz w:val="20"/>
      <w:szCs w:val="20"/>
    </w:rPr>
  </w:style>
  <w:style w:type="paragraph" w:styleId="CommentSubject">
    <w:name w:val="annotation subject"/>
    <w:basedOn w:val="CommentText"/>
    <w:next w:val="CommentText"/>
    <w:link w:val="CommentSubjectChar"/>
    <w:uiPriority w:val="99"/>
    <w:semiHidden/>
    <w:unhideWhenUsed/>
    <w:rsid w:val="00010B1E"/>
    <w:rPr>
      <w:b/>
      <w:bCs/>
    </w:rPr>
  </w:style>
  <w:style w:type="character" w:customStyle="1" w:styleId="CommentSubjectChar">
    <w:name w:val="Comment Subject Char"/>
    <w:basedOn w:val="CommentTextChar"/>
    <w:link w:val="CommentSubject"/>
    <w:uiPriority w:val="99"/>
    <w:semiHidden/>
    <w:rsid w:val="00010B1E"/>
    <w:rPr>
      <w:b/>
      <w:bCs/>
      <w:sz w:val="20"/>
      <w:szCs w:val="20"/>
    </w:rPr>
  </w:style>
  <w:style w:type="paragraph" w:styleId="Revision">
    <w:name w:val="Revision"/>
    <w:hidden/>
    <w:uiPriority w:val="99"/>
    <w:semiHidden/>
    <w:rsid w:val="00010B1E"/>
    <w:pPr>
      <w:spacing w:after="0" w:line="240" w:lineRule="auto"/>
    </w:pPr>
  </w:style>
  <w:style w:type="paragraph" w:styleId="BalloonText">
    <w:name w:val="Balloon Text"/>
    <w:basedOn w:val="Normal"/>
    <w:link w:val="BalloonTextChar"/>
    <w:uiPriority w:val="99"/>
    <w:semiHidden/>
    <w:unhideWhenUsed/>
    <w:rsid w:val="00010B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B1E"/>
    <w:rPr>
      <w:rFonts w:ascii="Segoe UI" w:hAnsi="Segoe UI" w:cs="Segoe UI"/>
      <w:sz w:val="18"/>
      <w:szCs w:val="18"/>
    </w:rPr>
  </w:style>
  <w:style w:type="paragraph" w:customStyle="1" w:styleId="Default">
    <w:name w:val="Default"/>
    <w:uiPriority w:val="99"/>
    <w:rsid w:val="00B75A7F"/>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Hyperlink">
    <w:name w:val="Hyperlink"/>
    <w:basedOn w:val="DefaultParagraphFont"/>
    <w:uiPriority w:val="99"/>
    <w:unhideWhenUsed/>
    <w:rsid w:val="007A0583"/>
    <w:rPr>
      <w:color w:val="0563C1" w:themeColor="hyperlink"/>
      <w:u w:val="single"/>
    </w:rPr>
  </w:style>
  <w:style w:type="character" w:customStyle="1" w:styleId="Heading1Char">
    <w:name w:val="Heading 1 Char"/>
    <w:basedOn w:val="DefaultParagraphFont"/>
    <w:link w:val="Heading1"/>
    <w:uiPriority w:val="9"/>
    <w:rsid w:val="009E7E98"/>
    <w:rPr>
      <w:rFonts w:asciiTheme="majorHAnsi" w:eastAsiaTheme="majorEastAsia" w:hAnsiTheme="majorHAnsi" w:cstheme="majorBidi"/>
      <w:color w:val="2E74B5" w:themeColor="accent1" w:themeShade="BF"/>
      <w:sz w:val="32"/>
      <w:szCs w:val="32"/>
    </w:rPr>
  </w:style>
  <w:style w:type="paragraph" w:styleId="NoSpacing">
    <w:name w:val="No Spacing"/>
    <w:basedOn w:val="Normal"/>
    <w:uiPriority w:val="1"/>
    <w:qFormat/>
    <w:rsid w:val="002E1913"/>
    <w:pPr>
      <w:spacing w:after="0" w:line="240" w:lineRule="auto"/>
    </w:pPr>
    <w:rPr>
      <w:rFonts w:ascii="Times New Roman" w:hAnsi="Times New Roman" w:cs="Times New Roman"/>
      <w:sz w:val="24"/>
      <w:szCs w:val="24"/>
      <w:lang w:val="en-GB" w:eastAsia="en-GB"/>
    </w:rPr>
  </w:style>
  <w:style w:type="paragraph" w:styleId="NormalWeb">
    <w:name w:val="Normal (Web)"/>
    <w:basedOn w:val="Normal"/>
    <w:uiPriority w:val="99"/>
    <w:semiHidden/>
    <w:unhideWhenUsed/>
    <w:rsid w:val="002E1913"/>
    <w:pPr>
      <w:spacing w:after="0" w:line="240" w:lineRule="auto"/>
    </w:pPr>
    <w:rPr>
      <w:rFonts w:ascii="Times New Roman" w:hAnsi="Times New Roman" w:cs="Times New Roman"/>
      <w:sz w:val="24"/>
      <w:szCs w:val="24"/>
      <w:lang w:val="en-GB" w:eastAsia="en-GB"/>
    </w:rPr>
  </w:style>
  <w:style w:type="paragraph" w:styleId="PlainText">
    <w:name w:val="Plain Text"/>
    <w:basedOn w:val="Normal"/>
    <w:link w:val="PlainTextChar"/>
    <w:uiPriority w:val="99"/>
    <w:unhideWhenUsed/>
    <w:rsid w:val="00134C3D"/>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34C3D"/>
    <w:rPr>
      <w:rFonts w:ascii="Calibri" w:hAnsi="Calibri"/>
      <w:szCs w:val="21"/>
    </w:rPr>
  </w:style>
  <w:style w:type="character" w:styleId="FollowedHyperlink">
    <w:name w:val="FollowedHyperlink"/>
    <w:basedOn w:val="DefaultParagraphFont"/>
    <w:uiPriority w:val="99"/>
    <w:semiHidden/>
    <w:unhideWhenUsed/>
    <w:rsid w:val="00ED3722"/>
    <w:rPr>
      <w:color w:val="954F72" w:themeColor="followedHyperlink"/>
      <w:u w:val="single"/>
    </w:rPr>
  </w:style>
  <w:style w:type="paragraph" w:styleId="Header">
    <w:name w:val="header"/>
    <w:basedOn w:val="Normal"/>
    <w:link w:val="HeaderChar"/>
    <w:uiPriority w:val="99"/>
    <w:unhideWhenUsed/>
    <w:rsid w:val="00CF23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23B6"/>
  </w:style>
  <w:style w:type="paragraph" w:styleId="Footer">
    <w:name w:val="footer"/>
    <w:basedOn w:val="Normal"/>
    <w:link w:val="FooterChar"/>
    <w:uiPriority w:val="99"/>
    <w:unhideWhenUsed/>
    <w:rsid w:val="00CF23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23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497103">
      <w:bodyDiv w:val="1"/>
      <w:marLeft w:val="0"/>
      <w:marRight w:val="0"/>
      <w:marTop w:val="0"/>
      <w:marBottom w:val="0"/>
      <w:divBdr>
        <w:top w:val="none" w:sz="0" w:space="0" w:color="auto"/>
        <w:left w:val="none" w:sz="0" w:space="0" w:color="auto"/>
        <w:bottom w:val="none" w:sz="0" w:space="0" w:color="auto"/>
        <w:right w:val="none" w:sz="0" w:space="0" w:color="auto"/>
      </w:divBdr>
    </w:div>
    <w:div w:id="723065575">
      <w:bodyDiv w:val="1"/>
      <w:marLeft w:val="0"/>
      <w:marRight w:val="0"/>
      <w:marTop w:val="0"/>
      <w:marBottom w:val="0"/>
      <w:divBdr>
        <w:top w:val="none" w:sz="0" w:space="0" w:color="auto"/>
        <w:left w:val="none" w:sz="0" w:space="0" w:color="auto"/>
        <w:bottom w:val="none" w:sz="0" w:space="0" w:color="auto"/>
        <w:right w:val="none" w:sz="0" w:space="0" w:color="auto"/>
      </w:divBdr>
    </w:div>
    <w:div w:id="1137796309">
      <w:bodyDiv w:val="1"/>
      <w:marLeft w:val="0"/>
      <w:marRight w:val="0"/>
      <w:marTop w:val="0"/>
      <w:marBottom w:val="0"/>
      <w:divBdr>
        <w:top w:val="none" w:sz="0" w:space="0" w:color="auto"/>
        <w:left w:val="none" w:sz="0" w:space="0" w:color="auto"/>
        <w:bottom w:val="none" w:sz="0" w:space="0" w:color="auto"/>
        <w:right w:val="none" w:sz="0" w:space="0" w:color="auto"/>
      </w:divBdr>
      <w:divsChild>
        <w:div w:id="2066249074">
          <w:marLeft w:val="0"/>
          <w:marRight w:val="0"/>
          <w:marTop w:val="0"/>
          <w:marBottom w:val="0"/>
          <w:divBdr>
            <w:top w:val="single" w:sz="2" w:space="4" w:color="FF0000"/>
            <w:left w:val="single" w:sz="2" w:space="4" w:color="FF0000"/>
            <w:bottom w:val="single" w:sz="2" w:space="4" w:color="FF0000"/>
            <w:right w:val="single" w:sz="2" w:space="4" w:color="FF0000"/>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fin.gov.rs/propisi/nacrt-zakona-o-izmenama-i-dopunama-zakona-o-fiskalizaciji%204"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fiskalni.sektor@mfin.gov.r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ekonsultacije.gov.rs/topicOfDiscussionPage/734/3" TargetMode="External"/><Relationship Id="rId4" Type="http://schemas.openxmlformats.org/officeDocument/2006/relationships/webSettings" Target="webSettings.xml"/><Relationship Id="rId9" Type="http://schemas.openxmlformats.org/officeDocument/2006/relationships/hyperlink" Target="https://www.mfin.gov.rs/propisi/pregled-odredaba-zakona-o-akcizama-koje-se-menjaju-i-dopunjuj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2652</Words>
  <Characters>15121</Characters>
  <Application>Microsoft Office Word</Application>
  <DocSecurity>0</DocSecurity>
  <Lines>126</Lines>
  <Paragraphs>35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Deloitte Touche Tohmatsu Services, Inc.</Company>
  <LinksUpToDate>false</LinksUpToDate>
  <CharactersWithSpaces>17738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Jojic, Aleksandra</dc:creator>
  <cp:keywords/>
  <dc:description/>
  <cp:lastModifiedBy>Snezana Marinovic</cp:lastModifiedBy>
  <cp:revision>5</cp:revision>
  <cp:lastPrinted>2026-08-06T05:23:00Z</cp:lastPrinted>
  <dcterms:created xsi:type="dcterms:W3CDTF">2026-08-05T06:44:00Z</dcterms:created>
  <dcterms:modified xsi:type="dcterms:W3CDTF">2026-08-06T05:24:00Z</dcterms:modified>
</cp:coreProperties>
</file>