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E6CBF" w14:textId="2876E033" w:rsidR="00C1765D" w:rsidRPr="00D41D5C" w:rsidRDefault="00A44105" w:rsidP="00E92CCF">
      <w:pPr>
        <w:spacing w:after="0" w:line="240" w:lineRule="auto"/>
        <w:jc w:val="center"/>
        <w:outlineLvl w:val="0"/>
        <w:rPr>
          <w:rFonts w:ascii="Times New Roman" w:eastAsia="Calibri" w:hAnsi="Times New Roman" w:cs="Times New Roman"/>
          <w:kern w:val="36"/>
          <w:sz w:val="24"/>
          <w:szCs w:val="24"/>
          <w:lang w:val="sr-Cyrl-CS" w:eastAsia="sr-Latn-CS"/>
        </w:rPr>
      </w:pPr>
      <w:r w:rsidRPr="00D41D5C">
        <w:rPr>
          <w:rFonts w:ascii="Times New Roman" w:eastAsia="Calibri" w:hAnsi="Times New Roman" w:cs="Times New Roman"/>
          <w:kern w:val="36"/>
          <w:sz w:val="24"/>
          <w:szCs w:val="24"/>
          <w:lang w:val="sr-Cyrl-CS" w:eastAsia="sr-Latn-CS"/>
        </w:rPr>
        <w:t xml:space="preserve">ПРЕДЛОГ </w:t>
      </w:r>
      <w:r w:rsidR="00C1765D" w:rsidRPr="00D41D5C">
        <w:rPr>
          <w:rFonts w:ascii="Times New Roman" w:eastAsia="Calibri" w:hAnsi="Times New Roman" w:cs="Times New Roman"/>
          <w:kern w:val="36"/>
          <w:sz w:val="24"/>
          <w:szCs w:val="24"/>
          <w:lang w:val="sr-Cyrl-CS" w:eastAsia="sr-Latn-CS"/>
        </w:rPr>
        <w:t>ЗАКОН</w:t>
      </w:r>
      <w:r w:rsidR="0063450A" w:rsidRPr="00D41D5C">
        <w:rPr>
          <w:rFonts w:ascii="Times New Roman" w:eastAsia="Calibri" w:hAnsi="Times New Roman" w:cs="Times New Roman"/>
          <w:kern w:val="36"/>
          <w:sz w:val="24"/>
          <w:szCs w:val="24"/>
          <w:lang w:val="sr-Cyrl-CS" w:eastAsia="sr-Latn-CS"/>
        </w:rPr>
        <w:t>А</w:t>
      </w:r>
    </w:p>
    <w:p w14:paraId="2A9EBC32" w14:textId="551FD86A" w:rsidR="00C1765D" w:rsidRPr="00D41D5C" w:rsidRDefault="00C1765D" w:rsidP="00E92CCF">
      <w:pPr>
        <w:spacing w:after="0" w:line="240" w:lineRule="auto"/>
        <w:jc w:val="center"/>
        <w:outlineLvl w:val="0"/>
        <w:rPr>
          <w:rFonts w:ascii="Times New Roman" w:eastAsia="Calibri" w:hAnsi="Times New Roman" w:cs="Times New Roman"/>
          <w:kern w:val="36"/>
          <w:sz w:val="24"/>
          <w:szCs w:val="24"/>
          <w:lang w:val="sr-Cyrl-CS" w:eastAsia="sr-Latn-CS"/>
        </w:rPr>
      </w:pPr>
      <w:r w:rsidRPr="00D41D5C">
        <w:rPr>
          <w:rFonts w:ascii="Times New Roman" w:eastAsia="Calibri" w:hAnsi="Times New Roman" w:cs="Times New Roman"/>
          <w:kern w:val="36"/>
          <w:sz w:val="24"/>
          <w:szCs w:val="24"/>
          <w:lang w:val="sr-Cyrl-CS" w:eastAsia="sr-Latn-CS"/>
        </w:rPr>
        <w:t xml:space="preserve">О ИЗМЕНАМА И ДОПУНАМА </w:t>
      </w:r>
    </w:p>
    <w:p w14:paraId="26A697B7" w14:textId="77777777" w:rsidR="00C1765D" w:rsidRPr="00D41D5C" w:rsidRDefault="00C1765D" w:rsidP="00E92CCF">
      <w:pPr>
        <w:spacing w:after="0" w:line="240" w:lineRule="auto"/>
        <w:jc w:val="center"/>
        <w:outlineLvl w:val="0"/>
        <w:rPr>
          <w:rFonts w:ascii="Times New Roman" w:eastAsia="Calibri" w:hAnsi="Times New Roman" w:cs="Times New Roman"/>
          <w:kern w:val="36"/>
          <w:sz w:val="24"/>
          <w:szCs w:val="24"/>
          <w:lang w:val="sr-Cyrl-CS" w:eastAsia="sr-Latn-CS"/>
        </w:rPr>
      </w:pPr>
      <w:r w:rsidRPr="00D41D5C">
        <w:rPr>
          <w:rFonts w:ascii="Times New Roman" w:eastAsia="Calibri" w:hAnsi="Times New Roman" w:cs="Times New Roman"/>
          <w:kern w:val="36"/>
          <w:sz w:val="24"/>
          <w:szCs w:val="24"/>
          <w:lang w:val="sr-Cyrl-CS" w:eastAsia="sr-Latn-CS"/>
        </w:rPr>
        <w:t>ЗАКОНА О ПОРЕСКОМ ПОСТУПКУ И ПОРЕСКОЈ АДМИНИСТРАЦИЈИ</w:t>
      </w:r>
    </w:p>
    <w:p w14:paraId="6017213E" w14:textId="77777777" w:rsidR="00C1765D" w:rsidRPr="00D41D5C" w:rsidRDefault="00C1765D" w:rsidP="00E92CCF">
      <w:pPr>
        <w:spacing w:after="0" w:line="240" w:lineRule="auto"/>
        <w:ind w:firstLine="720"/>
        <w:jc w:val="both"/>
        <w:outlineLvl w:val="2"/>
        <w:rPr>
          <w:rFonts w:ascii="Times New Roman" w:eastAsia="Calibri" w:hAnsi="Times New Roman" w:cs="Times New Roman"/>
          <w:sz w:val="24"/>
          <w:szCs w:val="24"/>
          <w:lang w:val="sr-Cyrl-CS" w:eastAsia="sr-Latn-CS"/>
        </w:rPr>
      </w:pPr>
    </w:p>
    <w:p w14:paraId="72633896" w14:textId="77777777" w:rsidR="009E11A2" w:rsidRPr="00D41D5C" w:rsidRDefault="009E11A2" w:rsidP="00E92CCF">
      <w:pPr>
        <w:spacing w:after="0" w:line="240" w:lineRule="auto"/>
        <w:jc w:val="center"/>
        <w:outlineLvl w:val="2"/>
        <w:rPr>
          <w:rFonts w:ascii="Times New Roman" w:eastAsia="Calibri" w:hAnsi="Times New Roman" w:cs="Times New Roman"/>
          <w:sz w:val="24"/>
          <w:szCs w:val="24"/>
          <w:lang w:val="sr-Cyrl-CS" w:eastAsia="sr-Latn-CS"/>
        </w:rPr>
      </w:pPr>
    </w:p>
    <w:p w14:paraId="637ED65D" w14:textId="77777777" w:rsidR="00D55095" w:rsidRPr="00D41D5C" w:rsidRDefault="00D55095" w:rsidP="00E92CCF">
      <w:pPr>
        <w:spacing w:after="0" w:line="240" w:lineRule="auto"/>
        <w:jc w:val="center"/>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Члан 1.</w:t>
      </w:r>
    </w:p>
    <w:p w14:paraId="13F2A200" w14:textId="74629770" w:rsidR="00D55095" w:rsidRPr="00D41D5C" w:rsidRDefault="00D55095" w:rsidP="00E92CCF">
      <w:pPr>
        <w:spacing w:after="0" w:line="240" w:lineRule="auto"/>
        <w:ind w:firstLine="720"/>
        <w:jc w:val="both"/>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 xml:space="preserve">У Закону о пореском поступку и пореској администрацији („Службени гласник РС”, бр. 80/02, 84/02 </w:t>
      </w:r>
      <w:r w:rsidR="00A44105"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исправка, 23/03 </w:t>
      </w:r>
      <w:r w:rsidR="00A44105"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исправка, 70/03, 55/04, 61/05, 85/05 </w:t>
      </w:r>
      <w:r w:rsidR="00A44105"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др. закон, 62/06 </w:t>
      </w:r>
      <w:r w:rsidR="00A44105"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др. закон, 61/07, 20/09, 72/09 </w:t>
      </w:r>
      <w:r w:rsidR="00A44105"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др. закон, 53/10, 101/11, 2/12 </w:t>
      </w:r>
      <w:r w:rsidR="00A44105"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исправка, 93/12, 47/13, 108/13, 68/14, 105/14, 91/15 </w:t>
      </w:r>
      <w:r w:rsidR="00A44105"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аутентично тумачење, 112/15, 15/16, 108/16, 30/18, 95/18, 86/19, 144/20, 96/21, 138/22</w:t>
      </w:r>
      <w:r w:rsidR="00501230" w:rsidRPr="00D41D5C">
        <w:rPr>
          <w:rFonts w:ascii="Times New Roman" w:eastAsia="Calibri" w:hAnsi="Times New Roman" w:cs="Times New Roman"/>
          <w:sz w:val="24"/>
          <w:szCs w:val="24"/>
          <w:lang w:val="sr-Cyrl-CS" w:eastAsia="sr-Latn-CS"/>
        </w:rPr>
        <w:t>,</w:t>
      </w:r>
      <w:r w:rsidRPr="00D41D5C">
        <w:rPr>
          <w:rFonts w:ascii="Times New Roman" w:eastAsia="Calibri" w:hAnsi="Times New Roman" w:cs="Times New Roman"/>
          <w:sz w:val="24"/>
          <w:szCs w:val="24"/>
          <w:lang w:val="sr-Cyrl-CS" w:eastAsia="sr-Latn-CS"/>
        </w:rPr>
        <w:t xml:space="preserve"> 94/24</w:t>
      </w:r>
      <w:r w:rsidR="00501230" w:rsidRPr="00D41D5C">
        <w:rPr>
          <w:rFonts w:ascii="Times New Roman" w:eastAsia="Calibri" w:hAnsi="Times New Roman" w:cs="Times New Roman"/>
          <w:sz w:val="24"/>
          <w:szCs w:val="24"/>
          <w:lang w:val="sr-Cyrl-CS" w:eastAsia="sr-Latn-CS"/>
        </w:rPr>
        <w:t xml:space="preserve"> и 109/25</w:t>
      </w:r>
      <w:r w:rsidRPr="00D41D5C">
        <w:rPr>
          <w:rFonts w:ascii="Times New Roman" w:eastAsia="Calibri" w:hAnsi="Times New Roman" w:cs="Times New Roman"/>
          <w:sz w:val="24"/>
          <w:szCs w:val="24"/>
          <w:lang w:val="sr-Cyrl-CS" w:eastAsia="sr-Latn-CS"/>
        </w:rPr>
        <w:t xml:space="preserve">), у члану </w:t>
      </w:r>
      <w:r w:rsidR="00501230" w:rsidRPr="00D41D5C">
        <w:rPr>
          <w:rFonts w:ascii="Times New Roman" w:eastAsia="Calibri" w:hAnsi="Times New Roman" w:cs="Times New Roman"/>
          <w:sz w:val="24"/>
          <w:szCs w:val="24"/>
          <w:lang w:val="sr-Cyrl-CS" w:eastAsia="sr-Latn-CS"/>
        </w:rPr>
        <w:t>10.</w:t>
      </w:r>
      <w:r w:rsidRPr="00D41D5C">
        <w:rPr>
          <w:rFonts w:ascii="Times New Roman" w:eastAsia="Calibri" w:hAnsi="Times New Roman" w:cs="Times New Roman"/>
          <w:sz w:val="24"/>
          <w:szCs w:val="24"/>
          <w:lang w:val="sr-Cyrl-CS" w:eastAsia="sr-Latn-CS"/>
        </w:rPr>
        <w:t xml:space="preserve"> став </w:t>
      </w:r>
      <w:r w:rsidR="00501230" w:rsidRPr="00D41D5C">
        <w:rPr>
          <w:rFonts w:ascii="Times New Roman" w:eastAsia="Calibri" w:hAnsi="Times New Roman" w:cs="Times New Roman"/>
          <w:sz w:val="24"/>
          <w:szCs w:val="24"/>
          <w:lang w:val="sr-Cyrl-CS" w:eastAsia="sr-Latn-CS"/>
        </w:rPr>
        <w:t>4</w:t>
      </w:r>
      <w:r w:rsidRPr="00D41D5C">
        <w:rPr>
          <w:rFonts w:ascii="Times New Roman" w:eastAsia="Calibri" w:hAnsi="Times New Roman" w:cs="Times New Roman"/>
          <w:sz w:val="24"/>
          <w:szCs w:val="24"/>
          <w:lang w:val="sr-Cyrl-CS" w:eastAsia="sr-Latn-CS"/>
        </w:rPr>
        <w:t xml:space="preserve">. </w:t>
      </w:r>
      <w:r w:rsidR="00501230" w:rsidRPr="00D41D5C">
        <w:rPr>
          <w:rFonts w:ascii="Times New Roman" w:eastAsia="Calibri" w:hAnsi="Times New Roman" w:cs="Times New Roman"/>
          <w:sz w:val="24"/>
          <w:szCs w:val="24"/>
          <w:lang w:val="sr-Cyrl-CS" w:eastAsia="sr-Latn-CS"/>
        </w:rPr>
        <w:t>после речи</w:t>
      </w:r>
      <w:r w:rsidRPr="00D41D5C">
        <w:rPr>
          <w:rFonts w:ascii="Times New Roman" w:eastAsia="Calibri" w:hAnsi="Times New Roman" w:cs="Times New Roman"/>
          <w:sz w:val="24"/>
          <w:szCs w:val="24"/>
          <w:lang w:val="sr-Cyrl-CS" w:eastAsia="sr-Latn-CS"/>
        </w:rPr>
        <w:t>:</w:t>
      </w:r>
      <w:r w:rsidR="00501230" w:rsidRPr="00D41D5C">
        <w:rPr>
          <w:rFonts w:ascii="Times New Roman" w:eastAsia="Calibri" w:hAnsi="Times New Roman" w:cs="Times New Roman"/>
          <w:sz w:val="24"/>
          <w:szCs w:val="24"/>
          <w:lang w:val="sr-Cyrl-CS" w:eastAsia="sr-Latn-CS"/>
        </w:rPr>
        <w:t xml:space="preserve"> „решење” додају се запета и речи: „односно уверење”.</w:t>
      </w:r>
    </w:p>
    <w:p w14:paraId="7E93C302" w14:textId="77777777" w:rsidR="00D55095" w:rsidRPr="00D41D5C" w:rsidRDefault="00D55095" w:rsidP="00E92CCF">
      <w:pPr>
        <w:spacing w:after="0" w:line="240" w:lineRule="auto"/>
        <w:jc w:val="both"/>
        <w:outlineLvl w:val="2"/>
        <w:rPr>
          <w:rFonts w:ascii="Times New Roman" w:eastAsia="Calibri" w:hAnsi="Times New Roman" w:cs="Times New Roman"/>
          <w:sz w:val="24"/>
          <w:szCs w:val="24"/>
          <w:lang w:val="sr-Cyrl-CS" w:eastAsia="sr-Latn-CS"/>
        </w:rPr>
      </w:pPr>
    </w:p>
    <w:p w14:paraId="05AD291A" w14:textId="77777777" w:rsidR="00D55095" w:rsidRPr="00D41D5C" w:rsidRDefault="00D55095" w:rsidP="00E92CCF">
      <w:pPr>
        <w:spacing w:after="0" w:line="240" w:lineRule="auto"/>
        <w:jc w:val="center"/>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Члан 2.</w:t>
      </w:r>
    </w:p>
    <w:p w14:paraId="15968460" w14:textId="77777777" w:rsidR="00501230" w:rsidRPr="00D41D5C" w:rsidRDefault="00222572"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 xml:space="preserve">У члану </w:t>
      </w:r>
      <w:r w:rsidR="00501230" w:rsidRPr="00D41D5C">
        <w:rPr>
          <w:rFonts w:ascii="Times New Roman" w:eastAsia="Calibri" w:hAnsi="Times New Roman" w:cs="Times New Roman"/>
          <w:sz w:val="24"/>
          <w:szCs w:val="24"/>
          <w:lang w:val="sr-Cyrl-CS" w:eastAsia="sr-Latn-CS"/>
        </w:rPr>
        <w:t>38</w:t>
      </w:r>
      <w:r w:rsidRPr="00D41D5C">
        <w:rPr>
          <w:rFonts w:ascii="Times New Roman" w:eastAsia="Calibri" w:hAnsi="Times New Roman" w:cs="Times New Roman"/>
          <w:sz w:val="24"/>
          <w:szCs w:val="24"/>
          <w:lang w:val="sr-Cyrl-CS" w:eastAsia="sr-Latn-CS"/>
        </w:rPr>
        <w:t xml:space="preserve">. став </w:t>
      </w:r>
      <w:r w:rsidR="00501230" w:rsidRPr="00D41D5C">
        <w:rPr>
          <w:rFonts w:ascii="Times New Roman" w:eastAsia="Calibri" w:hAnsi="Times New Roman" w:cs="Times New Roman"/>
          <w:sz w:val="24"/>
          <w:szCs w:val="24"/>
          <w:lang w:val="sr-Cyrl-CS" w:eastAsia="sr-Latn-CS"/>
        </w:rPr>
        <w:t>8</w:t>
      </w:r>
      <w:r w:rsidR="00D55095" w:rsidRPr="00D41D5C">
        <w:rPr>
          <w:rFonts w:ascii="Times New Roman" w:eastAsia="Calibri" w:hAnsi="Times New Roman" w:cs="Times New Roman"/>
          <w:sz w:val="24"/>
          <w:szCs w:val="24"/>
          <w:lang w:val="sr-Cyrl-CS" w:eastAsia="sr-Latn-CS"/>
        </w:rPr>
        <w:t xml:space="preserve">. </w:t>
      </w:r>
      <w:r w:rsidR="00501230" w:rsidRPr="00D41D5C">
        <w:rPr>
          <w:rFonts w:ascii="Times New Roman" w:eastAsia="Calibri" w:hAnsi="Times New Roman" w:cs="Times New Roman"/>
          <w:sz w:val="24"/>
          <w:szCs w:val="24"/>
          <w:lang w:val="sr-Cyrl-CS" w:eastAsia="sr-Latn-CS"/>
        </w:rPr>
        <w:t>мења се и гласи</w:t>
      </w:r>
      <w:r w:rsidR="00D55095" w:rsidRPr="00D41D5C">
        <w:rPr>
          <w:rFonts w:ascii="Times New Roman" w:eastAsia="Calibri" w:hAnsi="Times New Roman" w:cs="Times New Roman"/>
          <w:sz w:val="24"/>
          <w:szCs w:val="24"/>
          <w:lang w:val="sr-Cyrl-CS" w:eastAsia="sr-Latn-CS"/>
        </w:rPr>
        <w:t xml:space="preserve">: </w:t>
      </w:r>
    </w:p>
    <w:p w14:paraId="3CF1B988" w14:textId="4B2A7E49" w:rsidR="00501230" w:rsidRPr="00D41D5C" w:rsidRDefault="00D55095"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w:t>
      </w:r>
      <w:r w:rsidR="00501230" w:rsidRPr="00D41D5C">
        <w:rPr>
          <w:rFonts w:ascii="Times New Roman" w:eastAsia="Calibri" w:hAnsi="Times New Roman" w:cs="Times New Roman"/>
          <w:sz w:val="24"/>
          <w:szCs w:val="24"/>
          <w:lang w:val="sr-Cyrl-CS" w:eastAsia="sr-Latn-CS"/>
        </w:rPr>
        <w:t>Пореску пријаву уместо пореског обвезника Пореска управа подноси:</w:t>
      </w:r>
    </w:p>
    <w:p w14:paraId="206769F4" w14:textId="055890A3" w:rsidR="00501230" w:rsidRPr="00D41D5C" w:rsidRDefault="00501230"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1) по службеној дужности</w:t>
      </w:r>
      <w:r w:rsidR="00A44105" w:rsidRPr="00D41D5C">
        <w:rPr>
          <w:rFonts w:ascii="Times New Roman" w:eastAsia="Calibri" w:hAnsi="Times New Roman" w:cs="Times New Roman"/>
          <w:sz w:val="24"/>
          <w:szCs w:val="24"/>
          <w:lang w:val="sr-Cyrl-CS" w:eastAsia="sr-Latn-CS"/>
        </w:rPr>
        <w:t>;</w:t>
      </w:r>
    </w:p>
    <w:p w14:paraId="5F0E8A35" w14:textId="301B8A7F" w:rsidR="00D55095" w:rsidRPr="00D41D5C" w:rsidRDefault="00501230"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2) по основу налаза контроле са даном доношења решења из члана 54. став 2. тачка 2) подтачка (1) овог закона.</w:t>
      </w:r>
      <w:r w:rsidR="00D55095" w:rsidRPr="00D41D5C">
        <w:rPr>
          <w:rFonts w:ascii="Times New Roman" w:eastAsia="Calibri" w:hAnsi="Times New Roman" w:cs="Times New Roman"/>
          <w:sz w:val="24"/>
          <w:szCs w:val="24"/>
          <w:lang w:val="sr-Cyrl-CS" w:eastAsia="sr-Latn-CS"/>
        </w:rPr>
        <w:t>”</w:t>
      </w:r>
      <w:r w:rsidR="00632EA9" w:rsidRPr="00D41D5C">
        <w:rPr>
          <w:rFonts w:ascii="Times New Roman" w:eastAsia="Calibri" w:hAnsi="Times New Roman" w:cs="Times New Roman"/>
          <w:sz w:val="24"/>
          <w:szCs w:val="24"/>
          <w:lang w:val="sr-Cyrl-CS" w:eastAsia="sr-Latn-CS"/>
        </w:rPr>
        <w:t>.</w:t>
      </w:r>
    </w:p>
    <w:p w14:paraId="4BD90332" w14:textId="77777777" w:rsidR="00B123B3" w:rsidRPr="00D41D5C" w:rsidRDefault="00B123B3" w:rsidP="00E92CCF">
      <w:pPr>
        <w:spacing w:after="0" w:line="240" w:lineRule="auto"/>
        <w:ind w:firstLine="720"/>
        <w:jc w:val="both"/>
        <w:outlineLvl w:val="2"/>
        <w:rPr>
          <w:rFonts w:ascii="Times New Roman" w:eastAsia="Calibri" w:hAnsi="Times New Roman" w:cs="Times New Roman"/>
          <w:sz w:val="24"/>
          <w:szCs w:val="24"/>
          <w:lang w:val="sr-Cyrl-CS" w:eastAsia="sr-Latn-CS"/>
        </w:rPr>
      </w:pPr>
    </w:p>
    <w:p w14:paraId="5F5C7D3D" w14:textId="77777777" w:rsidR="00B123B3" w:rsidRPr="00D41D5C" w:rsidRDefault="001809D9" w:rsidP="00E92CCF">
      <w:pPr>
        <w:spacing w:after="0" w:line="240" w:lineRule="auto"/>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 xml:space="preserve"> </w:t>
      </w:r>
      <w:r w:rsidRPr="00D41D5C">
        <w:rPr>
          <w:rFonts w:ascii="Times New Roman" w:eastAsia="Calibri" w:hAnsi="Times New Roman" w:cs="Times New Roman"/>
          <w:sz w:val="24"/>
          <w:szCs w:val="24"/>
          <w:lang w:val="sr-Cyrl-CS" w:eastAsia="sr-Latn-CS"/>
        </w:rPr>
        <w:tab/>
      </w:r>
      <w:r w:rsidRPr="00D41D5C">
        <w:rPr>
          <w:rFonts w:ascii="Times New Roman" w:eastAsia="Calibri" w:hAnsi="Times New Roman" w:cs="Times New Roman"/>
          <w:sz w:val="24"/>
          <w:szCs w:val="24"/>
          <w:lang w:val="sr-Cyrl-CS" w:eastAsia="sr-Latn-CS"/>
        </w:rPr>
        <w:tab/>
      </w:r>
      <w:r w:rsidRPr="00D41D5C">
        <w:rPr>
          <w:rFonts w:ascii="Times New Roman" w:eastAsia="Calibri" w:hAnsi="Times New Roman" w:cs="Times New Roman"/>
          <w:sz w:val="24"/>
          <w:szCs w:val="24"/>
          <w:lang w:val="sr-Cyrl-CS" w:eastAsia="sr-Latn-CS"/>
        </w:rPr>
        <w:tab/>
      </w:r>
      <w:r w:rsidRPr="00D41D5C">
        <w:rPr>
          <w:rFonts w:ascii="Times New Roman" w:eastAsia="Calibri" w:hAnsi="Times New Roman" w:cs="Times New Roman"/>
          <w:sz w:val="24"/>
          <w:szCs w:val="24"/>
          <w:lang w:val="sr-Cyrl-CS" w:eastAsia="sr-Latn-CS"/>
        </w:rPr>
        <w:tab/>
      </w:r>
      <w:r w:rsidRPr="00D41D5C">
        <w:rPr>
          <w:rFonts w:ascii="Times New Roman" w:eastAsia="Calibri" w:hAnsi="Times New Roman" w:cs="Times New Roman"/>
          <w:sz w:val="24"/>
          <w:szCs w:val="24"/>
          <w:lang w:val="sr-Cyrl-CS" w:eastAsia="sr-Latn-CS"/>
        </w:rPr>
        <w:tab/>
        <w:t xml:space="preserve">          </w:t>
      </w:r>
      <w:r w:rsidR="00B123B3" w:rsidRPr="00D41D5C">
        <w:rPr>
          <w:rFonts w:ascii="Times New Roman" w:eastAsia="Calibri" w:hAnsi="Times New Roman" w:cs="Times New Roman"/>
          <w:sz w:val="24"/>
          <w:szCs w:val="24"/>
          <w:lang w:val="sr-Cyrl-CS" w:eastAsia="sr-Latn-CS"/>
        </w:rPr>
        <w:t>Члан 3.</w:t>
      </w:r>
    </w:p>
    <w:p w14:paraId="0B06447B" w14:textId="77777777" w:rsidR="00501230" w:rsidRPr="00D41D5C" w:rsidRDefault="00B123B3"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 xml:space="preserve">У члану </w:t>
      </w:r>
      <w:r w:rsidR="00501230" w:rsidRPr="00D41D5C">
        <w:rPr>
          <w:rFonts w:ascii="Times New Roman" w:eastAsia="Calibri" w:hAnsi="Times New Roman" w:cs="Times New Roman"/>
          <w:sz w:val="24"/>
          <w:szCs w:val="24"/>
          <w:lang w:val="sr-Cyrl-CS" w:eastAsia="sr-Latn-CS"/>
        </w:rPr>
        <w:t>39</w:t>
      </w:r>
      <w:r w:rsidRPr="00D41D5C">
        <w:rPr>
          <w:rFonts w:ascii="Times New Roman" w:eastAsia="Calibri" w:hAnsi="Times New Roman" w:cs="Times New Roman"/>
          <w:sz w:val="24"/>
          <w:szCs w:val="24"/>
          <w:lang w:val="sr-Cyrl-CS" w:eastAsia="sr-Latn-CS"/>
        </w:rPr>
        <w:t xml:space="preserve">. </w:t>
      </w:r>
      <w:r w:rsidR="00501230" w:rsidRPr="00D41D5C">
        <w:rPr>
          <w:rFonts w:ascii="Times New Roman" w:eastAsia="Calibri" w:hAnsi="Times New Roman" w:cs="Times New Roman"/>
          <w:sz w:val="24"/>
          <w:szCs w:val="24"/>
          <w:lang w:val="sr-Cyrl-CS" w:eastAsia="sr-Latn-CS"/>
        </w:rPr>
        <w:t xml:space="preserve">после </w:t>
      </w:r>
      <w:r w:rsidRPr="00D41D5C">
        <w:rPr>
          <w:rFonts w:ascii="Times New Roman" w:eastAsia="Calibri" w:hAnsi="Times New Roman" w:cs="Times New Roman"/>
          <w:sz w:val="24"/>
          <w:szCs w:val="24"/>
          <w:lang w:val="sr-Cyrl-CS" w:eastAsia="sr-Latn-CS"/>
        </w:rPr>
        <w:t>став</w:t>
      </w:r>
      <w:r w:rsidR="00501230" w:rsidRPr="00D41D5C">
        <w:rPr>
          <w:rFonts w:ascii="Times New Roman" w:eastAsia="Calibri" w:hAnsi="Times New Roman" w:cs="Times New Roman"/>
          <w:sz w:val="24"/>
          <w:szCs w:val="24"/>
          <w:lang w:val="sr-Cyrl-CS" w:eastAsia="sr-Latn-CS"/>
        </w:rPr>
        <w:t>а</w:t>
      </w:r>
      <w:r w:rsidRPr="00D41D5C">
        <w:rPr>
          <w:rFonts w:ascii="Times New Roman" w:eastAsia="Calibri" w:hAnsi="Times New Roman" w:cs="Times New Roman"/>
          <w:sz w:val="24"/>
          <w:szCs w:val="24"/>
          <w:lang w:val="sr-Cyrl-CS" w:eastAsia="sr-Latn-CS"/>
        </w:rPr>
        <w:t xml:space="preserve"> 1. </w:t>
      </w:r>
      <w:r w:rsidR="00501230" w:rsidRPr="00D41D5C">
        <w:rPr>
          <w:rFonts w:ascii="Times New Roman" w:eastAsia="Calibri" w:hAnsi="Times New Roman" w:cs="Times New Roman"/>
          <w:sz w:val="24"/>
          <w:szCs w:val="24"/>
          <w:lang w:val="sr-Cyrl-CS" w:eastAsia="sr-Latn-CS"/>
        </w:rPr>
        <w:t>додаје се нови став 2, који гласи:</w:t>
      </w:r>
    </w:p>
    <w:p w14:paraId="7A3D7276" w14:textId="2D1988E4" w:rsidR="00B123B3" w:rsidRPr="00D41D5C" w:rsidRDefault="00B123B3"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w:t>
      </w:r>
      <w:r w:rsidR="00406108" w:rsidRPr="00D41D5C">
        <w:rPr>
          <w:rFonts w:ascii="Times New Roman" w:eastAsia="Calibri" w:hAnsi="Times New Roman" w:cs="Times New Roman"/>
          <w:sz w:val="24"/>
          <w:szCs w:val="24"/>
          <w:lang w:val="sr-Cyrl-CS" w:eastAsia="sr-Latn-CS"/>
        </w:rPr>
        <w:t>Захтев из става 1. овог члана подноси се посебно за сваки порески облик и сваки порески период.</w:t>
      </w:r>
      <w:r w:rsidRPr="00D41D5C">
        <w:rPr>
          <w:rFonts w:ascii="Times New Roman" w:eastAsia="Calibri" w:hAnsi="Times New Roman" w:cs="Times New Roman"/>
          <w:sz w:val="24"/>
          <w:szCs w:val="24"/>
          <w:lang w:val="sr-Cyrl-CS" w:eastAsia="sr-Latn-CS"/>
        </w:rPr>
        <w:t>”.</w:t>
      </w:r>
    </w:p>
    <w:p w14:paraId="2D5E2F4A" w14:textId="31B174E3" w:rsidR="00406108" w:rsidRPr="00D41D5C" w:rsidRDefault="00406108"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После досадашњег става 2, који постаје став 3</w:t>
      </w:r>
      <w:r w:rsidR="00A44105" w:rsidRPr="00D41D5C">
        <w:rPr>
          <w:rFonts w:ascii="Times New Roman" w:eastAsia="Calibri" w:hAnsi="Times New Roman" w:cs="Times New Roman"/>
          <w:sz w:val="24"/>
          <w:szCs w:val="24"/>
          <w:lang w:val="sr-Cyrl-CS" w:eastAsia="sr-Latn-CS"/>
        </w:rPr>
        <w:t xml:space="preserve">, </w:t>
      </w:r>
      <w:r w:rsidRPr="00D41D5C">
        <w:rPr>
          <w:rFonts w:ascii="Times New Roman" w:eastAsia="Calibri" w:hAnsi="Times New Roman" w:cs="Times New Roman"/>
          <w:sz w:val="24"/>
          <w:szCs w:val="24"/>
          <w:lang w:val="sr-Cyrl-CS" w:eastAsia="sr-Latn-CS"/>
        </w:rPr>
        <w:t xml:space="preserve">додају се нови ст. 4. и 5, који гласе: </w:t>
      </w:r>
    </w:p>
    <w:p w14:paraId="231438B4" w14:textId="4E6D831E" w:rsidR="00406108" w:rsidRPr="00D41D5C" w:rsidRDefault="00406108"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„Ако Пореска управа одобри продужење рока за подношење пореске пријаве, то одобрење се односи и на доспелост пореске обавезе, на коју се пријава односи.</w:t>
      </w:r>
    </w:p>
    <w:p w14:paraId="03C9FB71" w14:textId="2D2DA35C" w:rsidR="00406108" w:rsidRPr="00D41D5C" w:rsidRDefault="00406108" w:rsidP="00E92CCF">
      <w:pPr>
        <w:spacing w:after="0" w:line="240" w:lineRule="auto"/>
        <w:ind w:firstLine="720"/>
        <w:jc w:val="both"/>
        <w:rPr>
          <w:rFonts w:ascii="Times New Roman" w:hAnsi="Times New Roman" w:cs="Times New Roman"/>
          <w:sz w:val="24"/>
          <w:szCs w:val="24"/>
          <w:lang w:val="sr-Cyrl-CS" w:eastAsia="sr-Latn-CS"/>
        </w:rPr>
      </w:pPr>
      <w:r w:rsidRPr="00D41D5C">
        <w:rPr>
          <w:rFonts w:ascii="Times New Roman" w:hAnsi="Times New Roman" w:cs="Times New Roman"/>
          <w:sz w:val="24"/>
          <w:szCs w:val="24"/>
          <w:lang w:val="sr-Cyrl-CS" w:eastAsia="sr-Latn-CS"/>
        </w:rPr>
        <w:t>Ако порески обвезник поднесе пореску пријаву по истеку рока који је одобрен закључком из става 3. овог члана, пореска обавеза из наведене пријаве доспева у року прописаном посебним законом.”.</w:t>
      </w:r>
    </w:p>
    <w:p w14:paraId="2F026F70" w14:textId="6FF1942B" w:rsidR="00406108" w:rsidRPr="00D41D5C" w:rsidRDefault="00406108"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Досадашњи став 3. постаје став 6.</w:t>
      </w:r>
    </w:p>
    <w:p w14:paraId="7F63CC6D" w14:textId="7FDE00BA" w:rsidR="00406108" w:rsidRPr="00D41D5C" w:rsidRDefault="00406108" w:rsidP="00E92CCF">
      <w:pPr>
        <w:spacing w:after="0" w:line="240" w:lineRule="auto"/>
        <w:ind w:firstLine="720"/>
        <w:jc w:val="both"/>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 xml:space="preserve">У досадашњем ставу </w:t>
      </w:r>
      <w:r w:rsidR="00DE7ADF" w:rsidRPr="00D41D5C">
        <w:rPr>
          <w:rFonts w:ascii="Times New Roman" w:eastAsia="Calibri" w:hAnsi="Times New Roman" w:cs="Times New Roman"/>
          <w:sz w:val="24"/>
          <w:szCs w:val="24"/>
          <w:lang w:val="sr-Cyrl-CS" w:eastAsia="sr-Latn-CS"/>
        </w:rPr>
        <w:t>4</w:t>
      </w:r>
      <w:r w:rsidRPr="00D41D5C">
        <w:rPr>
          <w:rFonts w:ascii="Times New Roman" w:eastAsia="Calibri" w:hAnsi="Times New Roman" w:cs="Times New Roman"/>
          <w:sz w:val="24"/>
          <w:szCs w:val="24"/>
          <w:lang w:val="sr-Cyrl-CS" w:eastAsia="sr-Latn-CS"/>
        </w:rPr>
        <w:t>, који постаје став 7</w:t>
      </w:r>
      <w:r w:rsidR="00A44105" w:rsidRPr="00D41D5C">
        <w:rPr>
          <w:rFonts w:ascii="Times New Roman" w:eastAsia="Calibri" w:hAnsi="Times New Roman" w:cs="Times New Roman"/>
          <w:sz w:val="24"/>
          <w:szCs w:val="24"/>
          <w:lang w:val="sr-Cyrl-CS" w:eastAsia="sr-Latn-CS"/>
        </w:rPr>
        <w:t xml:space="preserve">, </w:t>
      </w:r>
      <w:r w:rsidRPr="00D41D5C">
        <w:rPr>
          <w:rFonts w:ascii="Times New Roman" w:eastAsia="Calibri" w:hAnsi="Times New Roman" w:cs="Times New Roman"/>
          <w:sz w:val="24"/>
          <w:szCs w:val="24"/>
          <w:lang w:val="sr-Cyrl-CS" w:eastAsia="sr-Latn-CS"/>
        </w:rPr>
        <w:t>речи: „става 2.” замењују се речима: „става 3.”</w:t>
      </w:r>
      <w:r w:rsidR="00A44105" w:rsidRPr="00D41D5C">
        <w:rPr>
          <w:rFonts w:ascii="Times New Roman" w:eastAsia="Calibri" w:hAnsi="Times New Roman" w:cs="Times New Roman"/>
          <w:sz w:val="24"/>
          <w:szCs w:val="24"/>
          <w:lang w:val="sr-Cyrl-CS" w:eastAsia="sr-Latn-CS"/>
        </w:rPr>
        <w:t>.</w:t>
      </w:r>
    </w:p>
    <w:p w14:paraId="225D08E3" w14:textId="77777777" w:rsidR="00D55095" w:rsidRPr="00D41D5C" w:rsidRDefault="00D55095" w:rsidP="00E92CCF">
      <w:pPr>
        <w:spacing w:after="0" w:line="240" w:lineRule="auto"/>
        <w:jc w:val="center"/>
        <w:outlineLvl w:val="2"/>
        <w:rPr>
          <w:rFonts w:ascii="Times New Roman" w:eastAsia="Calibri" w:hAnsi="Times New Roman" w:cs="Times New Roman"/>
          <w:sz w:val="24"/>
          <w:szCs w:val="24"/>
          <w:lang w:val="sr-Cyrl-CS" w:eastAsia="sr-Latn-CS"/>
        </w:rPr>
      </w:pPr>
    </w:p>
    <w:p w14:paraId="662AB538" w14:textId="77777777" w:rsidR="00C1765D" w:rsidRPr="00D41D5C" w:rsidRDefault="00CB51C4" w:rsidP="00E92CCF">
      <w:pPr>
        <w:spacing w:after="0" w:line="240" w:lineRule="auto"/>
        <w:jc w:val="center"/>
        <w:outlineLvl w:val="2"/>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Члан 4</w:t>
      </w:r>
      <w:r w:rsidR="00C1765D" w:rsidRPr="00D41D5C">
        <w:rPr>
          <w:rFonts w:ascii="Times New Roman" w:eastAsia="Calibri" w:hAnsi="Times New Roman" w:cs="Times New Roman"/>
          <w:sz w:val="24"/>
          <w:szCs w:val="24"/>
          <w:lang w:val="sr-Cyrl-CS" w:eastAsia="sr-Latn-CS"/>
        </w:rPr>
        <w:t>.</w:t>
      </w:r>
    </w:p>
    <w:p w14:paraId="0F770D7F" w14:textId="5543427C" w:rsidR="00C1765D" w:rsidRPr="00D41D5C" w:rsidRDefault="00D55095" w:rsidP="00E92CCF">
      <w:pPr>
        <w:spacing w:after="0" w:line="240" w:lineRule="auto"/>
        <w:ind w:firstLine="708"/>
        <w:contextualSpacing/>
        <w:jc w:val="both"/>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У</w:t>
      </w:r>
      <w:r w:rsidR="00C1765D" w:rsidRPr="00D41D5C">
        <w:rPr>
          <w:rFonts w:ascii="Times New Roman" w:eastAsia="Calibri" w:hAnsi="Times New Roman" w:cs="Times New Roman"/>
          <w:sz w:val="24"/>
          <w:szCs w:val="24"/>
          <w:lang w:val="sr-Cyrl-CS" w:eastAsia="sr-Latn-CS"/>
        </w:rPr>
        <w:t xml:space="preserve"> члану </w:t>
      </w:r>
      <w:r w:rsidR="00406108" w:rsidRPr="00D41D5C">
        <w:rPr>
          <w:rFonts w:ascii="Times New Roman" w:eastAsia="Calibri" w:hAnsi="Times New Roman" w:cs="Times New Roman"/>
          <w:sz w:val="24"/>
          <w:szCs w:val="24"/>
          <w:lang w:val="sr-Cyrl-CS" w:eastAsia="sr-Latn-CS"/>
        </w:rPr>
        <w:t>40</w:t>
      </w:r>
      <w:r w:rsidR="00C1765D" w:rsidRPr="00D41D5C">
        <w:rPr>
          <w:rFonts w:ascii="Times New Roman" w:eastAsia="Calibri" w:hAnsi="Times New Roman" w:cs="Times New Roman"/>
          <w:sz w:val="24"/>
          <w:szCs w:val="24"/>
          <w:lang w:val="sr-Cyrl-CS" w:eastAsia="sr-Latn-CS"/>
        </w:rPr>
        <w:t xml:space="preserve">. </w:t>
      </w:r>
      <w:r w:rsidR="00500719" w:rsidRPr="00D41D5C">
        <w:rPr>
          <w:rFonts w:ascii="Times New Roman" w:eastAsia="Calibri" w:hAnsi="Times New Roman" w:cs="Times New Roman"/>
          <w:sz w:val="24"/>
          <w:szCs w:val="24"/>
          <w:lang w:val="sr-Cyrl-CS" w:eastAsia="sr-Latn-CS"/>
        </w:rPr>
        <w:t xml:space="preserve">став </w:t>
      </w:r>
      <w:r w:rsidR="00406108" w:rsidRPr="00D41D5C">
        <w:rPr>
          <w:rFonts w:ascii="Times New Roman" w:eastAsia="Calibri" w:hAnsi="Times New Roman" w:cs="Times New Roman"/>
          <w:sz w:val="24"/>
          <w:szCs w:val="24"/>
          <w:lang w:val="sr-Cyrl-CS" w:eastAsia="sr-Latn-CS"/>
        </w:rPr>
        <w:t>1.</w:t>
      </w:r>
      <w:r w:rsidR="00C1765D" w:rsidRPr="00D41D5C">
        <w:rPr>
          <w:rFonts w:ascii="Times New Roman" w:eastAsia="Calibri" w:hAnsi="Times New Roman" w:cs="Times New Roman"/>
          <w:sz w:val="24"/>
          <w:szCs w:val="24"/>
          <w:lang w:val="sr-Cyrl-CS" w:eastAsia="sr-Latn-CS"/>
        </w:rPr>
        <w:t xml:space="preserve"> </w:t>
      </w:r>
      <w:r w:rsidR="00406108" w:rsidRPr="00D41D5C">
        <w:rPr>
          <w:rFonts w:ascii="Times New Roman" w:eastAsia="Calibri" w:hAnsi="Times New Roman" w:cs="Times New Roman"/>
          <w:sz w:val="24"/>
          <w:szCs w:val="24"/>
          <w:lang w:val="sr-Cyrl-CS" w:eastAsia="sr-Latn-CS"/>
        </w:rPr>
        <w:t>после речи</w:t>
      </w:r>
      <w:r w:rsidR="00C1765D" w:rsidRPr="00D41D5C">
        <w:rPr>
          <w:rFonts w:ascii="Times New Roman" w:eastAsia="Calibri" w:hAnsi="Times New Roman" w:cs="Times New Roman"/>
          <w:sz w:val="24"/>
          <w:szCs w:val="24"/>
          <w:lang w:val="sr-Cyrl-CS" w:eastAsia="sr-Latn-CS"/>
        </w:rPr>
        <w:t xml:space="preserve">: </w:t>
      </w:r>
      <w:r w:rsidR="00406108" w:rsidRPr="00D41D5C">
        <w:rPr>
          <w:rFonts w:ascii="Times New Roman" w:eastAsia="Calibri" w:hAnsi="Times New Roman" w:cs="Times New Roman"/>
          <w:sz w:val="24"/>
          <w:szCs w:val="24"/>
          <w:lang w:val="sr-Cyrl-CS" w:eastAsia="sr-Latn-CS"/>
        </w:rPr>
        <w:t xml:space="preserve">„коју је поднео Пореској управи” додају се </w:t>
      </w:r>
      <w:r w:rsidR="00A44105" w:rsidRPr="00D41D5C">
        <w:rPr>
          <w:rFonts w:ascii="Times New Roman" w:eastAsia="Calibri" w:hAnsi="Times New Roman" w:cs="Times New Roman"/>
          <w:sz w:val="24"/>
          <w:szCs w:val="24"/>
          <w:lang w:val="sr-Cyrl-CS" w:eastAsia="sr-Latn-CS"/>
        </w:rPr>
        <w:t xml:space="preserve">запета и </w:t>
      </w:r>
      <w:r w:rsidR="00406108" w:rsidRPr="00D41D5C">
        <w:rPr>
          <w:rFonts w:ascii="Times New Roman" w:eastAsia="Calibri" w:hAnsi="Times New Roman" w:cs="Times New Roman"/>
          <w:sz w:val="24"/>
          <w:szCs w:val="24"/>
          <w:lang w:val="sr-Cyrl-CS" w:eastAsia="sr-Latn-CS"/>
        </w:rPr>
        <w:t>речи: „односно пореска пријава коју је уместо пореског обвезника поднела Пореска управа</w:t>
      </w:r>
      <w:r w:rsidR="00BB5A25" w:rsidRPr="00D41D5C">
        <w:rPr>
          <w:rFonts w:ascii="Times New Roman" w:eastAsia="Calibri" w:hAnsi="Times New Roman" w:cs="Times New Roman"/>
          <w:sz w:val="24"/>
          <w:szCs w:val="24"/>
          <w:lang w:val="sr-Cyrl-CS" w:eastAsia="sr-Latn-CS"/>
        </w:rPr>
        <w:t xml:space="preserve"> по службеној дужности</w:t>
      </w:r>
      <w:r w:rsidR="00406108" w:rsidRPr="00D41D5C">
        <w:rPr>
          <w:rFonts w:ascii="Times New Roman" w:eastAsia="Calibri" w:hAnsi="Times New Roman" w:cs="Times New Roman"/>
          <w:sz w:val="24"/>
          <w:szCs w:val="24"/>
          <w:lang w:val="sr-Cyrl-CS" w:eastAsia="sr-Latn-CS"/>
        </w:rPr>
        <w:t>”.</w:t>
      </w:r>
    </w:p>
    <w:p w14:paraId="78347D45" w14:textId="77777777" w:rsidR="00DE7ADF" w:rsidRPr="00D41D5C" w:rsidRDefault="00406108" w:rsidP="00E92CCF">
      <w:pPr>
        <w:spacing w:after="0" w:line="240" w:lineRule="auto"/>
        <w:ind w:firstLine="708"/>
        <w:contextualSpacing/>
        <w:jc w:val="both"/>
        <w:rPr>
          <w:rFonts w:ascii="Times New Roman" w:eastAsia="Calibri" w:hAnsi="Times New Roman" w:cs="Times New Roman"/>
          <w:sz w:val="24"/>
          <w:szCs w:val="24"/>
          <w:lang w:val="sr-Cyrl-CS" w:eastAsia="sr-Latn-CS"/>
        </w:rPr>
      </w:pPr>
      <w:r w:rsidRPr="00D41D5C">
        <w:rPr>
          <w:rFonts w:ascii="Times New Roman" w:eastAsia="Calibri" w:hAnsi="Times New Roman" w:cs="Times New Roman"/>
          <w:sz w:val="24"/>
          <w:szCs w:val="24"/>
          <w:lang w:val="sr-Cyrl-CS" w:eastAsia="sr-Latn-CS"/>
        </w:rPr>
        <w:t>У ставу 3. речи: „највише два пута” бришу се.</w:t>
      </w:r>
    </w:p>
    <w:p w14:paraId="63F65D4B" w14:textId="77777777" w:rsidR="00DE7ADF" w:rsidRPr="00D41D5C" w:rsidRDefault="00DE7ADF" w:rsidP="00E92CCF">
      <w:pPr>
        <w:spacing w:after="0" w:line="240" w:lineRule="auto"/>
        <w:contextualSpacing/>
        <w:jc w:val="center"/>
        <w:rPr>
          <w:rFonts w:ascii="Times New Roman" w:eastAsia="Times New Roman" w:hAnsi="Times New Roman" w:cs="Times New Roman"/>
          <w:sz w:val="24"/>
          <w:szCs w:val="24"/>
          <w:lang w:val="sr-Cyrl-CS"/>
        </w:rPr>
      </w:pPr>
    </w:p>
    <w:p w14:paraId="5DCD1F45" w14:textId="77777777" w:rsidR="00E92CCF" w:rsidRPr="00D41D5C" w:rsidRDefault="00CE0B8A" w:rsidP="00E92CCF">
      <w:pPr>
        <w:spacing w:after="0" w:line="240" w:lineRule="auto"/>
        <w:contextualSpacing/>
        <w:jc w:val="center"/>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5.</w:t>
      </w:r>
    </w:p>
    <w:p w14:paraId="18D4FFC1" w14:textId="46589E0D" w:rsidR="00E92CCF" w:rsidRPr="00D41D5C" w:rsidRDefault="00E92CCF" w:rsidP="00E92CCF">
      <w:pPr>
        <w:spacing w:after="0" w:line="240" w:lineRule="auto"/>
        <w:ind w:firstLine="720"/>
        <w:contextualSpacing/>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П</w:t>
      </w:r>
      <w:r w:rsidR="00CA1890" w:rsidRPr="00D41D5C">
        <w:rPr>
          <w:rFonts w:ascii="Times New Roman" w:eastAsia="Times New Roman" w:hAnsi="Times New Roman" w:cs="Times New Roman"/>
          <w:sz w:val="24"/>
          <w:szCs w:val="24"/>
          <w:lang w:val="sr-Cyrl-CS"/>
        </w:rPr>
        <w:t xml:space="preserve">осле члана 41б додају се </w:t>
      </w:r>
      <w:r w:rsidR="008F7BC1" w:rsidRPr="00D41D5C">
        <w:rPr>
          <w:rFonts w:ascii="Times New Roman" w:eastAsia="Times New Roman" w:hAnsi="Times New Roman" w:cs="Times New Roman"/>
          <w:sz w:val="24"/>
          <w:szCs w:val="24"/>
          <w:lang w:val="sr-Cyrl-CS"/>
        </w:rPr>
        <w:t xml:space="preserve">назив </w:t>
      </w:r>
      <w:r w:rsidR="00A44105" w:rsidRPr="00D41D5C">
        <w:rPr>
          <w:rFonts w:ascii="Times New Roman" w:eastAsia="Times New Roman" w:hAnsi="Times New Roman" w:cs="Times New Roman"/>
          <w:sz w:val="24"/>
          <w:szCs w:val="24"/>
          <w:lang w:val="sr-Cyrl-CS"/>
        </w:rPr>
        <w:t>чл</w:t>
      </w:r>
      <w:r w:rsidR="00810AC3" w:rsidRPr="00D41D5C">
        <w:rPr>
          <w:rFonts w:ascii="Times New Roman" w:eastAsia="Times New Roman" w:hAnsi="Times New Roman" w:cs="Times New Roman"/>
          <w:sz w:val="24"/>
          <w:szCs w:val="24"/>
          <w:lang w:val="sr-Cyrl-CS"/>
        </w:rPr>
        <w:t>ана 41в и члан 41в и назив члана 41г и члан 41г</w:t>
      </w:r>
      <w:r w:rsidR="008F7BC1" w:rsidRPr="00D41D5C">
        <w:rPr>
          <w:rFonts w:ascii="Times New Roman" w:eastAsia="Times New Roman" w:hAnsi="Times New Roman" w:cs="Times New Roman"/>
          <w:sz w:val="24"/>
          <w:szCs w:val="24"/>
          <w:lang w:val="sr-Cyrl-CS"/>
        </w:rPr>
        <w:t xml:space="preserve">, </w:t>
      </w:r>
      <w:r w:rsidR="00CA1890" w:rsidRPr="00D41D5C">
        <w:rPr>
          <w:rFonts w:ascii="Times New Roman" w:eastAsia="Times New Roman" w:hAnsi="Times New Roman" w:cs="Times New Roman"/>
          <w:sz w:val="24"/>
          <w:szCs w:val="24"/>
          <w:lang w:val="sr-Cyrl-CS"/>
        </w:rPr>
        <w:t>који гласе:</w:t>
      </w:r>
    </w:p>
    <w:p w14:paraId="2AC54537" w14:textId="77777777" w:rsidR="00E92CCF" w:rsidRPr="00D41D5C" w:rsidRDefault="00E92CCF" w:rsidP="00E92CCF">
      <w:pPr>
        <w:spacing w:after="0" w:line="240" w:lineRule="auto"/>
        <w:contextualSpacing/>
        <w:jc w:val="center"/>
        <w:rPr>
          <w:rFonts w:ascii="Times New Roman" w:eastAsia="Times New Roman" w:hAnsi="Times New Roman" w:cs="Times New Roman"/>
          <w:sz w:val="24"/>
          <w:szCs w:val="24"/>
          <w:lang w:val="sr-Cyrl-CS"/>
        </w:rPr>
      </w:pPr>
    </w:p>
    <w:p w14:paraId="3754CB0E" w14:textId="45D4DD87" w:rsidR="008F7BC1" w:rsidRPr="00D41D5C" w:rsidRDefault="00E92CCF" w:rsidP="00E92CCF">
      <w:pPr>
        <w:spacing w:after="0" w:line="240" w:lineRule="auto"/>
        <w:contextualSpacing/>
        <w:jc w:val="center"/>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w:t>
      </w:r>
      <w:r w:rsidR="008F7BC1" w:rsidRPr="00D41D5C">
        <w:rPr>
          <w:rFonts w:ascii="Times New Roman" w:eastAsia="Times New Roman" w:hAnsi="Times New Roman" w:cs="Times New Roman"/>
          <w:sz w:val="24"/>
          <w:szCs w:val="24"/>
          <w:lang w:val="sr-Cyrl-CS"/>
        </w:rPr>
        <w:t>Пореска пријава о обрачунатом годишњем порезу на доходак грађана</w:t>
      </w:r>
    </w:p>
    <w:p w14:paraId="26FCCE48" w14:textId="77777777" w:rsidR="008F7BC1" w:rsidRPr="00D41D5C" w:rsidRDefault="008F7BC1" w:rsidP="00E92CCF">
      <w:pPr>
        <w:spacing w:after="0" w:line="240" w:lineRule="auto"/>
        <w:contextualSpacing/>
        <w:jc w:val="center"/>
        <w:rPr>
          <w:rFonts w:ascii="Times New Roman" w:eastAsia="Times New Roman" w:hAnsi="Times New Roman" w:cs="Times New Roman"/>
          <w:sz w:val="24"/>
          <w:szCs w:val="24"/>
          <w:lang w:val="sr-Cyrl-CS"/>
        </w:rPr>
      </w:pPr>
    </w:p>
    <w:p w14:paraId="0C592D27" w14:textId="4AFEAB42" w:rsidR="00E92CCF" w:rsidRPr="00D41D5C" w:rsidRDefault="00CA1890" w:rsidP="00E92CCF">
      <w:pPr>
        <w:spacing w:after="0" w:line="240" w:lineRule="auto"/>
        <w:contextualSpacing/>
        <w:jc w:val="center"/>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41в</w:t>
      </w:r>
    </w:p>
    <w:p w14:paraId="2117EFEE" w14:textId="4D70E9C9" w:rsidR="00E92CCF" w:rsidRPr="00D41D5C" w:rsidRDefault="00CA1890" w:rsidP="00E92CCF">
      <w:pPr>
        <w:spacing w:after="0" w:line="240" w:lineRule="auto"/>
        <w:contextualSpacing/>
        <w:jc w:val="both"/>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 xml:space="preserve">Пореску пријаву о обрачунатом годишњем порезу на доходак грађана по службеној дужности подноси Пореска управа уместо пореског обвезника, у случају када </w:t>
      </w:r>
      <w:r w:rsidRPr="00D41D5C">
        <w:rPr>
          <w:rFonts w:ascii="Times New Roman" w:eastAsia="Times New Roman" w:hAnsi="Times New Roman" w:cs="Times New Roman"/>
          <w:sz w:val="24"/>
          <w:szCs w:val="24"/>
          <w:lang w:val="sr-Cyrl-CS"/>
        </w:rPr>
        <w:lastRenderedPageBreak/>
        <w:t>порески обвезник пропусти да је поднесе у року прописаном законом којим се уређује порез на доходак грађана.</w:t>
      </w:r>
    </w:p>
    <w:p w14:paraId="7FC5AC77" w14:textId="77777777" w:rsidR="00810AC3" w:rsidRPr="00D41D5C" w:rsidRDefault="00810AC3" w:rsidP="00E92CCF">
      <w:pPr>
        <w:spacing w:after="0" w:line="240" w:lineRule="auto"/>
        <w:contextualSpacing/>
        <w:jc w:val="both"/>
        <w:rPr>
          <w:rFonts w:ascii="Times New Roman" w:eastAsia="Times New Roman" w:hAnsi="Times New Roman" w:cs="Times New Roman"/>
          <w:sz w:val="24"/>
          <w:szCs w:val="24"/>
          <w:lang w:val="sr-Cyrl-CS"/>
        </w:rPr>
      </w:pPr>
    </w:p>
    <w:p w14:paraId="5D31097C" w14:textId="72162304" w:rsidR="00E92CCF" w:rsidRPr="00D41D5C" w:rsidRDefault="008F7BC1" w:rsidP="00E92CCF">
      <w:pPr>
        <w:spacing w:after="0" w:line="240" w:lineRule="auto"/>
        <w:contextualSpacing/>
        <w:jc w:val="center"/>
        <w:outlineLvl w:val="2"/>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Пореска пријава пореза на додату вредност</w:t>
      </w:r>
    </w:p>
    <w:p w14:paraId="10EA3608" w14:textId="77777777" w:rsidR="008F7BC1" w:rsidRPr="00D41D5C" w:rsidRDefault="008F7BC1" w:rsidP="00E92CCF">
      <w:pPr>
        <w:spacing w:after="0" w:line="240" w:lineRule="auto"/>
        <w:contextualSpacing/>
        <w:jc w:val="center"/>
        <w:outlineLvl w:val="2"/>
        <w:rPr>
          <w:rFonts w:ascii="Times New Roman" w:eastAsia="Times New Roman" w:hAnsi="Times New Roman" w:cs="Times New Roman"/>
          <w:sz w:val="24"/>
          <w:szCs w:val="24"/>
          <w:lang w:val="sr-Cyrl-CS"/>
        </w:rPr>
      </w:pPr>
    </w:p>
    <w:p w14:paraId="190958B3" w14:textId="7980CC78" w:rsidR="00CA1890" w:rsidRPr="00D41D5C" w:rsidRDefault="00CA1890" w:rsidP="00E92CCF">
      <w:pPr>
        <w:spacing w:after="0" w:line="240" w:lineRule="auto"/>
        <w:contextualSpacing/>
        <w:jc w:val="center"/>
        <w:outlineLvl w:val="2"/>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41г</w:t>
      </w:r>
    </w:p>
    <w:p w14:paraId="169C8BFE" w14:textId="3D0ACA6D" w:rsidR="00CA1890" w:rsidRPr="00D41D5C" w:rsidRDefault="00CA1890" w:rsidP="00E92CCF">
      <w:pPr>
        <w:keepNext/>
        <w:keepLines/>
        <w:tabs>
          <w:tab w:val="left" w:pos="750"/>
        </w:tab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 xml:space="preserve">Пореску пријаву пореза на додату вредност коју порески обвезник не поднесе у прописаном року, </w:t>
      </w:r>
      <w:r w:rsidR="008F7BC1" w:rsidRPr="00D41D5C">
        <w:rPr>
          <w:rFonts w:ascii="Times New Roman" w:eastAsia="Times New Roman" w:hAnsi="Times New Roman" w:cs="Times New Roman"/>
          <w:sz w:val="24"/>
          <w:szCs w:val="24"/>
          <w:lang w:val="sr-Cyrl-CS"/>
        </w:rPr>
        <w:t xml:space="preserve">сачињава </w:t>
      </w:r>
      <w:r w:rsidR="00AD1615" w:rsidRPr="00D41D5C">
        <w:rPr>
          <w:rFonts w:ascii="Times New Roman" w:eastAsia="Times New Roman" w:hAnsi="Times New Roman" w:cs="Times New Roman"/>
          <w:sz w:val="24"/>
          <w:szCs w:val="24"/>
          <w:lang w:val="sr-Cyrl-CS"/>
        </w:rPr>
        <w:t>Пореска управа</w:t>
      </w:r>
      <w:r w:rsidRPr="00D41D5C">
        <w:rPr>
          <w:rFonts w:ascii="Times New Roman" w:eastAsia="Times New Roman" w:hAnsi="Times New Roman" w:cs="Times New Roman"/>
          <w:sz w:val="24"/>
          <w:szCs w:val="24"/>
          <w:lang w:val="sr-Cyrl-CS"/>
        </w:rPr>
        <w:t xml:space="preserve"> и подноси по службеној дужности.</w:t>
      </w:r>
    </w:p>
    <w:p w14:paraId="0EB35543" w14:textId="51B1383A" w:rsidR="00CA1890" w:rsidRPr="00D41D5C" w:rsidRDefault="00CA1890" w:rsidP="00E92CCF">
      <w:pPr>
        <w:keepNext/>
        <w:keepLines/>
        <w:tabs>
          <w:tab w:val="left" w:pos="750"/>
        </w:tab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Пореска пријава из става 1. овог члана сачињава се на основу прелиминарне пореске пријаве формиране у систему електронских фактура, у складу са законом којим се уређује електронско фактурисање.</w:t>
      </w:r>
    </w:p>
    <w:p w14:paraId="78873C8B" w14:textId="69A237CB" w:rsidR="00CE0B8A" w:rsidRPr="00D41D5C" w:rsidRDefault="00CA1890" w:rsidP="00E92CCF">
      <w:pPr>
        <w:keepNext/>
        <w:keepLines/>
        <w:tabs>
          <w:tab w:val="left" w:pos="750"/>
        </w:tab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Пореска пријава пореза на додату вредност поднета по службеној дужности садржи податке који се односе искључиво на обрачунати порез на додату вредност, преузете из прелиминарне пореске пријаве.”.</w:t>
      </w:r>
    </w:p>
    <w:p w14:paraId="772AA2A5" w14:textId="77777777" w:rsidR="00CE0B8A" w:rsidRPr="00D41D5C" w:rsidRDefault="00CE0B8A" w:rsidP="00E92CCF">
      <w:pPr>
        <w:keepNext/>
        <w:keepLines/>
        <w:tabs>
          <w:tab w:val="left" w:pos="750"/>
        </w:tabs>
        <w:spacing w:after="0" w:line="240" w:lineRule="auto"/>
        <w:outlineLvl w:val="1"/>
        <w:rPr>
          <w:rFonts w:ascii="Times New Roman" w:eastAsia="Times New Roman" w:hAnsi="Times New Roman" w:cs="Times New Roman"/>
          <w:sz w:val="24"/>
          <w:szCs w:val="24"/>
          <w:lang w:val="sr-Cyrl-CS"/>
        </w:rPr>
      </w:pPr>
    </w:p>
    <w:p w14:paraId="39AE816A" w14:textId="77777777" w:rsidR="00CE0B8A" w:rsidRPr="00D41D5C" w:rsidRDefault="00CE0B8A" w:rsidP="00E92CCF">
      <w:pPr>
        <w:keepNext/>
        <w:keepLines/>
        <w:tabs>
          <w:tab w:val="left" w:pos="750"/>
        </w:tab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6.</w:t>
      </w:r>
    </w:p>
    <w:p w14:paraId="1EB4AF52" w14:textId="77777777" w:rsidR="00CA1890" w:rsidRPr="00D41D5C" w:rsidRDefault="00AA3B90" w:rsidP="00E92CCF">
      <w:pPr>
        <w:spacing w:after="0" w:line="240" w:lineRule="auto"/>
        <w:ind w:firstLine="720"/>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 xml:space="preserve">У члану </w:t>
      </w:r>
      <w:r w:rsidR="00CA1890" w:rsidRPr="00D41D5C">
        <w:rPr>
          <w:rFonts w:ascii="Times New Roman" w:eastAsia="Times New Roman" w:hAnsi="Times New Roman" w:cs="Times New Roman"/>
          <w:sz w:val="24"/>
          <w:szCs w:val="24"/>
          <w:lang w:val="sr-Cyrl-CS"/>
        </w:rPr>
        <w:t>63</w:t>
      </w:r>
      <w:r w:rsidRPr="00D41D5C">
        <w:rPr>
          <w:rFonts w:ascii="Times New Roman" w:eastAsia="Times New Roman" w:hAnsi="Times New Roman" w:cs="Times New Roman"/>
          <w:sz w:val="24"/>
          <w:szCs w:val="24"/>
          <w:lang w:val="sr-Cyrl-CS"/>
        </w:rPr>
        <w:t xml:space="preserve">. </w:t>
      </w:r>
      <w:r w:rsidR="00CA1890" w:rsidRPr="00D41D5C">
        <w:rPr>
          <w:rFonts w:ascii="Times New Roman" w:eastAsia="Times New Roman" w:hAnsi="Times New Roman" w:cs="Times New Roman"/>
          <w:sz w:val="24"/>
          <w:szCs w:val="24"/>
          <w:lang w:val="sr-Cyrl-CS"/>
        </w:rPr>
        <w:t>додаје се став 4, који гласи:</w:t>
      </w:r>
    </w:p>
    <w:p w14:paraId="76A78184" w14:textId="6CC034F5" w:rsidR="00CE0B8A" w:rsidRPr="00D41D5C" w:rsidRDefault="00CA1890" w:rsidP="00E92CCF">
      <w:pPr>
        <w:spacing w:after="0" w:line="240" w:lineRule="auto"/>
        <w:ind w:firstLine="720"/>
        <w:jc w:val="both"/>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„Ако Пореска управа, у року од три године од дана доношења привременог решења, не донесе решење којим се замењује привремено решење, пореска обавеза утврђена привременим решењем сматраће се коначно утврђеном пореском обавезом.”.</w:t>
      </w:r>
    </w:p>
    <w:p w14:paraId="1320A622" w14:textId="77777777" w:rsidR="0027094A" w:rsidRPr="00D41D5C" w:rsidRDefault="0027094A" w:rsidP="00E92CCF">
      <w:pPr>
        <w:keepNext/>
        <w:keepLines/>
        <w:spacing w:after="0" w:line="240" w:lineRule="auto"/>
        <w:jc w:val="center"/>
        <w:outlineLvl w:val="1"/>
        <w:rPr>
          <w:rFonts w:ascii="Times New Roman" w:eastAsia="Times New Roman" w:hAnsi="Times New Roman" w:cs="Times New Roman"/>
          <w:sz w:val="24"/>
          <w:szCs w:val="24"/>
          <w:lang w:val="sr-Cyrl-CS"/>
        </w:rPr>
      </w:pPr>
    </w:p>
    <w:p w14:paraId="66921F85" w14:textId="77777777" w:rsidR="00C1765D" w:rsidRPr="00D41D5C" w:rsidRDefault="00CE0B8A"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7</w:t>
      </w:r>
      <w:r w:rsidR="00C1765D" w:rsidRPr="00D41D5C">
        <w:rPr>
          <w:rFonts w:ascii="Times New Roman" w:eastAsia="Times New Roman" w:hAnsi="Times New Roman" w:cs="Times New Roman"/>
          <w:sz w:val="24"/>
          <w:szCs w:val="24"/>
          <w:lang w:val="sr-Cyrl-CS"/>
        </w:rPr>
        <w:t>.</w:t>
      </w:r>
    </w:p>
    <w:p w14:paraId="5C42C6A0" w14:textId="007F0E3A" w:rsidR="00F55DF9" w:rsidRPr="00D41D5C" w:rsidRDefault="00F55DF9" w:rsidP="00F55DF9">
      <w:pPr>
        <w:keepNext/>
        <w:keepLine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После члана 70. додаје се нови члан 70а, који гласи:</w:t>
      </w:r>
    </w:p>
    <w:p w14:paraId="215F5BE4" w14:textId="77777777" w:rsidR="00F674C4" w:rsidRPr="00D41D5C" w:rsidRDefault="00F674C4" w:rsidP="00F55DF9">
      <w:pPr>
        <w:keepNext/>
        <w:keepLines/>
        <w:spacing w:after="0" w:line="240" w:lineRule="auto"/>
        <w:jc w:val="both"/>
        <w:outlineLvl w:val="1"/>
        <w:rPr>
          <w:rFonts w:ascii="Times New Roman" w:eastAsia="Times New Roman" w:hAnsi="Times New Roman" w:cs="Times New Roman"/>
          <w:sz w:val="24"/>
          <w:szCs w:val="24"/>
          <w:lang w:val="sr-Cyrl-CS"/>
        </w:rPr>
      </w:pPr>
    </w:p>
    <w:p w14:paraId="731FECF7" w14:textId="3C2C07F6" w:rsidR="00F674C4" w:rsidRPr="00D41D5C" w:rsidRDefault="00F674C4" w:rsidP="00F674C4">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70а</w:t>
      </w:r>
    </w:p>
    <w:p w14:paraId="1D54F771" w14:textId="7BAD2331" w:rsidR="00F55DF9" w:rsidRPr="00D41D5C" w:rsidRDefault="00F55DF9" w:rsidP="00F55DF9">
      <w:pPr>
        <w:keepNext/>
        <w:keepLines/>
        <w:spacing w:after="0" w:line="240" w:lineRule="auto"/>
        <w:ind w:firstLine="720"/>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Пореска управа по службеној дужности врши намирење доспелих, а неизмирених обавеза по једном уплатном рачуну акцизе из преплате са другог уплатног рачуна акцизе исказаних у истој пореској пријави за исти обрачунски период.</w:t>
      </w:r>
    </w:p>
    <w:p w14:paraId="3F087EDD" w14:textId="44286244" w:rsidR="00F55DF9" w:rsidRPr="00D41D5C" w:rsidRDefault="00F55DF9" w:rsidP="00F55DF9">
      <w:pPr>
        <w:keepNext/>
        <w:keepLines/>
        <w:spacing w:after="0" w:line="240" w:lineRule="auto"/>
        <w:ind w:firstLine="720"/>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Ако након намирења из става 1. овог члана преостане преплата, иста се користи за намирење других доспелих, а неизмирених обавеза по основу акцизе, сходном применом члана 70. овог закона.”.</w:t>
      </w:r>
    </w:p>
    <w:p w14:paraId="06F5D767" w14:textId="77777777" w:rsidR="00F55DF9" w:rsidRPr="00D41D5C" w:rsidRDefault="00F55DF9" w:rsidP="00E92CCF">
      <w:pPr>
        <w:keepNext/>
        <w:keepLines/>
        <w:spacing w:after="0" w:line="240" w:lineRule="auto"/>
        <w:jc w:val="center"/>
        <w:outlineLvl w:val="1"/>
        <w:rPr>
          <w:rFonts w:ascii="Times New Roman" w:eastAsia="Times New Roman" w:hAnsi="Times New Roman" w:cs="Times New Roman"/>
          <w:sz w:val="24"/>
          <w:szCs w:val="24"/>
          <w:lang w:val="sr-Cyrl-CS"/>
        </w:rPr>
      </w:pPr>
    </w:p>
    <w:p w14:paraId="7F15044D" w14:textId="4530DEC4" w:rsidR="00F55DF9" w:rsidRPr="00D41D5C" w:rsidRDefault="00F55DF9"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8.</w:t>
      </w:r>
    </w:p>
    <w:p w14:paraId="1802FB43" w14:textId="75DDE6C7" w:rsidR="00C37B8B" w:rsidRPr="00D41D5C" w:rsidRDefault="00C37B8B"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 xml:space="preserve">У </w:t>
      </w:r>
      <w:r w:rsidR="00CA1890" w:rsidRPr="00D41D5C">
        <w:rPr>
          <w:rFonts w:ascii="Times New Roman" w:hAnsi="Times New Roman" w:cs="Times New Roman"/>
          <w:sz w:val="24"/>
          <w:szCs w:val="24"/>
          <w:lang w:val="sr-Cyrl-CS"/>
        </w:rPr>
        <w:t>члану 75. с</w:t>
      </w:r>
      <w:r w:rsidRPr="00D41D5C">
        <w:rPr>
          <w:rFonts w:ascii="Times New Roman" w:hAnsi="Times New Roman" w:cs="Times New Roman"/>
          <w:sz w:val="24"/>
          <w:szCs w:val="24"/>
          <w:lang w:val="sr-Cyrl-CS"/>
        </w:rPr>
        <w:t xml:space="preserve">тав </w:t>
      </w:r>
      <w:r w:rsidR="00CA1890" w:rsidRPr="00D41D5C">
        <w:rPr>
          <w:rFonts w:ascii="Times New Roman" w:hAnsi="Times New Roman" w:cs="Times New Roman"/>
          <w:sz w:val="24"/>
          <w:szCs w:val="24"/>
          <w:lang w:val="sr-Cyrl-CS"/>
        </w:rPr>
        <w:t>7</w:t>
      </w:r>
      <w:r w:rsidRPr="00D41D5C">
        <w:rPr>
          <w:rFonts w:ascii="Times New Roman" w:hAnsi="Times New Roman" w:cs="Times New Roman"/>
          <w:sz w:val="24"/>
          <w:szCs w:val="24"/>
          <w:lang w:val="sr-Cyrl-CS"/>
        </w:rPr>
        <w:t>. мења се и гласи:</w:t>
      </w:r>
      <w:r w:rsidRPr="00D41D5C">
        <w:rPr>
          <w:rFonts w:ascii="Times New Roman" w:hAnsi="Times New Roman" w:cs="Times New Roman"/>
          <w:sz w:val="24"/>
          <w:szCs w:val="24"/>
          <w:lang w:val="sr-Cyrl-CS"/>
        </w:rPr>
        <w:tab/>
      </w:r>
    </w:p>
    <w:p w14:paraId="456DEF37" w14:textId="54412242" w:rsidR="00C37B8B" w:rsidRPr="00D41D5C" w:rsidRDefault="00C37B8B" w:rsidP="00E92CCF">
      <w:pPr>
        <w:spacing w:after="0" w:line="240" w:lineRule="auto"/>
        <w:ind w:firstLine="720"/>
        <w:jc w:val="both"/>
        <w:rPr>
          <w:rFonts w:ascii="Times New Roman" w:eastAsia="Calibri" w:hAnsi="Times New Roman" w:cs="Times New Roman"/>
          <w:sz w:val="24"/>
          <w:szCs w:val="24"/>
          <w:lang w:val="sr-Cyrl-CS"/>
        </w:rPr>
      </w:pPr>
      <w:r w:rsidRPr="00D41D5C">
        <w:rPr>
          <w:rFonts w:ascii="Times New Roman" w:hAnsi="Times New Roman" w:cs="Times New Roman"/>
          <w:sz w:val="24"/>
          <w:szCs w:val="24"/>
          <w:lang w:val="sr-Cyrl-CS"/>
        </w:rPr>
        <w:t>„</w:t>
      </w:r>
      <w:r w:rsidR="00CA1890" w:rsidRPr="00D41D5C">
        <w:rPr>
          <w:rFonts w:ascii="Times New Roman" w:hAnsi="Times New Roman" w:cs="Times New Roman"/>
          <w:sz w:val="24"/>
          <w:szCs w:val="24"/>
          <w:lang w:val="sr-Cyrl-CS"/>
        </w:rPr>
        <w:t>Ако се у току контроле утврди разлика пореске обавезе, камата се обрачунава за период почев од наредног дана од дана доспелости обавезе до дана уплате</w:t>
      </w:r>
      <w:r w:rsidRPr="00D41D5C">
        <w:rPr>
          <w:rFonts w:ascii="Times New Roman" w:hAnsi="Times New Roman" w:cs="Times New Roman"/>
          <w:sz w:val="24"/>
          <w:szCs w:val="24"/>
          <w:lang w:val="sr-Cyrl-CS"/>
        </w:rPr>
        <w:t>.”</w:t>
      </w:r>
    </w:p>
    <w:p w14:paraId="257EE6F6" w14:textId="77777777" w:rsidR="00CE0B8A" w:rsidRPr="00D41D5C" w:rsidRDefault="00CE0B8A" w:rsidP="00E92CCF">
      <w:pPr>
        <w:spacing w:after="0" w:line="240" w:lineRule="auto"/>
        <w:ind w:firstLine="720"/>
        <w:jc w:val="both"/>
        <w:rPr>
          <w:rFonts w:ascii="Times New Roman" w:hAnsi="Times New Roman" w:cs="Times New Roman"/>
          <w:sz w:val="24"/>
          <w:szCs w:val="24"/>
          <w:lang w:val="sr-Cyrl-CS"/>
        </w:rPr>
      </w:pPr>
    </w:p>
    <w:p w14:paraId="106F4296" w14:textId="46AC7FD7" w:rsidR="00BC7E2A" w:rsidRPr="00D41D5C" w:rsidRDefault="00CE0B8A"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 xml:space="preserve">Члан </w:t>
      </w:r>
      <w:r w:rsidR="00F55DF9" w:rsidRPr="00D41D5C">
        <w:rPr>
          <w:rFonts w:ascii="Times New Roman" w:eastAsia="Times New Roman" w:hAnsi="Times New Roman" w:cs="Times New Roman"/>
          <w:sz w:val="24"/>
          <w:szCs w:val="24"/>
          <w:lang w:val="sr-Cyrl-CS"/>
        </w:rPr>
        <w:t>9</w:t>
      </w:r>
      <w:r w:rsidR="00BC7E2A" w:rsidRPr="00D41D5C">
        <w:rPr>
          <w:rFonts w:ascii="Times New Roman" w:eastAsia="Times New Roman" w:hAnsi="Times New Roman" w:cs="Times New Roman"/>
          <w:sz w:val="24"/>
          <w:szCs w:val="24"/>
          <w:lang w:val="sr-Cyrl-CS"/>
        </w:rPr>
        <w:t>.</w:t>
      </w:r>
    </w:p>
    <w:p w14:paraId="06A20187" w14:textId="00CBAC1E" w:rsidR="00CA1890" w:rsidRPr="00D41D5C" w:rsidRDefault="00BC7E2A" w:rsidP="00E92CCF">
      <w:pPr>
        <w:tabs>
          <w:tab w:val="left" w:pos="1386"/>
        </w:tabs>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 xml:space="preserve">У </w:t>
      </w:r>
      <w:r w:rsidR="00CA1890" w:rsidRPr="00D41D5C">
        <w:rPr>
          <w:rFonts w:ascii="Times New Roman" w:hAnsi="Times New Roman" w:cs="Times New Roman"/>
          <w:sz w:val="24"/>
          <w:szCs w:val="24"/>
          <w:lang w:val="sr-Cyrl-CS"/>
        </w:rPr>
        <w:t>називу изнад члана 114з после речи: „споредних пореских давања” додају се речи: „повраћај, порески кредит, рефакцију рефундацију, као и намирење доспелих обавеза путем прекњижавања пореза”.</w:t>
      </w:r>
    </w:p>
    <w:p w14:paraId="2126B021" w14:textId="2A015BD6" w:rsidR="00097ADE" w:rsidRPr="00D41D5C" w:rsidRDefault="00CA1890" w:rsidP="00E92CCF">
      <w:pPr>
        <w:tabs>
          <w:tab w:val="left" w:pos="1386"/>
        </w:tabs>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 xml:space="preserve"> У члану 114з став 1.</w:t>
      </w:r>
      <w:r w:rsidR="00810AC3" w:rsidRPr="00D41D5C">
        <w:rPr>
          <w:rFonts w:ascii="Times New Roman" w:hAnsi="Times New Roman" w:cs="Times New Roman"/>
          <w:sz w:val="24"/>
          <w:szCs w:val="24"/>
          <w:lang w:val="sr-Cyrl-CS"/>
        </w:rPr>
        <w:t xml:space="preserve"> у уводној реченици</w:t>
      </w:r>
      <w:r w:rsidRPr="00D41D5C">
        <w:rPr>
          <w:rFonts w:ascii="Times New Roman" w:hAnsi="Times New Roman" w:cs="Times New Roman"/>
          <w:sz w:val="24"/>
          <w:szCs w:val="24"/>
          <w:lang w:val="sr-Cyrl-CS"/>
        </w:rPr>
        <w:t xml:space="preserve"> после речи: „споредних пореских давања” додају се запета и речи: „повраћај, порески кредит, рефакцију рефундацију, као и намирење доспелих обавеза путем прекњижавања пореза”.</w:t>
      </w:r>
    </w:p>
    <w:p w14:paraId="643FAD37" w14:textId="77777777" w:rsidR="0027094A" w:rsidRPr="00D41D5C" w:rsidRDefault="0027094A" w:rsidP="00E92CCF">
      <w:pPr>
        <w:spacing w:after="0" w:line="240" w:lineRule="auto"/>
        <w:ind w:firstLine="720"/>
        <w:rPr>
          <w:rFonts w:ascii="Times New Roman" w:hAnsi="Times New Roman" w:cs="Times New Roman"/>
          <w:sz w:val="24"/>
          <w:szCs w:val="24"/>
          <w:lang w:val="sr-Cyrl-CS"/>
        </w:rPr>
      </w:pPr>
    </w:p>
    <w:p w14:paraId="79E4FEE7" w14:textId="225100B4" w:rsidR="00B939A5" w:rsidRPr="00D41D5C" w:rsidRDefault="00CE0B8A"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 xml:space="preserve">Члан </w:t>
      </w:r>
      <w:r w:rsidR="00F55DF9" w:rsidRPr="00D41D5C">
        <w:rPr>
          <w:rFonts w:ascii="Times New Roman" w:eastAsia="Times New Roman" w:hAnsi="Times New Roman" w:cs="Times New Roman"/>
          <w:sz w:val="24"/>
          <w:szCs w:val="24"/>
          <w:lang w:val="sr-Cyrl-CS"/>
        </w:rPr>
        <w:t>10</w:t>
      </w:r>
      <w:r w:rsidR="00B939A5" w:rsidRPr="00D41D5C">
        <w:rPr>
          <w:rFonts w:ascii="Times New Roman" w:eastAsia="Times New Roman" w:hAnsi="Times New Roman" w:cs="Times New Roman"/>
          <w:sz w:val="24"/>
          <w:szCs w:val="24"/>
          <w:lang w:val="sr-Cyrl-CS"/>
        </w:rPr>
        <w:t>.</w:t>
      </w:r>
    </w:p>
    <w:p w14:paraId="6113E1A5" w14:textId="4A274DA4" w:rsidR="00B939A5" w:rsidRPr="00D41D5C" w:rsidRDefault="00BB3B55" w:rsidP="00E92CCF">
      <w:pPr>
        <w:tabs>
          <w:tab w:val="left" w:pos="1386"/>
        </w:tabs>
        <w:spacing w:after="0" w:line="240" w:lineRule="auto"/>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 xml:space="preserve">            </w:t>
      </w:r>
      <w:r w:rsidR="0093231B" w:rsidRPr="00D41D5C">
        <w:rPr>
          <w:rFonts w:ascii="Times New Roman" w:hAnsi="Times New Roman" w:cs="Times New Roman"/>
          <w:sz w:val="24"/>
          <w:szCs w:val="24"/>
          <w:lang w:val="sr-Cyrl-CS"/>
        </w:rPr>
        <w:t xml:space="preserve">У </w:t>
      </w:r>
      <w:r w:rsidR="00600FBE" w:rsidRPr="00D41D5C">
        <w:rPr>
          <w:rFonts w:ascii="Times New Roman" w:hAnsi="Times New Roman" w:cs="Times New Roman"/>
          <w:sz w:val="24"/>
          <w:szCs w:val="24"/>
          <w:lang w:val="sr-Cyrl-CS"/>
        </w:rPr>
        <w:t>члану 128. став 6. речи</w:t>
      </w:r>
      <w:r w:rsidR="00B939A5" w:rsidRPr="00D41D5C">
        <w:rPr>
          <w:rFonts w:ascii="Times New Roman" w:hAnsi="Times New Roman" w:cs="Times New Roman"/>
          <w:sz w:val="24"/>
          <w:szCs w:val="24"/>
          <w:lang w:val="sr-Cyrl-CS"/>
        </w:rPr>
        <w:t>: „</w:t>
      </w:r>
      <w:r w:rsidR="00600FBE" w:rsidRPr="00D41D5C">
        <w:rPr>
          <w:rFonts w:ascii="Times New Roman" w:hAnsi="Times New Roman" w:cs="Times New Roman"/>
          <w:sz w:val="24"/>
          <w:szCs w:val="24"/>
          <w:lang w:val="sr-Cyrl-CS"/>
        </w:rPr>
        <w:t>који делатност обавља на простору одржавања манифестација</w:t>
      </w:r>
      <w:r w:rsidR="00B939A5" w:rsidRPr="00D41D5C">
        <w:rPr>
          <w:rFonts w:ascii="Times New Roman" w:hAnsi="Times New Roman" w:cs="Times New Roman"/>
          <w:sz w:val="24"/>
          <w:szCs w:val="24"/>
          <w:lang w:val="sr-Cyrl-CS"/>
        </w:rPr>
        <w:t xml:space="preserve">” замењују се речима: </w:t>
      </w:r>
      <w:r w:rsidR="009E43FC" w:rsidRPr="00D41D5C">
        <w:rPr>
          <w:rFonts w:ascii="Times New Roman" w:hAnsi="Times New Roman" w:cs="Times New Roman"/>
          <w:sz w:val="24"/>
          <w:szCs w:val="24"/>
          <w:lang w:val="sr-Cyrl-CS"/>
        </w:rPr>
        <w:t>„</w:t>
      </w:r>
      <w:r w:rsidR="00600FBE" w:rsidRPr="00D41D5C">
        <w:rPr>
          <w:rFonts w:ascii="Times New Roman" w:hAnsi="Times New Roman" w:cs="Times New Roman"/>
          <w:sz w:val="24"/>
          <w:szCs w:val="24"/>
          <w:lang w:val="sr-Cyrl-CS"/>
        </w:rPr>
        <w:t>из члана 131. став 6. овог закона</w:t>
      </w:r>
      <w:r w:rsidR="00B939A5" w:rsidRPr="00D41D5C">
        <w:rPr>
          <w:rFonts w:ascii="Times New Roman" w:hAnsi="Times New Roman" w:cs="Times New Roman"/>
          <w:sz w:val="24"/>
          <w:szCs w:val="24"/>
          <w:lang w:val="sr-Cyrl-CS"/>
        </w:rPr>
        <w:t xml:space="preserve">”. </w:t>
      </w:r>
    </w:p>
    <w:p w14:paraId="34617683" w14:textId="77777777" w:rsidR="00600FBE" w:rsidRPr="00D41D5C" w:rsidRDefault="00600FBE" w:rsidP="00E92CCF">
      <w:pPr>
        <w:tabs>
          <w:tab w:val="left" w:pos="1386"/>
        </w:tabs>
        <w:spacing w:after="0" w:line="240" w:lineRule="auto"/>
        <w:jc w:val="both"/>
        <w:rPr>
          <w:rFonts w:ascii="Times New Roman" w:hAnsi="Times New Roman" w:cs="Times New Roman"/>
          <w:sz w:val="24"/>
          <w:szCs w:val="24"/>
          <w:lang w:val="sr-Cyrl-CS"/>
        </w:rPr>
      </w:pPr>
    </w:p>
    <w:p w14:paraId="772E5119" w14:textId="1B8A68E2" w:rsidR="00600FBE" w:rsidRPr="00D41D5C" w:rsidRDefault="00600FBE"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lastRenderedPageBreak/>
        <w:t>Члан 1</w:t>
      </w:r>
      <w:r w:rsidR="00F55DF9" w:rsidRPr="00D41D5C">
        <w:rPr>
          <w:rFonts w:ascii="Times New Roman" w:eastAsia="Times New Roman" w:hAnsi="Times New Roman" w:cs="Times New Roman"/>
          <w:sz w:val="24"/>
          <w:szCs w:val="24"/>
          <w:lang w:val="sr-Cyrl-CS"/>
        </w:rPr>
        <w:t>1</w:t>
      </w:r>
      <w:r w:rsidRPr="00D41D5C">
        <w:rPr>
          <w:rFonts w:ascii="Times New Roman" w:eastAsia="Times New Roman" w:hAnsi="Times New Roman" w:cs="Times New Roman"/>
          <w:sz w:val="24"/>
          <w:szCs w:val="24"/>
          <w:lang w:val="sr-Cyrl-CS"/>
        </w:rPr>
        <w:t>.</w:t>
      </w:r>
    </w:p>
    <w:p w14:paraId="46EA1D26" w14:textId="01FFC080" w:rsidR="00600FBE" w:rsidRPr="00D41D5C" w:rsidRDefault="00600FBE"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У члану 129. став 3. мења се и гласи:</w:t>
      </w:r>
      <w:r w:rsidRPr="00D41D5C">
        <w:rPr>
          <w:rFonts w:ascii="Times New Roman" w:hAnsi="Times New Roman" w:cs="Times New Roman"/>
          <w:sz w:val="24"/>
          <w:szCs w:val="24"/>
          <w:lang w:val="sr-Cyrl-CS"/>
        </w:rPr>
        <w:tab/>
      </w:r>
    </w:p>
    <w:p w14:paraId="1E6D1864" w14:textId="0167CA63" w:rsidR="00600FBE" w:rsidRPr="00D41D5C" w:rsidRDefault="00600FBE"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„На основу решења из става 1. овог члана Пореска управа подноси пореску пријаву уместо пореског обвезника у којој отклања утврђене неправилности, ако је пореска пријава основ за евидентирање износа утврђеног пореза из члана 62. став 2. тачка 1) овог закона.”</w:t>
      </w:r>
    </w:p>
    <w:p w14:paraId="7AA124E5" w14:textId="2A60F67B" w:rsidR="00600FBE" w:rsidRPr="00D41D5C" w:rsidRDefault="00600FBE"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Став 4. брише се.</w:t>
      </w:r>
    </w:p>
    <w:p w14:paraId="7CBCD914" w14:textId="26A6266B" w:rsidR="00600FBE" w:rsidRPr="00D41D5C" w:rsidRDefault="00600FBE"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Досадашњи став 5. постаје став 4.</w:t>
      </w:r>
    </w:p>
    <w:p w14:paraId="49C26D1C" w14:textId="77777777" w:rsidR="00DE7ADF" w:rsidRPr="00D41D5C" w:rsidRDefault="00DE7ADF" w:rsidP="00E92CCF">
      <w:pPr>
        <w:spacing w:after="0" w:line="240" w:lineRule="auto"/>
        <w:ind w:firstLine="720"/>
        <w:jc w:val="both"/>
        <w:rPr>
          <w:rFonts w:ascii="Times New Roman" w:hAnsi="Times New Roman" w:cs="Times New Roman"/>
          <w:sz w:val="24"/>
          <w:szCs w:val="24"/>
          <w:lang w:val="sr-Cyrl-CS"/>
        </w:rPr>
      </w:pPr>
    </w:p>
    <w:p w14:paraId="09A43742" w14:textId="4BDEEABD" w:rsidR="00C04CB8" w:rsidRPr="00D41D5C" w:rsidRDefault="00C04CB8"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1</w:t>
      </w:r>
      <w:r w:rsidR="00F55DF9" w:rsidRPr="00D41D5C">
        <w:rPr>
          <w:rFonts w:ascii="Times New Roman" w:eastAsia="Times New Roman" w:hAnsi="Times New Roman" w:cs="Times New Roman"/>
          <w:sz w:val="24"/>
          <w:szCs w:val="24"/>
          <w:lang w:val="sr-Cyrl-CS"/>
        </w:rPr>
        <w:t>2</w:t>
      </w:r>
      <w:r w:rsidRPr="00D41D5C">
        <w:rPr>
          <w:rFonts w:ascii="Times New Roman" w:eastAsia="Times New Roman" w:hAnsi="Times New Roman" w:cs="Times New Roman"/>
          <w:sz w:val="24"/>
          <w:szCs w:val="24"/>
          <w:lang w:val="sr-Cyrl-CS"/>
        </w:rPr>
        <w:t>.</w:t>
      </w:r>
    </w:p>
    <w:p w14:paraId="7BE89F56" w14:textId="795CA805" w:rsidR="00C04CB8" w:rsidRPr="00D41D5C" w:rsidRDefault="00C04CB8"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 xml:space="preserve">У члану </w:t>
      </w:r>
      <w:r w:rsidR="00E92CCF" w:rsidRPr="00D41D5C">
        <w:rPr>
          <w:rFonts w:ascii="Times New Roman" w:hAnsi="Times New Roman" w:cs="Times New Roman"/>
          <w:sz w:val="24"/>
          <w:szCs w:val="24"/>
          <w:lang w:val="sr-Cyrl-CS"/>
        </w:rPr>
        <w:t>131</w:t>
      </w:r>
      <w:r w:rsidRPr="00D41D5C">
        <w:rPr>
          <w:rFonts w:ascii="Times New Roman" w:hAnsi="Times New Roman" w:cs="Times New Roman"/>
          <w:sz w:val="24"/>
          <w:szCs w:val="24"/>
          <w:lang w:val="sr-Cyrl-CS"/>
        </w:rPr>
        <w:t>. став 6. мења се и гласи:</w:t>
      </w:r>
      <w:r w:rsidRPr="00D41D5C">
        <w:rPr>
          <w:rFonts w:ascii="Times New Roman" w:hAnsi="Times New Roman" w:cs="Times New Roman"/>
          <w:sz w:val="24"/>
          <w:szCs w:val="24"/>
          <w:lang w:val="sr-Cyrl-CS"/>
        </w:rPr>
        <w:tab/>
      </w:r>
    </w:p>
    <w:p w14:paraId="41906D6E" w14:textId="2E0C0CC8" w:rsidR="00C04CB8" w:rsidRPr="00D41D5C" w:rsidRDefault="00C04CB8"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„Изузетно од става 2. овог члана, забрана вршења делатности пореском обвезнику који:</w:t>
      </w:r>
    </w:p>
    <w:p w14:paraId="5CC2EE93" w14:textId="50B4382E" w:rsidR="00C04CB8" w:rsidRPr="00D41D5C" w:rsidRDefault="00C04CB8"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1)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се за период трајања те манифестације</w:t>
      </w:r>
      <w:r w:rsidR="00810AC3" w:rsidRPr="00D41D5C">
        <w:rPr>
          <w:rFonts w:ascii="Times New Roman" w:hAnsi="Times New Roman" w:cs="Times New Roman"/>
          <w:sz w:val="24"/>
          <w:szCs w:val="24"/>
          <w:lang w:val="sr-Cyrl-CS"/>
        </w:rPr>
        <w:t>;</w:t>
      </w:r>
    </w:p>
    <w:p w14:paraId="2635A792" w14:textId="0301FC8E" w:rsidR="00C04CB8" w:rsidRPr="00D41D5C" w:rsidRDefault="00C04CB8"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 xml:space="preserve">2) за промет од продаје роба или пружања услуга изда рачун који садржи дводимензионални бар-кôд (енг. </w:t>
      </w:r>
      <w:r w:rsidR="00F12F97" w:rsidRPr="00D41D5C">
        <w:rPr>
          <w:rFonts w:ascii="Times New Roman" w:hAnsi="Times New Roman" w:cs="Times New Roman"/>
          <w:sz w:val="24"/>
          <w:szCs w:val="24"/>
          <w:lang w:val="sr-Cyrl-CS"/>
        </w:rPr>
        <w:t>QR</w:t>
      </w:r>
      <w:r w:rsidRPr="00D41D5C">
        <w:rPr>
          <w:rFonts w:ascii="Times New Roman" w:hAnsi="Times New Roman" w:cs="Times New Roman"/>
          <w:sz w:val="24"/>
          <w:szCs w:val="24"/>
          <w:lang w:val="sr-Cyrl-CS"/>
        </w:rPr>
        <w:t xml:space="preserve"> - </w:t>
      </w:r>
      <w:r w:rsidR="00F12F97" w:rsidRPr="00F12F97">
        <w:rPr>
          <w:rFonts w:ascii="Times New Roman" w:hAnsi="Times New Roman" w:cs="Times New Roman"/>
          <w:i/>
          <w:sz w:val="24"/>
          <w:szCs w:val="24"/>
          <w:lang w:val="sr-Cyrl-CS"/>
        </w:rPr>
        <w:t>Quick Response</w:t>
      </w:r>
      <w:r w:rsidRPr="00D41D5C">
        <w:rPr>
          <w:rFonts w:ascii="Times New Roman" w:hAnsi="Times New Roman" w:cs="Times New Roman"/>
          <w:sz w:val="24"/>
          <w:szCs w:val="24"/>
          <w:lang w:val="sr-Cyrl-CS"/>
        </w:rPr>
        <w:t xml:space="preserve">), а за који се верификацијом утврди да није генерисан путем система електронске фискализације Пореске управе Републике Србије, односно садржи </w:t>
      </w:r>
      <w:r w:rsidR="00F12F97" w:rsidRPr="00D41D5C">
        <w:rPr>
          <w:rFonts w:ascii="Times New Roman" w:hAnsi="Times New Roman" w:cs="Times New Roman"/>
          <w:sz w:val="24"/>
          <w:szCs w:val="24"/>
          <w:lang w:val="sr-Cyrl-CS"/>
        </w:rPr>
        <w:t>QR</w:t>
      </w:r>
      <w:r w:rsidRPr="00D41D5C">
        <w:rPr>
          <w:rFonts w:ascii="Times New Roman" w:hAnsi="Times New Roman" w:cs="Times New Roman"/>
          <w:sz w:val="24"/>
          <w:szCs w:val="24"/>
          <w:lang w:val="sr-Cyrl-CS"/>
        </w:rPr>
        <w:t xml:space="preserve"> код који не води ка порталу Пореске управе или садржи </w:t>
      </w:r>
      <w:r w:rsidR="00F12F97" w:rsidRPr="00D41D5C">
        <w:rPr>
          <w:rFonts w:ascii="Times New Roman" w:hAnsi="Times New Roman" w:cs="Times New Roman"/>
          <w:sz w:val="24"/>
          <w:szCs w:val="24"/>
          <w:lang w:val="sr-Cyrl-CS"/>
        </w:rPr>
        <w:t xml:space="preserve">QR </w:t>
      </w:r>
      <w:r w:rsidRPr="00D41D5C">
        <w:rPr>
          <w:rFonts w:ascii="Times New Roman" w:hAnsi="Times New Roman" w:cs="Times New Roman"/>
          <w:sz w:val="24"/>
          <w:szCs w:val="24"/>
          <w:lang w:val="sr-Cyrl-CS"/>
        </w:rPr>
        <w:t>код који води ка фискалном рачуну који се не односи на евидентирани промет, већ на други фискални рачун, други износ, датум, артикле или другог обвезника или да представља документ који је накнадно измењен, комбинован или технички израђен, изриче се у трајању од једне године.”.</w:t>
      </w:r>
    </w:p>
    <w:p w14:paraId="6F0A53A6" w14:textId="3DBEFBEF" w:rsidR="00C04CB8" w:rsidRPr="00D41D5C" w:rsidRDefault="00457497"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Д</w:t>
      </w:r>
      <w:r w:rsidR="00C04CB8" w:rsidRPr="00D41D5C">
        <w:rPr>
          <w:rFonts w:ascii="Times New Roman" w:hAnsi="Times New Roman" w:cs="Times New Roman"/>
          <w:sz w:val="24"/>
          <w:szCs w:val="24"/>
          <w:lang w:val="sr-Cyrl-CS"/>
        </w:rPr>
        <w:t>одаје се став 7, који гласи:</w:t>
      </w:r>
    </w:p>
    <w:p w14:paraId="34985E42" w14:textId="33C598EB" w:rsidR="00C04CB8" w:rsidRPr="00D41D5C" w:rsidRDefault="00C04CB8" w:rsidP="00E92CCF">
      <w:pPr>
        <w:spacing w:after="0" w:line="240" w:lineRule="auto"/>
        <w:ind w:firstLine="720"/>
        <w:jc w:val="both"/>
        <w:rPr>
          <w:rFonts w:ascii="Times New Roman" w:eastAsia="Calibri" w:hAnsi="Times New Roman" w:cs="Times New Roman"/>
          <w:sz w:val="24"/>
          <w:szCs w:val="24"/>
          <w:lang w:val="sr-Cyrl-CS"/>
        </w:rPr>
      </w:pPr>
      <w:r w:rsidRPr="00D41D5C">
        <w:rPr>
          <w:rFonts w:ascii="Times New Roman" w:eastAsia="Calibri" w:hAnsi="Times New Roman" w:cs="Times New Roman"/>
          <w:sz w:val="24"/>
          <w:szCs w:val="24"/>
          <w:lang w:val="sr-Cyrl-CS"/>
        </w:rPr>
        <w:t xml:space="preserve">„Мера забране вршења делатности </w:t>
      </w:r>
      <w:r w:rsidR="00FD45B5" w:rsidRPr="00D41D5C">
        <w:rPr>
          <w:rFonts w:ascii="Times New Roman" w:eastAsia="Calibri" w:hAnsi="Times New Roman" w:cs="Times New Roman"/>
          <w:sz w:val="24"/>
          <w:szCs w:val="24"/>
          <w:lang w:val="sr-Cyrl-CS"/>
        </w:rPr>
        <w:t xml:space="preserve">пореском </w:t>
      </w:r>
      <w:r w:rsidRPr="00D41D5C">
        <w:rPr>
          <w:rFonts w:ascii="Times New Roman" w:eastAsia="Calibri" w:hAnsi="Times New Roman" w:cs="Times New Roman"/>
          <w:sz w:val="24"/>
          <w:szCs w:val="24"/>
          <w:lang w:val="sr-Cyrl-CS"/>
        </w:rPr>
        <w:t>обвезнику из става 6. овог члана изриче се одмах.”.</w:t>
      </w:r>
    </w:p>
    <w:p w14:paraId="44A577CE" w14:textId="77777777" w:rsidR="00C04CB8" w:rsidRPr="00D41D5C" w:rsidRDefault="00C04CB8" w:rsidP="00E92CCF">
      <w:pPr>
        <w:spacing w:after="0" w:line="240" w:lineRule="auto"/>
        <w:ind w:firstLine="720"/>
        <w:jc w:val="both"/>
        <w:rPr>
          <w:rFonts w:ascii="Times New Roman" w:eastAsia="Calibri" w:hAnsi="Times New Roman" w:cs="Times New Roman"/>
          <w:sz w:val="24"/>
          <w:szCs w:val="24"/>
          <w:lang w:val="sr-Cyrl-CS"/>
        </w:rPr>
      </w:pPr>
    </w:p>
    <w:p w14:paraId="78053B27" w14:textId="50001AB3" w:rsidR="00C04CB8" w:rsidRPr="00D41D5C" w:rsidRDefault="00C04CB8"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1</w:t>
      </w:r>
      <w:r w:rsidR="00F55DF9" w:rsidRPr="00D41D5C">
        <w:rPr>
          <w:rFonts w:ascii="Times New Roman" w:eastAsia="Times New Roman" w:hAnsi="Times New Roman" w:cs="Times New Roman"/>
          <w:sz w:val="24"/>
          <w:szCs w:val="24"/>
          <w:lang w:val="sr-Cyrl-CS"/>
        </w:rPr>
        <w:t>3</w:t>
      </w:r>
      <w:r w:rsidRPr="00D41D5C">
        <w:rPr>
          <w:rFonts w:ascii="Times New Roman" w:eastAsia="Times New Roman" w:hAnsi="Times New Roman" w:cs="Times New Roman"/>
          <w:sz w:val="24"/>
          <w:szCs w:val="24"/>
          <w:lang w:val="sr-Cyrl-CS"/>
        </w:rPr>
        <w:t>.</w:t>
      </w:r>
    </w:p>
    <w:p w14:paraId="7BBB3576" w14:textId="7AD3D09A" w:rsidR="00C04CB8" w:rsidRPr="00D41D5C" w:rsidRDefault="00C04CB8"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У члану 167. став 4. тачка 1) мења се и гласи:</w:t>
      </w:r>
      <w:r w:rsidRPr="00D41D5C">
        <w:rPr>
          <w:rFonts w:ascii="Times New Roman" w:hAnsi="Times New Roman" w:cs="Times New Roman"/>
          <w:sz w:val="24"/>
          <w:szCs w:val="24"/>
          <w:lang w:val="sr-Cyrl-CS"/>
        </w:rPr>
        <w:tab/>
      </w:r>
    </w:p>
    <w:p w14:paraId="57FED817" w14:textId="4C1967C6" w:rsidR="00C04CB8" w:rsidRPr="00D41D5C" w:rsidRDefault="00C04CB8" w:rsidP="00E92CCF">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„1) унутрашње уређење и систематизацију радних места у Пореској управи;”.</w:t>
      </w:r>
    </w:p>
    <w:p w14:paraId="2B2AE0EF" w14:textId="77777777" w:rsidR="00457497" w:rsidRPr="00D41D5C" w:rsidRDefault="00457497" w:rsidP="00E92CCF">
      <w:pPr>
        <w:spacing w:after="0" w:line="240" w:lineRule="auto"/>
        <w:ind w:firstLine="720"/>
        <w:jc w:val="both"/>
        <w:rPr>
          <w:rFonts w:ascii="Times New Roman" w:hAnsi="Times New Roman" w:cs="Times New Roman"/>
          <w:sz w:val="24"/>
          <w:szCs w:val="24"/>
          <w:lang w:val="sr-Cyrl-CS"/>
        </w:rPr>
      </w:pPr>
    </w:p>
    <w:p w14:paraId="0043BADE" w14:textId="23F32D01" w:rsidR="00457497" w:rsidRPr="00D41D5C" w:rsidRDefault="00457497"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1</w:t>
      </w:r>
      <w:r w:rsidR="00F55DF9" w:rsidRPr="00D41D5C">
        <w:rPr>
          <w:rFonts w:ascii="Times New Roman" w:eastAsia="Times New Roman" w:hAnsi="Times New Roman" w:cs="Times New Roman"/>
          <w:sz w:val="24"/>
          <w:szCs w:val="24"/>
          <w:lang w:val="sr-Cyrl-CS"/>
        </w:rPr>
        <w:t>4</w:t>
      </w:r>
      <w:r w:rsidRPr="00D41D5C">
        <w:rPr>
          <w:rFonts w:ascii="Times New Roman" w:eastAsia="Times New Roman" w:hAnsi="Times New Roman" w:cs="Times New Roman"/>
          <w:sz w:val="24"/>
          <w:szCs w:val="24"/>
          <w:lang w:val="sr-Cyrl-CS"/>
        </w:rPr>
        <w:t>.</w:t>
      </w:r>
    </w:p>
    <w:p w14:paraId="41647705" w14:textId="62D3C26F" w:rsidR="00457497" w:rsidRPr="00D41D5C" w:rsidRDefault="00457497" w:rsidP="00E92CCF">
      <w:pPr>
        <w:tabs>
          <w:tab w:val="left" w:pos="1386"/>
        </w:tabs>
        <w:spacing w:after="0" w:line="240" w:lineRule="auto"/>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 xml:space="preserve">            У члану 169а став 2. речи: „преузимањем државног службеника из другог државног органа” замењују се речима: „премештајем по основу споразума о преузимању”. </w:t>
      </w:r>
    </w:p>
    <w:p w14:paraId="616789F0" w14:textId="77777777" w:rsidR="00457497" w:rsidRPr="00D41D5C" w:rsidRDefault="00457497" w:rsidP="00E92CCF">
      <w:pPr>
        <w:spacing w:after="0" w:line="240" w:lineRule="auto"/>
        <w:ind w:firstLine="720"/>
        <w:jc w:val="both"/>
        <w:rPr>
          <w:rFonts w:ascii="Times New Roman" w:eastAsia="Calibri" w:hAnsi="Times New Roman" w:cs="Times New Roman"/>
          <w:sz w:val="24"/>
          <w:szCs w:val="24"/>
          <w:lang w:val="sr-Cyrl-CS"/>
        </w:rPr>
      </w:pPr>
    </w:p>
    <w:p w14:paraId="786C696A" w14:textId="3111DBC8" w:rsidR="00457497" w:rsidRPr="00D41D5C" w:rsidRDefault="00457497" w:rsidP="00E92CCF">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1</w:t>
      </w:r>
      <w:r w:rsidR="00F55DF9" w:rsidRPr="00D41D5C">
        <w:rPr>
          <w:rFonts w:ascii="Times New Roman" w:eastAsia="Times New Roman" w:hAnsi="Times New Roman" w:cs="Times New Roman"/>
          <w:sz w:val="24"/>
          <w:szCs w:val="24"/>
          <w:lang w:val="sr-Cyrl-CS"/>
        </w:rPr>
        <w:t>5</w:t>
      </w:r>
      <w:r w:rsidRPr="00D41D5C">
        <w:rPr>
          <w:rFonts w:ascii="Times New Roman" w:eastAsia="Times New Roman" w:hAnsi="Times New Roman" w:cs="Times New Roman"/>
          <w:sz w:val="24"/>
          <w:szCs w:val="24"/>
          <w:lang w:val="sr-Cyrl-CS"/>
        </w:rPr>
        <w:t>.</w:t>
      </w:r>
    </w:p>
    <w:p w14:paraId="327B24D9" w14:textId="2CDC2649" w:rsidR="00810AC3" w:rsidRPr="00D41D5C" w:rsidRDefault="00457497" w:rsidP="00904BE1">
      <w:pPr>
        <w:tabs>
          <w:tab w:val="left" w:pos="1386"/>
        </w:tabs>
        <w:spacing w:after="0" w:line="240" w:lineRule="auto"/>
        <w:jc w:val="center"/>
        <w:rPr>
          <w:rFonts w:ascii="Times New Roman" w:eastAsia="Times New Roman" w:hAnsi="Times New Roman" w:cs="Times New Roman"/>
          <w:sz w:val="24"/>
          <w:szCs w:val="24"/>
          <w:lang w:val="sr-Cyrl-CS"/>
        </w:rPr>
      </w:pPr>
      <w:r w:rsidRPr="00D41D5C">
        <w:rPr>
          <w:rFonts w:ascii="Times New Roman" w:hAnsi="Times New Roman" w:cs="Times New Roman"/>
          <w:sz w:val="24"/>
          <w:szCs w:val="24"/>
          <w:lang w:val="sr-Cyrl-CS"/>
        </w:rPr>
        <w:t xml:space="preserve">            У члану 169г став 1. речи: „од највише три кандидата са најбољим резултатом постигнутим” замењују се речима: „који су испунили мерила за избор”. </w:t>
      </w:r>
    </w:p>
    <w:p w14:paraId="7588ADC9" w14:textId="77777777" w:rsidR="00810AC3" w:rsidRPr="00D41D5C" w:rsidRDefault="00810AC3" w:rsidP="00904BE1">
      <w:pPr>
        <w:tabs>
          <w:tab w:val="left" w:pos="1386"/>
        </w:tabs>
        <w:spacing w:after="0" w:line="240" w:lineRule="auto"/>
        <w:jc w:val="center"/>
        <w:rPr>
          <w:rFonts w:ascii="Times New Roman" w:eastAsia="Times New Roman" w:hAnsi="Times New Roman" w:cs="Times New Roman"/>
          <w:sz w:val="24"/>
          <w:szCs w:val="24"/>
          <w:lang w:val="sr-Cyrl-CS"/>
        </w:rPr>
      </w:pPr>
    </w:p>
    <w:p w14:paraId="49F95DC8" w14:textId="14B595BD" w:rsidR="00810AC3" w:rsidRPr="00D41D5C" w:rsidRDefault="00BE684B" w:rsidP="00904BE1">
      <w:pPr>
        <w:tabs>
          <w:tab w:val="left" w:pos="1386"/>
        </w:tabs>
        <w:spacing w:after="0" w:line="240" w:lineRule="auto"/>
        <w:jc w:val="center"/>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1</w:t>
      </w:r>
      <w:r w:rsidR="00F55DF9" w:rsidRPr="00D41D5C">
        <w:rPr>
          <w:rFonts w:ascii="Times New Roman" w:eastAsia="Times New Roman" w:hAnsi="Times New Roman" w:cs="Times New Roman"/>
          <w:sz w:val="24"/>
          <w:szCs w:val="24"/>
          <w:lang w:val="sr-Cyrl-CS"/>
        </w:rPr>
        <w:t>6</w:t>
      </w:r>
      <w:r w:rsidRPr="00D41D5C">
        <w:rPr>
          <w:rFonts w:ascii="Times New Roman" w:eastAsia="Times New Roman" w:hAnsi="Times New Roman" w:cs="Times New Roman"/>
          <w:sz w:val="24"/>
          <w:szCs w:val="24"/>
          <w:lang w:val="sr-Cyrl-CS"/>
        </w:rPr>
        <w:t>.</w:t>
      </w:r>
    </w:p>
    <w:p w14:paraId="4D7A3D22" w14:textId="153E37A0" w:rsidR="00810AC3" w:rsidRPr="00D41D5C" w:rsidRDefault="000E1E50" w:rsidP="00810AC3">
      <w:pPr>
        <w:tabs>
          <w:tab w:val="left" w:pos="1386"/>
        </w:tabs>
        <w:spacing w:after="0" w:line="240" w:lineRule="auto"/>
        <w:ind w:firstLine="85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Назив изнад члана 169д и ч</w:t>
      </w:r>
      <w:r w:rsidR="00A303EA" w:rsidRPr="00D41D5C">
        <w:rPr>
          <w:rFonts w:ascii="Times New Roman" w:eastAsia="Times New Roman" w:hAnsi="Times New Roman" w:cs="Times New Roman"/>
          <w:sz w:val="24"/>
          <w:szCs w:val="24"/>
          <w:lang w:val="sr-Cyrl-CS"/>
        </w:rPr>
        <w:t xml:space="preserve">лан 169д </w:t>
      </w:r>
      <w:r w:rsidR="00CF47CB" w:rsidRPr="00D41D5C">
        <w:rPr>
          <w:rFonts w:ascii="Times New Roman" w:eastAsia="Times New Roman" w:hAnsi="Times New Roman" w:cs="Times New Roman"/>
          <w:sz w:val="24"/>
          <w:szCs w:val="24"/>
          <w:lang w:val="sr-Cyrl-CS"/>
        </w:rPr>
        <w:t>мења се и гласи:</w:t>
      </w:r>
    </w:p>
    <w:p w14:paraId="68635CA0" w14:textId="71326D4B" w:rsidR="00CF47CB" w:rsidRPr="00D41D5C" w:rsidRDefault="00CF47CB" w:rsidP="00CF47CB">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lastRenderedPageBreak/>
        <w:t>„Безбедносне провере кандидата</w:t>
      </w:r>
    </w:p>
    <w:p w14:paraId="46E56248" w14:textId="77777777" w:rsidR="00CF47CB" w:rsidRPr="00D41D5C" w:rsidRDefault="00CF47CB" w:rsidP="00CF47CB">
      <w:pPr>
        <w:keepNext/>
        <w:keepLines/>
        <w:spacing w:after="0" w:line="240" w:lineRule="auto"/>
        <w:jc w:val="both"/>
        <w:outlineLvl w:val="1"/>
        <w:rPr>
          <w:rFonts w:ascii="Times New Roman" w:eastAsia="Times New Roman" w:hAnsi="Times New Roman" w:cs="Times New Roman"/>
          <w:sz w:val="24"/>
          <w:szCs w:val="24"/>
          <w:lang w:val="sr-Cyrl-CS"/>
        </w:rPr>
      </w:pPr>
    </w:p>
    <w:p w14:paraId="68F83D2B" w14:textId="14731D66" w:rsidR="00CF47CB" w:rsidRPr="00D41D5C" w:rsidRDefault="001013DA" w:rsidP="00CF47CB">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w:t>
      </w:r>
      <w:r w:rsidR="00CF47CB" w:rsidRPr="00D41D5C">
        <w:rPr>
          <w:rFonts w:ascii="Times New Roman" w:eastAsia="Times New Roman" w:hAnsi="Times New Roman" w:cs="Times New Roman"/>
          <w:sz w:val="24"/>
          <w:szCs w:val="24"/>
          <w:lang w:val="sr-Cyrl-CS"/>
        </w:rPr>
        <w:t>лан 169д</w:t>
      </w:r>
    </w:p>
    <w:p w14:paraId="05BCF04C" w14:textId="0EE50796" w:rsidR="00CF47CB" w:rsidRPr="00D41D5C" w:rsidRDefault="00CF47CB" w:rsidP="00CF47CB">
      <w:pPr>
        <w:keepNext/>
        <w:keepLine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 xml:space="preserve">На писани захтев Пореске управе, у коме се наводе правни основ, сврха и обим проверавања, обављају се безбедносне провере кандидата са листе за избор на радна места са повећаним безбедносним ризиком, а пре доношења решења о пријему у радни однос, односно решења о премештају. </w:t>
      </w:r>
    </w:p>
    <w:p w14:paraId="3C5B375A" w14:textId="45EC939D" w:rsidR="00CF47CB" w:rsidRPr="00D41D5C" w:rsidRDefault="00CF47CB" w:rsidP="00CF47CB">
      <w:pPr>
        <w:keepNext/>
        <w:keepLine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Радна места са повећаним безбедносним ризиком у Пореској управи су радна места на којима се обављају послови: пореске контроле, наплате, пореске полиције и у области информационих и комуникационих технологија.</w:t>
      </w:r>
    </w:p>
    <w:p w14:paraId="126743D3" w14:textId="7A46682F" w:rsidR="00CF47CB" w:rsidRPr="00D41D5C" w:rsidRDefault="00CF47CB" w:rsidP="00CF47CB">
      <w:pPr>
        <w:keepNext/>
        <w:keepLine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Безбедносне провере, уз претходну писану сагласност кандидата, врши Безбедносно-информативна агенција у сврху утврђивања постојања сметњи са становишта безбедности Републике Србије.</w:t>
      </w:r>
    </w:p>
    <w:p w14:paraId="1EA1BE1C" w14:textId="7EC105D9" w:rsidR="00CF47CB" w:rsidRPr="00D41D5C" w:rsidRDefault="00CF47CB" w:rsidP="00CF47CB">
      <w:pPr>
        <w:keepNext/>
        <w:keepLine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Уколико лице из става 3. овог члана одбије да потпише сагласност, сматраће се да је одустало од поступка заснивања радног односа.</w:t>
      </w:r>
    </w:p>
    <w:p w14:paraId="3E070473" w14:textId="0D261E4E" w:rsidR="00CF47CB" w:rsidRPr="00D41D5C" w:rsidRDefault="00CF47CB" w:rsidP="00CF47CB">
      <w:pPr>
        <w:keepNext/>
        <w:keepLine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 xml:space="preserve">О спроведеном безбедносном проверавању сачињава се извештај који се доставља Пореској управи. </w:t>
      </w:r>
      <w:r w:rsidR="00C95B95" w:rsidRPr="00D41D5C">
        <w:rPr>
          <w:rFonts w:ascii="Times New Roman" w:eastAsia="Times New Roman" w:hAnsi="Times New Roman" w:cs="Times New Roman"/>
          <w:sz w:val="24"/>
          <w:szCs w:val="24"/>
          <w:lang w:val="sr-Cyrl-CS"/>
        </w:rPr>
        <w:t xml:space="preserve">Негативан </w:t>
      </w:r>
      <w:r w:rsidRPr="00D41D5C">
        <w:rPr>
          <w:rFonts w:ascii="Times New Roman" w:eastAsia="Times New Roman" w:hAnsi="Times New Roman" w:cs="Times New Roman"/>
          <w:sz w:val="24"/>
          <w:szCs w:val="24"/>
          <w:lang w:val="sr-Cyrl-CS"/>
        </w:rPr>
        <w:t xml:space="preserve">извештај о спроведеном безбедносном проверавању (у даљем тексту: извештај) представља сметњу да кандидат буде изабран и примљен у радни однос, односно премештен у пореску управу, чак и ако је једини кандидат на листи за избор. </w:t>
      </w:r>
      <w:r w:rsidR="00C95B95" w:rsidRPr="00D41D5C">
        <w:rPr>
          <w:rFonts w:ascii="Times New Roman" w:eastAsia="Times New Roman" w:hAnsi="Times New Roman" w:cs="Times New Roman"/>
          <w:sz w:val="24"/>
          <w:szCs w:val="24"/>
          <w:lang w:val="sr-Cyrl-CS"/>
        </w:rPr>
        <w:t xml:space="preserve">Коначну </w:t>
      </w:r>
      <w:r w:rsidRPr="00D41D5C">
        <w:rPr>
          <w:rFonts w:ascii="Times New Roman" w:eastAsia="Times New Roman" w:hAnsi="Times New Roman" w:cs="Times New Roman"/>
          <w:sz w:val="24"/>
          <w:szCs w:val="24"/>
          <w:lang w:val="sr-Cyrl-CS"/>
        </w:rPr>
        <w:t>одлуку о избору кандидата за пријем у радни однос доноси комисија за избор кандидата, у складу са достављеним извештајем.</w:t>
      </w:r>
    </w:p>
    <w:p w14:paraId="77E14231" w14:textId="6A53E1FE" w:rsidR="00CF47CB" w:rsidRPr="00D41D5C" w:rsidRDefault="00CF47CB" w:rsidP="00CF47CB">
      <w:pPr>
        <w:keepNext/>
        <w:keepLines/>
        <w:spacing w:after="0" w:line="240" w:lineRule="auto"/>
        <w:jc w:val="both"/>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ab/>
        <w:t>Подаци прикупљени безбедносним проверавањем евидентирају се, чувају и штите према закону којим се уређује тајност података и закону којим се уређује заштита података о личности, а користе само у сврху за коју су прикупљени.”.</w:t>
      </w:r>
    </w:p>
    <w:p w14:paraId="362A4E87" w14:textId="77777777" w:rsidR="00A303EA" w:rsidRPr="00D41D5C" w:rsidRDefault="00A303EA" w:rsidP="00BE684B">
      <w:pPr>
        <w:keepNext/>
        <w:keepLines/>
        <w:spacing w:after="0" w:line="240" w:lineRule="auto"/>
        <w:jc w:val="center"/>
        <w:outlineLvl w:val="1"/>
        <w:rPr>
          <w:rFonts w:ascii="Times New Roman" w:eastAsia="Times New Roman" w:hAnsi="Times New Roman" w:cs="Times New Roman"/>
          <w:sz w:val="24"/>
          <w:szCs w:val="24"/>
          <w:lang w:val="sr-Cyrl-CS"/>
        </w:rPr>
      </w:pPr>
    </w:p>
    <w:p w14:paraId="51351196" w14:textId="6CA41489" w:rsidR="00A303EA" w:rsidRPr="00D41D5C" w:rsidRDefault="00A303EA" w:rsidP="00BE684B">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t>Члан 1</w:t>
      </w:r>
      <w:r w:rsidR="00F55DF9" w:rsidRPr="00D41D5C">
        <w:rPr>
          <w:rFonts w:ascii="Times New Roman" w:eastAsia="Times New Roman" w:hAnsi="Times New Roman" w:cs="Times New Roman"/>
          <w:sz w:val="24"/>
          <w:szCs w:val="24"/>
          <w:lang w:val="sr-Cyrl-CS"/>
        </w:rPr>
        <w:t>7</w:t>
      </w:r>
      <w:r w:rsidRPr="00D41D5C">
        <w:rPr>
          <w:rFonts w:ascii="Times New Roman" w:eastAsia="Times New Roman" w:hAnsi="Times New Roman" w:cs="Times New Roman"/>
          <w:sz w:val="24"/>
          <w:szCs w:val="24"/>
          <w:lang w:val="sr-Cyrl-CS"/>
        </w:rPr>
        <w:t>.</w:t>
      </w:r>
    </w:p>
    <w:p w14:paraId="2C3BAFBE" w14:textId="1958F16F" w:rsidR="00BE684B" w:rsidRPr="00D41D5C" w:rsidRDefault="00C95B95"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Ч</w:t>
      </w:r>
      <w:r w:rsidR="00BE684B" w:rsidRPr="00D41D5C">
        <w:rPr>
          <w:rFonts w:ascii="Times New Roman" w:hAnsi="Times New Roman" w:cs="Times New Roman"/>
          <w:sz w:val="24"/>
          <w:szCs w:val="24"/>
          <w:lang w:val="sr-Cyrl-CS"/>
        </w:rPr>
        <w:t>лан 169е мења се и гласи:</w:t>
      </w:r>
      <w:r w:rsidR="00BE684B" w:rsidRPr="00D41D5C">
        <w:rPr>
          <w:rFonts w:ascii="Times New Roman" w:hAnsi="Times New Roman" w:cs="Times New Roman"/>
          <w:sz w:val="24"/>
          <w:szCs w:val="24"/>
          <w:lang w:val="sr-Cyrl-CS"/>
        </w:rPr>
        <w:tab/>
      </w:r>
    </w:p>
    <w:p w14:paraId="323B9283" w14:textId="77777777" w:rsidR="00C95B95" w:rsidRPr="00D41D5C" w:rsidRDefault="00C95B95" w:rsidP="00BE684B">
      <w:pPr>
        <w:spacing w:after="0" w:line="240" w:lineRule="auto"/>
        <w:ind w:firstLine="720"/>
        <w:jc w:val="both"/>
        <w:rPr>
          <w:rFonts w:ascii="Times New Roman" w:hAnsi="Times New Roman" w:cs="Times New Roman"/>
          <w:sz w:val="24"/>
          <w:szCs w:val="24"/>
          <w:lang w:val="sr-Cyrl-CS"/>
        </w:rPr>
      </w:pPr>
    </w:p>
    <w:p w14:paraId="75D9C0F8" w14:textId="62BC39A9" w:rsidR="00C95B95" w:rsidRPr="00D41D5C" w:rsidRDefault="00C95B95" w:rsidP="00904BE1">
      <w:pPr>
        <w:spacing w:after="0" w:line="240" w:lineRule="auto"/>
        <w:jc w:val="center"/>
        <w:rPr>
          <w:rFonts w:ascii="Times New Roman" w:hAnsi="Times New Roman" w:cs="Times New Roman"/>
          <w:sz w:val="24"/>
          <w:szCs w:val="24"/>
          <w:lang w:val="sr-Cyrl-CS"/>
        </w:rPr>
      </w:pPr>
      <w:r w:rsidRPr="00D41D5C">
        <w:rPr>
          <w:rFonts w:ascii="Times New Roman" w:hAnsi="Times New Roman" w:cs="Times New Roman"/>
          <w:sz w:val="24"/>
          <w:szCs w:val="24"/>
          <w:lang w:val="sr-Cyrl-CS"/>
        </w:rPr>
        <w:t>„Члан 169е</w:t>
      </w:r>
    </w:p>
    <w:p w14:paraId="08D1C5DF" w14:textId="30F1471A" w:rsidR="00BE684B" w:rsidRPr="00D41D5C" w:rsidRDefault="00BE684B"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„Поред случајева привременог премештаја државних службеника у истом државном органу, уређених прописима о радним односима у државним органима, порески службеник, може бити премештен на радно место у више звање у трајању до 24 месеца, уколико испуњава услове у погледу степена и врсте стручне спреме, компетенција потребних за обављање послова радног места на које се премешта и уколико је потребно да се радно место хитно попуни или у случају замене одсутног пореског службеника.</w:t>
      </w:r>
    </w:p>
    <w:p w14:paraId="33D2FCB1" w14:textId="7237F0CE" w:rsidR="00C95B95" w:rsidRPr="00D41D5C" w:rsidRDefault="00C95B95" w:rsidP="00C95B95">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Порески службеник који је привремено премештен у складу са ставом 1. овог члана, стиче сва права радног места на које је привремено премештен, док премештај траје.</w:t>
      </w:r>
    </w:p>
    <w:p w14:paraId="04B95AD7" w14:textId="1C43777C" w:rsidR="007B0054" w:rsidRPr="00D41D5C" w:rsidRDefault="00C95B95" w:rsidP="00BE684B">
      <w:pPr>
        <w:spacing w:after="0" w:line="240" w:lineRule="auto"/>
        <w:ind w:firstLine="720"/>
        <w:jc w:val="both"/>
        <w:rPr>
          <w:rFonts w:ascii="Times New Roman" w:hAnsi="Times New Roman" w:cs="Times New Roman"/>
          <w:sz w:val="24"/>
          <w:szCs w:val="24"/>
          <w:lang w:val="sr-Cyrl-CS"/>
        </w:rPr>
      </w:pPr>
      <w:r w:rsidRPr="00D41D5C" w:rsidDel="00C95B95">
        <w:rPr>
          <w:rFonts w:ascii="Times New Roman" w:hAnsi="Times New Roman" w:cs="Times New Roman"/>
          <w:sz w:val="24"/>
          <w:szCs w:val="24"/>
          <w:lang w:val="sr-Cyrl-CS"/>
        </w:rPr>
        <w:t xml:space="preserve"> </w:t>
      </w:r>
      <w:r w:rsidR="007B0054" w:rsidRPr="00D41D5C">
        <w:rPr>
          <w:rFonts w:ascii="Times New Roman" w:hAnsi="Times New Roman" w:cs="Times New Roman"/>
          <w:sz w:val="24"/>
          <w:szCs w:val="24"/>
          <w:lang w:val="sr-Cyrl-CS"/>
        </w:rPr>
        <w:t>Након истека привременог премештаја на радно местo у више звање, порески службеник из става 1. овог члана, наставља да ради на радном месту са ког је привремено премештен у више звање и утврђује му се коефицијент за обрачун плате који је имао до привременог премештаја уз евентуално увећање коефицијента по основу награђивања кроз платне разреде уколико је  остварио право на награђивање.</w:t>
      </w:r>
    </w:p>
    <w:p w14:paraId="32D4FF69" w14:textId="23371C19" w:rsidR="007B0054" w:rsidRPr="00D41D5C" w:rsidRDefault="00C95B95" w:rsidP="00BE684B">
      <w:pPr>
        <w:spacing w:after="0" w:line="240" w:lineRule="auto"/>
        <w:ind w:firstLine="720"/>
        <w:jc w:val="both"/>
        <w:rPr>
          <w:rFonts w:ascii="Times New Roman" w:hAnsi="Times New Roman" w:cs="Times New Roman"/>
          <w:sz w:val="24"/>
          <w:szCs w:val="24"/>
          <w:lang w:val="sr-Cyrl-CS"/>
        </w:rPr>
      </w:pPr>
      <w:r w:rsidRPr="00D41D5C" w:rsidDel="00C95B95">
        <w:rPr>
          <w:rFonts w:ascii="Times New Roman" w:hAnsi="Times New Roman" w:cs="Times New Roman"/>
          <w:sz w:val="24"/>
          <w:szCs w:val="24"/>
          <w:lang w:val="sr-Cyrl-CS"/>
        </w:rPr>
        <w:t xml:space="preserve"> </w:t>
      </w:r>
      <w:r w:rsidR="007B0054" w:rsidRPr="00D41D5C">
        <w:rPr>
          <w:rFonts w:ascii="Times New Roman" w:hAnsi="Times New Roman" w:cs="Times New Roman"/>
          <w:sz w:val="24"/>
          <w:szCs w:val="24"/>
          <w:lang w:val="sr-Cyrl-CS"/>
        </w:rPr>
        <w:t>Порески службеник из става 1. овог члана, након истека привременог премештаја,  може бити трајно премештен на радно место у више звање у складу са одредбом члана 169љ овог закона, по основу оцена вредновања радне успешности остварених док је био привремено премештен.”.</w:t>
      </w:r>
    </w:p>
    <w:p w14:paraId="5AA05429" w14:textId="77777777" w:rsidR="007B0054" w:rsidRPr="00D41D5C" w:rsidRDefault="007B0054" w:rsidP="00BE684B">
      <w:pPr>
        <w:spacing w:after="0" w:line="240" w:lineRule="auto"/>
        <w:ind w:firstLine="720"/>
        <w:jc w:val="both"/>
        <w:rPr>
          <w:rFonts w:ascii="Times New Roman" w:hAnsi="Times New Roman" w:cs="Times New Roman"/>
          <w:sz w:val="24"/>
          <w:szCs w:val="24"/>
          <w:lang w:val="sr-Cyrl-CS"/>
        </w:rPr>
      </w:pPr>
    </w:p>
    <w:p w14:paraId="276383B8" w14:textId="48222DE5" w:rsidR="00BE684B" w:rsidRPr="00D41D5C" w:rsidRDefault="00BE684B" w:rsidP="00BE684B">
      <w:pPr>
        <w:keepNext/>
        <w:keepLines/>
        <w:spacing w:after="0" w:line="240" w:lineRule="auto"/>
        <w:jc w:val="center"/>
        <w:outlineLvl w:val="1"/>
        <w:rPr>
          <w:rFonts w:ascii="Times New Roman" w:eastAsia="Times New Roman" w:hAnsi="Times New Roman" w:cs="Times New Roman"/>
          <w:sz w:val="24"/>
          <w:szCs w:val="24"/>
          <w:lang w:val="sr-Cyrl-CS"/>
        </w:rPr>
      </w:pPr>
      <w:r w:rsidRPr="00D41D5C">
        <w:rPr>
          <w:rFonts w:ascii="Times New Roman" w:eastAsia="Times New Roman" w:hAnsi="Times New Roman" w:cs="Times New Roman"/>
          <w:sz w:val="24"/>
          <w:szCs w:val="24"/>
          <w:lang w:val="sr-Cyrl-CS"/>
        </w:rPr>
        <w:lastRenderedPageBreak/>
        <w:t>Члан 1</w:t>
      </w:r>
      <w:r w:rsidR="00F55DF9" w:rsidRPr="00D41D5C">
        <w:rPr>
          <w:rFonts w:ascii="Times New Roman" w:eastAsia="Times New Roman" w:hAnsi="Times New Roman" w:cs="Times New Roman"/>
          <w:sz w:val="24"/>
          <w:szCs w:val="24"/>
          <w:lang w:val="sr-Cyrl-CS"/>
        </w:rPr>
        <w:t>8</w:t>
      </w:r>
      <w:r w:rsidRPr="00D41D5C">
        <w:rPr>
          <w:rFonts w:ascii="Times New Roman" w:eastAsia="Times New Roman" w:hAnsi="Times New Roman" w:cs="Times New Roman"/>
          <w:sz w:val="24"/>
          <w:szCs w:val="24"/>
          <w:lang w:val="sr-Cyrl-CS"/>
        </w:rPr>
        <w:t>.</w:t>
      </w:r>
    </w:p>
    <w:p w14:paraId="2FC0F6F3" w14:textId="2E79A9F7" w:rsidR="00BE684B" w:rsidRPr="00D41D5C" w:rsidRDefault="00BE684B"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У члану 169љ став 2. тачка 5) мења се и гласи:</w:t>
      </w:r>
      <w:r w:rsidRPr="00D41D5C">
        <w:rPr>
          <w:rFonts w:ascii="Times New Roman" w:hAnsi="Times New Roman" w:cs="Times New Roman"/>
          <w:sz w:val="24"/>
          <w:szCs w:val="24"/>
          <w:lang w:val="sr-Cyrl-CS"/>
        </w:rPr>
        <w:tab/>
      </w:r>
    </w:p>
    <w:p w14:paraId="2C2E02E5" w14:textId="79B0CEE4" w:rsidR="00BE684B" w:rsidRPr="00D41D5C" w:rsidRDefault="00BE684B"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„5) да је два пута узастопно пре стицања непосредно вишег звања утврђено најмање да:</w:t>
      </w:r>
    </w:p>
    <w:p w14:paraId="7C31D12C" w14:textId="29C2C21F" w:rsidR="00BE684B" w:rsidRPr="00D41D5C" w:rsidRDefault="00A25421"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(1)</w:t>
      </w:r>
      <w:r w:rsidR="00BE684B" w:rsidRPr="00D41D5C">
        <w:rPr>
          <w:rFonts w:ascii="Times New Roman" w:hAnsi="Times New Roman" w:cs="Times New Roman"/>
          <w:sz w:val="24"/>
          <w:szCs w:val="24"/>
          <w:lang w:val="sr-Cyrl-CS"/>
        </w:rPr>
        <w:t xml:space="preserve"> „превазилази очекивања</w:t>
      </w:r>
      <w:r w:rsidR="00C95B95" w:rsidRPr="00D41D5C">
        <w:rPr>
          <w:rFonts w:ascii="Times New Roman" w:hAnsi="Times New Roman" w:cs="Times New Roman"/>
          <w:sz w:val="24"/>
          <w:szCs w:val="24"/>
          <w:lang w:val="sr-Cyrl-CS"/>
        </w:rPr>
        <w:t>”</w:t>
      </w:r>
      <w:r w:rsidR="00BE684B" w:rsidRPr="00D41D5C">
        <w:rPr>
          <w:rFonts w:ascii="Times New Roman" w:hAnsi="Times New Roman" w:cs="Times New Roman"/>
          <w:sz w:val="24"/>
          <w:szCs w:val="24"/>
          <w:lang w:val="sr-Cyrl-CS"/>
        </w:rPr>
        <w:t xml:space="preserve"> за радно место у звању главни порески саветник</w:t>
      </w:r>
      <w:r w:rsidRPr="00D41D5C">
        <w:rPr>
          <w:rFonts w:ascii="Times New Roman" w:hAnsi="Times New Roman" w:cs="Times New Roman"/>
          <w:sz w:val="24"/>
          <w:szCs w:val="24"/>
          <w:lang w:val="sr-Cyrl-CS"/>
        </w:rPr>
        <w:t>;</w:t>
      </w:r>
    </w:p>
    <w:p w14:paraId="18CE869F" w14:textId="595078CA" w:rsidR="00BE684B" w:rsidRPr="00D41D5C" w:rsidRDefault="00A25421"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(2)</w:t>
      </w:r>
      <w:r w:rsidR="00BE684B" w:rsidRPr="00D41D5C">
        <w:rPr>
          <w:rFonts w:ascii="Times New Roman" w:hAnsi="Times New Roman" w:cs="Times New Roman"/>
          <w:sz w:val="24"/>
          <w:szCs w:val="24"/>
          <w:lang w:val="sr-Cyrl-CS"/>
        </w:rPr>
        <w:t xml:space="preserve"> „испуњава очекивања</w:t>
      </w:r>
      <w:r w:rsidR="00C95B95" w:rsidRPr="00D41D5C">
        <w:rPr>
          <w:rFonts w:ascii="Times New Roman" w:hAnsi="Times New Roman" w:cs="Times New Roman"/>
          <w:sz w:val="24"/>
          <w:szCs w:val="24"/>
          <w:lang w:val="sr-Cyrl-CS"/>
        </w:rPr>
        <w:t>”</w:t>
      </w:r>
      <w:r w:rsidR="00BE684B" w:rsidRPr="00D41D5C">
        <w:rPr>
          <w:rFonts w:ascii="Times New Roman" w:hAnsi="Times New Roman" w:cs="Times New Roman"/>
          <w:sz w:val="24"/>
          <w:szCs w:val="24"/>
          <w:lang w:val="sr-Cyrl-CS"/>
        </w:rPr>
        <w:t xml:space="preserve"> за радно место у осталим звањима.”.</w:t>
      </w:r>
    </w:p>
    <w:p w14:paraId="2EABAD59" w14:textId="216F28A4" w:rsidR="00BE684B" w:rsidRPr="00D41D5C" w:rsidRDefault="00BE684B"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Став 3. мења се и гласи:</w:t>
      </w:r>
      <w:r w:rsidRPr="00D41D5C">
        <w:rPr>
          <w:rFonts w:ascii="Times New Roman" w:hAnsi="Times New Roman" w:cs="Times New Roman"/>
          <w:sz w:val="24"/>
          <w:szCs w:val="24"/>
          <w:lang w:val="sr-Cyrl-CS"/>
        </w:rPr>
        <w:tab/>
      </w:r>
    </w:p>
    <w:p w14:paraId="51C49E7C" w14:textId="7F36CB00" w:rsidR="00BE684B" w:rsidRPr="00D41D5C" w:rsidRDefault="00BE684B" w:rsidP="00BE684B">
      <w:pPr>
        <w:spacing w:after="0" w:line="240" w:lineRule="auto"/>
        <w:ind w:firstLine="720"/>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„Изузетно, порески службеник који је напредовао премештајем јер је два пута узастопно утврђено да „превазилази очекивања</w:t>
      </w:r>
      <w:r w:rsidR="00C95B95" w:rsidRPr="00D41D5C">
        <w:rPr>
          <w:rFonts w:ascii="Times New Roman" w:hAnsi="Times New Roman" w:cs="Times New Roman"/>
          <w:sz w:val="24"/>
          <w:szCs w:val="24"/>
          <w:lang w:val="sr-Cyrl-CS"/>
        </w:rPr>
        <w:t>”</w:t>
      </w:r>
      <w:r w:rsidRPr="00D41D5C">
        <w:rPr>
          <w:rFonts w:ascii="Times New Roman" w:hAnsi="Times New Roman" w:cs="Times New Roman"/>
          <w:sz w:val="24"/>
          <w:szCs w:val="24"/>
          <w:lang w:val="sr-Cyrl-CS"/>
        </w:rPr>
        <w:t xml:space="preserve"> може, и ако не испуњава услове везане за радно искуство у струци, да буде премештен сходно ставу 1. овог члана, ако је опет утврђено да „превазилази очекивања”.”.</w:t>
      </w:r>
    </w:p>
    <w:p w14:paraId="061CD4BF" w14:textId="77777777" w:rsidR="00F674C4" w:rsidRPr="00D41D5C" w:rsidRDefault="00F674C4" w:rsidP="00BE684B">
      <w:pPr>
        <w:spacing w:after="0" w:line="240" w:lineRule="auto"/>
        <w:ind w:firstLine="720"/>
        <w:jc w:val="both"/>
        <w:rPr>
          <w:rFonts w:ascii="Times New Roman" w:hAnsi="Times New Roman" w:cs="Times New Roman"/>
          <w:sz w:val="24"/>
          <w:szCs w:val="24"/>
          <w:lang w:val="sr-Cyrl-CS"/>
        </w:rPr>
      </w:pPr>
    </w:p>
    <w:p w14:paraId="598B1728" w14:textId="6F025D29" w:rsidR="00E058F6" w:rsidRPr="00D41D5C" w:rsidRDefault="00E058F6" w:rsidP="00E058F6">
      <w:pPr>
        <w:tabs>
          <w:tab w:val="left" w:pos="720"/>
          <w:tab w:val="left" w:pos="7290"/>
        </w:tabs>
        <w:spacing w:after="0" w:line="240" w:lineRule="auto"/>
        <w:jc w:val="center"/>
        <w:rPr>
          <w:rFonts w:ascii="Times New Roman" w:hAnsi="Times New Roman" w:cs="Times New Roman"/>
          <w:sz w:val="24"/>
          <w:szCs w:val="24"/>
          <w:lang w:val="sr-Cyrl-CS"/>
        </w:rPr>
      </w:pPr>
      <w:r w:rsidRPr="00D41D5C">
        <w:rPr>
          <w:rFonts w:ascii="Times New Roman" w:hAnsi="Times New Roman" w:cs="Times New Roman"/>
          <w:sz w:val="24"/>
          <w:szCs w:val="24"/>
          <w:lang w:val="sr-Cyrl-CS"/>
        </w:rPr>
        <w:t>Члан 1</w:t>
      </w:r>
      <w:r w:rsidR="00F55DF9" w:rsidRPr="00D41D5C">
        <w:rPr>
          <w:rFonts w:ascii="Times New Roman" w:hAnsi="Times New Roman" w:cs="Times New Roman"/>
          <w:sz w:val="24"/>
          <w:szCs w:val="24"/>
          <w:lang w:val="sr-Cyrl-CS"/>
        </w:rPr>
        <w:t>9</w:t>
      </w:r>
      <w:r w:rsidRPr="00D41D5C">
        <w:rPr>
          <w:rFonts w:ascii="Times New Roman" w:hAnsi="Times New Roman" w:cs="Times New Roman"/>
          <w:sz w:val="24"/>
          <w:szCs w:val="24"/>
          <w:lang w:val="sr-Cyrl-CS"/>
        </w:rPr>
        <w:t>.</w:t>
      </w:r>
    </w:p>
    <w:p w14:paraId="480444E7" w14:textId="07D321BC" w:rsidR="00E058F6" w:rsidRPr="00D41D5C" w:rsidRDefault="00E058F6" w:rsidP="00E058F6">
      <w:pPr>
        <w:tabs>
          <w:tab w:val="left" w:pos="720"/>
          <w:tab w:val="left" w:pos="7290"/>
        </w:tabs>
        <w:spacing w:after="0" w:line="240" w:lineRule="auto"/>
        <w:jc w:val="both"/>
        <w:rPr>
          <w:rFonts w:ascii="Times New Roman" w:hAnsi="Times New Roman" w:cs="Times New Roman"/>
          <w:sz w:val="24"/>
          <w:szCs w:val="24"/>
          <w:lang w:val="sr-Cyrl-CS"/>
        </w:rPr>
      </w:pPr>
      <w:r w:rsidRPr="00D41D5C">
        <w:rPr>
          <w:rFonts w:ascii="Times New Roman" w:hAnsi="Times New Roman" w:cs="Times New Roman"/>
          <w:sz w:val="24"/>
          <w:szCs w:val="24"/>
          <w:lang w:val="sr-Cyrl-CS"/>
        </w:rPr>
        <w:tab/>
        <w:t>Одредба члана 4. став 2. овог закона, којом се брише ограничење подношења броја измењене пореске пријаве, односи се и на пореске пријаве поднете до дана ступања на снагу овог закона.</w:t>
      </w:r>
    </w:p>
    <w:p w14:paraId="7CFA5BFB" w14:textId="77777777" w:rsidR="00F51C4E" w:rsidRPr="00D41D5C" w:rsidRDefault="00F51C4E" w:rsidP="00F51C4E">
      <w:pPr>
        <w:tabs>
          <w:tab w:val="left" w:pos="720"/>
          <w:tab w:val="left" w:pos="7290"/>
        </w:tabs>
        <w:spacing w:after="0" w:line="240" w:lineRule="auto"/>
        <w:jc w:val="both"/>
        <w:rPr>
          <w:rFonts w:ascii="Times New Roman" w:hAnsi="Times New Roman" w:cs="Times New Roman"/>
          <w:sz w:val="24"/>
          <w:szCs w:val="24"/>
          <w:lang w:val="sr-Cyrl-CS"/>
        </w:rPr>
      </w:pPr>
    </w:p>
    <w:p w14:paraId="2F0C654C" w14:textId="06ECE279" w:rsidR="00BB3B55" w:rsidRPr="00D41D5C" w:rsidRDefault="00CE0B8A" w:rsidP="00E92CCF">
      <w:pPr>
        <w:tabs>
          <w:tab w:val="left" w:pos="1386"/>
        </w:tabs>
        <w:spacing w:after="0" w:line="240" w:lineRule="auto"/>
        <w:jc w:val="center"/>
        <w:rPr>
          <w:rFonts w:ascii="Times New Roman" w:eastAsia="Calibri" w:hAnsi="Times New Roman" w:cs="Times New Roman"/>
          <w:sz w:val="24"/>
          <w:szCs w:val="24"/>
          <w:lang w:val="sr-Cyrl-CS"/>
        </w:rPr>
      </w:pPr>
      <w:r w:rsidRPr="00D41D5C">
        <w:rPr>
          <w:rFonts w:ascii="Times New Roman" w:eastAsia="Calibri" w:hAnsi="Times New Roman" w:cs="Times New Roman"/>
          <w:sz w:val="24"/>
          <w:szCs w:val="24"/>
          <w:lang w:val="sr-Cyrl-CS"/>
        </w:rPr>
        <w:t xml:space="preserve">Члан </w:t>
      </w:r>
      <w:r w:rsidR="00F55DF9" w:rsidRPr="00D41D5C">
        <w:rPr>
          <w:rFonts w:ascii="Times New Roman" w:eastAsia="Calibri" w:hAnsi="Times New Roman" w:cs="Times New Roman"/>
          <w:sz w:val="24"/>
          <w:szCs w:val="24"/>
          <w:lang w:val="sr-Cyrl-CS"/>
        </w:rPr>
        <w:t>20</w:t>
      </w:r>
      <w:r w:rsidRPr="00D41D5C">
        <w:rPr>
          <w:rFonts w:ascii="Times New Roman" w:eastAsia="Calibri" w:hAnsi="Times New Roman" w:cs="Times New Roman"/>
          <w:sz w:val="24"/>
          <w:szCs w:val="24"/>
          <w:lang w:val="sr-Cyrl-CS"/>
        </w:rPr>
        <w:t>.</w:t>
      </w:r>
    </w:p>
    <w:p w14:paraId="0996E23D" w14:textId="65C45A62" w:rsidR="00CE0B8A" w:rsidRPr="00D41D5C" w:rsidRDefault="00BB3B55" w:rsidP="00E92CCF">
      <w:pPr>
        <w:tabs>
          <w:tab w:val="left" w:pos="1386"/>
        </w:tabs>
        <w:spacing w:after="0" w:line="240" w:lineRule="auto"/>
        <w:jc w:val="both"/>
        <w:rPr>
          <w:rFonts w:ascii="Times New Roman" w:eastAsia="Calibri" w:hAnsi="Times New Roman" w:cs="Times New Roman"/>
          <w:sz w:val="24"/>
          <w:szCs w:val="24"/>
          <w:lang w:val="sr-Cyrl-CS"/>
        </w:rPr>
      </w:pPr>
      <w:r w:rsidRPr="00D41D5C">
        <w:rPr>
          <w:rFonts w:ascii="Times New Roman" w:eastAsia="Calibri" w:hAnsi="Times New Roman" w:cs="Times New Roman"/>
          <w:sz w:val="24"/>
          <w:szCs w:val="24"/>
          <w:lang w:val="sr-Cyrl-CS"/>
        </w:rPr>
        <w:t xml:space="preserve">             </w:t>
      </w:r>
      <w:r w:rsidR="00CE0B8A" w:rsidRPr="00D41D5C" w:rsidDel="002F2394">
        <w:rPr>
          <w:rFonts w:ascii="Times New Roman" w:eastAsia="Calibri" w:hAnsi="Times New Roman" w:cs="Times New Roman"/>
          <w:sz w:val="24"/>
          <w:szCs w:val="24"/>
          <w:lang w:val="sr-Cyrl-CS"/>
        </w:rPr>
        <w:t>Овај закон ступа на снагу ос</w:t>
      </w:r>
      <w:r w:rsidR="00CE0B8A" w:rsidRPr="00D41D5C">
        <w:rPr>
          <w:rFonts w:ascii="Times New Roman" w:eastAsia="Calibri" w:hAnsi="Times New Roman" w:cs="Times New Roman"/>
          <w:sz w:val="24"/>
          <w:szCs w:val="24"/>
          <w:lang w:val="sr-Cyrl-CS"/>
        </w:rPr>
        <w:t>мог дана од дана објављивања у „</w:t>
      </w:r>
      <w:r w:rsidR="00CE0B8A" w:rsidRPr="00D41D5C" w:rsidDel="002F2394">
        <w:rPr>
          <w:rFonts w:ascii="Times New Roman" w:eastAsia="Calibri" w:hAnsi="Times New Roman" w:cs="Times New Roman"/>
          <w:sz w:val="24"/>
          <w:szCs w:val="24"/>
          <w:lang w:val="sr-Cyrl-CS"/>
        </w:rPr>
        <w:t>Службеном гласнику Републике Србије</w:t>
      </w:r>
      <w:r w:rsidR="00CE0B8A" w:rsidRPr="00D41D5C">
        <w:rPr>
          <w:rFonts w:ascii="Times New Roman" w:eastAsia="Calibri" w:hAnsi="Times New Roman" w:cs="Times New Roman"/>
          <w:sz w:val="24"/>
          <w:szCs w:val="24"/>
          <w:lang w:val="sr-Cyrl-CS"/>
        </w:rPr>
        <w:t>”</w:t>
      </w:r>
      <w:r w:rsidR="00F51C4E" w:rsidRPr="00D41D5C">
        <w:rPr>
          <w:rFonts w:ascii="Times New Roman" w:eastAsia="Calibri" w:hAnsi="Times New Roman" w:cs="Times New Roman"/>
          <w:sz w:val="24"/>
          <w:szCs w:val="24"/>
          <w:lang w:val="sr-Cyrl-CS"/>
        </w:rPr>
        <w:t>, осим члана 7. овог закона који се примењује почев од 1. фебруара 2027. године.</w:t>
      </w:r>
    </w:p>
    <w:p w14:paraId="7C71F887" w14:textId="77777777" w:rsidR="00931028" w:rsidRPr="00D41D5C" w:rsidRDefault="00931028" w:rsidP="00E92CCF">
      <w:pPr>
        <w:tabs>
          <w:tab w:val="left" w:pos="1386"/>
        </w:tabs>
        <w:spacing w:after="0" w:line="240" w:lineRule="auto"/>
        <w:jc w:val="both"/>
        <w:rPr>
          <w:rFonts w:ascii="Times New Roman" w:eastAsia="Calibri" w:hAnsi="Times New Roman" w:cs="Times New Roman"/>
          <w:sz w:val="24"/>
          <w:szCs w:val="24"/>
          <w:lang w:val="sr-Cyrl-CS"/>
        </w:rPr>
      </w:pPr>
    </w:p>
    <w:p w14:paraId="3B583FFD" w14:textId="77777777" w:rsidR="00931028" w:rsidRPr="00D41D5C" w:rsidRDefault="00931028" w:rsidP="00E92CCF">
      <w:pPr>
        <w:keepNext/>
        <w:keepLines/>
        <w:spacing w:after="0" w:line="240" w:lineRule="auto"/>
        <w:outlineLvl w:val="1"/>
        <w:rPr>
          <w:rFonts w:ascii="Times New Roman" w:eastAsia="Times New Roman" w:hAnsi="Times New Roman" w:cs="Times New Roman"/>
          <w:color w:val="FF0000"/>
          <w:sz w:val="24"/>
          <w:szCs w:val="24"/>
          <w:lang w:val="sr-Cyrl-CS"/>
        </w:rPr>
      </w:pPr>
    </w:p>
    <w:p w14:paraId="439BAAF2" w14:textId="77777777" w:rsidR="00C37B8B" w:rsidRPr="00D41D5C" w:rsidRDefault="00C37B8B" w:rsidP="00E92CCF">
      <w:pPr>
        <w:spacing w:after="0" w:line="240" w:lineRule="auto"/>
        <w:ind w:firstLine="720"/>
        <w:jc w:val="both"/>
        <w:rPr>
          <w:rFonts w:ascii="Times New Roman" w:eastAsia="Calibri" w:hAnsi="Times New Roman" w:cs="Times New Roman"/>
          <w:sz w:val="24"/>
          <w:szCs w:val="24"/>
          <w:lang w:val="sr-Cyrl-CS"/>
        </w:rPr>
      </w:pPr>
    </w:p>
    <w:sectPr w:rsidR="00C37B8B" w:rsidRPr="00D41D5C" w:rsidSect="00F674C4">
      <w:footerReference w:type="default" r:id="rId6"/>
      <w:pgSz w:w="11906" w:h="16838"/>
      <w:pgMar w:top="1417" w:right="1417" w:bottom="153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E5022" w14:textId="77777777" w:rsidR="006644C6" w:rsidRDefault="006644C6" w:rsidP="00DE7ADF">
      <w:pPr>
        <w:spacing w:after="0" w:line="240" w:lineRule="auto"/>
      </w:pPr>
      <w:r>
        <w:separator/>
      </w:r>
    </w:p>
  </w:endnote>
  <w:endnote w:type="continuationSeparator" w:id="0">
    <w:p w14:paraId="20021F8A" w14:textId="77777777" w:rsidR="006644C6" w:rsidRDefault="006644C6" w:rsidP="00DE7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994042"/>
      <w:docPartObj>
        <w:docPartGallery w:val="Page Numbers (Bottom of Page)"/>
        <w:docPartUnique/>
      </w:docPartObj>
    </w:sdtPr>
    <w:sdtEndPr>
      <w:rPr>
        <w:noProof/>
      </w:rPr>
    </w:sdtEndPr>
    <w:sdtContent>
      <w:p w14:paraId="64782352" w14:textId="2B7AD857" w:rsidR="00DE7ADF" w:rsidRDefault="00DE7ADF">
        <w:pPr>
          <w:pStyle w:val="Footer"/>
          <w:jc w:val="right"/>
        </w:pPr>
        <w:r>
          <w:fldChar w:fldCharType="begin"/>
        </w:r>
        <w:r>
          <w:instrText xml:space="preserve"> PAGE   \* MERGEFORMAT </w:instrText>
        </w:r>
        <w:r>
          <w:fldChar w:fldCharType="separate"/>
        </w:r>
        <w:r w:rsidR="00F12F97">
          <w:rPr>
            <w:noProof/>
          </w:rPr>
          <w:t>5</w:t>
        </w:r>
        <w:r>
          <w:rPr>
            <w:noProof/>
          </w:rPr>
          <w:fldChar w:fldCharType="end"/>
        </w:r>
      </w:p>
    </w:sdtContent>
  </w:sdt>
  <w:p w14:paraId="19E72153" w14:textId="77777777" w:rsidR="00DE7ADF" w:rsidRDefault="00DE7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302C" w14:textId="77777777" w:rsidR="006644C6" w:rsidRDefault="006644C6" w:rsidP="00DE7ADF">
      <w:pPr>
        <w:spacing w:after="0" w:line="240" w:lineRule="auto"/>
      </w:pPr>
      <w:r>
        <w:separator/>
      </w:r>
    </w:p>
  </w:footnote>
  <w:footnote w:type="continuationSeparator" w:id="0">
    <w:p w14:paraId="7985DF8E" w14:textId="77777777" w:rsidR="006644C6" w:rsidRDefault="006644C6" w:rsidP="00DE7A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65D"/>
    <w:rsid w:val="000920E1"/>
    <w:rsid w:val="00097ADE"/>
    <w:rsid w:val="000E1E50"/>
    <w:rsid w:val="001013DA"/>
    <w:rsid w:val="00127A04"/>
    <w:rsid w:val="001809D9"/>
    <w:rsid w:val="001E13C7"/>
    <w:rsid w:val="00222572"/>
    <w:rsid w:val="0027094A"/>
    <w:rsid w:val="002E4197"/>
    <w:rsid w:val="002E540D"/>
    <w:rsid w:val="002E56CD"/>
    <w:rsid w:val="002F168E"/>
    <w:rsid w:val="003341AF"/>
    <w:rsid w:val="00363DC6"/>
    <w:rsid w:val="003B0536"/>
    <w:rsid w:val="003B5CAF"/>
    <w:rsid w:val="003F7736"/>
    <w:rsid w:val="00406108"/>
    <w:rsid w:val="004266B0"/>
    <w:rsid w:val="00457497"/>
    <w:rsid w:val="00480B6A"/>
    <w:rsid w:val="0048358D"/>
    <w:rsid w:val="0048558C"/>
    <w:rsid w:val="004C08DC"/>
    <w:rsid w:val="004C1E6A"/>
    <w:rsid w:val="0050006A"/>
    <w:rsid w:val="00500719"/>
    <w:rsid w:val="00501230"/>
    <w:rsid w:val="005017E5"/>
    <w:rsid w:val="00541194"/>
    <w:rsid w:val="005D171D"/>
    <w:rsid w:val="005F1994"/>
    <w:rsid w:val="00600FBE"/>
    <w:rsid w:val="00605725"/>
    <w:rsid w:val="00632EA9"/>
    <w:rsid w:val="0063450A"/>
    <w:rsid w:val="00645D22"/>
    <w:rsid w:val="006644C6"/>
    <w:rsid w:val="006A33A2"/>
    <w:rsid w:val="006E3A2A"/>
    <w:rsid w:val="007006D1"/>
    <w:rsid w:val="00744623"/>
    <w:rsid w:val="00763B87"/>
    <w:rsid w:val="007A65AF"/>
    <w:rsid w:val="007A67F5"/>
    <w:rsid w:val="007B0054"/>
    <w:rsid w:val="007F703F"/>
    <w:rsid w:val="00810AC3"/>
    <w:rsid w:val="00816851"/>
    <w:rsid w:val="00820EAA"/>
    <w:rsid w:val="00831F36"/>
    <w:rsid w:val="00836C4C"/>
    <w:rsid w:val="0084618E"/>
    <w:rsid w:val="008670CF"/>
    <w:rsid w:val="008922F0"/>
    <w:rsid w:val="00895675"/>
    <w:rsid w:val="008D7AD2"/>
    <w:rsid w:val="008F7BC1"/>
    <w:rsid w:val="00904BE1"/>
    <w:rsid w:val="00904D5F"/>
    <w:rsid w:val="00912CE7"/>
    <w:rsid w:val="00931028"/>
    <w:rsid w:val="0093231B"/>
    <w:rsid w:val="009C1705"/>
    <w:rsid w:val="009C17EC"/>
    <w:rsid w:val="009D1F78"/>
    <w:rsid w:val="009E11A2"/>
    <w:rsid w:val="009E417E"/>
    <w:rsid w:val="009E43FC"/>
    <w:rsid w:val="00A0015C"/>
    <w:rsid w:val="00A12972"/>
    <w:rsid w:val="00A25421"/>
    <w:rsid w:val="00A303EA"/>
    <w:rsid w:val="00A357D8"/>
    <w:rsid w:val="00A3623A"/>
    <w:rsid w:val="00A44105"/>
    <w:rsid w:val="00A63769"/>
    <w:rsid w:val="00A830DD"/>
    <w:rsid w:val="00AA3B90"/>
    <w:rsid w:val="00AC6C0C"/>
    <w:rsid w:val="00AD1615"/>
    <w:rsid w:val="00AE5301"/>
    <w:rsid w:val="00AE615F"/>
    <w:rsid w:val="00B123B3"/>
    <w:rsid w:val="00B23E4C"/>
    <w:rsid w:val="00B511F9"/>
    <w:rsid w:val="00B605D1"/>
    <w:rsid w:val="00B6540B"/>
    <w:rsid w:val="00B939A5"/>
    <w:rsid w:val="00BB3B55"/>
    <w:rsid w:val="00BB5A25"/>
    <w:rsid w:val="00BC4635"/>
    <w:rsid w:val="00BC595A"/>
    <w:rsid w:val="00BC7E2A"/>
    <w:rsid w:val="00BE2B03"/>
    <w:rsid w:val="00BE684B"/>
    <w:rsid w:val="00C04CB8"/>
    <w:rsid w:val="00C138E4"/>
    <w:rsid w:val="00C1765D"/>
    <w:rsid w:val="00C37B8B"/>
    <w:rsid w:val="00C65F31"/>
    <w:rsid w:val="00C74674"/>
    <w:rsid w:val="00C95B95"/>
    <w:rsid w:val="00CA1890"/>
    <w:rsid w:val="00CB51C4"/>
    <w:rsid w:val="00CB5457"/>
    <w:rsid w:val="00CC5EE2"/>
    <w:rsid w:val="00CE0B8A"/>
    <w:rsid w:val="00CF47CB"/>
    <w:rsid w:val="00D13C61"/>
    <w:rsid w:val="00D277E2"/>
    <w:rsid w:val="00D41D5C"/>
    <w:rsid w:val="00D47803"/>
    <w:rsid w:val="00D55095"/>
    <w:rsid w:val="00D67EF9"/>
    <w:rsid w:val="00D76B8D"/>
    <w:rsid w:val="00DA133B"/>
    <w:rsid w:val="00DA76EC"/>
    <w:rsid w:val="00DC1B56"/>
    <w:rsid w:val="00DE7ADF"/>
    <w:rsid w:val="00DF6737"/>
    <w:rsid w:val="00E02E34"/>
    <w:rsid w:val="00E058F6"/>
    <w:rsid w:val="00E50D4D"/>
    <w:rsid w:val="00E831C7"/>
    <w:rsid w:val="00E83872"/>
    <w:rsid w:val="00E903F7"/>
    <w:rsid w:val="00E92CCF"/>
    <w:rsid w:val="00EA1BE9"/>
    <w:rsid w:val="00ED4F8D"/>
    <w:rsid w:val="00EE3479"/>
    <w:rsid w:val="00F12F97"/>
    <w:rsid w:val="00F22820"/>
    <w:rsid w:val="00F34AB2"/>
    <w:rsid w:val="00F51C4E"/>
    <w:rsid w:val="00F55DF9"/>
    <w:rsid w:val="00F674C4"/>
    <w:rsid w:val="00FA701D"/>
    <w:rsid w:val="00FB5B09"/>
    <w:rsid w:val="00FC62B6"/>
    <w:rsid w:val="00FC7AF3"/>
    <w:rsid w:val="00FD45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DCE1D"/>
  <w15:chartTrackingRefBased/>
  <w15:docId w15:val="{A068F1F5-11F8-4EF1-895D-561B865FE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F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09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09D9"/>
    <w:rPr>
      <w:rFonts w:ascii="Segoe UI" w:hAnsi="Segoe UI" w:cs="Segoe UI"/>
      <w:sz w:val="18"/>
      <w:szCs w:val="18"/>
    </w:rPr>
  </w:style>
  <w:style w:type="paragraph" w:styleId="Header">
    <w:name w:val="header"/>
    <w:basedOn w:val="Normal"/>
    <w:link w:val="HeaderChar"/>
    <w:uiPriority w:val="99"/>
    <w:unhideWhenUsed/>
    <w:rsid w:val="00DE7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ADF"/>
  </w:style>
  <w:style w:type="paragraph" w:styleId="Footer">
    <w:name w:val="footer"/>
    <w:basedOn w:val="Normal"/>
    <w:link w:val="FooterChar"/>
    <w:uiPriority w:val="99"/>
    <w:unhideWhenUsed/>
    <w:rsid w:val="00DE7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Mandić</dc:creator>
  <cp:keywords/>
  <dc:description/>
  <cp:lastModifiedBy>Bojan Grgic</cp:lastModifiedBy>
  <cp:revision>2</cp:revision>
  <cp:lastPrinted>2026-08-06T12:55:00Z</cp:lastPrinted>
  <dcterms:created xsi:type="dcterms:W3CDTF">2026-08-07T17:32:00Z</dcterms:created>
  <dcterms:modified xsi:type="dcterms:W3CDTF">2026-08-07T17:32:00Z</dcterms:modified>
</cp:coreProperties>
</file>