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1EE01" w14:textId="34A43322" w:rsidR="005C5701" w:rsidRPr="00E950A9" w:rsidRDefault="005C5701" w:rsidP="00B62F05">
      <w:pPr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</w:p>
    <w:p w14:paraId="1A4A69FC" w14:textId="77777777" w:rsidR="003A77EA" w:rsidRPr="00E950A9" w:rsidRDefault="003A77EA" w:rsidP="00B62F05">
      <w:pPr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</w:p>
    <w:p w14:paraId="2C4917F3" w14:textId="3EAB53A1" w:rsidR="00A15412" w:rsidRPr="00E950A9" w:rsidRDefault="00DD0D38" w:rsidP="00B62F05">
      <w:pPr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E950A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ПРЕДЛОГ</w:t>
      </w:r>
      <w:r w:rsidR="00D9077E" w:rsidRPr="00E950A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ЗАКОНА </w:t>
      </w:r>
    </w:p>
    <w:p w14:paraId="3F2F6848" w14:textId="0872BC08" w:rsidR="00B25F39" w:rsidRPr="00E950A9" w:rsidRDefault="00D9077E" w:rsidP="00B62F05">
      <w:pPr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E950A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О ИЗМЕНАМА</w:t>
      </w:r>
      <w:r w:rsidR="003A77EA" w:rsidRPr="00E950A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И ДОПУНАМА</w:t>
      </w:r>
      <w:r w:rsidRPr="00E950A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ЗАКОНА О ДОПРИНОСИМА</w:t>
      </w:r>
    </w:p>
    <w:p w14:paraId="644C1B2E" w14:textId="6E1538C2" w:rsidR="002C7F6C" w:rsidRPr="00E950A9" w:rsidRDefault="00D9077E" w:rsidP="00B62F05">
      <w:pPr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950A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ЗА ОБАВЕЗНО СОЦИЈАЛНО ОСИГУРАЊЕ</w:t>
      </w:r>
    </w:p>
    <w:p w14:paraId="56BBAE84" w14:textId="2E8BCB11" w:rsidR="002C7F6C" w:rsidRPr="00E950A9" w:rsidRDefault="002C7F6C" w:rsidP="00B62F05">
      <w:pPr>
        <w:spacing w:after="0" w:line="20" w:lineRule="atLeast"/>
        <w:ind w:firstLine="720"/>
        <w:jc w:val="both"/>
        <w:outlineLvl w:val="3"/>
        <w:rPr>
          <w:rFonts w:ascii="Times New Roman" w:hAnsi="Times New Roman" w:cs="Times New Roman"/>
          <w:b/>
          <w:noProof/>
          <w:spacing w:val="-4"/>
          <w:sz w:val="24"/>
          <w:szCs w:val="24"/>
          <w:lang w:val="sr-Cyrl-CS"/>
        </w:rPr>
      </w:pPr>
    </w:p>
    <w:p w14:paraId="43FA2670" w14:textId="6EA179AA" w:rsidR="00B25F39" w:rsidRPr="00E950A9" w:rsidRDefault="00B25F39" w:rsidP="00B62F05">
      <w:pPr>
        <w:spacing w:after="0" w:line="20" w:lineRule="atLeast"/>
        <w:ind w:firstLine="720"/>
        <w:jc w:val="both"/>
        <w:outlineLvl w:val="3"/>
        <w:rPr>
          <w:rFonts w:ascii="Times New Roman" w:hAnsi="Times New Roman" w:cs="Times New Roman"/>
          <w:b/>
          <w:noProof/>
          <w:spacing w:val="-4"/>
          <w:sz w:val="24"/>
          <w:szCs w:val="24"/>
          <w:lang w:val="sr-Cyrl-CS"/>
        </w:rPr>
      </w:pPr>
    </w:p>
    <w:p w14:paraId="43C56CF0" w14:textId="07F10889" w:rsidR="00B25F39" w:rsidRPr="00E950A9" w:rsidRDefault="00B25F39" w:rsidP="00B62F05">
      <w:pPr>
        <w:spacing w:after="0" w:line="20" w:lineRule="atLeast"/>
        <w:ind w:firstLine="720"/>
        <w:jc w:val="both"/>
        <w:outlineLvl w:val="3"/>
        <w:rPr>
          <w:rFonts w:ascii="Times New Roman" w:hAnsi="Times New Roman" w:cs="Times New Roman"/>
          <w:b/>
          <w:noProof/>
          <w:spacing w:val="-4"/>
          <w:sz w:val="24"/>
          <w:szCs w:val="24"/>
          <w:lang w:val="sr-Cyrl-CS"/>
        </w:rPr>
      </w:pPr>
    </w:p>
    <w:p w14:paraId="16C6A0B9" w14:textId="5D1C6B19" w:rsidR="00D9077E" w:rsidRPr="00E950A9" w:rsidRDefault="00D9077E" w:rsidP="00B62F05">
      <w:pPr>
        <w:spacing w:after="0" w:line="20" w:lineRule="atLeast"/>
        <w:jc w:val="both"/>
        <w:outlineLvl w:val="3"/>
        <w:rPr>
          <w:rFonts w:ascii="Times New Roman" w:hAnsi="Times New Roman" w:cs="Times New Roman"/>
          <w:b/>
          <w:noProof/>
          <w:spacing w:val="-4"/>
          <w:sz w:val="24"/>
          <w:szCs w:val="24"/>
          <w:lang w:val="sr-Cyrl-CS"/>
        </w:rPr>
      </w:pPr>
    </w:p>
    <w:p w14:paraId="225F2084" w14:textId="77777777" w:rsidR="00F71587" w:rsidRPr="00E950A9" w:rsidRDefault="00F71587" w:rsidP="00B62F05">
      <w:pPr>
        <w:shd w:val="clear" w:color="auto" w:fill="FFFFFF"/>
        <w:spacing w:after="0" w:line="20" w:lineRule="atLeast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sr-Cyrl-CS" w:eastAsia="en-GB"/>
        </w:rPr>
      </w:pPr>
      <w:r w:rsidRPr="00E950A9">
        <w:rPr>
          <w:rFonts w:ascii="Times New Roman" w:eastAsia="Times New Roman" w:hAnsi="Times New Roman" w:cs="Times New Roman"/>
          <w:bCs/>
          <w:sz w:val="24"/>
          <w:szCs w:val="24"/>
          <w:lang w:val="sr-Cyrl-CS" w:eastAsia="en-GB"/>
        </w:rPr>
        <w:t xml:space="preserve">Члан 1. </w:t>
      </w:r>
    </w:p>
    <w:p w14:paraId="66DB41FF" w14:textId="149FEBF9" w:rsidR="00966500" w:rsidRPr="00E950A9" w:rsidRDefault="00F71587" w:rsidP="00966500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950A9">
        <w:rPr>
          <w:rFonts w:ascii="Times New Roman" w:eastAsia="Times New Roman" w:hAnsi="Times New Roman" w:cs="Times New Roman"/>
          <w:bCs/>
          <w:sz w:val="24"/>
          <w:szCs w:val="24"/>
          <w:lang w:val="sr-Cyrl-CS" w:eastAsia="en-GB"/>
        </w:rPr>
        <w:t>У Закону о доприносима за обавезно социјално осигурање</w:t>
      </w:r>
      <w:r w:rsidRPr="00E950A9">
        <w:rPr>
          <w:rFonts w:ascii="Times New Roman" w:hAnsi="Times New Roman" w:cs="Times New Roman"/>
          <w:sz w:val="24"/>
          <w:szCs w:val="24"/>
          <w:lang w:val="sr-Cyrl-CS"/>
        </w:rPr>
        <w:t xml:space="preserve"> („Службени гласник РС”, бр. 84/04, 61/05, 62/06, 5/09, 52/11, 101/11, 47/13, 108/13, 57/14, 68/14 </w:t>
      </w:r>
      <w:r w:rsidR="005C5701" w:rsidRPr="00E950A9">
        <w:rPr>
          <w:rFonts w:ascii="Times New Roman" w:hAnsi="Times New Roman" w:cs="Times New Roman"/>
          <w:sz w:val="24"/>
          <w:szCs w:val="24"/>
          <w:lang w:val="sr-Cyrl-CS"/>
        </w:rPr>
        <w:t>–</w:t>
      </w:r>
      <w:r w:rsidRPr="00E950A9">
        <w:rPr>
          <w:rFonts w:ascii="Times New Roman" w:hAnsi="Times New Roman" w:cs="Times New Roman"/>
          <w:sz w:val="24"/>
          <w:szCs w:val="24"/>
          <w:lang w:val="sr-Cyrl-CS"/>
        </w:rPr>
        <w:t xml:space="preserve"> др. закон, 112/15,  113/17, 95/18, 86/19, 153/20, 44/21, </w:t>
      </w:r>
      <w:r w:rsidR="0085443D" w:rsidRPr="00E950A9">
        <w:rPr>
          <w:rFonts w:ascii="Times New Roman" w:hAnsi="Times New Roman" w:cs="Times New Roman"/>
          <w:sz w:val="24"/>
          <w:szCs w:val="24"/>
          <w:lang w:val="sr-Cyrl-CS"/>
        </w:rPr>
        <w:t>118/21, 138/22, 92/23, 94/24 и 109/25</w:t>
      </w:r>
      <w:r w:rsidRPr="00E950A9">
        <w:rPr>
          <w:rFonts w:ascii="Times New Roman" w:hAnsi="Times New Roman" w:cs="Times New Roman"/>
          <w:sz w:val="24"/>
          <w:szCs w:val="24"/>
          <w:lang w:val="sr-Cyrl-CS"/>
        </w:rPr>
        <w:t xml:space="preserve">), </w:t>
      </w:r>
      <w:r w:rsidR="006F00A7" w:rsidRPr="00E950A9">
        <w:rPr>
          <w:rFonts w:ascii="Times New Roman" w:hAnsi="Times New Roman" w:cs="Times New Roman"/>
          <w:sz w:val="24"/>
          <w:szCs w:val="24"/>
          <w:lang w:val="sr-Cyrl-CS"/>
        </w:rPr>
        <w:t xml:space="preserve">у </w:t>
      </w:r>
      <w:r w:rsidRPr="00E950A9">
        <w:rPr>
          <w:rFonts w:ascii="Times New Roman" w:hAnsi="Times New Roman" w:cs="Times New Roman"/>
          <w:sz w:val="24"/>
          <w:szCs w:val="24"/>
          <w:lang w:val="sr-Cyrl-CS"/>
        </w:rPr>
        <w:t>члан</w:t>
      </w:r>
      <w:r w:rsidR="006F00A7" w:rsidRPr="00E950A9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Pr="00E950A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D9077E" w:rsidRPr="00E950A9">
        <w:rPr>
          <w:rFonts w:ascii="Times New Roman" w:eastAsia="Times New Roman" w:hAnsi="Times New Roman" w:cs="Times New Roman"/>
          <w:bCs/>
          <w:sz w:val="24"/>
          <w:szCs w:val="24"/>
          <w:lang w:val="sr-Cyrl-CS" w:eastAsia="en-GB"/>
        </w:rPr>
        <w:t xml:space="preserve">45. </w:t>
      </w:r>
      <w:r w:rsidR="00E25D0C" w:rsidRPr="00E950A9">
        <w:rPr>
          <w:rFonts w:ascii="Times New Roman" w:eastAsia="Times New Roman" w:hAnsi="Times New Roman" w:cs="Times New Roman"/>
          <w:bCs/>
          <w:sz w:val="24"/>
          <w:szCs w:val="24"/>
          <w:lang w:val="sr-Cyrl-CS" w:eastAsia="en-GB"/>
        </w:rPr>
        <w:t xml:space="preserve">став 1. </w:t>
      </w:r>
      <w:r w:rsidR="00966500" w:rsidRPr="00E950A9">
        <w:rPr>
          <w:rFonts w:ascii="Times New Roman" w:hAnsi="Times New Roman" w:cs="Times New Roman"/>
          <w:sz w:val="24"/>
          <w:szCs w:val="24"/>
          <w:lang w:val="sr-Cyrl-CS"/>
        </w:rPr>
        <w:t>речи: „</w:t>
      </w:r>
      <w:r w:rsidR="00012A73" w:rsidRPr="00E950A9">
        <w:rPr>
          <w:rFonts w:ascii="Times New Roman" w:hAnsi="Times New Roman" w:cs="Times New Roman"/>
          <w:sz w:val="24"/>
          <w:szCs w:val="24"/>
          <w:lang w:val="sr-Cyrl-CS"/>
        </w:rPr>
        <w:t>2026. године</w:t>
      </w:r>
      <w:r w:rsidR="00966500" w:rsidRPr="00E950A9">
        <w:rPr>
          <w:rFonts w:ascii="Times New Roman" w:hAnsi="Times New Roman" w:cs="Times New Roman"/>
          <w:sz w:val="24"/>
          <w:szCs w:val="24"/>
          <w:lang w:val="sr-Cyrl-CS"/>
        </w:rPr>
        <w:t>”  замењују се речима:</w:t>
      </w:r>
      <w:r w:rsidR="00966500"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966500" w:rsidRPr="00E950A9">
        <w:rPr>
          <w:rFonts w:ascii="Times New Roman" w:hAnsi="Times New Roman" w:cs="Times New Roman"/>
          <w:sz w:val="24"/>
          <w:szCs w:val="24"/>
          <w:lang w:val="sr-Cyrl-CS"/>
        </w:rPr>
        <w:t>„</w:t>
      </w:r>
      <w:r w:rsidR="00012A73" w:rsidRPr="00E950A9">
        <w:rPr>
          <w:rFonts w:ascii="Times New Roman" w:hAnsi="Times New Roman" w:cs="Times New Roman"/>
          <w:sz w:val="24"/>
          <w:szCs w:val="24"/>
          <w:lang w:val="sr-Cyrl-CS"/>
        </w:rPr>
        <w:t>2028. године”.</w:t>
      </w:r>
      <w:r w:rsidR="00012A73"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</w:p>
    <w:p w14:paraId="047FB4D3" w14:textId="63D1C7B2" w:rsidR="00966500" w:rsidRPr="00E950A9" w:rsidRDefault="00966500" w:rsidP="00966500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У ставу 2. запета и речи: „а лице које се сматра приправником најмање три месеца” бришу се.</w:t>
      </w:r>
    </w:p>
    <w:p w14:paraId="11759737" w14:textId="77777777" w:rsidR="00F9615A" w:rsidRPr="00E950A9" w:rsidRDefault="00F9615A" w:rsidP="00F9615A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 ставу 3. речи: </w:t>
      </w:r>
      <w:r w:rsidRPr="00E950A9">
        <w:rPr>
          <w:rFonts w:ascii="Times New Roman" w:hAnsi="Times New Roman" w:cs="Times New Roman"/>
          <w:sz w:val="24"/>
          <w:szCs w:val="24"/>
          <w:lang w:val="sr-Cyrl-CS"/>
        </w:rPr>
        <w:t>„30 година” замењују се речима: „24 године”.</w:t>
      </w: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</w:p>
    <w:p w14:paraId="3248A652" w14:textId="6E66D141" w:rsidR="00966500" w:rsidRPr="00E950A9" w:rsidRDefault="00966500" w:rsidP="00966500">
      <w:pPr>
        <w:shd w:val="clear" w:color="auto" w:fill="FFFFFF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Став </w:t>
      </w:r>
      <w:r w:rsidR="00327E94"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6</w:t>
      </w: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. мења се и гласи: </w:t>
      </w:r>
    </w:p>
    <w:p w14:paraId="28215CF3" w14:textId="6EF9A7ED" w:rsidR="00966500" w:rsidRPr="00E950A9" w:rsidRDefault="00966500" w:rsidP="00966500">
      <w:pPr>
        <w:shd w:val="clear" w:color="auto" w:fill="FFFFFF"/>
        <w:spacing w:after="0" w:line="20" w:lineRule="atLeast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950A9">
        <w:rPr>
          <w:rFonts w:ascii="Times New Roman" w:hAnsi="Times New Roman" w:cs="Times New Roman"/>
          <w:sz w:val="24"/>
          <w:szCs w:val="24"/>
          <w:lang w:val="sr-Cyrl-CS"/>
        </w:rPr>
        <w:t>„</w:t>
      </w: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Олакшицу из става 1. овог члана може остварити послодавац</w:t>
      </w:r>
      <w:r w:rsidR="00047E56"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047E56" w:rsidRPr="00E950A9">
        <w:rPr>
          <w:rFonts w:ascii="Times New Roman" w:hAnsi="Times New Roman" w:cs="Times New Roman"/>
          <w:sz w:val="24"/>
          <w:szCs w:val="24"/>
          <w:lang w:val="sr-Cyrl-CS"/>
        </w:rPr>
        <w:t>у периоду од највише 12 месеци од запошљавања новозапосленог лица,</w:t>
      </w: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ако се заснивањем радног односа са новозапосленим лицем повећа </w:t>
      </w:r>
      <w:r w:rsidR="00A57993"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нето </w:t>
      </w: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број запослених код послодавца у односу на просечан број запослених током претходних 12 месеци</w:t>
      </w:r>
      <w:r w:rsidR="00012A73"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,</w:t>
      </w:r>
      <w:r w:rsidR="00012A73" w:rsidRPr="00E950A9">
        <w:rPr>
          <w:rFonts w:ascii="Times New Roman" w:hAnsi="Times New Roman" w:cs="Times New Roman"/>
          <w:sz w:val="24"/>
          <w:szCs w:val="24"/>
          <w:shd w:val="clear" w:color="auto" w:fill="FFFFFF"/>
          <w:lang w:val="sr-Cyrl-CS"/>
        </w:rPr>
        <w:t xml:space="preserve"> у складу са прописима о контроли државне помоћи</w:t>
      </w:r>
      <w:r w:rsidR="00012A73"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  <w:r w:rsidR="00012A73" w:rsidRPr="00E950A9">
        <w:rPr>
          <w:rFonts w:ascii="Times New Roman" w:hAnsi="Times New Roman" w:cs="Times New Roman"/>
          <w:sz w:val="24"/>
          <w:szCs w:val="24"/>
          <w:lang w:val="sr-Cyrl-CS"/>
        </w:rPr>
        <w:t>”.</w:t>
      </w:r>
    </w:p>
    <w:p w14:paraId="22F7A2DB" w14:textId="1681DAAC" w:rsidR="00966500" w:rsidRPr="00E950A9" w:rsidRDefault="00966500" w:rsidP="00966500">
      <w:pPr>
        <w:shd w:val="clear" w:color="auto" w:fill="FFFFFF"/>
        <w:spacing w:after="0" w:line="20" w:lineRule="atLeast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950A9">
        <w:rPr>
          <w:rFonts w:ascii="Times New Roman" w:hAnsi="Times New Roman" w:cs="Times New Roman"/>
          <w:sz w:val="24"/>
          <w:szCs w:val="24"/>
          <w:lang w:val="sr-Cyrl-CS"/>
        </w:rPr>
        <w:t xml:space="preserve">Став </w:t>
      </w:r>
      <w:r w:rsidR="00327E94" w:rsidRPr="00E950A9">
        <w:rPr>
          <w:rFonts w:ascii="Times New Roman" w:hAnsi="Times New Roman" w:cs="Times New Roman"/>
          <w:sz w:val="24"/>
          <w:szCs w:val="24"/>
          <w:lang w:val="sr-Cyrl-CS"/>
        </w:rPr>
        <w:t>7</w:t>
      </w:r>
      <w:r w:rsidRPr="00E950A9">
        <w:rPr>
          <w:rFonts w:ascii="Times New Roman" w:hAnsi="Times New Roman" w:cs="Times New Roman"/>
          <w:sz w:val="24"/>
          <w:szCs w:val="24"/>
          <w:lang w:val="sr-Cyrl-CS"/>
        </w:rPr>
        <w:t>. брише се.</w:t>
      </w:r>
    </w:p>
    <w:p w14:paraId="0EAEC703" w14:textId="6ED549DB" w:rsidR="00D35C89" w:rsidRPr="00E950A9" w:rsidRDefault="00D35C89" w:rsidP="00966500">
      <w:pPr>
        <w:shd w:val="clear" w:color="auto" w:fill="FFFFFF"/>
        <w:spacing w:after="0" w:line="20" w:lineRule="atLeast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950A9">
        <w:rPr>
          <w:rFonts w:ascii="Times New Roman" w:hAnsi="Times New Roman" w:cs="Times New Roman"/>
          <w:sz w:val="24"/>
          <w:szCs w:val="24"/>
          <w:lang w:val="sr-Cyrl-CS"/>
        </w:rPr>
        <w:t>Досадашњи став 8. постаје став 7.</w:t>
      </w:r>
    </w:p>
    <w:p w14:paraId="112F7777" w14:textId="536B2687" w:rsidR="00966500" w:rsidRPr="00E950A9" w:rsidRDefault="00966500" w:rsidP="00966500">
      <w:pPr>
        <w:shd w:val="clear" w:color="auto" w:fill="FFFFFF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У досадашњем ставу 9, који постаје став 8, речи: „</w:t>
      </w:r>
      <w:r w:rsidR="008B4BF9" w:rsidRPr="00E950A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ставу</w:t>
      </w:r>
      <w:r w:rsidRPr="00E950A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8.</w:t>
      </w: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” замењују се </w:t>
      </w:r>
      <w:r w:rsidR="008B4BF9"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речима: „ставу</w:t>
      </w: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7.”.</w:t>
      </w:r>
    </w:p>
    <w:p w14:paraId="3E44B556" w14:textId="1EB63023" w:rsidR="00AB1BC5" w:rsidRPr="00E950A9" w:rsidRDefault="00AB1BC5" w:rsidP="00AB1BC5">
      <w:pPr>
        <w:shd w:val="clear" w:color="auto" w:fill="FFFFFF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У досадашњем ставу 10, који постаје став 9, речи: „</w:t>
      </w:r>
      <w:r w:rsidRPr="00E950A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става 8.</w:t>
      </w: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” замењују се речима: „става 7.”.</w:t>
      </w:r>
    </w:p>
    <w:p w14:paraId="6506C3C7" w14:textId="3FB520A5" w:rsidR="00966500" w:rsidRPr="00E950A9" w:rsidRDefault="00966500" w:rsidP="00966500">
      <w:pPr>
        <w:shd w:val="clear" w:color="auto" w:fill="FFFFFF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У досадашњем ставу 11, који постаје став 10, речи: „</w:t>
      </w:r>
      <w:r w:rsidRPr="00E950A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става 10.</w:t>
      </w: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” замењују се речима: „става 9.”.</w:t>
      </w:r>
    </w:p>
    <w:p w14:paraId="4F91A84C" w14:textId="597EC2F1" w:rsidR="00966500" w:rsidRPr="00E950A9" w:rsidRDefault="00966500" w:rsidP="00966500">
      <w:pPr>
        <w:shd w:val="clear" w:color="auto" w:fill="FFFFFF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После досадашњег става 12, који постаје став 11, додају се нови ст. 12. и 13. који гласе:</w:t>
      </w:r>
    </w:p>
    <w:p w14:paraId="21F240E1" w14:textId="0AD28D53" w:rsidR="00966500" w:rsidRPr="00E950A9" w:rsidRDefault="00966500" w:rsidP="00966500">
      <w:pPr>
        <w:shd w:val="clear" w:color="auto" w:fill="FFFFFF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„Износ олакшице у складу са овим чланом и у складу са одредбама закона којим се уређује порез на доходак грађана које се односе на исту врсту олакшице не сме да пређе износ од 50% трошкова зарада лица која се запошљавају</w:t>
      </w:r>
      <w:r w:rsidR="00A57993"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, односно износ од 5,5 милиона евра по послодавцу годишње.</w:t>
      </w:r>
    </w:p>
    <w:p w14:paraId="65AFC656" w14:textId="658F389B" w:rsidR="00966500" w:rsidRPr="00E950A9" w:rsidRDefault="00966500" w:rsidP="00966500">
      <w:pPr>
        <w:shd w:val="clear" w:color="auto" w:fill="FFFFFF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Послодавац коме је наложен повраћај државне или </w:t>
      </w:r>
      <w:r w:rsidRPr="00E950A9">
        <w:rPr>
          <w:rStyle w:val="lat"/>
          <w:rFonts w:ascii="Times New Roman" w:hAnsi="Times New Roman" w:cs="Times New Roman"/>
          <w:sz w:val="24"/>
          <w:szCs w:val="24"/>
          <w:shd w:val="clear" w:color="auto" w:fill="FFFFFF"/>
          <w:lang w:val="sr-Cyrl-CS"/>
        </w:rPr>
        <w:t>de minimis</w:t>
      </w:r>
      <w:r w:rsidRPr="00E950A9">
        <w:rPr>
          <w:rFonts w:ascii="Times New Roman" w:hAnsi="Times New Roman" w:cs="Times New Roman"/>
          <w:sz w:val="24"/>
          <w:szCs w:val="24"/>
          <w:shd w:val="clear" w:color="auto" w:fill="FFFFFF"/>
          <w:lang w:val="sr-Cyrl-CS"/>
        </w:rPr>
        <w:t> помоћи, као и послодавац који је на тржишту у тешкоћама у смислу прописа којима се уређује контрола државне помоћи, нема право да оствари олакшицу из овог члана.</w:t>
      </w: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”.</w:t>
      </w:r>
    </w:p>
    <w:p w14:paraId="2358BFD7" w14:textId="5B3FF57E" w:rsidR="00966500" w:rsidRPr="00E950A9" w:rsidRDefault="00966500" w:rsidP="00966500">
      <w:pPr>
        <w:shd w:val="clear" w:color="auto" w:fill="FFFFFF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Досадашњи ст</w:t>
      </w:r>
      <w:r w:rsidR="00D618FD"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ав </w:t>
      </w: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1</w:t>
      </w:r>
      <w:r w:rsidR="003A77EA"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3</w:t>
      </w: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  <w:r w:rsidR="00D618FD"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постаје</w:t>
      </w:r>
      <w:r w:rsidR="003A77EA"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ст</w:t>
      </w:r>
      <w:r w:rsidR="00D618FD"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ав</w:t>
      </w:r>
      <w:r w:rsidR="003A77EA"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1</w:t>
      </w:r>
      <w:r w:rsidR="00327E94"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4</w:t>
      </w:r>
      <w:r w:rsidR="003A77EA"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</w:p>
    <w:p w14:paraId="1EC4527B" w14:textId="3C3FD222" w:rsidR="00966500" w:rsidRPr="00E950A9" w:rsidRDefault="00966500" w:rsidP="00966500">
      <w:pPr>
        <w:shd w:val="clear" w:color="auto" w:fill="FFFFFF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У досадашњем ставу 14, који постаје став 15, речи: „</w:t>
      </w:r>
      <w:r w:rsidRPr="00E950A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става </w:t>
      </w:r>
      <w:r w:rsidR="00D618FD" w:rsidRPr="00E950A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11.</w:t>
      </w: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” замењују се речима: „</w:t>
      </w:r>
      <w:r w:rsidRPr="00E950A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става </w:t>
      </w:r>
      <w:r w:rsidR="00D618FD" w:rsidRPr="00E950A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10</w:t>
      </w:r>
      <w:r w:rsidRPr="00E950A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.</w:t>
      </w: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”.</w:t>
      </w:r>
    </w:p>
    <w:p w14:paraId="35772C1A" w14:textId="2E860785" w:rsidR="00D9077E" w:rsidRPr="00E950A9" w:rsidRDefault="00D9077E" w:rsidP="00966500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en-GB"/>
        </w:rPr>
      </w:pPr>
    </w:p>
    <w:p w14:paraId="045CC5F1" w14:textId="6AD98C5B" w:rsidR="00A15412" w:rsidRPr="00E950A9" w:rsidRDefault="00C056A4" w:rsidP="00B62F05">
      <w:pPr>
        <w:shd w:val="clear" w:color="auto" w:fill="FFFFFF"/>
        <w:spacing w:after="0" w:line="20" w:lineRule="atLeast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sr-Cyrl-CS" w:eastAsia="en-GB"/>
        </w:rPr>
      </w:pPr>
      <w:r w:rsidRPr="00E950A9">
        <w:rPr>
          <w:rFonts w:ascii="Times New Roman" w:eastAsia="Times New Roman" w:hAnsi="Times New Roman" w:cs="Times New Roman"/>
          <w:bCs/>
          <w:sz w:val="24"/>
          <w:szCs w:val="24"/>
          <w:lang w:val="sr-Cyrl-CS" w:eastAsia="en-GB"/>
        </w:rPr>
        <w:t xml:space="preserve">Члан </w:t>
      </w:r>
      <w:r w:rsidR="00E91E00" w:rsidRPr="00E950A9">
        <w:rPr>
          <w:rFonts w:ascii="Times New Roman" w:eastAsia="Times New Roman" w:hAnsi="Times New Roman" w:cs="Times New Roman"/>
          <w:bCs/>
          <w:sz w:val="24"/>
          <w:szCs w:val="24"/>
          <w:lang w:val="sr-Cyrl-CS" w:eastAsia="en-GB"/>
        </w:rPr>
        <w:t>2</w:t>
      </w:r>
      <w:r w:rsidR="00D9077E" w:rsidRPr="00E950A9">
        <w:rPr>
          <w:rFonts w:ascii="Times New Roman" w:eastAsia="Times New Roman" w:hAnsi="Times New Roman" w:cs="Times New Roman"/>
          <w:bCs/>
          <w:sz w:val="24"/>
          <w:szCs w:val="24"/>
          <w:lang w:val="sr-Cyrl-CS" w:eastAsia="en-GB"/>
        </w:rPr>
        <w:t>.</w:t>
      </w:r>
    </w:p>
    <w:p w14:paraId="681D2E2D" w14:textId="7E6B4276" w:rsidR="003A77EA" w:rsidRPr="00E950A9" w:rsidRDefault="00EE7B93" w:rsidP="003A77EA">
      <w:pPr>
        <w:spacing w:after="0" w:line="20" w:lineRule="atLeast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950A9">
        <w:rPr>
          <w:rFonts w:ascii="Times New Roman" w:eastAsia="Times New Roman" w:hAnsi="Times New Roman" w:cs="Times New Roman"/>
          <w:bCs/>
          <w:sz w:val="24"/>
          <w:szCs w:val="24"/>
          <w:lang w:val="sr-Cyrl-CS" w:eastAsia="en-GB"/>
        </w:rPr>
        <w:t>У ч</w:t>
      </w:r>
      <w:r w:rsidR="00D9077E" w:rsidRPr="00E950A9">
        <w:rPr>
          <w:rFonts w:ascii="Times New Roman" w:eastAsia="Times New Roman" w:hAnsi="Times New Roman" w:cs="Times New Roman"/>
          <w:bCs/>
          <w:sz w:val="24"/>
          <w:szCs w:val="24"/>
          <w:lang w:val="sr-Cyrl-CS" w:eastAsia="en-GB"/>
        </w:rPr>
        <w:t>лан</w:t>
      </w:r>
      <w:r w:rsidRPr="00E950A9">
        <w:rPr>
          <w:rFonts w:ascii="Times New Roman" w:eastAsia="Times New Roman" w:hAnsi="Times New Roman" w:cs="Times New Roman"/>
          <w:bCs/>
          <w:sz w:val="24"/>
          <w:szCs w:val="24"/>
          <w:lang w:val="sr-Cyrl-CS" w:eastAsia="en-GB"/>
        </w:rPr>
        <w:t>у</w:t>
      </w:r>
      <w:r w:rsidR="00D9077E" w:rsidRPr="00E950A9">
        <w:rPr>
          <w:rFonts w:ascii="Times New Roman" w:eastAsia="Times New Roman" w:hAnsi="Times New Roman" w:cs="Times New Roman"/>
          <w:bCs/>
          <w:sz w:val="24"/>
          <w:szCs w:val="24"/>
          <w:lang w:val="sr-Cyrl-CS" w:eastAsia="en-GB"/>
        </w:rPr>
        <w:t xml:space="preserve"> 45</w:t>
      </w:r>
      <w:r w:rsidR="0085443D" w:rsidRPr="00E950A9">
        <w:rPr>
          <w:rFonts w:ascii="Times New Roman" w:eastAsia="Times New Roman" w:hAnsi="Times New Roman" w:cs="Times New Roman"/>
          <w:bCs/>
          <w:sz w:val="24"/>
          <w:szCs w:val="24"/>
          <w:lang w:val="sr-Cyrl-CS" w:eastAsia="en-GB"/>
        </w:rPr>
        <w:t>б</w:t>
      </w:r>
      <w:r w:rsidR="00D9077E" w:rsidRPr="00E950A9">
        <w:rPr>
          <w:rFonts w:ascii="Times New Roman" w:eastAsia="Times New Roman" w:hAnsi="Times New Roman" w:cs="Times New Roman"/>
          <w:bCs/>
          <w:sz w:val="24"/>
          <w:szCs w:val="24"/>
          <w:lang w:val="sr-Cyrl-CS" w:eastAsia="en-GB"/>
        </w:rPr>
        <w:t xml:space="preserve"> </w:t>
      </w:r>
      <w:r w:rsidRPr="00E950A9">
        <w:rPr>
          <w:rFonts w:ascii="Times New Roman" w:hAnsi="Times New Roman" w:cs="Times New Roman"/>
          <w:sz w:val="24"/>
          <w:szCs w:val="24"/>
          <w:lang w:val="sr-Cyrl-CS"/>
        </w:rPr>
        <w:t xml:space="preserve">став 1. </w:t>
      </w:r>
      <w:r w:rsidR="003A77EA" w:rsidRPr="00E950A9">
        <w:rPr>
          <w:rFonts w:ascii="Times New Roman" w:hAnsi="Times New Roman" w:cs="Times New Roman"/>
          <w:sz w:val="24"/>
          <w:szCs w:val="24"/>
          <w:lang w:val="sr-Cyrl-CS"/>
        </w:rPr>
        <w:t>после речи: „тог лица” додају се запета и речи: „</w:t>
      </w:r>
      <w:r w:rsidR="003A77EA" w:rsidRPr="00E950A9">
        <w:rPr>
          <w:rFonts w:ascii="Times New Roman" w:hAnsi="Times New Roman" w:cs="Times New Roman"/>
          <w:sz w:val="24"/>
          <w:szCs w:val="24"/>
          <w:shd w:val="clear" w:color="auto" w:fill="FFFFFF"/>
          <w:lang w:val="sr-Cyrl-CS"/>
        </w:rPr>
        <w:t>у складу са прописима о контроли државне помоћи</w:t>
      </w:r>
      <w:r w:rsidR="003A77EA" w:rsidRPr="00E950A9">
        <w:rPr>
          <w:rFonts w:ascii="Times New Roman" w:hAnsi="Times New Roman" w:cs="Times New Roman"/>
          <w:sz w:val="24"/>
          <w:szCs w:val="24"/>
          <w:lang w:val="sr-Cyrl-CS"/>
        </w:rPr>
        <w:t>”.</w:t>
      </w:r>
    </w:p>
    <w:p w14:paraId="73E198F5" w14:textId="30B5E504" w:rsidR="00A57993" w:rsidRPr="00E950A9" w:rsidRDefault="00A57993" w:rsidP="003A77EA">
      <w:pPr>
        <w:spacing w:after="0" w:line="20" w:lineRule="atLeast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D1FA797" w14:textId="526D1D3A" w:rsidR="00A57993" w:rsidRPr="00E950A9" w:rsidRDefault="00A57993" w:rsidP="003A77EA">
      <w:pPr>
        <w:spacing w:after="0" w:line="20" w:lineRule="atLeast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F071DF3" w14:textId="0F14D1FD" w:rsidR="00A57993" w:rsidRPr="00E950A9" w:rsidRDefault="00A57993" w:rsidP="003A77EA">
      <w:pPr>
        <w:spacing w:after="0" w:line="20" w:lineRule="atLeast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CC8A12A" w14:textId="77777777" w:rsidR="00A57993" w:rsidRPr="00E950A9" w:rsidRDefault="00A57993" w:rsidP="003A77EA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6ECFC502" w14:textId="08D82C03" w:rsidR="00F71587" w:rsidRPr="00E950A9" w:rsidRDefault="00F71587" w:rsidP="003A77EA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en-GB"/>
        </w:rPr>
      </w:pPr>
    </w:p>
    <w:p w14:paraId="45680C01" w14:textId="39EB2850" w:rsidR="0085443D" w:rsidRPr="00E950A9" w:rsidRDefault="0085443D" w:rsidP="00B62F05">
      <w:pPr>
        <w:shd w:val="clear" w:color="auto" w:fill="FFFFFF"/>
        <w:spacing w:after="0" w:line="20" w:lineRule="atLeast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sr-Cyrl-CS" w:eastAsia="en-GB"/>
        </w:rPr>
      </w:pPr>
      <w:r w:rsidRPr="00E950A9">
        <w:rPr>
          <w:rFonts w:ascii="Times New Roman" w:eastAsia="Times New Roman" w:hAnsi="Times New Roman" w:cs="Times New Roman"/>
          <w:bCs/>
          <w:sz w:val="24"/>
          <w:szCs w:val="24"/>
          <w:lang w:val="sr-Cyrl-CS" w:eastAsia="en-GB"/>
        </w:rPr>
        <w:t>Члан 3.</w:t>
      </w:r>
    </w:p>
    <w:p w14:paraId="7AD83B52" w14:textId="001899C9" w:rsidR="00047E56" w:rsidRPr="00E950A9" w:rsidRDefault="00EE7B93" w:rsidP="003A77EA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950A9">
        <w:rPr>
          <w:rFonts w:ascii="Times New Roman" w:eastAsia="Times New Roman" w:hAnsi="Times New Roman" w:cs="Times New Roman"/>
          <w:bCs/>
          <w:sz w:val="24"/>
          <w:szCs w:val="24"/>
          <w:lang w:val="sr-Cyrl-CS" w:eastAsia="en-GB"/>
        </w:rPr>
        <w:t xml:space="preserve">У члану 45в </w:t>
      </w:r>
      <w:r w:rsidRPr="00E950A9">
        <w:rPr>
          <w:rFonts w:ascii="Times New Roman" w:hAnsi="Times New Roman" w:cs="Times New Roman"/>
          <w:sz w:val="24"/>
          <w:szCs w:val="24"/>
          <w:lang w:val="sr-Cyrl-CS"/>
        </w:rPr>
        <w:t xml:space="preserve">став 1. </w:t>
      </w:r>
      <w:r w:rsidR="003A77EA" w:rsidRPr="00E950A9">
        <w:rPr>
          <w:rFonts w:ascii="Times New Roman" w:hAnsi="Times New Roman" w:cs="Times New Roman"/>
          <w:sz w:val="24"/>
          <w:szCs w:val="24"/>
          <w:lang w:val="sr-Cyrl-CS"/>
        </w:rPr>
        <w:t xml:space="preserve">речи: </w:t>
      </w:r>
      <w:r w:rsidR="00A57993" w:rsidRPr="00E950A9">
        <w:rPr>
          <w:rFonts w:ascii="Times New Roman" w:hAnsi="Times New Roman" w:cs="Times New Roman"/>
          <w:sz w:val="24"/>
          <w:szCs w:val="24"/>
          <w:lang w:val="sr-Cyrl-CS"/>
        </w:rPr>
        <w:t>„2026. године”  замењују се речима:</w:t>
      </w:r>
      <w:r w:rsidR="00A57993"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A57993" w:rsidRPr="00E950A9">
        <w:rPr>
          <w:rFonts w:ascii="Times New Roman" w:hAnsi="Times New Roman" w:cs="Times New Roman"/>
          <w:sz w:val="24"/>
          <w:szCs w:val="24"/>
          <w:lang w:val="sr-Cyrl-CS"/>
        </w:rPr>
        <w:t>„2028. године”.</w:t>
      </w:r>
      <w:r w:rsidR="00A57993"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</w:p>
    <w:p w14:paraId="3B354B1C" w14:textId="6736DE37" w:rsidR="003A77EA" w:rsidRPr="00E950A9" w:rsidRDefault="003A77EA" w:rsidP="003A77EA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 ставу 2. запета и речи: „а лице које се сматра приправником најмање три месеца” бришу се. </w:t>
      </w:r>
    </w:p>
    <w:p w14:paraId="43BAF61F" w14:textId="77777777" w:rsidR="00F9615A" w:rsidRPr="00E950A9" w:rsidRDefault="00F9615A" w:rsidP="00F9615A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 ставу 3. речи: </w:t>
      </w:r>
      <w:r w:rsidRPr="00E950A9">
        <w:rPr>
          <w:rFonts w:ascii="Times New Roman" w:hAnsi="Times New Roman" w:cs="Times New Roman"/>
          <w:sz w:val="24"/>
          <w:szCs w:val="24"/>
          <w:lang w:val="sr-Cyrl-CS"/>
        </w:rPr>
        <w:t>„30 година” замењују се речима: „24 године”.</w:t>
      </w: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</w:p>
    <w:p w14:paraId="2DB3AFE5" w14:textId="006D852E" w:rsidR="003A77EA" w:rsidRPr="00E950A9" w:rsidRDefault="003A77EA" w:rsidP="003A77EA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 ставу 5. речи: </w:t>
      </w:r>
      <w:r w:rsidRPr="00E950A9">
        <w:rPr>
          <w:rFonts w:ascii="Times New Roman" w:hAnsi="Times New Roman" w:cs="Times New Roman"/>
          <w:sz w:val="24"/>
          <w:szCs w:val="24"/>
          <w:lang w:val="sr-Cyrl-CS"/>
        </w:rPr>
        <w:t>„</w:t>
      </w: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од 1. јануара 2016. године</w:t>
      </w:r>
      <w:r w:rsidRPr="00E950A9">
        <w:rPr>
          <w:rFonts w:ascii="Times New Roman" w:hAnsi="Times New Roman" w:cs="Times New Roman"/>
          <w:sz w:val="24"/>
          <w:szCs w:val="24"/>
          <w:lang w:val="sr-Cyrl-CS"/>
        </w:rPr>
        <w:t>” бришу се.</w:t>
      </w: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</w:p>
    <w:p w14:paraId="616FB470" w14:textId="77777777" w:rsidR="003A77EA" w:rsidRPr="00E950A9" w:rsidRDefault="003A77EA" w:rsidP="003A77EA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Став 6. мења се и гласи:</w:t>
      </w:r>
    </w:p>
    <w:p w14:paraId="156A1B22" w14:textId="29D7B64E" w:rsidR="003A77EA" w:rsidRPr="00E950A9" w:rsidRDefault="003A77EA" w:rsidP="003A77EA">
      <w:pPr>
        <w:shd w:val="clear" w:color="auto" w:fill="FFFFFF"/>
        <w:spacing w:after="0" w:line="20" w:lineRule="atLeast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950A9">
        <w:rPr>
          <w:rFonts w:ascii="Times New Roman" w:hAnsi="Times New Roman" w:cs="Times New Roman"/>
          <w:sz w:val="24"/>
          <w:szCs w:val="24"/>
          <w:lang w:val="sr-Cyrl-CS"/>
        </w:rPr>
        <w:t>„</w:t>
      </w:r>
      <w:r w:rsidR="000F7FB8"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Олакшицу из става 1. овог члана може да оствари послодавац </w:t>
      </w:r>
      <w:r w:rsidR="00D374CF" w:rsidRPr="00E950A9">
        <w:rPr>
          <w:rFonts w:ascii="Times New Roman" w:hAnsi="Times New Roman" w:cs="Times New Roman"/>
          <w:sz w:val="24"/>
          <w:szCs w:val="24"/>
          <w:lang w:val="sr-Cyrl-CS"/>
        </w:rPr>
        <w:t xml:space="preserve">у периоду од највише 12 месеци од запошљавања новозапосленог лица, </w:t>
      </w:r>
      <w:r w:rsidR="000F7FB8"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ако се заснивањем радног односа са новозапосленим лицем повећа нето број запослених код послодавца у односу на просечан  број запослених током претходних 12 месеци, </w:t>
      </w:r>
      <w:r w:rsidR="000F7FB8" w:rsidRPr="00E950A9">
        <w:rPr>
          <w:rFonts w:ascii="Times New Roman" w:hAnsi="Times New Roman" w:cs="Times New Roman"/>
          <w:sz w:val="24"/>
          <w:szCs w:val="24"/>
          <w:shd w:val="clear" w:color="auto" w:fill="FFFFFF"/>
          <w:lang w:val="sr-Cyrl-CS"/>
        </w:rPr>
        <w:t>у складу са прописима о контроли државне помоћи</w:t>
      </w:r>
      <w:r w:rsidR="000F7FB8"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  <w:r w:rsidRPr="00E950A9">
        <w:rPr>
          <w:rFonts w:ascii="Times New Roman" w:hAnsi="Times New Roman" w:cs="Times New Roman"/>
          <w:sz w:val="24"/>
          <w:szCs w:val="24"/>
          <w:lang w:val="sr-Cyrl-CS"/>
        </w:rPr>
        <w:t>”.</w:t>
      </w:r>
    </w:p>
    <w:p w14:paraId="229FB727" w14:textId="77777777" w:rsidR="003A77EA" w:rsidRPr="00E950A9" w:rsidRDefault="003A77EA" w:rsidP="003A77EA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Ст. 7, 8. и 9. бришу се.</w:t>
      </w:r>
    </w:p>
    <w:p w14:paraId="644217CD" w14:textId="77777777" w:rsidR="003A77EA" w:rsidRPr="00E950A9" w:rsidRDefault="003A77EA" w:rsidP="003A77EA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Досадашњи став 10. постаје став 7.</w:t>
      </w:r>
    </w:p>
    <w:p w14:paraId="1FAB4E64" w14:textId="5334026A" w:rsidR="003A77EA" w:rsidRPr="00E950A9" w:rsidRDefault="003A77EA" w:rsidP="003A77EA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У досадашњем ставу 11, који постаје став 8, речи: „става 10.” замењују се речима: „става 7.”.</w:t>
      </w:r>
    </w:p>
    <w:p w14:paraId="09EB0343" w14:textId="0F912953" w:rsidR="003A77EA" w:rsidRPr="00E950A9" w:rsidRDefault="003A77EA" w:rsidP="003A77EA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После досадашњег става 12, који </w:t>
      </w:r>
      <w:r w:rsidR="00943D0B"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постаје</w:t>
      </w: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став 9, додају се нови ст. 10. и 11, који гласе: </w:t>
      </w:r>
    </w:p>
    <w:p w14:paraId="19ECEE71" w14:textId="3DC77B80" w:rsidR="00D03D5A" w:rsidRPr="00E950A9" w:rsidRDefault="00D03D5A" w:rsidP="00D03D5A">
      <w:pPr>
        <w:shd w:val="clear" w:color="auto" w:fill="FFFFFF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„Износ олакшице у складу са овим чланом и у складу са одредбама закона којим се уређујe порез на доходак грађана које се односе на исту врсту олакшице не сме да пређе износ од 50% трошкова зарада лица која се запошљавају</w:t>
      </w:r>
      <w:r w:rsidR="006D6BE6"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, односно износ од 5,5 милиона евра по послодавцу годишње.</w:t>
      </w:r>
    </w:p>
    <w:p w14:paraId="57FD2155" w14:textId="4446A75B" w:rsidR="003A77EA" w:rsidRPr="00E950A9" w:rsidRDefault="00D03D5A" w:rsidP="00D03D5A">
      <w:pPr>
        <w:shd w:val="clear" w:color="auto" w:fill="FFFFFF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Послодавац коме је наложен повраћај државне или </w:t>
      </w:r>
      <w:r w:rsidRPr="00E950A9">
        <w:rPr>
          <w:rStyle w:val="lat"/>
          <w:rFonts w:ascii="Times New Roman" w:hAnsi="Times New Roman" w:cs="Times New Roman"/>
          <w:sz w:val="24"/>
          <w:szCs w:val="24"/>
          <w:shd w:val="clear" w:color="auto" w:fill="FFFFFF"/>
          <w:lang w:val="sr-Cyrl-CS"/>
        </w:rPr>
        <w:t>de minimis</w:t>
      </w:r>
      <w:r w:rsidRPr="00E950A9">
        <w:rPr>
          <w:rFonts w:ascii="Times New Roman" w:hAnsi="Times New Roman" w:cs="Times New Roman"/>
          <w:sz w:val="24"/>
          <w:szCs w:val="24"/>
          <w:shd w:val="clear" w:color="auto" w:fill="FFFFFF"/>
          <w:lang w:val="sr-Cyrl-CS"/>
        </w:rPr>
        <w:t> помоћи, као и послодавац који је на тржишту у тешкоћама у смислу прописа којима се уређује кон</w:t>
      </w:r>
      <w:r w:rsidR="00943D0B" w:rsidRPr="00E950A9">
        <w:rPr>
          <w:rFonts w:ascii="Times New Roman" w:hAnsi="Times New Roman" w:cs="Times New Roman"/>
          <w:sz w:val="24"/>
          <w:szCs w:val="24"/>
          <w:shd w:val="clear" w:color="auto" w:fill="FFFFFF"/>
          <w:lang w:val="sr-Cyrl-CS"/>
        </w:rPr>
        <w:t>т</w:t>
      </w:r>
      <w:r w:rsidRPr="00E950A9">
        <w:rPr>
          <w:rFonts w:ascii="Times New Roman" w:hAnsi="Times New Roman" w:cs="Times New Roman"/>
          <w:sz w:val="24"/>
          <w:szCs w:val="24"/>
          <w:shd w:val="clear" w:color="auto" w:fill="FFFFFF"/>
          <w:lang w:val="sr-Cyrl-CS"/>
        </w:rPr>
        <w:t>рола државне помоћи, нема право да оствари олакшицу из овог члана.</w:t>
      </w:r>
      <w:r w:rsidR="003A77EA"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”.</w:t>
      </w:r>
    </w:p>
    <w:p w14:paraId="24F4A1BB" w14:textId="77777777" w:rsidR="003A77EA" w:rsidRPr="00E950A9" w:rsidRDefault="003A77EA" w:rsidP="003A77EA">
      <w:pPr>
        <w:shd w:val="clear" w:color="auto" w:fill="FFFFFF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Досадашњи став 13. постаје став 12.</w:t>
      </w:r>
    </w:p>
    <w:p w14:paraId="57ED5355" w14:textId="7DEB67BD" w:rsidR="003A77EA" w:rsidRPr="00E950A9" w:rsidRDefault="003A77EA" w:rsidP="003A77EA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950A9">
        <w:rPr>
          <w:rFonts w:ascii="Times New Roman" w:eastAsia="Times New Roman" w:hAnsi="Times New Roman" w:cs="Times New Roman"/>
          <w:sz w:val="24"/>
          <w:szCs w:val="24"/>
          <w:lang w:val="sr-Cyrl-CS"/>
        </w:rPr>
        <w:t>У досадашњем ставу 14, који постаје став 13, речи: „става 11.” замењују се речима: „става 8.”.</w:t>
      </w:r>
    </w:p>
    <w:p w14:paraId="4AF7C129" w14:textId="77777777" w:rsidR="003A77EA" w:rsidRPr="00E950A9" w:rsidRDefault="003A77EA" w:rsidP="003A77EA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5FE934E6" w14:textId="1DBA1358" w:rsidR="00AF00A6" w:rsidRPr="00E950A9" w:rsidRDefault="00AF00A6" w:rsidP="003A77EA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E950A9">
        <w:rPr>
          <w:rFonts w:ascii="Times New Roman" w:hAnsi="Times New Roman" w:cs="Times New Roman"/>
          <w:sz w:val="24"/>
          <w:szCs w:val="24"/>
          <w:lang w:val="sr-Cyrl-CS"/>
        </w:rPr>
        <w:t>Члан 4.</w:t>
      </w:r>
    </w:p>
    <w:p w14:paraId="2D1F718B" w14:textId="6F53CCA5" w:rsidR="00AF00A6" w:rsidRPr="00E950A9" w:rsidRDefault="00AF00A6" w:rsidP="00B62F05">
      <w:pPr>
        <w:shd w:val="clear" w:color="auto" w:fill="FFFFFF"/>
        <w:spacing w:after="0" w:line="20" w:lineRule="atLeast"/>
        <w:jc w:val="both"/>
        <w:outlineLvl w:val="3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E950A9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У члану 65. речи: </w:t>
      </w:r>
      <w:r w:rsidRPr="00E950A9">
        <w:rPr>
          <w:rFonts w:ascii="Times New Roman" w:hAnsi="Times New Roman" w:cs="Times New Roman"/>
          <w:bCs/>
          <w:sz w:val="24"/>
          <w:szCs w:val="24"/>
          <w:lang w:val="sr-Cyrl-CS"/>
        </w:rPr>
        <w:t>„</w:t>
      </w:r>
      <w:r w:rsidRPr="00E950A9">
        <w:rPr>
          <w:rFonts w:ascii="Times New Roman" w:hAnsi="Times New Roman" w:cs="Times New Roman"/>
          <w:sz w:val="24"/>
          <w:szCs w:val="24"/>
          <w:shd w:val="clear" w:color="auto" w:fill="FFFFFF"/>
          <w:lang w:val="sr-Cyrl-CS"/>
        </w:rPr>
        <w:t>ослобођења, олакшице и отпис</w:t>
      </w:r>
      <w:r w:rsidRPr="00E950A9">
        <w:rPr>
          <w:rFonts w:ascii="Times New Roman" w:hAnsi="Times New Roman" w:cs="Times New Roman"/>
          <w:bCs/>
          <w:sz w:val="24"/>
          <w:szCs w:val="24"/>
          <w:lang w:val="sr-Cyrl-CS"/>
        </w:rPr>
        <w:t>” замењују се речима: „</w:t>
      </w:r>
      <w:r w:rsidRPr="00E950A9">
        <w:rPr>
          <w:rFonts w:ascii="Times New Roman" w:hAnsi="Times New Roman" w:cs="Times New Roman"/>
          <w:sz w:val="24"/>
          <w:szCs w:val="24"/>
          <w:shd w:val="clear" w:color="auto" w:fill="FFFFFF"/>
          <w:lang w:val="sr-Cyrl-CS"/>
        </w:rPr>
        <w:t>ослобођења и олакшице</w:t>
      </w:r>
      <w:r w:rsidRPr="00E950A9">
        <w:rPr>
          <w:rFonts w:ascii="Times New Roman" w:hAnsi="Times New Roman" w:cs="Times New Roman"/>
          <w:bCs/>
          <w:sz w:val="24"/>
          <w:szCs w:val="24"/>
          <w:lang w:val="sr-Cyrl-CS"/>
        </w:rPr>
        <w:t>”.</w:t>
      </w:r>
    </w:p>
    <w:p w14:paraId="7CDEC595" w14:textId="77777777" w:rsidR="00B62F05" w:rsidRPr="00E950A9" w:rsidRDefault="00B62F05" w:rsidP="00B62F05">
      <w:pPr>
        <w:shd w:val="clear" w:color="auto" w:fill="FFFFFF"/>
        <w:spacing w:after="0" w:line="20" w:lineRule="atLeast"/>
        <w:jc w:val="both"/>
        <w:outlineLvl w:val="3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6613419" w14:textId="30BB56E8" w:rsidR="00B62F05" w:rsidRPr="00E950A9" w:rsidRDefault="00B62F05" w:rsidP="00B62F05">
      <w:pPr>
        <w:spacing w:after="0" w:line="20" w:lineRule="atLeast"/>
        <w:jc w:val="center"/>
        <w:outlineLvl w:val="3"/>
        <w:rPr>
          <w:rFonts w:ascii="Times New Roman" w:hAnsi="Times New Roman" w:cs="Times New Roman"/>
          <w:spacing w:val="-4"/>
          <w:sz w:val="24"/>
          <w:szCs w:val="24"/>
          <w:lang w:val="sr-Cyrl-CS"/>
        </w:rPr>
      </w:pPr>
      <w:r w:rsidRPr="00E950A9">
        <w:rPr>
          <w:rFonts w:ascii="Times New Roman" w:hAnsi="Times New Roman" w:cs="Times New Roman"/>
          <w:spacing w:val="-4"/>
          <w:sz w:val="24"/>
          <w:szCs w:val="24"/>
          <w:lang w:val="sr-Cyrl-CS"/>
        </w:rPr>
        <w:t>Члан 5.</w:t>
      </w:r>
    </w:p>
    <w:p w14:paraId="5008C723" w14:textId="5ECD96B3" w:rsidR="003A77EA" w:rsidRPr="00E950A9" w:rsidRDefault="005C5701" w:rsidP="003A77EA">
      <w:pPr>
        <w:pStyle w:val="Normal1"/>
        <w:shd w:val="clear" w:color="auto" w:fill="FFFFFF"/>
        <w:spacing w:before="0" w:beforeAutospacing="0" w:after="0" w:afterAutospacing="0" w:line="20" w:lineRule="atLeast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E950A9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Овај закон ступа на снагу осмог дана од дана објављивања у „Службеном гласнику Републике Србије”, </w:t>
      </w:r>
      <w:r w:rsidRPr="00E950A9">
        <w:rPr>
          <w:rFonts w:ascii="Times New Roman" w:hAnsi="Times New Roman" w:cs="Times New Roman"/>
          <w:spacing w:val="-4"/>
          <w:sz w:val="24"/>
          <w:szCs w:val="24"/>
          <w:lang w:val="sr-Cyrl-CS"/>
        </w:rPr>
        <w:t>а примењује се од 1. јануара 2027. године</w:t>
      </w:r>
      <w:r w:rsidR="003A77EA" w:rsidRPr="00E950A9">
        <w:rPr>
          <w:rFonts w:ascii="Times New Roman" w:hAnsi="Times New Roman" w:cs="Times New Roman"/>
          <w:spacing w:val="-4"/>
          <w:sz w:val="24"/>
          <w:szCs w:val="24"/>
          <w:lang w:val="sr-Cyrl-CS"/>
        </w:rPr>
        <w:t xml:space="preserve">, </w:t>
      </w:r>
      <w:r w:rsidR="00D03D5A" w:rsidRPr="00E950A9">
        <w:rPr>
          <w:rFonts w:ascii="Times New Roman" w:hAnsi="Times New Roman" w:cs="Times New Roman"/>
          <w:spacing w:val="-4"/>
          <w:sz w:val="24"/>
          <w:szCs w:val="24"/>
          <w:lang w:val="sr-Cyrl-CS"/>
        </w:rPr>
        <w:t>осим одредаба члана 1.</w:t>
      </w:r>
      <w:r w:rsidR="00D03D5A" w:rsidRPr="00E950A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9615A" w:rsidRPr="00E950A9">
        <w:rPr>
          <w:rFonts w:ascii="Times New Roman" w:hAnsi="Times New Roman" w:cs="Times New Roman"/>
          <w:sz w:val="24"/>
          <w:szCs w:val="24"/>
          <w:lang w:val="sr-Cyrl-CS"/>
        </w:rPr>
        <w:t>ст. 2. до 12</w:t>
      </w:r>
      <w:r w:rsidR="00D03D5A" w:rsidRPr="00E950A9">
        <w:rPr>
          <w:rFonts w:ascii="Times New Roman" w:hAnsi="Times New Roman" w:cs="Times New Roman"/>
          <w:sz w:val="24"/>
          <w:szCs w:val="24"/>
          <w:lang w:val="sr-Cyrl-CS"/>
        </w:rPr>
        <w:t>. и</w:t>
      </w:r>
      <w:r w:rsidR="00D03D5A" w:rsidRPr="00E950A9">
        <w:rPr>
          <w:rFonts w:ascii="Times New Roman" w:hAnsi="Times New Roman" w:cs="Times New Roman"/>
          <w:spacing w:val="-4"/>
          <w:sz w:val="24"/>
          <w:szCs w:val="24"/>
          <w:lang w:val="sr-Cyrl-CS"/>
        </w:rPr>
        <w:t xml:space="preserve"> члана 3. ст. 2. до 1</w:t>
      </w:r>
      <w:r w:rsidR="00157BE8" w:rsidRPr="00E950A9">
        <w:rPr>
          <w:rFonts w:ascii="Times New Roman" w:hAnsi="Times New Roman" w:cs="Times New Roman"/>
          <w:spacing w:val="-4"/>
          <w:sz w:val="24"/>
          <w:szCs w:val="24"/>
          <w:lang w:val="sr-Cyrl-CS"/>
        </w:rPr>
        <w:t>1</w:t>
      </w:r>
      <w:r w:rsidR="00D03D5A" w:rsidRPr="00E950A9">
        <w:rPr>
          <w:rFonts w:ascii="Times New Roman" w:hAnsi="Times New Roman" w:cs="Times New Roman"/>
          <w:spacing w:val="-4"/>
          <w:sz w:val="24"/>
          <w:szCs w:val="24"/>
          <w:lang w:val="sr-Cyrl-CS"/>
        </w:rPr>
        <w:t>. овог закона које се примењују од 1. јануара 2028. године</w:t>
      </w:r>
      <w:r w:rsidR="00D03D5A" w:rsidRPr="00E950A9">
        <w:rPr>
          <w:rFonts w:ascii="Times New Roman" w:hAnsi="Times New Roman" w:cs="Times New Roman"/>
          <w:bCs/>
          <w:sz w:val="24"/>
          <w:szCs w:val="24"/>
          <w:lang w:val="sr-Cyrl-CS"/>
        </w:rPr>
        <w:t>.</w:t>
      </w:r>
    </w:p>
    <w:p w14:paraId="7BCC78AE" w14:textId="77777777" w:rsidR="003A77EA" w:rsidRPr="00E950A9" w:rsidRDefault="003A77EA" w:rsidP="003A77EA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9B5B519" w14:textId="70A6446F" w:rsidR="005C5701" w:rsidRPr="00E950A9" w:rsidRDefault="00D03D5A" w:rsidP="00B62F05">
      <w:pPr>
        <w:pStyle w:val="Normal1"/>
        <w:shd w:val="clear" w:color="auto" w:fill="FFFFFF"/>
        <w:spacing w:before="0" w:beforeAutospacing="0" w:after="0" w:afterAutospacing="0" w:line="20" w:lineRule="atLeast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E950A9">
        <w:rPr>
          <w:rFonts w:ascii="Times New Roman" w:hAnsi="Times New Roman" w:cs="Times New Roman"/>
          <w:bCs/>
          <w:sz w:val="24"/>
          <w:szCs w:val="24"/>
          <w:lang w:val="sr-Cyrl-CS"/>
        </w:rPr>
        <w:t>.</w:t>
      </w:r>
    </w:p>
    <w:p w14:paraId="3E37F6BC" w14:textId="6F3685BE" w:rsidR="00F27CEC" w:rsidRPr="00E950A9" w:rsidRDefault="00F27CEC" w:rsidP="00B62F05">
      <w:pPr>
        <w:shd w:val="clear" w:color="auto" w:fill="FFFFFF"/>
        <w:spacing w:after="0" w:line="20" w:lineRule="atLeast"/>
        <w:jc w:val="both"/>
        <w:outlineLvl w:val="3"/>
        <w:rPr>
          <w:rFonts w:ascii="Times New Roman" w:hAnsi="Times New Roman" w:cs="Times New Roman"/>
          <w:sz w:val="24"/>
          <w:szCs w:val="24"/>
          <w:lang w:val="sr-Cyrl-CS"/>
        </w:rPr>
      </w:pPr>
    </w:p>
    <w:sectPr w:rsidR="00F27CEC" w:rsidRPr="00E950A9" w:rsidSect="00E950A9">
      <w:footerReference w:type="default" r:id="rId7"/>
      <w:pgSz w:w="12240" w:h="15840"/>
      <w:pgMar w:top="990" w:right="1440" w:bottom="63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5F8A2" w14:textId="77777777" w:rsidR="00AE4A28" w:rsidRDefault="00AE4A28" w:rsidP="00E950A9">
      <w:pPr>
        <w:spacing w:after="0" w:line="240" w:lineRule="auto"/>
      </w:pPr>
      <w:r>
        <w:separator/>
      </w:r>
    </w:p>
  </w:endnote>
  <w:endnote w:type="continuationSeparator" w:id="0">
    <w:p w14:paraId="0BDB6D7E" w14:textId="77777777" w:rsidR="00AE4A28" w:rsidRDefault="00AE4A28" w:rsidP="00E95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74850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3669C4" w14:textId="4CAA5F8E" w:rsidR="00E950A9" w:rsidRDefault="00E950A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60B6286" w14:textId="77777777" w:rsidR="00E950A9" w:rsidRDefault="00E950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775A6" w14:textId="77777777" w:rsidR="00AE4A28" w:rsidRDefault="00AE4A28" w:rsidP="00E950A9">
      <w:pPr>
        <w:spacing w:after="0" w:line="240" w:lineRule="auto"/>
      </w:pPr>
      <w:r>
        <w:separator/>
      </w:r>
    </w:p>
  </w:footnote>
  <w:footnote w:type="continuationSeparator" w:id="0">
    <w:p w14:paraId="7A03D54F" w14:textId="77777777" w:rsidR="00AE4A28" w:rsidRDefault="00AE4A28" w:rsidP="00E950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F6C"/>
    <w:rsid w:val="0001188B"/>
    <w:rsid w:val="00012A73"/>
    <w:rsid w:val="000149B3"/>
    <w:rsid w:val="000241DC"/>
    <w:rsid w:val="00040D3F"/>
    <w:rsid w:val="00047E56"/>
    <w:rsid w:val="00062D26"/>
    <w:rsid w:val="000652C4"/>
    <w:rsid w:val="00067DD6"/>
    <w:rsid w:val="000717BF"/>
    <w:rsid w:val="000935D3"/>
    <w:rsid w:val="000C3EE9"/>
    <w:rsid w:val="000D3BCC"/>
    <w:rsid w:val="000D56C8"/>
    <w:rsid w:val="000E0821"/>
    <w:rsid w:val="000F7FB8"/>
    <w:rsid w:val="00142DD1"/>
    <w:rsid w:val="0015008C"/>
    <w:rsid w:val="00157BE8"/>
    <w:rsid w:val="0017095E"/>
    <w:rsid w:val="001A38A7"/>
    <w:rsid w:val="001A5FB2"/>
    <w:rsid w:val="001C521D"/>
    <w:rsid w:val="001E0B77"/>
    <w:rsid w:val="001E7ADA"/>
    <w:rsid w:val="0021628C"/>
    <w:rsid w:val="00225030"/>
    <w:rsid w:val="0023259F"/>
    <w:rsid w:val="00232D7A"/>
    <w:rsid w:val="00257B70"/>
    <w:rsid w:val="00265A32"/>
    <w:rsid w:val="00283264"/>
    <w:rsid w:val="002C7F6C"/>
    <w:rsid w:val="002F183A"/>
    <w:rsid w:val="002F30CA"/>
    <w:rsid w:val="002F6458"/>
    <w:rsid w:val="00301768"/>
    <w:rsid w:val="003120EC"/>
    <w:rsid w:val="00322CF1"/>
    <w:rsid w:val="00327E94"/>
    <w:rsid w:val="003360CD"/>
    <w:rsid w:val="00347ADA"/>
    <w:rsid w:val="003567A3"/>
    <w:rsid w:val="00377731"/>
    <w:rsid w:val="003A77EA"/>
    <w:rsid w:val="003C762A"/>
    <w:rsid w:val="003E3BBC"/>
    <w:rsid w:val="003E55E2"/>
    <w:rsid w:val="0040447B"/>
    <w:rsid w:val="004A6DA3"/>
    <w:rsid w:val="004B7990"/>
    <w:rsid w:val="004F387C"/>
    <w:rsid w:val="005563A1"/>
    <w:rsid w:val="005605C1"/>
    <w:rsid w:val="00564010"/>
    <w:rsid w:val="00572F84"/>
    <w:rsid w:val="005869B6"/>
    <w:rsid w:val="005B132D"/>
    <w:rsid w:val="005B7134"/>
    <w:rsid w:val="005C0988"/>
    <w:rsid w:val="005C5701"/>
    <w:rsid w:val="00614D13"/>
    <w:rsid w:val="00620170"/>
    <w:rsid w:val="0063225F"/>
    <w:rsid w:val="006327E2"/>
    <w:rsid w:val="006902FC"/>
    <w:rsid w:val="00694B94"/>
    <w:rsid w:val="006B2D27"/>
    <w:rsid w:val="006B32E1"/>
    <w:rsid w:val="006B5D91"/>
    <w:rsid w:val="006C104B"/>
    <w:rsid w:val="006D6BE6"/>
    <w:rsid w:val="006E3655"/>
    <w:rsid w:val="006F00A7"/>
    <w:rsid w:val="006F767F"/>
    <w:rsid w:val="007001E9"/>
    <w:rsid w:val="00705182"/>
    <w:rsid w:val="007719D9"/>
    <w:rsid w:val="00776BE7"/>
    <w:rsid w:val="0078350B"/>
    <w:rsid w:val="00786298"/>
    <w:rsid w:val="007C455B"/>
    <w:rsid w:val="007E33C7"/>
    <w:rsid w:val="007F340C"/>
    <w:rsid w:val="00806E6E"/>
    <w:rsid w:val="00843842"/>
    <w:rsid w:val="0085443D"/>
    <w:rsid w:val="00860083"/>
    <w:rsid w:val="008814B7"/>
    <w:rsid w:val="008B4BF9"/>
    <w:rsid w:val="0090326D"/>
    <w:rsid w:val="00931E85"/>
    <w:rsid w:val="00943D0B"/>
    <w:rsid w:val="00952665"/>
    <w:rsid w:val="0096546D"/>
    <w:rsid w:val="00966500"/>
    <w:rsid w:val="00995E01"/>
    <w:rsid w:val="00A15412"/>
    <w:rsid w:val="00A252FF"/>
    <w:rsid w:val="00A27335"/>
    <w:rsid w:val="00A55525"/>
    <w:rsid w:val="00A57993"/>
    <w:rsid w:val="00A76B57"/>
    <w:rsid w:val="00A83A22"/>
    <w:rsid w:val="00A85091"/>
    <w:rsid w:val="00AB1BC5"/>
    <w:rsid w:val="00AC5B65"/>
    <w:rsid w:val="00AD27B4"/>
    <w:rsid w:val="00AE2D13"/>
    <w:rsid w:val="00AE4A28"/>
    <w:rsid w:val="00AE6A4C"/>
    <w:rsid w:val="00AF00A6"/>
    <w:rsid w:val="00B14C31"/>
    <w:rsid w:val="00B25F39"/>
    <w:rsid w:val="00B32DCD"/>
    <w:rsid w:val="00B34E34"/>
    <w:rsid w:val="00B52ED8"/>
    <w:rsid w:val="00B5799C"/>
    <w:rsid w:val="00B62F05"/>
    <w:rsid w:val="00B9073E"/>
    <w:rsid w:val="00BA531D"/>
    <w:rsid w:val="00BB5C77"/>
    <w:rsid w:val="00BC600D"/>
    <w:rsid w:val="00BE0FBD"/>
    <w:rsid w:val="00BE3833"/>
    <w:rsid w:val="00BE3B5C"/>
    <w:rsid w:val="00BF6BC5"/>
    <w:rsid w:val="00C056A4"/>
    <w:rsid w:val="00C6308A"/>
    <w:rsid w:val="00C758E4"/>
    <w:rsid w:val="00C9546B"/>
    <w:rsid w:val="00CA5854"/>
    <w:rsid w:val="00CB396E"/>
    <w:rsid w:val="00CC669B"/>
    <w:rsid w:val="00CD23AA"/>
    <w:rsid w:val="00D03D5A"/>
    <w:rsid w:val="00D35C89"/>
    <w:rsid w:val="00D374CF"/>
    <w:rsid w:val="00D53EDC"/>
    <w:rsid w:val="00D618FD"/>
    <w:rsid w:val="00D804D3"/>
    <w:rsid w:val="00D871B3"/>
    <w:rsid w:val="00D9077E"/>
    <w:rsid w:val="00DA2C75"/>
    <w:rsid w:val="00DB0431"/>
    <w:rsid w:val="00DD0D38"/>
    <w:rsid w:val="00DE60F6"/>
    <w:rsid w:val="00E13DA4"/>
    <w:rsid w:val="00E25D0C"/>
    <w:rsid w:val="00E3310D"/>
    <w:rsid w:val="00E52EAC"/>
    <w:rsid w:val="00E7239D"/>
    <w:rsid w:val="00E74767"/>
    <w:rsid w:val="00E91E00"/>
    <w:rsid w:val="00E950A9"/>
    <w:rsid w:val="00EA7F9A"/>
    <w:rsid w:val="00EB228E"/>
    <w:rsid w:val="00EB6655"/>
    <w:rsid w:val="00ED3748"/>
    <w:rsid w:val="00EE51D9"/>
    <w:rsid w:val="00EE6D42"/>
    <w:rsid w:val="00EE7B93"/>
    <w:rsid w:val="00F020AC"/>
    <w:rsid w:val="00F13C2C"/>
    <w:rsid w:val="00F23331"/>
    <w:rsid w:val="00F27CEC"/>
    <w:rsid w:val="00F474BE"/>
    <w:rsid w:val="00F71587"/>
    <w:rsid w:val="00F72184"/>
    <w:rsid w:val="00F7507D"/>
    <w:rsid w:val="00F754D8"/>
    <w:rsid w:val="00F75C07"/>
    <w:rsid w:val="00F90776"/>
    <w:rsid w:val="00F941ED"/>
    <w:rsid w:val="00F9615A"/>
    <w:rsid w:val="00F97A14"/>
    <w:rsid w:val="00FE7468"/>
    <w:rsid w:val="00FF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B708F"/>
  <w15:chartTrackingRefBased/>
  <w15:docId w15:val="{1DAE3481-0723-456D-8C9D-3D0822D6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F6C"/>
    <w:rPr>
      <w:lang w:val="en-US"/>
    </w:rPr>
  </w:style>
  <w:style w:type="paragraph" w:styleId="Heading4">
    <w:name w:val="heading 4"/>
    <w:basedOn w:val="Normal"/>
    <w:link w:val="Heading4Char"/>
    <w:uiPriority w:val="9"/>
    <w:qFormat/>
    <w:rsid w:val="0030176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3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748"/>
    <w:rPr>
      <w:rFonts w:ascii="Segoe UI" w:hAnsi="Segoe UI" w:cs="Segoe UI"/>
      <w:sz w:val="18"/>
      <w:szCs w:val="18"/>
      <w:lang w:val="en-US"/>
    </w:rPr>
  </w:style>
  <w:style w:type="paragraph" w:styleId="NormalWeb">
    <w:name w:val="Normal (Web)"/>
    <w:basedOn w:val="Normal"/>
    <w:uiPriority w:val="99"/>
    <w:unhideWhenUsed/>
    <w:rsid w:val="00EB6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01768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252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52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52FF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52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52FF"/>
    <w:rPr>
      <w:b/>
      <w:bCs/>
      <w:sz w:val="20"/>
      <w:szCs w:val="20"/>
      <w:lang w:val="en-US"/>
    </w:rPr>
  </w:style>
  <w:style w:type="paragraph" w:customStyle="1" w:styleId="Normal1">
    <w:name w:val="Normal1"/>
    <w:basedOn w:val="Normal"/>
    <w:rsid w:val="005C5701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character" w:customStyle="1" w:styleId="lat">
    <w:name w:val="lat"/>
    <w:basedOn w:val="DefaultParagraphFont"/>
    <w:rsid w:val="00966500"/>
  </w:style>
  <w:style w:type="paragraph" w:styleId="Header">
    <w:name w:val="header"/>
    <w:basedOn w:val="Normal"/>
    <w:link w:val="HeaderChar"/>
    <w:uiPriority w:val="99"/>
    <w:unhideWhenUsed/>
    <w:rsid w:val="00E950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0A9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E950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0A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73566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87570336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6112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43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7551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9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A6A8C-D318-4C6B-ADD5-142B3CECC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Baucal Rajić</dc:creator>
  <cp:keywords/>
  <dc:description/>
  <cp:lastModifiedBy>Ivana Vojinović</cp:lastModifiedBy>
  <cp:revision>2</cp:revision>
  <cp:lastPrinted>2026-07-30T08:19:00Z</cp:lastPrinted>
  <dcterms:created xsi:type="dcterms:W3CDTF">2026-08-03T10:11:00Z</dcterms:created>
  <dcterms:modified xsi:type="dcterms:W3CDTF">2026-08-03T10:11:00Z</dcterms:modified>
</cp:coreProperties>
</file>