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05349" w14:textId="6418A982" w:rsidR="00FC1322" w:rsidRDefault="006961E3" w:rsidP="009406B0">
      <w:pPr>
        <w:spacing w:after="360"/>
        <w:ind w:left="-720" w:firstLine="720"/>
        <w:jc w:val="center"/>
        <w:rPr>
          <w:lang w:val="sr-Cyrl-CS"/>
        </w:rPr>
      </w:pPr>
      <w:r w:rsidRPr="009D3B96">
        <w:rPr>
          <w:lang w:val="sr-Cyrl-CS"/>
        </w:rPr>
        <w:t>О Б Р А З Л О Ж Е Њ Е</w:t>
      </w:r>
    </w:p>
    <w:p w14:paraId="11FD3271" w14:textId="29E5211A" w:rsidR="006961E3" w:rsidRPr="00375309" w:rsidRDefault="006961E3" w:rsidP="009406B0">
      <w:pPr>
        <w:spacing w:after="120"/>
        <w:ind w:firstLine="720"/>
        <w:rPr>
          <w:bCs/>
          <w:lang w:val="ru-RU"/>
        </w:rPr>
      </w:pPr>
      <w:r>
        <w:rPr>
          <w:bCs/>
          <w:lang w:val="sr-Cyrl-CS"/>
        </w:rPr>
        <w:t>I.</w:t>
      </w:r>
      <w:r w:rsidR="004A2866">
        <w:rPr>
          <w:bCs/>
          <w:lang w:val="sr-Cyrl-CS"/>
        </w:rPr>
        <w:tab/>
      </w:r>
      <w:r>
        <w:rPr>
          <w:bCs/>
          <w:lang w:val="sr-Cyrl-CS"/>
        </w:rPr>
        <w:t xml:space="preserve">УСТАВНИ </w:t>
      </w:r>
      <w:r>
        <w:rPr>
          <w:bCs/>
          <w:lang w:val="ru-RU"/>
        </w:rPr>
        <w:t>ОСНОВ ЗА ДОНОШЕЊЕ ЗАКОНА</w:t>
      </w:r>
    </w:p>
    <w:p w14:paraId="39FFC22D" w14:textId="13D7E47A" w:rsidR="006961E3" w:rsidRPr="009406B0" w:rsidRDefault="0040226C" w:rsidP="009406B0">
      <w:pPr>
        <w:spacing w:after="240"/>
        <w:ind w:firstLine="720"/>
        <w:jc w:val="both"/>
        <w:rPr>
          <w:lang w:val="ru-RU"/>
        </w:rPr>
      </w:pPr>
      <w:r>
        <w:rPr>
          <w:lang w:val="ru-RU"/>
        </w:rPr>
        <w:t xml:space="preserve">Уставни основ за доношење овог закона садржан је у одредби члана 99. </w:t>
      </w:r>
      <w:r>
        <w:rPr>
          <w:lang w:val="sr-Cyrl-CS"/>
        </w:rPr>
        <w:t xml:space="preserve">став 1. </w:t>
      </w:r>
      <w:r>
        <w:rPr>
          <w:lang w:val="ru-RU"/>
        </w:rPr>
        <w:t>тачка 4. Устава Републике Србије, којом је прописано да Народна скупштина потврђује међународне уговоре кад је законом предвиђена обавеза њиховог потврђивања</w:t>
      </w:r>
      <w:r w:rsidRPr="00375309">
        <w:rPr>
          <w:lang w:val="ru-RU"/>
        </w:rPr>
        <w:t>.</w:t>
      </w:r>
    </w:p>
    <w:p w14:paraId="73A90EA9" w14:textId="17A32706" w:rsidR="006961E3" w:rsidRPr="009406B0" w:rsidRDefault="006961E3" w:rsidP="009406B0">
      <w:pPr>
        <w:spacing w:after="120"/>
        <w:ind w:firstLine="720"/>
        <w:jc w:val="both"/>
        <w:rPr>
          <w:lang w:val="sr-Cyrl-CS"/>
        </w:rPr>
      </w:pPr>
      <w:r>
        <w:rPr>
          <w:bCs/>
        </w:rPr>
        <w:t>II</w:t>
      </w:r>
      <w:r>
        <w:rPr>
          <w:bCs/>
          <w:lang w:val="sr-Cyrl-CS"/>
        </w:rPr>
        <w:t>.</w:t>
      </w:r>
      <w:r w:rsidR="004A2866">
        <w:rPr>
          <w:bCs/>
          <w:lang w:val="sr-Cyrl-CS"/>
        </w:rPr>
        <w:tab/>
      </w:r>
      <w:r>
        <w:rPr>
          <w:bCs/>
          <w:lang w:val="sr-Cyrl-CS"/>
        </w:rPr>
        <w:t>РАЗЛОЗИ ЗА ДОНОШЕЊЕ ЗАКОНА</w:t>
      </w:r>
      <w:r w:rsidR="0069359B">
        <w:rPr>
          <w:bCs/>
          <w:lang w:val="sr-Cyrl-CS"/>
        </w:rPr>
        <w:t xml:space="preserve"> - ПОТВРЂИВАЊЕ</w:t>
      </w:r>
    </w:p>
    <w:p w14:paraId="37A44DE0" w14:textId="01A073BD" w:rsidR="00E80D89" w:rsidRPr="00852CAE" w:rsidRDefault="00A8403D" w:rsidP="00321414">
      <w:pPr>
        <w:ind w:firstLine="708"/>
        <w:jc w:val="both"/>
        <w:rPr>
          <w:lang w:val="sr-Cyrl-RS"/>
        </w:rPr>
      </w:pPr>
      <w:r>
        <w:rPr>
          <w:lang w:val="sr-Cyrl-RS"/>
        </w:rPr>
        <w:t>Разлози за доношење овог з</w:t>
      </w:r>
      <w:r w:rsidR="00E80D89" w:rsidRPr="00852CAE">
        <w:rPr>
          <w:lang w:val="sr-Cyrl-RS"/>
        </w:rPr>
        <w:t xml:space="preserve">акона садржани су у одредби члана 5. став 2. Закона о јавном дугу </w:t>
      </w:r>
      <w:r w:rsidR="00852CAE" w:rsidRPr="00852CAE">
        <w:rPr>
          <w:lang w:val="sr-Cyrl-RS"/>
        </w:rPr>
        <w:t xml:space="preserve">(„Службени гласник РС”, бр. 61/05, 107/09, 78/11, 68/15, 95/18, 91/19 и 149/20) </w:t>
      </w:r>
      <w:r w:rsidR="00852CAE" w:rsidRPr="00852CAE">
        <w:rPr>
          <w:lang w:val="sr-Latn-RS"/>
        </w:rPr>
        <w:t>Народна скупштина, између осталог, одлучује о задуживању Републике</w:t>
      </w:r>
      <w:r>
        <w:rPr>
          <w:lang w:val="sr-Cyrl-RS"/>
        </w:rPr>
        <w:t xml:space="preserve"> Србије</w:t>
      </w:r>
      <w:r w:rsidR="00852CAE" w:rsidRPr="00852CAE">
        <w:rPr>
          <w:lang w:val="sr-Latn-RS"/>
        </w:rPr>
        <w:t xml:space="preserve"> путем узимања дугорочних кредита</w:t>
      </w:r>
      <w:r w:rsidR="0038219E" w:rsidRPr="00852CAE">
        <w:rPr>
          <w:lang w:val="sr-Cyrl-RS"/>
        </w:rPr>
        <w:t xml:space="preserve"> и одредби члана 14</w:t>
      </w:r>
      <w:r w:rsidR="00E80D89" w:rsidRPr="00852CAE">
        <w:rPr>
          <w:lang w:val="sr-Cyrl-RS"/>
        </w:rPr>
        <w:t>.</w:t>
      </w:r>
      <w:r w:rsidR="0038219E" w:rsidRPr="00852CAE">
        <w:rPr>
          <w:lang w:val="sr-Cyrl-RS"/>
        </w:rPr>
        <w:t xml:space="preserve"> став 1. Закона о закључивању и извршавању међународних уговора („Службени гласник РС</w:t>
      </w:r>
      <w:r w:rsidR="001A3B02" w:rsidRPr="00852CAE">
        <w:rPr>
          <w:lang w:val="sr-Cyrl-RS"/>
        </w:rPr>
        <w:t>”</w:t>
      </w:r>
      <w:r w:rsidR="0038219E" w:rsidRPr="00852CAE">
        <w:rPr>
          <w:lang w:val="sr-Cyrl-RS"/>
        </w:rPr>
        <w:t>, број 32/13)</w:t>
      </w:r>
      <w:r w:rsidR="000B1A47" w:rsidRPr="00852CAE">
        <w:rPr>
          <w:lang w:val="sr-Cyrl-RS"/>
        </w:rPr>
        <w:t xml:space="preserve"> према којој </w:t>
      </w:r>
      <w:r w:rsidR="000B1A47" w:rsidRPr="00852CAE">
        <w:rPr>
          <w:noProof/>
          <w:lang w:val="sr-Cyrl-RS"/>
        </w:rPr>
        <w:t>Народна скупштина, између осталог, потврђује уговоре којима се стварају финансијске обавезе за Републику Србију.</w:t>
      </w:r>
    </w:p>
    <w:p w14:paraId="6BC19AE8" w14:textId="4A95D0DC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 xml:space="preserve">Законом о буџету Републике Србије за 2026. годину („Службени гласник РСˮ, број 108/25) у члану 3. одобрено је задуживање код Банке за развој Савета Европе за финансирање јавног здравственог сектора, у износу до 200.000.000 евра, </w:t>
      </w:r>
      <w:r>
        <w:rPr>
          <w:lang w:val="sr-Cyrl-RS" w:eastAsia="sr-Latn-CS"/>
        </w:rPr>
        <w:t>а које подразумева</w:t>
      </w:r>
      <w:r w:rsidRPr="00240960">
        <w:rPr>
          <w:lang w:val="sr-Cyrl-RS" w:eastAsia="sr-Latn-CS"/>
        </w:rPr>
        <w:t xml:space="preserve"> </w:t>
      </w:r>
      <w:r>
        <w:rPr>
          <w:lang w:val="sr-Cyrl-RS" w:eastAsia="sr-Latn-CS"/>
        </w:rPr>
        <w:t>реновирање здравствених центара</w:t>
      </w:r>
      <w:r w:rsidRPr="00240960">
        <w:rPr>
          <w:lang w:val="sr-Cyrl-RS" w:eastAsia="sr-Latn-CS"/>
        </w:rPr>
        <w:t xml:space="preserve"> (у даљем тексту: Пројекат).</w:t>
      </w:r>
    </w:p>
    <w:p w14:paraId="7D60AB9E" w14:textId="3A5092F7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>Пројекат се односи на национални програм унапређења здравствених и установа социјалне заштите на територији Реп</w:t>
      </w:r>
      <w:r w:rsidR="00A8403D">
        <w:rPr>
          <w:lang w:val="sr-Cyrl-RS" w:eastAsia="sr-Latn-CS"/>
        </w:rPr>
        <w:t>ублике Србије. Реализацијом П</w:t>
      </w:r>
      <w:r w:rsidRPr="00240960">
        <w:rPr>
          <w:lang w:val="sr-Cyrl-RS" w:eastAsia="sr-Latn-CS"/>
        </w:rPr>
        <w:t>ројекта биће обезбеђена модернизација инфраструктуре и медицинске опреме ради адекватног одговора на промене демографске структуре становништва, као и савремене, ефикасне и на корисника усмерене услуге. Финансирањем радова на реконструкцији и адаптацији објеката, изградњи додатних функционалних целина, замени застарелих система и набавк</w:t>
      </w:r>
      <w:r>
        <w:rPr>
          <w:lang w:val="sr-Cyrl-RS" w:eastAsia="sr-Latn-CS"/>
        </w:rPr>
        <w:t>и</w:t>
      </w:r>
      <w:r w:rsidRPr="00240960">
        <w:rPr>
          <w:lang w:val="sr-Cyrl-RS" w:eastAsia="sr-Latn-CS"/>
        </w:rPr>
        <w:t xml:space="preserve"> савремене медицинске опреме, биће омогућено унапређење квалитета, безбедности и доступности услуга, доприносећи ранијем откривању болести, ефикаснијем лечењу и побољшању здравствених исхода.</w:t>
      </w:r>
    </w:p>
    <w:p w14:paraId="00A4B7A0" w14:textId="77777777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>Главни циљеви Пројекта су:</w:t>
      </w:r>
    </w:p>
    <w:p w14:paraId="4A2525E7" w14:textId="42BFD9E7" w:rsidR="00240960" w:rsidRPr="00240960" w:rsidRDefault="00240960" w:rsidP="00240960">
      <w:pPr>
        <w:tabs>
          <w:tab w:val="left" w:pos="1170"/>
        </w:tabs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 xml:space="preserve">• </w:t>
      </w:r>
      <w:r>
        <w:rPr>
          <w:lang w:val="sr-Cyrl-RS" w:eastAsia="sr-Latn-CS"/>
        </w:rPr>
        <w:tab/>
      </w:r>
      <w:r w:rsidRPr="00240960">
        <w:rPr>
          <w:lang w:val="sr-Cyrl-RS" w:eastAsia="sr-Latn-CS"/>
        </w:rPr>
        <w:t xml:space="preserve">модернизација инфраструктуре у области здравствене и социјалне заштите, укључујући реконструкцију постојећих и изградњу додатних капацитета широм Републике Србије; </w:t>
      </w:r>
    </w:p>
    <w:p w14:paraId="0E2BF247" w14:textId="7E686A4A" w:rsidR="00240960" w:rsidRPr="00240960" w:rsidRDefault="00240960" w:rsidP="00240960">
      <w:pPr>
        <w:tabs>
          <w:tab w:val="left" w:pos="1170"/>
        </w:tabs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 xml:space="preserve">• </w:t>
      </w:r>
      <w:r>
        <w:rPr>
          <w:lang w:val="sr-Cyrl-RS" w:eastAsia="sr-Latn-CS"/>
        </w:rPr>
        <w:tab/>
      </w:r>
      <w:r w:rsidRPr="00240960">
        <w:rPr>
          <w:lang w:val="sr-Cyrl-RS" w:eastAsia="sr-Latn-CS"/>
        </w:rPr>
        <w:t xml:space="preserve">унапређење приступа савременој медицинској опреми, ради обезбеђивања прецизније дијагностике и бољих резултата лечења; </w:t>
      </w:r>
    </w:p>
    <w:p w14:paraId="46FA4730" w14:textId="77777777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 xml:space="preserve">•  прилагођавање капацитета и организације објеката демографским трендовима, посебно у контексту старења становништва; </w:t>
      </w:r>
    </w:p>
    <w:p w14:paraId="0A89DB86" w14:textId="049FA16E" w:rsidR="00240960" w:rsidRPr="00240960" w:rsidRDefault="00240960" w:rsidP="00240960">
      <w:pPr>
        <w:tabs>
          <w:tab w:val="left" w:pos="1170"/>
        </w:tabs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 xml:space="preserve">• </w:t>
      </w:r>
      <w:r>
        <w:rPr>
          <w:lang w:val="sr-Cyrl-RS" w:eastAsia="sr-Latn-CS"/>
        </w:rPr>
        <w:tab/>
      </w:r>
      <w:r w:rsidRPr="00240960">
        <w:rPr>
          <w:lang w:val="sr-Cyrl-RS" w:eastAsia="sr-Latn-CS"/>
        </w:rPr>
        <w:t xml:space="preserve">повећање безбедности, енергетске ефикасности и функционалности објеката кроз модернизацију система грејања, вентилације и климатизације, као и система заштите од пожара и евакуације; </w:t>
      </w:r>
    </w:p>
    <w:p w14:paraId="65B76A69" w14:textId="77777777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>•  јачање подршке рањивим категоријама становништва, укључујући становништво које живи у удаљеним и руралним подручјима.</w:t>
      </w:r>
    </w:p>
    <w:p w14:paraId="487A29F7" w14:textId="1209F478" w:rsidR="00240960" w:rsidRPr="00240960" w:rsidRDefault="00A8403D" w:rsidP="00240960">
      <w:pPr>
        <w:ind w:firstLine="720"/>
        <w:jc w:val="both"/>
        <w:rPr>
          <w:lang w:val="sr-Cyrl-RS" w:eastAsia="sr-Latn-CS"/>
        </w:rPr>
      </w:pPr>
      <w:r>
        <w:rPr>
          <w:lang w:val="sr-Cyrl-RS" w:eastAsia="sr-Latn-CS"/>
        </w:rPr>
        <w:t>За реализацију П</w:t>
      </w:r>
      <w:r w:rsidR="00240960" w:rsidRPr="00240960">
        <w:rPr>
          <w:lang w:val="sr-Cyrl-RS" w:eastAsia="sr-Latn-CS"/>
        </w:rPr>
        <w:t>ројекта до сада су потписана два оквирна споразума</w:t>
      </w:r>
      <w:r>
        <w:rPr>
          <w:lang w:val="sr-Cyrl-RS" w:eastAsia="sr-Latn-CS"/>
        </w:rPr>
        <w:t>,</w:t>
      </w:r>
      <w:r w:rsidR="00240960" w:rsidRPr="00240960">
        <w:rPr>
          <w:lang w:val="sr-Cyrl-RS" w:eastAsia="sr-Latn-CS"/>
        </w:rPr>
        <w:t xml:space="preserve"> и то:</w:t>
      </w:r>
    </w:p>
    <w:p w14:paraId="11A8D12F" w14:textId="0A56EF4C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>1. Оквирни споразум о зајму LD 1981 (2018) између Банке за развој Савета Европе и Републике Србије - Зајам за финансирање јавног сектора (Public Sector Financing Facility - PFF), потписан у Београду, 4. априла 2019. године и у Паризу, 15. априла 2019. године („Службени гласник РС - Међународни уговори”, број 6/19) (у даљем тексту: Иницијални споразум); и</w:t>
      </w:r>
    </w:p>
    <w:p w14:paraId="146DB37F" w14:textId="77777777" w:rsidR="00240960" w:rsidRPr="00240960" w:rsidRDefault="00240960" w:rsidP="00240960">
      <w:pPr>
        <w:ind w:firstLine="720"/>
        <w:jc w:val="both"/>
        <w:rPr>
          <w:lang w:val="sr-Cyrl-RS" w:eastAsia="sr-Latn-CS"/>
        </w:rPr>
      </w:pPr>
      <w:r w:rsidRPr="00240960">
        <w:rPr>
          <w:lang w:val="sr-Cyrl-RS" w:eastAsia="sr-Latn-CS"/>
        </w:rPr>
        <w:t xml:space="preserve">2. Оквирни споразум о зајму LD 1981 ADD 1 (2022) између Банке за развој Савета Европе и Републике Србије, потписан у Паризу 20. марта 2023. године и у Београду 28. марта 2023. године („Службени гласник РС - Међународни уговори”, </w:t>
      </w:r>
      <w:r w:rsidRPr="00240960">
        <w:rPr>
          <w:lang w:val="sr-Cyrl-RS" w:eastAsia="sr-Latn-CS"/>
        </w:rPr>
        <w:lastRenderedPageBreak/>
        <w:t>број 4/23) (у даљем тексту: Додатни споразум бр. 1), са изменама и допунама од 23. априла 2024. године.</w:t>
      </w:r>
    </w:p>
    <w:p w14:paraId="161087F9" w14:textId="77777777" w:rsidR="005B41A9" w:rsidRPr="005B41A9" w:rsidRDefault="005B41A9" w:rsidP="005B41A9">
      <w:pPr>
        <w:ind w:firstLine="720"/>
        <w:jc w:val="both"/>
        <w:rPr>
          <w:lang w:val="sr-Cyrl-CS"/>
        </w:rPr>
      </w:pPr>
      <w:r w:rsidRPr="005B41A9">
        <w:rPr>
          <w:lang w:val="sr-Cyrl-CS"/>
        </w:rPr>
        <w:t>Средства обезбеђена по основу наведених зајмова омогућила су реализацију великог броја инфраструктурних пројеката од значаја за здравствени и социјални систем Републике Србије. Истовремено, током реализације Пројекта идентификоване су додатне инвестиционе потребе које се односе на модернизацију, реконструкцију, доградњу и изградњу објеката здравствене и социјалне заштите, као и на унапређење енергетске ефикасности и техничке инфраструктуре здравствених установа.</w:t>
      </w:r>
    </w:p>
    <w:p w14:paraId="133D2A36" w14:textId="7063D5D8" w:rsidR="005B41A9" w:rsidRPr="005B41A9" w:rsidRDefault="005B41A9" w:rsidP="005B41A9">
      <w:pPr>
        <w:ind w:firstLine="720"/>
        <w:jc w:val="both"/>
        <w:rPr>
          <w:lang w:val="sr-Cyrl-CS"/>
        </w:rPr>
      </w:pPr>
      <w:r w:rsidRPr="005B41A9">
        <w:rPr>
          <w:lang w:val="sr-Cyrl-CS"/>
        </w:rPr>
        <w:t xml:space="preserve">У оквиру наставка реализације Пројекта идентификовани су нови квалификовани потпројекти који испуњавају критеријуме </w:t>
      </w:r>
      <w:r w:rsidR="004500F7" w:rsidRPr="004500F7">
        <w:rPr>
          <w:lang w:val="sr-Cyrl-CS"/>
        </w:rPr>
        <w:t xml:space="preserve">Банке за развој Савета Европе </w:t>
      </w:r>
      <w:r w:rsidR="004500F7">
        <w:rPr>
          <w:lang w:val="sr-Cyrl-CS"/>
        </w:rPr>
        <w:t xml:space="preserve">(у даљем тексту: </w:t>
      </w:r>
      <w:r w:rsidRPr="005B41A9">
        <w:rPr>
          <w:lang w:val="sr-Cyrl-CS"/>
        </w:rPr>
        <w:t>Банк</w:t>
      </w:r>
      <w:r w:rsidR="004500F7">
        <w:rPr>
          <w:lang w:val="sr-Cyrl-CS"/>
        </w:rPr>
        <w:t>а)</w:t>
      </w:r>
      <w:r w:rsidRPr="005B41A9">
        <w:rPr>
          <w:lang w:val="sr-Cyrl-CS"/>
        </w:rPr>
        <w:t xml:space="preserve"> за финансирање у секторима здравства и социјалне заштите, на основу чега је Република Србија поднела Банци захтев за одобрење додатног зајма у износу од 110 милиона евра. Наведени захтев је Административни савет Банке одобрио 16. марта 2026. године чиме је омогућен наставак реализације свих неопходних активности на Пројекту.</w:t>
      </w:r>
    </w:p>
    <w:p w14:paraId="71310709" w14:textId="6814C190" w:rsidR="00240960" w:rsidRDefault="00B91267" w:rsidP="005B41A9">
      <w:pPr>
        <w:ind w:firstLine="720"/>
        <w:jc w:val="both"/>
        <w:rPr>
          <w:lang w:val="sr-Cyrl-CS"/>
        </w:rPr>
      </w:pPr>
      <w:r>
        <w:rPr>
          <w:lang w:val="sr-Cyrl-CS"/>
        </w:rPr>
        <w:t>У</w:t>
      </w:r>
      <w:r w:rsidRPr="00B91267">
        <w:rPr>
          <w:lang w:val="sr-Cyrl-CS"/>
        </w:rPr>
        <w:t>купна процењена вредност Пројекта повећана је са 630 милиона евра на 767,5 милиона евра</w:t>
      </w:r>
      <w:r w:rsidR="005B41A9" w:rsidRPr="005B41A9">
        <w:rPr>
          <w:lang w:val="sr-Cyrl-CS"/>
        </w:rPr>
        <w:t>. Од наведеног износа Банка ће обезбедити укупно 510 милиона евра, укључујући средства по основу Иницијалног споразума, Додатног споразума бр. 1 и новог зајма, док ће преостала средства бити обезбеђена из других извора финансирања Републике Србије. Са ревидираним оквиром, учешће Банке износиће приближно 66,4% укупних прихватљивих трошкова потпројеката, без камата и финансијских трошкова.</w:t>
      </w:r>
    </w:p>
    <w:p w14:paraId="5647ACC6" w14:textId="65355FA6" w:rsidR="005B41A9" w:rsidRPr="005B41A9" w:rsidRDefault="005B41A9" w:rsidP="00B91267">
      <w:pPr>
        <w:ind w:firstLine="720"/>
        <w:jc w:val="both"/>
        <w:rPr>
          <w:lang w:val="sr-Cyrl-CS"/>
        </w:rPr>
      </w:pPr>
      <w:r w:rsidRPr="005B41A9">
        <w:rPr>
          <w:lang w:val="sr-Cyrl-CS"/>
        </w:rPr>
        <w:t>Предложено додатно финансирање у износу од 110</w:t>
      </w:r>
      <w:r w:rsidR="00216F84">
        <w:rPr>
          <w:lang w:val="sr-Cyrl-CS"/>
        </w:rPr>
        <w:t xml:space="preserve"> милиона</w:t>
      </w:r>
      <w:r w:rsidRPr="005B41A9">
        <w:rPr>
          <w:lang w:val="sr-Cyrl-CS"/>
        </w:rPr>
        <w:t xml:space="preserve"> евра има за циљ наставак унапређења инфраструктуре у области здравствене и социјалне заштите у Републици Србији кроз реализацију квалификованих потпројеката који обухватају изградњу, доградњу, реконструкцију, адаптацију, рехабилитацију и опремање објеката.</w:t>
      </w:r>
      <w:r w:rsidR="00B91267">
        <w:rPr>
          <w:lang w:val="sr-Cyrl-CS"/>
        </w:rPr>
        <w:t xml:space="preserve"> </w:t>
      </w:r>
      <w:r w:rsidRPr="005B41A9">
        <w:rPr>
          <w:lang w:val="sr-Cyrl-CS"/>
        </w:rPr>
        <w:t xml:space="preserve">Листа </w:t>
      </w:r>
      <w:r w:rsidR="00B91267" w:rsidRPr="00B91267">
        <w:rPr>
          <w:lang w:val="sr-Cyrl-CS"/>
        </w:rPr>
        <w:t xml:space="preserve">потпројеката </w:t>
      </w:r>
      <w:r w:rsidRPr="005B41A9">
        <w:rPr>
          <w:lang w:val="sr-Cyrl-CS"/>
        </w:rPr>
        <w:t>је индикативна и могуће су измене потпројеката током реализације Пројекта, у складу са процедурама Банке и потребама Републике Србије.</w:t>
      </w:r>
    </w:p>
    <w:p w14:paraId="1AF815DA" w14:textId="1A48A06C" w:rsidR="005B41A9" w:rsidRDefault="005B41A9" w:rsidP="005B41A9">
      <w:pPr>
        <w:ind w:firstLine="720"/>
        <w:jc w:val="both"/>
        <w:rPr>
          <w:lang w:val="sr-Cyrl-CS"/>
        </w:rPr>
      </w:pPr>
      <w:r w:rsidRPr="005B41A9">
        <w:rPr>
          <w:lang w:val="sr-Cyrl-CS"/>
        </w:rPr>
        <w:t>Зајмопримац је Република Србија, коју заступа Министарство финансија, Министарство здравља је надлежно за секторску координацију, а М</w:t>
      </w:r>
      <w:r w:rsidR="00B91267">
        <w:rPr>
          <w:lang w:val="sr-Cyrl-CS"/>
        </w:rPr>
        <w:t>инистарство за јавна улагања</w:t>
      </w:r>
      <w:r w:rsidRPr="005B41A9">
        <w:rPr>
          <w:lang w:val="sr-Cyrl-CS"/>
        </w:rPr>
        <w:t xml:space="preserve"> је задужено за реализацију инвестиционе компоненте Пројекта</w:t>
      </w:r>
      <w:r w:rsidR="00B91267">
        <w:rPr>
          <w:lang w:val="sr-Cyrl-CS"/>
        </w:rPr>
        <w:t>,</w:t>
      </w:r>
      <w:r w:rsidRPr="005B41A9">
        <w:rPr>
          <w:lang w:val="sr-Cyrl-CS"/>
        </w:rPr>
        <w:t xml:space="preserve"> као Тело за спровођење пројекта (ТСП) посредством Јединице за спровођење пројекта (ЈСП).</w:t>
      </w:r>
    </w:p>
    <w:p w14:paraId="320D06A0" w14:textId="2D1A9F3B" w:rsidR="00240960" w:rsidRPr="005B41A9" w:rsidRDefault="00CC1AE1" w:rsidP="005B41A9">
      <w:pPr>
        <w:ind w:firstLine="720"/>
        <w:jc w:val="both"/>
        <w:rPr>
          <w:lang w:val="sr-Cyrl-CS"/>
        </w:rPr>
      </w:pPr>
      <w:r w:rsidRPr="00EE33FB">
        <w:rPr>
          <w:lang w:val="sr-Cyrl-CS"/>
        </w:rPr>
        <w:t xml:space="preserve">Закључком Владе 05 </w:t>
      </w:r>
      <w:r w:rsidR="00EE33FB">
        <w:rPr>
          <w:lang w:val="sr-Cyrl-CS"/>
        </w:rPr>
        <w:t>Б</w:t>
      </w:r>
      <w:r w:rsidRPr="00EE33FB">
        <w:rPr>
          <w:lang w:val="sr-Cyrl-CS"/>
        </w:rPr>
        <w:t>ро</w:t>
      </w:r>
      <w:r w:rsidR="00884A19" w:rsidRPr="00EE33FB">
        <w:rPr>
          <w:lang w:val="sr-Cyrl-CS"/>
        </w:rPr>
        <w:t>ј: 48-</w:t>
      </w:r>
      <w:r w:rsidR="008274BE" w:rsidRPr="00EE33FB">
        <w:rPr>
          <w:lang w:val="sr-Cyrl-CS"/>
        </w:rPr>
        <w:t>5743</w:t>
      </w:r>
      <w:r w:rsidRPr="00EE33FB">
        <w:rPr>
          <w:lang w:val="sr-Cyrl-CS"/>
        </w:rPr>
        <w:t>/20</w:t>
      </w:r>
      <w:r w:rsidR="00852CAE" w:rsidRPr="00EE33FB">
        <w:rPr>
          <w:lang w:val="sr-Cyrl-CS"/>
        </w:rPr>
        <w:t>2</w:t>
      </w:r>
      <w:r w:rsidR="008274BE" w:rsidRPr="00EE33FB">
        <w:rPr>
          <w:lang w:val="sr-Cyrl-CS"/>
        </w:rPr>
        <w:t>6-1</w:t>
      </w:r>
      <w:r w:rsidRPr="00EE33FB">
        <w:rPr>
          <w:lang w:val="sr-Cyrl-CS"/>
        </w:rPr>
        <w:t xml:space="preserve"> од </w:t>
      </w:r>
      <w:r w:rsidR="008274BE" w:rsidRPr="00EE33FB">
        <w:rPr>
          <w:lang w:val="sr-Cyrl-CS"/>
        </w:rPr>
        <w:t>11</w:t>
      </w:r>
      <w:r w:rsidRPr="00EE33FB">
        <w:rPr>
          <w:lang w:val="sr-Cyrl-CS"/>
        </w:rPr>
        <w:t xml:space="preserve">. </w:t>
      </w:r>
      <w:r w:rsidR="008274BE" w:rsidRPr="00EE33FB">
        <w:rPr>
          <w:lang w:val="sr-Cyrl-CS"/>
        </w:rPr>
        <w:t>јуна</w:t>
      </w:r>
      <w:r w:rsidRPr="00EE33FB">
        <w:rPr>
          <w:lang w:val="sr-Cyrl-CS"/>
        </w:rPr>
        <w:t xml:space="preserve"> 20</w:t>
      </w:r>
      <w:r w:rsidR="00852CAE" w:rsidRPr="00EE33FB">
        <w:rPr>
          <w:lang w:val="sr-Cyrl-CS"/>
        </w:rPr>
        <w:t>2</w:t>
      </w:r>
      <w:r w:rsidR="008274BE" w:rsidRPr="00EE33FB">
        <w:rPr>
          <w:lang w:val="sr-Cyrl-CS"/>
        </w:rPr>
        <w:t>6</w:t>
      </w:r>
      <w:r w:rsidRPr="00EE33FB">
        <w:rPr>
          <w:lang w:val="sr-Cyrl-CS"/>
        </w:rPr>
        <w:t xml:space="preserve">. године, утврђена је Oснова за вођење преговора са Банком у вези са одобравањем зајма за Пројекат </w:t>
      </w:r>
      <w:r w:rsidR="0098613B" w:rsidRPr="00EE33FB">
        <w:rPr>
          <w:lang w:val="sr-Cyrl-CS"/>
        </w:rPr>
        <w:t xml:space="preserve">и усвојен Нацрт оквирног споразума о зајму између Банке за развој Савета Европе и Републике Србије </w:t>
      </w:r>
      <w:r w:rsidR="00884A19" w:rsidRPr="00EE33FB">
        <w:rPr>
          <w:rFonts w:eastAsia="SimSun"/>
          <w:lang w:val="sr-Cyrl-RS" w:eastAsia="zh-CN"/>
        </w:rPr>
        <w:t xml:space="preserve">LD </w:t>
      </w:r>
      <w:r w:rsidR="00EE33FB" w:rsidRPr="00EE33FB">
        <w:rPr>
          <w:rFonts w:eastAsia="SimSun"/>
          <w:lang w:val="sr-Cyrl-RS" w:eastAsia="zh-CN"/>
        </w:rPr>
        <w:t>1981</w:t>
      </w:r>
      <w:r w:rsidR="00884A19" w:rsidRPr="00EE33FB">
        <w:rPr>
          <w:rFonts w:eastAsia="SimSun"/>
          <w:lang w:val="sr-Cyrl-RS" w:eastAsia="zh-CN"/>
        </w:rPr>
        <w:t xml:space="preserve"> </w:t>
      </w:r>
      <w:r w:rsidR="009406B0" w:rsidRPr="00EE33FB">
        <w:rPr>
          <w:rFonts w:eastAsia="SimSun"/>
          <w:lang w:val="sr-Latn-RS" w:eastAsia="zh-CN"/>
        </w:rPr>
        <w:t xml:space="preserve">ADD </w:t>
      </w:r>
      <w:r w:rsidR="00EE33FB" w:rsidRPr="00EE33FB">
        <w:rPr>
          <w:rFonts w:eastAsia="SimSun"/>
          <w:lang w:val="sr-Cyrl-RS" w:eastAsia="zh-CN"/>
        </w:rPr>
        <w:t>2</w:t>
      </w:r>
      <w:r w:rsidR="009406B0" w:rsidRPr="00EE33FB">
        <w:rPr>
          <w:rFonts w:eastAsia="SimSun"/>
          <w:lang w:val="sr-Latn-RS" w:eastAsia="zh-CN"/>
        </w:rPr>
        <w:t xml:space="preserve"> </w:t>
      </w:r>
      <w:r w:rsidR="00884A19" w:rsidRPr="00EE33FB">
        <w:rPr>
          <w:rFonts w:eastAsia="SimSun"/>
          <w:lang w:val="sr-Cyrl-RS" w:eastAsia="zh-CN"/>
        </w:rPr>
        <w:t>(20</w:t>
      </w:r>
      <w:r w:rsidR="009406B0" w:rsidRPr="00EE33FB">
        <w:rPr>
          <w:rFonts w:eastAsia="SimSun"/>
          <w:lang w:val="sr-Latn-RS" w:eastAsia="zh-CN"/>
        </w:rPr>
        <w:t>2</w:t>
      </w:r>
      <w:r w:rsidR="00EE33FB" w:rsidRPr="00EE33FB">
        <w:rPr>
          <w:rFonts w:eastAsia="SimSun"/>
          <w:lang w:val="sr-Cyrl-RS" w:eastAsia="zh-CN"/>
        </w:rPr>
        <w:t>6</w:t>
      </w:r>
      <w:r w:rsidR="00884A19" w:rsidRPr="00EE33FB">
        <w:rPr>
          <w:rFonts w:eastAsia="SimSun"/>
          <w:lang w:val="sr-Cyrl-RS" w:eastAsia="zh-CN"/>
        </w:rPr>
        <w:t xml:space="preserve">) </w:t>
      </w:r>
      <w:r w:rsidR="00EE33FB" w:rsidRPr="00EE33FB">
        <w:rPr>
          <w:rFonts w:eastAsia="SimSun"/>
          <w:lang w:val="sr-Cyrl-RS" w:eastAsia="zh-CN"/>
        </w:rPr>
        <w:t>- Зајам за финансирање јавног сектора</w:t>
      </w:r>
      <w:r w:rsidR="0098613B" w:rsidRPr="00EE33FB">
        <w:rPr>
          <w:lang w:val="sr-Cyrl-CS"/>
        </w:rPr>
        <w:t>.</w:t>
      </w:r>
      <w:r w:rsidR="006C32B0" w:rsidRPr="00EE33FB">
        <w:rPr>
          <w:lang w:val="sr-Cyrl-CS"/>
        </w:rPr>
        <w:t xml:space="preserve"> Наведени </w:t>
      </w:r>
      <w:r w:rsidR="00302F02" w:rsidRPr="00EE33FB">
        <w:rPr>
          <w:lang w:val="sr-Cyrl-CS"/>
        </w:rPr>
        <w:t>оквирни с</w:t>
      </w:r>
      <w:r w:rsidR="006C32B0" w:rsidRPr="00EE33FB">
        <w:rPr>
          <w:lang w:val="sr-Cyrl-CS"/>
        </w:rPr>
        <w:t xml:space="preserve">поразум о зајму потписан је </w:t>
      </w:r>
      <w:r w:rsidR="009406B0" w:rsidRPr="00EE33FB">
        <w:rPr>
          <w:rFonts w:eastAsia="SimSun"/>
          <w:lang w:val="sr-Cyrl-RS"/>
        </w:rPr>
        <w:t>у Паризу 2</w:t>
      </w:r>
      <w:r w:rsidR="00EE33FB" w:rsidRPr="00EE33FB">
        <w:rPr>
          <w:rFonts w:eastAsia="SimSun"/>
          <w:lang w:val="sr-Cyrl-RS"/>
        </w:rPr>
        <w:t>3</w:t>
      </w:r>
      <w:r w:rsidR="009406B0" w:rsidRPr="00EE33FB">
        <w:rPr>
          <w:rFonts w:eastAsia="SimSun"/>
          <w:lang w:val="sr-Cyrl-RS"/>
        </w:rPr>
        <w:t xml:space="preserve">. </w:t>
      </w:r>
      <w:r w:rsidR="00EE33FB" w:rsidRPr="00EE33FB">
        <w:rPr>
          <w:rFonts w:eastAsia="SimSun"/>
          <w:lang w:val="sr-Cyrl-RS"/>
        </w:rPr>
        <w:t>јуна</w:t>
      </w:r>
      <w:r w:rsidR="009406B0" w:rsidRPr="00EE33FB">
        <w:rPr>
          <w:rFonts w:eastAsia="SimSun"/>
          <w:lang w:val="sr-Cyrl-RS"/>
        </w:rPr>
        <w:t xml:space="preserve"> 202</w:t>
      </w:r>
      <w:r w:rsidR="00EE33FB" w:rsidRPr="00EE33FB">
        <w:rPr>
          <w:rFonts w:eastAsia="SimSun"/>
          <w:lang w:val="sr-Cyrl-RS"/>
        </w:rPr>
        <w:t>6</w:t>
      </w:r>
      <w:r w:rsidR="009406B0" w:rsidRPr="00EE33FB">
        <w:rPr>
          <w:rFonts w:eastAsia="SimSun"/>
          <w:lang w:val="sr-Cyrl-RS"/>
        </w:rPr>
        <w:t xml:space="preserve">. године и у Београду 29. </w:t>
      </w:r>
      <w:r w:rsidR="00EE33FB" w:rsidRPr="00EE33FB">
        <w:rPr>
          <w:rFonts w:eastAsia="SimSun"/>
          <w:lang w:val="sr-Cyrl-RS"/>
        </w:rPr>
        <w:t>јуна</w:t>
      </w:r>
      <w:r w:rsidR="009406B0" w:rsidRPr="00EE33FB">
        <w:rPr>
          <w:rFonts w:eastAsia="SimSun"/>
          <w:lang w:val="sr-Cyrl-RS"/>
        </w:rPr>
        <w:t xml:space="preserve"> 202</w:t>
      </w:r>
      <w:r w:rsidR="00EE33FB" w:rsidRPr="00EE33FB">
        <w:rPr>
          <w:rFonts w:eastAsia="SimSun"/>
          <w:lang w:val="sr-Cyrl-RS"/>
        </w:rPr>
        <w:t>6</w:t>
      </w:r>
      <w:r w:rsidR="009406B0" w:rsidRPr="00EE33FB">
        <w:rPr>
          <w:rFonts w:eastAsia="SimSun"/>
          <w:lang w:val="sr-Cyrl-RS"/>
        </w:rPr>
        <w:t>. године</w:t>
      </w:r>
      <w:r w:rsidR="006C32B0" w:rsidRPr="00EE33FB">
        <w:rPr>
          <w:lang w:val="sr-Cyrl-CS"/>
        </w:rPr>
        <w:t>.</w:t>
      </w:r>
    </w:p>
    <w:p w14:paraId="771AC6B0" w14:textId="6A4F6D85" w:rsidR="006C32B0" w:rsidRPr="009406B0" w:rsidRDefault="00302F02" w:rsidP="009406B0">
      <w:pPr>
        <w:ind w:firstLine="720"/>
        <w:jc w:val="both"/>
        <w:rPr>
          <w:lang w:val="sr-Cyrl-RS" w:eastAsia="sr-Latn-CS"/>
        </w:rPr>
      </w:pPr>
      <w:r>
        <w:rPr>
          <w:bCs/>
          <w:lang w:val="sr-Cyrl-CS"/>
        </w:rPr>
        <w:t>Наведеним о</w:t>
      </w:r>
      <w:r w:rsidR="006C32B0" w:rsidRPr="00CC77B9">
        <w:rPr>
          <w:bCs/>
          <w:lang w:val="sr-Cyrl-CS"/>
        </w:rPr>
        <w:t>квирни</w:t>
      </w:r>
      <w:r w:rsidR="006C32B0">
        <w:rPr>
          <w:bCs/>
          <w:lang w:val="sr-Cyrl-CS"/>
        </w:rPr>
        <w:t>м</w:t>
      </w:r>
      <w:r w:rsidR="006C32B0" w:rsidRPr="00CC77B9">
        <w:rPr>
          <w:bCs/>
          <w:lang w:val="sr-Cyrl-CS"/>
        </w:rPr>
        <w:t xml:space="preserve"> споразум</w:t>
      </w:r>
      <w:r w:rsidR="006C32B0">
        <w:rPr>
          <w:bCs/>
          <w:lang w:val="sr-Cyrl-CS"/>
        </w:rPr>
        <w:t>ом</w:t>
      </w:r>
      <w:r w:rsidR="006C32B0">
        <w:rPr>
          <w:bCs/>
          <w:lang w:val="sr-Latn-CS"/>
        </w:rPr>
        <w:t xml:space="preserve"> </w:t>
      </w:r>
      <w:r>
        <w:rPr>
          <w:bCs/>
          <w:lang w:val="sr-Cyrl-RS"/>
        </w:rPr>
        <w:t xml:space="preserve">о зајму </w:t>
      </w:r>
      <w:r w:rsidR="0037221F">
        <w:rPr>
          <w:bCs/>
          <w:lang w:val="sr-Cyrl-RS"/>
        </w:rPr>
        <w:t>Банка</w:t>
      </w:r>
      <w:r w:rsidR="009406B0">
        <w:rPr>
          <w:bCs/>
          <w:lang w:val="sr-Latn-RS"/>
        </w:rPr>
        <w:t xml:space="preserve"> je</w:t>
      </w:r>
      <w:r w:rsidR="0037221F">
        <w:rPr>
          <w:bCs/>
          <w:lang w:val="sr-Cyrl-RS"/>
        </w:rPr>
        <w:t xml:space="preserve"> стави</w:t>
      </w:r>
      <w:r w:rsidR="009406B0">
        <w:rPr>
          <w:bCs/>
          <w:lang w:val="sr-Cyrl-RS"/>
        </w:rPr>
        <w:t>ла</w:t>
      </w:r>
      <w:r w:rsidR="0037221F">
        <w:rPr>
          <w:bCs/>
          <w:lang w:val="sr-Cyrl-RS"/>
        </w:rPr>
        <w:t xml:space="preserve"> на располагање</w:t>
      </w:r>
      <w:r w:rsidRPr="00302F02">
        <w:rPr>
          <w:bCs/>
          <w:lang w:val="sr-Cyrl-CS"/>
        </w:rPr>
        <w:t xml:space="preserve"> </w:t>
      </w:r>
      <w:r>
        <w:rPr>
          <w:bCs/>
          <w:lang w:val="sr-Cyrl-CS"/>
        </w:rPr>
        <w:t>Републи</w:t>
      </w:r>
      <w:r>
        <w:rPr>
          <w:bCs/>
          <w:lang w:val="sr-Latn-RS"/>
        </w:rPr>
        <w:t>ци</w:t>
      </w:r>
      <w:r>
        <w:rPr>
          <w:bCs/>
          <w:lang w:val="sr-Cyrl-CS"/>
        </w:rPr>
        <w:t xml:space="preserve"> Србиј</w:t>
      </w:r>
      <w:r>
        <w:rPr>
          <w:bCs/>
          <w:lang w:val="sr-Latn-RS"/>
        </w:rPr>
        <w:t>и</w:t>
      </w:r>
      <w:r w:rsidR="006C32B0">
        <w:rPr>
          <w:bCs/>
          <w:lang w:val="sr-Cyrl-CS"/>
        </w:rPr>
        <w:t xml:space="preserve"> </w:t>
      </w:r>
      <w:r w:rsidR="0037221F">
        <w:rPr>
          <w:bCs/>
          <w:lang w:val="sr-Cyrl-CS"/>
        </w:rPr>
        <w:t xml:space="preserve">кредитна средства </w:t>
      </w:r>
      <w:r w:rsidR="006C32B0">
        <w:rPr>
          <w:bCs/>
          <w:lang w:val="sr-Cyrl-CS"/>
        </w:rPr>
        <w:t>под следећим условима:</w:t>
      </w:r>
    </w:p>
    <w:p w14:paraId="2727D2B1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>зајмодавац: Банка за развој Савета Европе;</w:t>
      </w:r>
    </w:p>
    <w:p w14:paraId="3DCAA831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>зајмопримац: Република Србија;</w:t>
      </w:r>
    </w:p>
    <w:p w14:paraId="22A33C1D" w14:textId="77777777" w:rsidR="004A2866" w:rsidRPr="004A2866" w:rsidRDefault="004A2866" w:rsidP="004A2866">
      <w:pPr>
        <w:ind w:left="990" w:hanging="270"/>
        <w:jc w:val="both"/>
        <w:rPr>
          <w:lang w:val="sr-Latn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 xml:space="preserve">тело за спровођење Пројекта: </w:t>
      </w:r>
      <w:r w:rsidRPr="004A2866">
        <w:rPr>
          <w:lang w:val="sr-Cyrl-RS" w:eastAsia="sr-Latn-CS"/>
        </w:rPr>
        <w:t>Министарство за јавна улагања;</w:t>
      </w:r>
    </w:p>
    <w:p w14:paraId="6B45F5FB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 xml:space="preserve">износ задужења: </w:t>
      </w:r>
      <w:r w:rsidRPr="004A2866">
        <w:rPr>
          <w:lang w:val="sr-Latn-RS"/>
        </w:rPr>
        <w:t>110</w:t>
      </w:r>
      <w:r w:rsidRPr="004A2866">
        <w:rPr>
          <w:lang w:val="sr-Cyrl-RS"/>
        </w:rPr>
        <w:t>.000.000 евра;</w:t>
      </w:r>
    </w:p>
    <w:p w14:paraId="75FA8907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 xml:space="preserve">предвиђена је могућност зајмопримца да изабере фиксну или варијабилну каматну стопу приликом повлачења транше, која ће се примењивати током читавог периода њене отплате; </w:t>
      </w:r>
    </w:p>
    <w:p w14:paraId="2767D2A5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>приликом повлачења транше, зајмопримац има могућност избора између годишње, полугодишње и тромесечне отплате кредита;</w:t>
      </w:r>
    </w:p>
    <w:p w14:paraId="5508DC95" w14:textId="77777777" w:rsidR="004A2866" w:rsidRPr="004A2866" w:rsidRDefault="004A2866" w:rsidP="004A2866">
      <w:pPr>
        <w:ind w:left="990" w:hanging="270"/>
        <w:jc w:val="both"/>
        <w:rPr>
          <w:lang w:val="sr-Latn-RS"/>
        </w:rPr>
      </w:pPr>
      <w:r w:rsidRPr="004A2866">
        <w:rPr>
          <w:lang w:val="sr-Latn-RS"/>
        </w:rPr>
        <w:t>-</w:t>
      </w:r>
      <w:r w:rsidRPr="004A2866">
        <w:rPr>
          <w:lang w:val="sr-Latn-RS"/>
        </w:rPr>
        <w:tab/>
        <w:t xml:space="preserve">подношење захтева за исплату прве </w:t>
      </w:r>
      <w:r w:rsidRPr="004A2866">
        <w:rPr>
          <w:lang w:val="sr-Cyrl-RS"/>
        </w:rPr>
        <w:t>т</w:t>
      </w:r>
      <w:r w:rsidRPr="004A2866">
        <w:rPr>
          <w:lang w:val="sr-Latn-RS"/>
        </w:rPr>
        <w:t xml:space="preserve">ранше </w:t>
      </w:r>
      <w:r w:rsidRPr="004A2866">
        <w:rPr>
          <w:lang w:val="sr-Cyrl-RS"/>
        </w:rPr>
        <w:t>у року од</w:t>
      </w:r>
      <w:r w:rsidRPr="004A2866">
        <w:rPr>
          <w:lang w:val="sr-Latn-RS"/>
        </w:rPr>
        <w:t xml:space="preserve"> 12 месеци након потпи</w:t>
      </w:r>
      <w:r w:rsidRPr="004A2866">
        <w:rPr>
          <w:lang w:val="sr-Cyrl-RS"/>
        </w:rPr>
        <w:t>сивања оквирног споразума о зајму</w:t>
      </w:r>
      <w:r w:rsidRPr="004A2866">
        <w:rPr>
          <w:lang w:val="sr-Latn-RS"/>
        </w:rPr>
        <w:t xml:space="preserve"> </w:t>
      </w:r>
      <w:r w:rsidRPr="004A2866">
        <w:rPr>
          <w:lang w:val="sr-Cyrl-RS"/>
        </w:rPr>
        <w:t>или после 24 месеца након што је Административни савет Банке одобрио захтев за зајам;</w:t>
      </w:r>
    </w:p>
    <w:p w14:paraId="50031566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lastRenderedPageBreak/>
        <w:t>-</w:t>
      </w:r>
      <w:r w:rsidRPr="004A2866">
        <w:rPr>
          <w:lang w:val="sr-Cyrl-RS"/>
        </w:rPr>
        <w:tab/>
        <w:t>износ прве транше зајма не сме бити већи од 50% укупног износа зајма;</w:t>
      </w:r>
    </w:p>
    <w:p w14:paraId="2158B8A8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>приступна накнада и накнада на неповучена средства зајма се не плаћају;</w:t>
      </w:r>
    </w:p>
    <w:p w14:paraId="63B0CD43" w14:textId="388943A9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>за сваку појединачну повучену траншу, зајмопримац има могућност избора периода отплате до 20 година с</w:t>
      </w:r>
      <w:r w:rsidR="00A8403D">
        <w:rPr>
          <w:lang w:val="sr-Cyrl-RS"/>
        </w:rPr>
        <w:t>а укљученим периодом почека до пет</w:t>
      </w:r>
      <w:r w:rsidRPr="004A2866">
        <w:rPr>
          <w:lang w:val="sr-Cyrl-RS"/>
        </w:rPr>
        <w:t xml:space="preserve"> година;</w:t>
      </w:r>
    </w:p>
    <w:p w14:paraId="10BF6114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>период алокације кредитних средстава сваке транше је 12 месеци од датума исплате транше;</w:t>
      </w:r>
    </w:p>
    <w:p w14:paraId="18FBF8A9" w14:textId="77777777" w:rsidR="004A2866" w:rsidRPr="004A2866" w:rsidRDefault="004A2866" w:rsidP="004A2866">
      <w:pPr>
        <w:ind w:left="990" w:hanging="270"/>
        <w:jc w:val="both"/>
        <w:rPr>
          <w:lang w:val="sr-Cyrl-RS"/>
        </w:rPr>
      </w:pPr>
      <w:r w:rsidRPr="004A2866">
        <w:rPr>
          <w:lang w:val="sr-Cyrl-RS"/>
        </w:rPr>
        <w:t>-</w:t>
      </w:r>
      <w:r w:rsidRPr="004A2866">
        <w:rPr>
          <w:lang w:val="sr-Cyrl-RS"/>
        </w:rPr>
        <w:tab/>
        <w:t xml:space="preserve">крајњи датум расположивости кредитних средстава је </w:t>
      </w:r>
      <w:r w:rsidRPr="004A2866">
        <w:rPr>
          <w:bCs/>
          <w:lang w:val="sr-Cyrl-RS"/>
        </w:rPr>
        <w:t>31. децембар 2028. године</w:t>
      </w:r>
      <w:r w:rsidRPr="004A2866">
        <w:rPr>
          <w:bCs/>
          <w:lang w:val="sr-Latn-RS"/>
        </w:rPr>
        <w:t xml:space="preserve">, </w:t>
      </w:r>
      <w:r w:rsidRPr="004A2866">
        <w:rPr>
          <w:bCs/>
          <w:lang w:val="sr-Cyrl-RS"/>
        </w:rPr>
        <w:t xml:space="preserve">а период реализације Пројекта је предвиђен </w:t>
      </w:r>
      <w:r w:rsidRPr="004A2866">
        <w:rPr>
          <w:lang w:val="sr-Cyrl-RS" w:eastAsia="sr-Latn-CS"/>
        </w:rPr>
        <w:t>у периоду од 2019. до 2028</w:t>
      </w:r>
      <w:r w:rsidRPr="004A2866">
        <w:rPr>
          <w:lang w:val="sr-Latn-RS" w:eastAsia="sr-Latn-CS"/>
        </w:rPr>
        <w:t>.</w:t>
      </w:r>
      <w:r w:rsidRPr="004A2866">
        <w:rPr>
          <w:lang w:val="sr-Cyrl-RS" w:eastAsia="sr-Latn-CS"/>
        </w:rPr>
        <w:t xml:space="preserve"> године</w:t>
      </w:r>
      <w:r w:rsidRPr="004A2866">
        <w:rPr>
          <w:lang w:val="sr-Cyrl-RS"/>
        </w:rPr>
        <w:t xml:space="preserve">; </w:t>
      </w:r>
    </w:p>
    <w:p w14:paraId="157F2E4F" w14:textId="3EF8E5B9" w:rsidR="004A2866" w:rsidRPr="004A2866" w:rsidRDefault="00A8403D" w:rsidP="004A2866">
      <w:pPr>
        <w:spacing w:after="120"/>
        <w:ind w:left="994" w:hanging="274"/>
        <w:jc w:val="both"/>
        <w:rPr>
          <w:lang w:val="sr-Cyrl-RS"/>
        </w:rPr>
      </w:pPr>
      <w:r>
        <w:rPr>
          <w:lang w:val="sr-Cyrl-RS"/>
        </w:rPr>
        <w:t>-</w:t>
      </w:r>
      <w:r>
        <w:rPr>
          <w:lang w:val="sr-Cyrl-RS"/>
        </w:rPr>
        <w:tab/>
        <w:t>зајам се реализује у најмање две</w:t>
      </w:r>
      <w:r w:rsidR="004A2866" w:rsidRPr="004A2866">
        <w:rPr>
          <w:lang w:val="sr-Cyrl-RS"/>
        </w:rPr>
        <w:t xml:space="preserve"> транше.</w:t>
      </w:r>
    </w:p>
    <w:p w14:paraId="45A35966" w14:textId="77777777" w:rsidR="004A2866" w:rsidRPr="004A2866" w:rsidRDefault="004A2866" w:rsidP="004A2866">
      <w:pPr>
        <w:ind w:firstLine="706"/>
        <w:jc w:val="both"/>
        <w:rPr>
          <w:lang w:val="sr-Cyrl-RS"/>
        </w:rPr>
      </w:pPr>
      <w:r w:rsidRPr="004A2866">
        <w:rPr>
          <w:lang w:val="sr-Cyrl-RS"/>
        </w:rPr>
        <w:t>Планиране инвестиције имаће значајан позитиван утицај на квалитет, доступност и ефикасност здравствених и социјалних услуга у Републици Србији. Реализацијом Пројекта унапредиће се услови за пружање здравствене заштите на свим нивоима система, од примарне здравствене заштите до високоспецијализованих здравствених установа.</w:t>
      </w:r>
    </w:p>
    <w:p w14:paraId="26A96982" w14:textId="77777777" w:rsidR="004A2866" w:rsidRPr="004A2866" w:rsidRDefault="004A2866" w:rsidP="004A2866">
      <w:pPr>
        <w:ind w:firstLine="706"/>
        <w:jc w:val="both"/>
        <w:rPr>
          <w:lang w:val="sr-Cyrl-RS"/>
        </w:rPr>
      </w:pPr>
      <w:r w:rsidRPr="004A2866">
        <w:rPr>
          <w:lang w:val="sr-Cyrl-RS"/>
        </w:rPr>
        <w:t>Улагања у реконструкцију и модернизацију објеката, као и набавку савремене медицинске опреме, омогућиће повећање капацитета здравственог система, унапређење дијагностичких и терапијских процедура и подизање квалитета здравствених услуга. Посебан значај имаће увођење напредних медицинских технологија, укључујући савремене дијагностичке системе, опрему за минимално инвазивне процедуре и системе за континуирано праћење пацијената.</w:t>
      </w:r>
    </w:p>
    <w:p w14:paraId="0C1566B0" w14:textId="30D65DF3" w:rsidR="004A2866" w:rsidRDefault="00C3105F" w:rsidP="004A2866">
      <w:pPr>
        <w:ind w:firstLine="706"/>
        <w:jc w:val="both"/>
        <w:rPr>
          <w:lang w:val="sr-Cyrl-RS"/>
        </w:rPr>
      </w:pPr>
      <w:r>
        <w:rPr>
          <w:lang w:val="sr-Cyrl-RS"/>
        </w:rPr>
        <w:t>Имплементација</w:t>
      </w:r>
      <w:r w:rsidR="004A2866">
        <w:rPr>
          <w:lang w:val="sr-Cyrl-RS"/>
        </w:rPr>
        <w:t xml:space="preserve"> овог п</w:t>
      </w:r>
      <w:r w:rsidR="004A2866" w:rsidRPr="004A2866">
        <w:rPr>
          <w:lang w:val="sr-Cyrl-RS"/>
        </w:rPr>
        <w:t>ројект</w:t>
      </w:r>
      <w:r w:rsidR="004A2866">
        <w:rPr>
          <w:lang w:val="sr-Cyrl-RS"/>
        </w:rPr>
        <w:t>а</w:t>
      </w:r>
      <w:r w:rsidR="004A2866" w:rsidRPr="004A2866">
        <w:rPr>
          <w:lang w:val="sr-Cyrl-RS"/>
        </w:rPr>
        <w:t xml:space="preserve"> ће допринети отклањању постојећих инфраструктурних ограничења у великом броју здравствених установа, укључујући недостатке у погледу приступачности, функционалне организације простора, енергетске ефикасности и примене савремених стандарда у области контроле инфекција и безбедности пацијената.</w:t>
      </w:r>
      <w:r w:rsidR="004A2866">
        <w:rPr>
          <w:lang w:val="sr-Cyrl-RS"/>
        </w:rPr>
        <w:t xml:space="preserve"> Поред наведеног, обезбедиће се бољи </w:t>
      </w:r>
      <w:r w:rsidR="004A2866" w:rsidRPr="004A2866">
        <w:rPr>
          <w:lang w:val="sr-Cyrl-RS"/>
        </w:rPr>
        <w:t>услов</w:t>
      </w:r>
      <w:r w:rsidR="004A2866">
        <w:rPr>
          <w:lang w:val="sr-Cyrl-RS"/>
        </w:rPr>
        <w:t>и</w:t>
      </w:r>
      <w:r w:rsidR="004A2866" w:rsidRPr="004A2866">
        <w:rPr>
          <w:lang w:val="sr-Cyrl-RS"/>
        </w:rPr>
        <w:t xml:space="preserve"> рада здравствених радника, повећа</w:t>
      </w:r>
      <w:r w:rsidR="004A2866">
        <w:rPr>
          <w:lang w:val="sr-Cyrl-RS"/>
        </w:rPr>
        <w:t>ће се</w:t>
      </w:r>
      <w:r w:rsidR="004A2866" w:rsidRPr="004A2866">
        <w:rPr>
          <w:lang w:val="sr-Cyrl-RS"/>
        </w:rPr>
        <w:t xml:space="preserve"> оперативне ефикасности установа и </w:t>
      </w:r>
      <w:r w:rsidR="004A2866">
        <w:rPr>
          <w:lang w:val="sr-Cyrl-RS"/>
        </w:rPr>
        <w:t>о</w:t>
      </w:r>
      <w:r w:rsidR="004A2866" w:rsidRPr="004A2866">
        <w:rPr>
          <w:lang w:val="sr-Cyrl-RS"/>
        </w:rPr>
        <w:t>јача</w:t>
      </w:r>
      <w:r w:rsidR="004A2866">
        <w:rPr>
          <w:lang w:val="sr-Cyrl-RS"/>
        </w:rPr>
        <w:t>ти</w:t>
      </w:r>
      <w:r w:rsidR="004A2866" w:rsidRPr="004A2866">
        <w:rPr>
          <w:lang w:val="sr-Cyrl-RS"/>
        </w:rPr>
        <w:t xml:space="preserve"> капацитет</w:t>
      </w:r>
      <w:r w:rsidR="004A2866">
        <w:rPr>
          <w:lang w:val="sr-Cyrl-RS"/>
        </w:rPr>
        <w:t>и</w:t>
      </w:r>
      <w:r w:rsidR="004A2866" w:rsidRPr="004A2866">
        <w:rPr>
          <w:lang w:val="sr-Cyrl-RS"/>
        </w:rPr>
        <w:t xml:space="preserve"> здравственог система у целини.</w:t>
      </w:r>
    </w:p>
    <w:p w14:paraId="067355AC" w14:textId="3A8E9C77" w:rsidR="004A2866" w:rsidRPr="004A2866" w:rsidRDefault="004A2866" w:rsidP="004A2866">
      <w:pPr>
        <w:spacing w:after="240"/>
        <w:ind w:firstLine="706"/>
        <w:jc w:val="both"/>
        <w:rPr>
          <w:lang w:val="sr-Cyrl-RS"/>
        </w:rPr>
      </w:pPr>
      <w:r w:rsidRPr="004A2866">
        <w:rPr>
          <w:lang w:val="sr-Cyrl-RS"/>
        </w:rPr>
        <w:t>Посебна пажња биће посвећена обезбеђивању приступачности за особе са инвалидитетом и друге осетљиве категорије становништва, чиме ће се додатно унапредити инклузивност система здравствене и социјалне заштите.</w:t>
      </w:r>
    </w:p>
    <w:p w14:paraId="71F1B3A9" w14:textId="3E80D7C5" w:rsidR="00692046" w:rsidRDefault="00692046" w:rsidP="009406B0">
      <w:pPr>
        <w:spacing w:after="120"/>
        <w:ind w:firstLine="706"/>
        <w:jc w:val="both"/>
        <w:rPr>
          <w:lang w:val="sr-Cyrl-CS"/>
        </w:rPr>
      </w:pPr>
      <w:r w:rsidRPr="00695D0F">
        <w:rPr>
          <w:lang w:val="sr-Cyrl-CS"/>
        </w:rPr>
        <w:t>III</w:t>
      </w:r>
      <w:r>
        <w:rPr>
          <w:lang w:val="sr-Cyrl-CS"/>
        </w:rPr>
        <w:t>.</w:t>
      </w:r>
      <w:r w:rsidRPr="0038219E">
        <w:rPr>
          <w:lang w:val="sr-Cyrl-CS"/>
        </w:rPr>
        <w:t xml:space="preserve"> </w:t>
      </w:r>
      <w:r>
        <w:rPr>
          <w:lang w:val="sr-Cyrl-CS"/>
        </w:rPr>
        <w:t>ОБЈАШЊЕЊЕ ОСНОВНИХ ПРАВНИХ ИНСТИТУТА И ПОЈЕДИНАЧНИХ РЕШЕЊА</w:t>
      </w:r>
    </w:p>
    <w:p w14:paraId="60864684" w14:textId="4FB91491" w:rsidR="00692046" w:rsidRPr="00C94C3E" w:rsidRDefault="00692046" w:rsidP="00692046">
      <w:pPr>
        <w:ind w:firstLine="720"/>
        <w:jc w:val="both"/>
        <w:rPr>
          <w:rFonts w:eastAsia="SimSun"/>
          <w:lang w:val="sr-Cyrl-CS"/>
        </w:rPr>
      </w:pPr>
      <w:r>
        <w:rPr>
          <w:lang w:val="ru-RU"/>
        </w:rPr>
        <w:t>О</w:t>
      </w:r>
      <w:r>
        <w:rPr>
          <w:lang w:val="sr-Cyrl-CS"/>
        </w:rPr>
        <w:t xml:space="preserve">дредбом члана 1. </w:t>
      </w:r>
      <w:r w:rsidR="00817E14">
        <w:rPr>
          <w:lang w:val="sr-Cyrl-CS"/>
        </w:rPr>
        <w:t xml:space="preserve">овог закона </w:t>
      </w:r>
      <w:r>
        <w:rPr>
          <w:lang w:val="sr-Cyrl-CS"/>
        </w:rPr>
        <w:t>предвиђа се потврђивање</w:t>
      </w:r>
      <w:r w:rsidR="00746BDE" w:rsidRPr="00746BDE">
        <w:rPr>
          <w:rFonts w:eastAsia="SimSun"/>
          <w:lang w:val="sr-Cyrl-RS"/>
        </w:rPr>
        <w:t xml:space="preserve"> </w:t>
      </w:r>
      <w:r w:rsidR="00817E14" w:rsidRPr="00817E14">
        <w:rPr>
          <w:rFonts w:eastAsia="SimSun"/>
          <w:lang w:val="sr-Cyrl-RS"/>
        </w:rPr>
        <w:t xml:space="preserve">Oквирног споразума о зајму </w:t>
      </w:r>
      <w:r w:rsidR="004A2866" w:rsidRPr="004A2866">
        <w:rPr>
          <w:rFonts w:eastAsia="SimSun"/>
          <w:lang w:val="sr-Cyrl-RS"/>
        </w:rPr>
        <w:t>LD 1981 ADD 2 (2026) између Банке за развој Савета Европе и Републике Србије - Зајам за финансирање јавног сектора</w:t>
      </w:r>
      <w:r w:rsidR="005B41A9">
        <w:rPr>
          <w:rFonts w:eastAsia="SimSun"/>
          <w:lang w:val="sr-Cyrl-RS"/>
        </w:rPr>
        <w:t xml:space="preserve"> – реновирање </w:t>
      </w:r>
      <w:r w:rsidR="00955188" w:rsidRPr="00240960">
        <w:rPr>
          <w:lang w:val="sr-Cyrl-RS"/>
        </w:rPr>
        <w:t>здравствених центара</w:t>
      </w:r>
      <w:r w:rsidR="008A5066" w:rsidRPr="008A5066">
        <w:rPr>
          <w:rFonts w:eastAsia="SimSun"/>
          <w:lang w:val="sr-Cyrl-RS"/>
        </w:rPr>
        <w:t>, потписан</w:t>
      </w:r>
      <w:r w:rsidR="008A5066">
        <w:rPr>
          <w:rFonts w:eastAsia="SimSun"/>
          <w:lang w:val="sr-Cyrl-RS"/>
        </w:rPr>
        <w:t>ог</w:t>
      </w:r>
      <w:r w:rsidR="00305959" w:rsidRPr="00305959">
        <w:rPr>
          <w:rFonts w:eastAsia="SimSun"/>
          <w:lang w:val="sr-Cyrl-RS"/>
        </w:rPr>
        <w:t xml:space="preserve"> </w:t>
      </w:r>
      <w:r w:rsidR="00817E14" w:rsidRPr="00817E14">
        <w:rPr>
          <w:rFonts w:eastAsia="SimSun"/>
          <w:lang w:val="sr-Cyrl-RS"/>
        </w:rPr>
        <w:t>у Паризу 2</w:t>
      </w:r>
      <w:r w:rsidR="004A2866">
        <w:rPr>
          <w:rFonts w:eastAsia="SimSun"/>
          <w:lang w:val="sr-Cyrl-RS"/>
        </w:rPr>
        <w:t>3</w:t>
      </w:r>
      <w:r w:rsidR="00817E14" w:rsidRPr="00817E14">
        <w:rPr>
          <w:rFonts w:eastAsia="SimSun"/>
          <w:lang w:val="sr-Cyrl-RS"/>
        </w:rPr>
        <w:t xml:space="preserve">. </w:t>
      </w:r>
      <w:r w:rsidR="004A2866">
        <w:rPr>
          <w:rFonts w:eastAsia="SimSun"/>
          <w:lang w:val="sr-Cyrl-RS"/>
        </w:rPr>
        <w:t>јуна</w:t>
      </w:r>
      <w:r w:rsidR="00817E14" w:rsidRPr="00817E14">
        <w:rPr>
          <w:rFonts w:eastAsia="SimSun"/>
          <w:lang w:val="sr-Cyrl-RS"/>
        </w:rPr>
        <w:t xml:space="preserve"> 202</w:t>
      </w:r>
      <w:r w:rsidR="004A2866">
        <w:rPr>
          <w:rFonts w:eastAsia="SimSun"/>
          <w:lang w:val="sr-Cyrl-RS"/>
        </w:rPr>
        <w:t>6</w:t>
      </w:r>
      <w:r w:rsidR="00817E14" w:rsidRPr="00817E14">
        <w:rPr>
          <w:rFonts w:eastAsia="SimSun"/>
          <w:lang w:val="sr-Cyrl-RS"/>
        </w:rPr>
        <w:t xml:space="preserve">. године и у Београду 29. </w:t>
      </w:r>
      <w:r w:rsidR="004A2866">
        <w:rPr>
          <w:rFonts w:eastAsia="SimSun"/>
          <w:lang w:val="sr-Cyrl-RS"/>
        </w:rPr>
        <w:t>јуна</w:t>
      </w:r>
      <w:r w:rsidR="00817E14" w:rsidRPr="00817E14">
        <w:rPr>
          <w:rFonts w:eastAsia="SimSun"/>
          <w:lang w:val="sr-Cyrl-RS"/>
        </w:rPr>
        <w:t xml:space="preserve"> 202</w:t>
      </w:r>
      <w:r w:rsidR="004A2866">
        <w:rPr>
          <w:rFonts w:eastAsia="SimSun"/>
          <w:lang w:val="sr-Cyrl-RS"/>
        </w:rPr>
        <w:t>6</w:t>
      </w:r>
      <w:r w:rsidR="00817E14" w:rsidRPr="00817E14">
        <w:rPr>
          <w:rFonts w:eastAsia="SimSun"/>
          <w:lang w:val="sr-Cyrl-RS"/>
        </w:rPr>
        <w:t>. године</w:t>
      </w:r>
      <w:r w:rsidR="00746BDE" w:rsidRPr="00406A9D">
        <w:rPr>
          <w:lang w:val="sr-Cyrl-CS"/>
        </w:rPr>
        <w:t xml:space="preserve">, </w:t>
      </w:r>
      <w:r w:rsidRPr="00406A9D">
        <w:rPr>
          <w:rFonts w:eastAsia="SimSun"/>
          <w:lang w:val="sr-Cyrl-CS"/>
        </w:rPr>
        <w:t>у оригиналу на енглеском језику.</w:t>
      </w:r>
    </w:p>
    <w:p w14:paraId="1A4C13FE" w14:textId="3DAA778C" w:rsidR="00692046" w:rsidRPr="00FE46FB" w:rsidRDefault="00692046" w:rsidP="00692046">
      <w:pPr>
        <w:ind w:firstLine="720"/>
        <w:jc w:val="both"/>
        <w:rPr>
          <w:lang w:val="sr-Cyrl-CS"/>
        </w:rPr>
      </w:pPr>
      <w:r w:rsidRPr="00FB1B68">
        <w:rPr>
          <w:lang w:val="sr-Cyrl-CS"/>
        </w:rPr>
        <w:t xml:space="preserve"> </w:t>
      </w:r>
      <w:r>
        <w:rPr>
          <w:lang w:val="sr-Cyrl-CS"/>
        </w:rPr>
        <w:t xml:space="preserve">Одредба члана 2. </w:t>
      </w:r>
      <w:r w:rsidR="00817E14">
        <w:rPr>
          <w:lang w:val="sr-Cyrl-CS"/>
        </w:rPr>
        <w:t xml:space="preserve">овог закона </w:t>
      </w:r>
      <w:r>
        <w:rPr>
          <w:lang w:val="sr-Cyrl-CS"/>
        </w:rPr>
        <w:t xml:space="preserve">садржи </w:t>
      </w:r>
      <w:r w:rsidRPr="0011444A">
        <w:rPr>
          <w:lang w:val="sr-Cyrl-CS"/>
        </w:rPr>
        <w:t xml:space="preserve">текст </w:t>
      </w:r>
      <w:r w:rsidR="004A2866" w:rsidRPr="004A2866">
        <w:rPr>
          <w:rFonts w:eastAsia="SimSun"/>
          <w:lang w:val="sr-Cyrl-RS"/>
        </w:rPr>
        <w:t>Oквирног споразума о зајму LD 1981 ADD 2 (2026) између Банке за развој Савета Европе и Републике Србије - Зајам за финансирање јавног сектора</w:t>
      </w:r>
      <w:r w:rsidR="00955188">
        <w:rPr>
          <w:rFonts w:eastAsia="SimSun"/>
          <w:lang w:val="sr-Cyrl-RS"/>
        </w:rPr>
        <w:t xml:space="preserve"> -</w:t>
      </w:r>
      <w:r w:rsidR="00955188" w:rsidRPr="00955188">
        <w:rPr>
          <w:rFonts w:eastAsia="SimSun"/>
          <w:lang w:val="sr-Cyrl-RS"/>
        </w:rPr>
        <w:t xml:space="preserve"> </w:t>
      </w:r>
      <w:r w:rsidR="00955188">
        <w:rPr>
          <w:rFonts w:eastAsia="SimSun"/>
          <w:lang w:val="sr-Cyrl-RS"/>
        </w:rPr>
        <w:t xml:space="preserve">реновирање </w:t>
      </w:r>
      <w:r w:rsidR="00955188" w:rsidRPr="00240960">
        <w:rPr>
          <w:lang w:val="sr-Cyrl-RS"/>
        </w:rPr>
        <w:t>здравствених центара</w:t>
      </w:r>
      <w:r>
        <w:rPr>
          <w:rFonts w:eastAsia="SimSun"/>
          <w:lang w:val="sr-Cyrl-CS"/>
        </w:rPr>
        <w:t xml:space="preserve">, </w:t>
      </w:r>
      <w:r>
        <w:rPr>
          <w:lang w:val="sr-Cyrl-CS"/>
        </w:rPr>
        <w:t>у оригиналу на енглеском језику и у преводу на српски језик.</w:t>
      </w:r>
    </w:p>
    <w:p w14:paraId="0C360E6A" w14:textId="69A2917F" w:rsidR="00817E14" w:rsidRPr="00817E14" w:rsidRDefault="00FF4C68" w:rsidP="00817E14">
      <w:pPr>
        <w:spacing w:after="240"/>
        <w:ind w:firstLine="720"/>
        <w:jc w:val="both"/>
        <w:rPr>
          <w:lang w:val="sr-Cyrl-RS"/>
        </w:rPr>
      </w:pPr>
      <w:r>
        <w:rPr>
          <w:lang w:val="sr-Cyrl-RS"/>
        </w:rPr>
        <w:t>У одредби члана 3.</w:t>
      </w:r>
      <w:r w:rsidR="00817E14" w:rsidRPr="00817E14">
        <w:rPr>
          <w:lang w:val="sr-Cyrl-RS"/>
        </w:rPr>
        <w:t xml:space="preserve"> уређује се ступање на снагу овог закона.</w:t>
      </w:r>
    </w:p>
    <w:p w14:paraId="0CD9DCF8" w14:textId="21FC1554" w:rsidR="00692046" w:rsidRPr="009406B0" w:rsidRDefault="00692046" w:rsidP="004A2866">
      <w:pPr>
        <w:tabs>
          <w:tab w:val="left" w:pos="1440"/>
        </w:tabs>
        <w:spacing w:after="120"/>
        <w:ind w:firstLine="720"/>
        <w:jc w:val="both"/>
        <w:rPr>
          <w:bCs/>
          <w:lang w:val="sr-Cyrl-CS"/>
        </w:rPr>
      </w:pPr>
      <w:r>
        <w:rPr>
          <w:bCs/>
        </w:rPr>
        <w:t>IV</w:t>
      </w:r>
      <w:r>
        <w:rPr>
          <w:bCs/>
          <w:lang w:val="ru-RU"/>
        </w:rPr>
        <w:t>.</w:t>
      </w:r>
      <w:r w:rsidR="004A2866">
        <w:rPr>
          <w:bCs/>
          <w:lang w:val="ru-RU"/>
        </w:rPr>
        <w:tab/>
      </w:r>
      <w:r>
        <w:rPr>
          <w:bCs/>
          <w:lang w:val="sr-Cyrl-CS"/>
        </w:rPr>
        <w:t>ПРОЦЕНА ИЗНОСА ФИНАНСИЈСКИХ СРЕДСТАВА ПОТРЕБНИХ ЗА   СПРОВОЂЕЊЕ ЗАКОНА</w:t>
      </w:r>
    </w:p>
    <w:p w14:paraId="535CFEAF" w14:textId="0C59C5A8" w:rsidR="00D85B40" w:rsidRDefault="00692046" w:rsidP="00692046">
      <w:pPr>
        <w:jc w:val="both"/>
        <w:rPr>
          <w:lang w:val="sr-Cyrl-CS"/>
        </w:rPr>
      </w:pPr>
      <w:r w:rsidRPr="00C454A1">
        <w:rPr>
          <w:lang w:val="sr-Cyrl-CS"/>
        </w:rPr>
        <w:tab/>
        <w:t>За спровођење овог закона обезбеђиваће се средства у буџету Републике Србије</w:t>
      </w:r>
      <w:r>
        <w:rPr>
          <w:lang w:val="sr-Cyrl-CS"/>
        </w:rPr>
        <w:t>.</w:t>
      </w:r>
    </w:p>
    <w:p w14:paraId="667B009A" w14:textId="759F683D" w:rsidR="00D85B40" w:rsidRDefault="00D85B40" w:rsidP="00692046">
      <w:pPr>
        <w:jc w:val="both"/>
        <w:rPr>
          <w:lang w:val="sr-Cyrl-CS"/>
        </w:rPr>
      </w:pPr>
    </w:p>
    <w:p w14:paraId="7F6ED6B4" w14:textId="77777777" w:rsidR="00D85B40" w:rsidRDefault="00D85B40" w:rsidP="00692046">
      <w:pPr>
        <w:jc w:val="both"/>
        <w:rPr>
          <w:lang w:val="sr-Cyrl-CS"/>
        </w:rPr>
      </w:pPr>
    </w:p>
    <w:p w14:paraId="45C66924" w14:textId="77777777" w:rsidR="00D85B40" w:rsidRPr="009406B0" w:rsidRDefault="00D85B40" w:rsidP="00692046">
      <w:pPr>
        <w:jc w:val="both"/>
        <w:rPr>
          <w:lang w:val="sr-Cyrl-CS"/>
        </w:rPr>
      </w:pPr>
    </w:p>
    <w:sectPr w:rsidR="00D85B40" w:rsidRPr="009406B0" w:rsidSect="00955188">
      <w:headerReference w:type="even" r:id="rId7"/>
      <w:headerReference w:type="default" r:id="rId8"/>
      <w:footerReference w:type="even" r:id="rId9"/>
      <w:pgSz w:w="11909" w:h="16834" w:code="9"/>
      <w:pgMar w:top="1170" w:right="1584" w:bottom="900" w:left="158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980C" w14:textId="77777777" w:rsidR="00DA551A" w:rsidRDefault="00DA551A">
      <w:r>
        <w:separator/>
      </w:r>
    </w:p>
  </w:endnote>
  <w:endnote w:type="continuationSeparator" w:id="0">
    <w:p w14:paraId="719267C8" w14:textId="77777777" w:rsidR="00DA551A" w:rsidRDefault="00DA5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4BFF" w14:textId="77777777" w:rsidR="00726477" w:rsidRDefault="00726477" w:rsidP="00774B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D13327" w14:textId="77777777" w:rsidR="00726477" w:rsidRDefault="00726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9225" w14:textId="77777777" w:rsidR="00DA551A" w:rsidRDefault="00DA551A">
      <w:r>
        <w:separator/>
      </w:r>
    </w:p>
  </w:footnote>
  <w:footnote w:type="continuationSeparator" w:id="0">
    <w:p w14:paraId="18A045BD" w14:textId="77777777" w:rsidR="00DA551A" w:rsidRDefault="00DA5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0C64" w14:textId="67420721" w:rsidR="00726477" w:rsidRDefault="00726477" w:rsidP="00062F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06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46329E" w14:textId="77777777" w:rsidR="00726477" w:rsidRDefault="007264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2AFA" w14:textId="638935E2" w:rsidR="00726477" w:rsidRDefault="00726477" w:rsidP="004A3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46BB">
      <w:rPr>
        <w:rStyle w:val="PageNumber"/>
        <w:noProof/>
      </w:rPr>
      <w:t>3</w:t>
    </w:r>
    <w:r>
      <w:rPr>
        <w:rStyle w:val="PageNumber"/>
      </w:rPr>
      <w:fldChar w:fldCharType="end"/>
    </w:r>
  </w:p>
  <w:p w14:paraId="53F8AFA8" w14:textId="77777777" w:rsidR="00726477" w:rsidRDefault="007264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4FF3"/>
    <w:multiLevelType w:val="hybridMultilevel"/>
    <w:tmpl w:val="C988099A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1758E"/>
    <w:multiLevelType w:val="hybridMultilevel"/>
    <w:tmpl w:val="B3AAFF54"/>
    <w:lvl w:ilvl="0" w:tplc="6950C1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E3A88"/>
    <w:multiLevelType w:val="hybridMultilevel"/>
    <w:tmpl w:val="7FC05542"/>
    <w:lvl w:ilvl="0" w:tplc="7F2648B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C07DDC"/>
    <w:multiLevelType w:val="multilevel"/>
    <w:tmpl w:val="B712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024CFF"/>
    <w:multiLevelType w:val="hybridMultilevel"/>
    <w:tmpl w:val="DE46A94A"/>
    <w:lvl w:ilvl="0" w:tplc="903825BA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AC4DB6"/>
    <w:multiLevelType w:val="hybridMultilevel"/>
    <w:tmpl w:val="8D928F3E"/>
    <w:lvl w:ilvl="0" w:tplc="CEF2BB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927"/>
    <w:multiLevelType w:val="hybridMultilevel"/>
    <w:tmpl w:val="C76AD5E2"/>
    <w:lvl w:ilvl="0" w:tplc="FE8E39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6A0136"/>
    <w:multiLevelType w:val="hybridMultilevel"/>
    <w:tmpl w:val="5CC0954C"/>
    <w:lvl w:ilvl="0" w:tplc="7562CC4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7A475B2"/>
    <w:multiLevelType w:val="hybridMultilevel"/>
    <w:tmpl w:val="DA0C83E4"/>
    <w:lvl w:ilvl="0" w:tplc="4A3AF8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56960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89481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05988">
    <w:abstractNumId w:val="4"/>
  </w:num>
  <w:num w:numId="4" w16cid:durableId="183791499">
    <w:abstractNumId w:val="7"/>
  </w:num>
  <w:num w:numId="5" w16cid:durableId="151067059">
    <w:abstractNumId w:val="3"/>
  </w:num>
  <w:num w:numId="6" w16cid:durableId="1505389820">
    <w:abstractNumId w:val="2"/>
  </w:num>
  <w:num w:numId="7" w16cid:durableId="2073234055">
    <w:abstractNumId w:val="6"/>
  </w:num>
  <w:num w:numId="8" w16cid:durableId="363792364">
    <w:abstractNumId w:val="1"/>
  </w:num>
  <w:num w:numId="9" w16cid:durableId="284655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E17"/>
    <w:rsid w:val="00015DE3"/>
    <w:rsid w:val="00032B9A"/>
    <w:rsid w:val="000437FA"/>
    <w:rsid w:val="00062F06"/>
    <w:rsid w:val="00064108"/>
    <w:rsid w:val="00067915"/>
    <w:rsid w:val="000821BE"/>
    <w:rsid w:val="000828FE"/>
    <w:rsid w:val="000934C3"/>
    <w:rsid w:val="0009350A"/>
    <w:rsid w:val="000A50DC"/>
    <w:rsid w:val="000B0459"/>
    <w:rsid w:val="000B1A47"/>
    <w:rsid w:val="000B433B"/>
    <w:rsid w:val="000B4E48"/>
    <w:rsid w:val="000B53A9"/>
    <w:rsid w:val="000B70BA"/>
    <w:rsid w:val="000C1F4C"/>
    <w:rsid w:val="000C4E82"/>
    <w:rsid w:val="000D143F"/>
    <w:rsid w:val="000E05B7"/>
    <w:rsid w:val="000F3E89"/>
    <w:rsid w:val="00100FA4"/>
    <w:rsid w:val="00103B05"/>
    <w:rsid w:val="00113ACC"/>
    <w:rsid w:val="0011444A"/>
    <w:rsid w:val="00117CB4"/>
    <w:rsid w:val="00126325"/>
    <w:rsid w:val="00137165"/>
    <w:rsid w:val="00144767"/>
    <w:rsid w:val="00147749"/>
    <w:rsid w:val="00153626"/>
    <w:rsid w:val="001667F5"/>
    <w:rsid w:val="001A3B02"/>
    <w:rsid w:val="001A6A09"/>
    <w:rsid w:val="001A7148"/>
    <w:rsid w:val="001A77EC"/>
    <w:rsid w:val="001B66FD"/>
    <w:rsid w:val="001C546D"/>
    <w:rsid w:val="001C5E2D"/>
    <w:rsid w:val="001E1C8B"/>
    <w:rsid w:val="001E418E"/>
    <w:rsid w:val="001E7107"/>
    <w:rsid w:val="001F1228"/>
    <w:rsid w:val="00204A89"/>
    <w:rsid w:val="002052E3"/>
    <w:rsid w:val="00216F84"/>
    <w:rsid w:val="0022669F"/>
    <w:rsid w:val="00240960"/>
    <w:rsid w:val="00241C0E"/>
    <w:rsid w:val="00243DD8"/>
    <w:rsid w:val="00253453"/>
    <w:rsid w:val="00255BA5"/>
    <w:rsid w:val="0025659C"/>
    <w:rsid w:val="0025742D"/>
    <w:rsid w:val="00272201"/>
    <w:rsid w:val="00282F56"/>
    <w:rsid w:val="00286C70"/>
    <w:rsid w:val="00291078"/>
    <w:rsid w:val="002912F5"/>
    <w:rsid w:val="002978D5"/>
    <w:rsid w:val="002A19F2"/>
    <w:rsid w:val="002C140C"/>
    <w:rsid w:val="002C2746"/>
    <w:rsid w:val="002D12C6"/>
    <w:rsid w:val="002F1750"/>
    <w:rsid w:val="0030234C"/>
    <w:rsid w:val="00302F02"/>
    <w:rsid w:val="00305959"/>
    <w:rsid w:val="00316AB7"/>
    <w:rsid w:val="00321404"/>
    <w:rsid w:val="00321414"/>
    <w:rsid w:val="003234C8"/>
    <w:rsid w:val="00341FBF"/>
    <w:rsid w:val="00344F7E"/>
    <w:rsid w:val="003627B1"/>
    <w:rsid w:val="0037221F"/>
    <w:rsid w:val="00375309"/>
    <w:rsid w:val="0038219E"/>
    <w:rsid w:val="00384EA3"/>
    <w:rsid w:val="00387AD2"/>
    <w:rsid w:val="003B34BB"/>
    <w:rsid w:val="003C0CD0"/>
    <w:rsid w:val="003C2142"/>
    <w:rsid w:val="003E6854"/>
    <w:rsid w:val="003E6BA6"/>
    <w:rsid w:val="003F7B23"/>
    <w:rsid w:val="00400DD7"/>
    <w:rsid w:val="0040226C"/>
    <w:rsid w:val="00406A9D"/>
    <w:rsid w:val="0041332A"/>
    <w:rsid w:val="00423BF8"/>
    <w:rsid w:val="00442782"/>
    <w:rsid w:val="004500F7"/>
    <w:rsid w:val="00463B64"/>
    <w:rsid w:val="004651F6"/>
    <w:rsid w:val="00470AE5"/>
    <w:rsid w:val="00475346"/>
    <w:rsid w:val="00475C98"/>
    <w:rsid w:val="00485D86"/>
    <w:rsid w:val="004A2866"/>
    <w:rsid w:val="004A33F0"/>
    <w:rsid w:val="004A3461"/>
    <w:rsid w:val="004B0478"/>
    <w:rsid w:val="004B4959"/>
    <w:rsid w:val="004E689B"/>
    <w:rsid w:val="00507384"/>
    <w:rsid w:val="00507842"/>
    <w:rsid w:val="005233EB"/>
    <w:rsid w:val="00525E17"/>
    <w:rsid w:val="005330EB"/>
    <w:rsid w:val="00540670"/>
    <w:rsid w:val="00542F03"/>
    <w:rsid w:val="00543111"/>
    <w:rsid w:val="00547727"/>
    <w:rsid w:val="005532A5"/>
    <w:rsid w:val="0056231B"/>
    <w:rsid w:val="00562EF5"/>
    <w:rsid w:val="00564468"/>
    <w:rsid w:val="005667F8"/>
    <w:rsid w:val="00572EFC"/>
    <w:rsid w:val="005759C0"/>
    <w:rsid w:val="00584A3D"/>
    <w:rsid w:val="00590734"/>
    <w:rsid w:val="005937ED"/>
    <w:rsid w:val="00596B97"/>
    <w:rsid w:val="005A62CD"/>
    <w:rsid w:val="005B41A9"/>
    <w:rsid w:val="005B7034"/>
    <w:rsid w:val="005B78AF"/>
    <w:rsid w:val="005C0446"/>
    <w:rsid w:val="005C442E"/>
    <w:rsid w:val="005C77BF"/>
    <w:rsid w:val="005D0A0B"/>
    <w:rsid w:val="005D4E8E"/>
    <w:rsid w:val="005F3A87"/>
    <w:rsid w:val="005F7752"/>
    <w:rsid w:val="00604F72"/>
    <w:rsid w:val="00606517"/>
    <w:rsid w:val="00612F27"/>
    <w:rsid w:val="006130E2"/>
    <w:rsid w:val="00615537"/>
    <w:rsid w:val="00621F25"/>
    <w:rsid w:val="00624117"/>
    <w:rsid w:val="00636776"/>
    <w:rsid w:val="0064720E"/>
    <w:rsid w:val="00654444"/>
    <w:rsid w:val="006610A8"/>
    <w:rsid w:val="006655D8"/>
    <w:rsid w:val="0069053B"/>
    <w:rsid w:val="00692046"/>
    <w:rsid w:val="0069359B"/>
    <w:rsid w:val="006941D5"/>
    <w:rsid w:val="006961E3"/>
    <w:rsid w:val="006B2DE0"/>
    <w:rsid w:val="006B3D26"/>
    <w:rsid w:val="006B4040"/>
    <w:rsid w:val="006B496A"/>
    <w:rsid w:val="006B561D"/>
    <w:rsid w:val="006B6E0D"/>
    <w:rsid w:val="006C32B0"/>
    <w:rsid w:val="006C3AB7"/>
    <w:rsid w:val="006C671B"/>
    <w:rsid w:val="006C6834"/>
    <w:rsid w:val="006E57BB"/>
    <w:rsid w:val="006F005C"/>
    <w:rsid w:val="006F0436"/>
    <w:rsid w:val="006F1D87"/>
    <w:rsid w:val="0070299B"/>
    <w:rsid w:val="007173D8"/>
    <w:rsid w:val="0072050A"/>
    <w:rsid w:val="00723279"/>
    <w:rsid w:val="00726477"/>
    <w:rsid w:val="00726F00"/>
    <w:rsid w:val="00740858"/>
    <w:rsid w:val="00746BDE"/>
    <w:rsid w:val="00756EEE"/>
    <w:rsid w:val="007603E0"/>
    <w:rsid w:val="00771254"/>
    <w:rsid w:val="00774BEC"/>
    <w:rsid w:val="007769D6"/>
    <w:rsid w:val="00792FB6"/>
    <w:rsid w:val="00796DC0"/>
    <w:rsid w:val="007B14FA"/>
    <w:rsid w:val="007C3802"/>
    <w:rsid w:val="007C672F"/>
    <w:rsid w:val="007D3CBB"/>
    <w:rsid w:val="007E5871"/>
    <w:rsid w:val="007F45DA"/>
    <w:rsid w:val="007F76C7"/>
    <w:rsid w:val="00812742"/>
    <w:rsid w:val="00817E14"/>
    <w:rsid w:val="008224B1"/>
    <w:rsid w:val="008274BE"/>
    <w:rsid w:val="00836B68"/>
    <w:rsid w:val="00845874"/>
    <w:rsid w:val="0085078A"/>
    <w:rsid w:val="00852CAE"/>
    <w:rsid w:val="0085379B"/>
    <w:rsid w:val="008604C6"/>
    <w:rsid w:val="00862E50"/>
    <w:rsid w:val="00864A3D"/>
    <w:rsid w:val="00866F6D"/>
    <w:rsid w:val="00874CB0"/>
    <w:rsid w:val="00884A19"/>
    <w:rsid w:val="00890B04"/>
    <w:rsid w:val="00890DFB"/>
    <w:rsid w:val="008A2893"/>
    <w:rsid w:val="008A5066"/>
    <w:rsid w:val="008B4ED3"/>
    <w:rsid w:val="008B4F87"/>
    <w:rsid w:val="008C220C"/>
    <w:rsid w:val="008C39C2"/>
    <w:rsid w:val="008C45A6"/>
    <w:rsid w:val="008D29F9"/>
    <w:rsid w:val="008F15A3"/>
    <w:rsid w:val="008F54A3"/>
    <w:rsid w:val="009014BF"/>
    <w:rsid w:val="009142C3"/>
    <w:rsid w:val="00923785"/>
    <w:rsid w:val="009327F0"/>
    <w:rsid w:val="009333FB"/>
    <w:rsid w:val="00933B8D"/>
    <w:rsid w:val="00935EEF"/>
    <w:rsid w:val="009406B0"/>
    <w:rsid w:val="00940CF7"/>
    <w:rsid w:val="0094174E"/>
    <w:rsid w:val="00947089"/>
    <w:rsid w:val="00947F14"/>
    <w:rsid w:val="00955188"/>
    <w:rsid w:val="0096620B"/>
    <w:rsid w:val="00966D91"/>
    <w:rsid w:val="0097521F"/>
    <w:rsid w:val="0098613B"/>
    <w:rsid w:val="00995A30"/>
    <w:rsid w:val="009A5A8F"/>
    <w:rsid w:val="009A781A"/>
    <w:rsid w:val="009B3000"/>
    <w:rsid w:val="009B79F9"/>
    <w:rsid w:val="009C0011"/>
    <w:rsid w:val="009C0876"/>
    <w:rsid w:val="009C1B3F"/>
    <w:rsid w:val="009C2FD0"/>
    <w:rsid w:val="009C475B"/>
    <w:rsid w:val="009C535A"/>
    <w:rsid w:val="009D3B96"/>
    <w:rsid w:val="009E43BE"/>
    <w:rsid w:val="009E66D1"/>
    <w:rsid w:val="009E6D0B"/>
    <w:rsid w:val="009F0496"/>
    <w:rsid w:val="009F3404"/>
    <w:rsid w:val="00A037E5"/>
    <w:rsid w:val="00A16918"/>
    <w:rsid w:val="00A1714E"/>
    <w:rsid w:val="00A24C0E"/>
    <w:rsid w:val="00A56DC0"/>
    <w:rsid w:val="00A65374"/>
    <w:rsid w:val="00A67B90"/>
    <w:rsid w:val="00A8403D"/>
    <w:rsid w:val="00AA5172"/>
    <w:rsid w:val="00AA5E8B"/>
    <w:rsid w:val="00AA7FD3"/>
    <w:rsid w:val="00AB1D87"/>
    <w:rsid w:val="00AC23DB"/>
    <w:rsid w:val="00AC319E"/>
    <w:rsid w:val="00AC6967"/>
    <w:rsid w:val="00AC6E28"/>
    <w:rsid w:val="00AE0B32"/>
    <w:rsid w:val="00AF05CC"/>
    <w:rsid w:val="00B01134"/>
    <w:rsid w:val="00B11D1A"/>
    <w:rsid w:val="00B15893"/>
    <w:rsid w:val="00B207D5"/>
    <w:rsid w:val="00B21F0D"/>
    <w:rsid w:val="00B31EEB"/>
    <w:rsid w:val="00B41779"/>
    <w:rsid w:val="00B41E3D"/>
    <w:rsid w:val="00B6096C"/>
    <w:rsid w:val="00B746BB"/>
    <w:rsid w:val="00B8231A"/>
    <w:rsid w:val="00B82F86"/>
    <w:rsid w:val="00B91267"/>
    <w:rsid w:val="00B92820"/>
    <w:rsid w:val="00B92834"/>
    <w:rsid w:val="00B949C6"/>
    <w:rsid w:val="00BA558F"/>
    <w:rsid w:val="00BE4ADF"/>
    <w:rsid w:val="00BF6BB4"/>
    <w:rsid w:val="00C06E8B"/>
    <w:rsid w:val="00C14179"/>
    <w:rsid w:val="00C161E1"/>
    <w:rsid w:val="00C21708"/>
    <w:rsid w:val="00C3105F"/>
    <w:rsid w:val="00C454A1"/>
    <w:rsid w:val="00C54BEC"/>
    <w:rsid w:val="00C574E3"/>
    <w:rsid w:val="00C645D8"/>
    <w:rsid w:val="00C661C9"/>
    <w:rsid w:val="00C8159D"/>
    <w:rsid w:val="00C8376C"/>
    <w:rsid w:val="00C847B1"/>
    <w:rsid w:val="00C90848"/>
    <w:rsid w:val="00C90E26"/>
    <w:rsid w:val="00C95A13"/>
    <w:rsid w:val="00CA38CF"/>
    <w:rsid w:val="00CB0050"/>
    <w:rsid w:val="00CB11E2"/>
    <w:rsid w:val="00CB387A"/>
    <w:rsid w:val="00CB391B"/>
    <w:rsid w:val="00CC1AE1"/>
    <w:rsid w:val="00CC41C3"/>
    <w:rsid w:val="00CC77B9"/>
    <w:rsid w:val="00CF1B02"/>
    <w:rsid w:val="00D055F0"/>
    <w:rsid w:val="00D07955"/>
    <w:rsid w:val="00D57EE4"/>
    <w:rsid w:val="00D60D13"/>
    <w:rsid w:val="00D6104B"/>
    <w:rsid w:val="00D7163A"/>
    <w:rsid w:val="00D71C65"/>
    <w:rsid w:val="00D809EF"/>
    <w:rsid w:val="00D85B40"/>
    <w:rsid w:val="00DA3A35"/>
    <w:rsid w:val="00DA551A"/>
    <w:rsid w:val="00DC30CE"/>
    <w:rsid w:val="00DE046C"/>
    <w:rsid w:val="00DF2E0D"/>
    <w:rsid w:val="00DF2F34"/>
    <w:rsid w:val="00DF3348"/>
    <w:rsid w:val="00DF6741"/>
    <w:rsid w:val="00E219CE"/>
    <w:rsid w:val="00E3026C"/>
    <w:rsid w:val="00E376A0"/>
    <w:rsid w:val="00E40475"/>
    <w:rsid w:val="00E45A97"/>
    <w:rsid w:val="00E45C01"/>
    <w:rsid w:val="00E53694"/>
    <w:rsid w:val="00E64495"/>
    <w:rsid w:val="00E77BF9"/>
    <w:rsid w:val="00E80D89"/>
    <w:rsid w:val="00E80F05"/>
    <w:rsid w:val="00E82B95"/>
    <w:rsid w:val="00E85949"/>
    <w:rsid w:val="00E8762A"/>
    <w:rsid w:val="00E92AE5"/>
    <w:rsid w:val="00E93238"/>
    <w:rsid w:val="00EA60E5"/>
    <w:rsid w:val="00EB4A60"/>
    <w:rsid w:val="00EC3998"/>
    <w:rsid w:val="00EC3E42"/>
    <w:rsid w:val="00EC61DD"/>
    <w:rsid w:val="00EE09D2"/>
    <w:rsid w:val="00EE33FB"/>
    <w:rsid w:val="00EE585F"/>
    <w:rsid w:val="00EE6B63"/>
    <w:rsid w:val="00EF6FF3"/>
    <w:rsid w:val="00F01185"/>
    <w:rsid w:val="00F13D8E"/>
    <w:rsid w:val="00F332F8"/>
    <w:rsid w:val="00F333C3"/>
    <w:rsid w:val="00F62120"/>
    <w:rsid w:val="00F765C6"/>
    <w:rsid w:val="00F81A44"/>
    <w:rsid w:val="00F84AFF"/>
    <w:rsid w:val="00F86715"/>
    <w:rsid w:val="00F90C89"/>
    <w:rsid w:val="00F9113C"/>
    <w:rsid w:val="00F9386E"/>
    <w:rsid w:val="00FB51D3"/>
    <w:rsid w:val="00FC1322"/>
    <w:rsid w:val="00FD0E68"/>
    <w:rsid w:val="00FE006C"/>
    <w:rsid w:val="00FE46FB"/>
    <w:rsid w:val="00FE755B"/>
    <w:rsid w:val="00FE7DB0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245D2"/>
  <w15:docId w15:val="{0FC852B8-C476-491A-9698-349194C2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1E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752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7534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5346"/>
  </w:style>
  <w:style w:type="paragraph" w:styleId="Footer">
    <w:name w:val="footer"/>
    <w:basedOn w:val="Normal"/>
    <w:rsid w:val="00774BEC"/>
    <w:pPr>
      <w:tabs>
        <w:tab w:val="center" w:pos="4320"/>
        <w:tab w:val="right" w:pos="8640"/>
      </w:tabs>
    </w:pPr>
  </w:style>
  <w:style w:type="paragraph" w:customStyle="1" w:styleId="Normal1">
    <w:name w:val="Normal1"/>
    <w:basedOn w:val="Normal"/>
    <w:rsid w:val="002912F5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odyTextIndent">
    <w:name w:val="Body Text Indent"/>
    <w:basedOn w:val="Normal"/>
    <w:rsid w:val="002912F5"/>
    <w:pPr>
      <w:ind w:firstLine="720"/>
      <w:jc w:val="both"/>
    </w:pPr>
    <w:rPr>
      <w:lang w:val="sr-Cyrl-CS"/>
    </w:rPr>
  </w:style>
  <w:style w:type="paragraph" w:styleId="BodyTextIndent2">
    <w:name w:val="Body Text Indent 2"/>
    <w:basedOn w:val="Normal"/>
    <w:rsid w:val="002912F5"/>
    <w:pPr>
      <w:tabs>
        <w:tab w:val="left" w:pos="1200"/>
      </w:tabs>
      <w:ind w:left="1620" w:hanging="900"/>
      <w:jc w:val="both"/>
    </w:pPr>
    <w:rPr>
      <w:bCs/>
      <w:lang w:val="sr-Cyrl-CS"/>
    </w:rPr>
  </w:style>
  <w:style w:type="paragraph" w:styleId="BodyText">
    <w:name w:val="Body Text"/>
    <w:basedOn w:val="Normal"/>
    <w:rsid w:val="00C14179"/>
    <w:pPr>
      <w:spacing w:after="120"/>
    </w:pPr>
  </w:style>
  <w:style w:type="paragraph" w:customStyle="1" w:styleId="CharChar">
    <w:name w:val="Char Char"/>
    <w:basedOn w:val="Normal"/>
    <w:rsid w:val="00C14179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AFF"/>
    <w:rPr>
      <w:sz w:val="24"/>
      <w:szCs w:val="24"/>
    </w:rPr>
  </w:style>
  <w:style w:type="paragraph" w:styleId="ListParagraph">
    <w:name w:val="List Paragraph"/>
    <w:aliases w:val="List Paragraph à moi,lista_2,Számozott lista 1,Eszeri felsorolás,Listaszerű bekezdés1,List Paragraph1,Welt L Char,Welt L,Bullet List,FooterText,numbered,Paragraphe de liste1,Bulletr List Paragraph,列出段落,列出段落1,Listeafsnit1,リスト段落1"/>
    <w:basedOn w:val="Normal"/>
    <w:link w:val="ListParagraphChar"/>
    <w:uiPriority w:val="34"/>
    <w:qFormat/>
    <w:rsid w:val="00DA3A35"/>
    <w:pPr>
      <w:ind w:left="720"/>
      <w:contextualSpacing/>
    </w:pPr>
  </w:style>
  <w:style w:type="character" w:customStyle="1" w:styleId="ListParagraphChar">
    <w:name w:val="List Paragraph Char"/>
    <w:aliases w:val="List Paragraph à moi Char,lista_2 Char,Számozott lista 1 Char,Eszeri felsorolás Char,Listaszerű bekezdés1 Char,List Paragraph1 Char,Welt L Char Char,Welt L Char1,Bullet List Char,FooterText Char,numbered Char,列出段落 Char,列出段落1 Char"/>
    <w:link w:val="ListParagraph"/>
    <w:uiPriority w:val="34"/>
    <w:locked/>
    <w:rsid w:val="00884A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 Б Р А З Л О Ж Е Њ Е</vt:lpstr>
    </vt:vector>
  </TitlesOfParts>
  <Company>Ministarstvo finansija i ekonomije</Company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Р А З Л О Ж Е Њ Е</dc:title>
  <dc:subject/>
  <dc:creator>Zora</dc:creator>
  <cp:keywords/>
  <dc:description/>
  <cp:lastModifiedBy>Ivana Vojinović</cp:lastModifiedBy>
  <cp:revision>2</cp:revision>
  <cp:lastPrinted>2019-11-25T07:54:00Z</cp:lastPrinted>
  <dcterms:created xsi:type="dcterms:W3CDTF">2026-07-20T09:13:00Z</dcterms:created>
  <dcterms:modified xsi:type="dcterms:W3CDTF">2026-07-20T09:13:00Z</dcterms:modified>
</cp:coreProperties>
</file>