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C0F189" w14:textId="77777777" w:rsidR="00BB60DD" w:rsidRPr="00E517AD" w:rsidRDefault="00BB60DD">
      <w:pPr>
        <w:pStyle w:val="basic-paragraph"/>
        <w:shd w:val="clear" w:color="auto" w:fill="FFFFFF"/>
        <w:spacing w:before="0" w:beforeAutospacing="0" w:after="0" w:afterAutospacing="0"/>
        <w:ind w:firstLine="475"/>
        <w:jc w:val="both"/>
      </w:pPr>
    </w:p>
    <w:p w14:paraId="2DFEDB81" w14:textId="381F5427" w:rsidR="00BB60DD" w:rsidRPr="00E517AD" w:rsidRDefault="000C7456">
      <w:pPr>
        <w:pStyle w:val="italik"/>
        <w:shd w:val="clear" w:color="auto" w:fill="FFFFFF"/>
        <w:spacing w:before="0" w:beforeAutospacing="0" w:after="0" w:afterAutospacing="0"/>
        <w:ind w:firstLine="475"/>
        <w:jc w:val="center"/>
        <w:rPr>
          <w:iCs/>
          <w:lang w:val="sr-Cyrl-RS"/>
        </w:rPr>
      </w:pPr>
      <w:r>
        <w:rPr>
          <w:iCs/>
          <w:lang w:val="sr-Cyrl-RS"/>
        </w:rPr>
        <w:t>ПРЕДЛОГ</w:t>
      </w:r>
      <w:r w:rsidR="008F567B" w:rsidRPr="00E517AD">
        <w:rPr>
          <w:iCs/>
          <w:lang w:val="sr-Cyrl-RS"/>
        </w:rPr>
        <w:t xml:space="preserve"> ЗАКОНА О ИЗМЕН</w:t>
      </w:r>
      <w:r w:rsidR="00BD4982" w:rsidRPr="00E517AD">
        <w:rPr>
          <w:iCs/>
          <w:lang w:val="sr-Cyrl-RS"/>
        </w:rPr>
        <w:t>И</w:t>
      </w:r>
      <w:r w:rsidR="008F567B" w:rsidRPr="00E517AD">
        <w:rPr>
          <w:iCs/>
          <w:lang w:val="sr-Cyrl-RS"/>
        </w:rPr>
        <w:t xml:space="preserve"> ЗАКОНА О СУДИЈАМА</w:t>
      </w:r>
    </w:p>
    <w:p w14:paraId="2537A953" w14:textId="77777777" w:rsidR="00BB60DD" w:rsidRPr="00E517AD" w:rsidRDefault="00BB60DD">
      <w:pPr>
        <w:pStyle w:val="italik"/>
        <w:shd w:val="clear" w:color="auto" w:fill="FFFFFF"/>
        <w:spacing w:before="0" w:beforeAutospacing="0" w:after="0" w:afterAutospacing="0"/>
        <w:ind w:firstLine="475"/>
        <w:jc w:val="center"/>
        <w:rPr>
          <w:iCs/>
          <w:lang w:val="sr-Cyrl-RS"/>
        </w:rPr>
      </w:pPr>
    </w:p>
    <w:p w14:paraId="6367973D" w14:textId="77777777" w:rsidR="00BB60DD" w:rsidRPr="00E517AD" w:rsidRDefault="00BB60DD" w:rsidP="009C701B">
      <w:pPr>
        <w:pStyle w:val="basic-paragraph"/>
        <w:shd w:val="clear" w:color="auto" w:fill="FFFFFF"/>
        <w:spacing w:before="0" w:beforeAutospacing="0" w:after="0" w:afterAutospacing="0"/>
        <w:jc w:val="both"/>
        <w:rPr>
          <w:lang w:val="sr-Cyrl-RS"/>
        </w:rPr>
      </w:pPr>
    </w:p>
    <w:p w14:paraId="1821E0F2" w14:textId="77777777" w:rsidR="00BB60DD" w:rsidRPr="00E517AD" w:rsidRDefault="008F567B">
      <w:pPr>
        <w:pStyle w:val="italik"/>
        <w:shd w:val="clear" w:color="auto" w:fill="FFFFFF"/>
        <w:spacing w:before="0" w:beforeAutospacing="0" w:after="0" w:afterAutospacing="0"/>
        <w:jc w:val="center"/>
        <w:rPr>
          <w:b/>
          <w:iCs/>
          <w:lang w:val="sr-Cyrl-RS"/>
        </w:rPr>
      </w:pPr>
      <w:r w:rsidRPr="00E517AD">
        <w:rPr>
          <w:b/>
          <w:iCs/>
          <w:lang w:val="sr-Cyrl-RS"/>
        </w:rPr>
        <w:t>Члан 1.</w:t>
      </w:r>
    </w:p>
    <w:p w14:paraId="66BF58F6" w14:textId="77777777" w:rsidR="00BB60DD" w:rsidRPr="00E517AD" w:rsidRDefault="008F567B">
      <w:pPr>
        <w:pStyle w:val="italik"/>
        <w:shd w:val="clear" w:color="auto" w:fill="FFFFFF"/>
        <w:spacing w:before="0" w:beforeAutospacing="0" w:after="0" w:afterAutospacing="0"/>
        <w:ind w:firstLine="475"/>
        <w:jc w:val="both"/>
        <w:rPr>
          <w:iCs/>
          <w:lang w:val="sr-Cyrl-RS"/>
        </w:rPr>
      </w:pPr>
      <w:r w:rsidRPr="00E517AD">
        <w:rPr>
          <w:b/>
          <w:iCs/>
          <w:lang w:val="sr-Cyrl-RS"/>
        </w:rPr>
        <w:tab/>
      </w:r>
      <w:r w:rsidRPr="00E517AD">
        <w:rPr>
          <w:iCs/>
          <w:lang w:val="sr-Cyrl-RS"/>
        </w:rPr>
        <w:t xml:space="preserve">У Закону о судијама </w:t>
      </w:r>
      <w:r w:rsidRPr="00E517AD">
        <w:rPr>
          <w:lang w:val="sr-Latn-RS"/>
        </w:rPr>
        <w:t>(„Службени гласник РС”, бр</w:t>
      </w:r>
      <w:r w:rsidR="00900A5E" w:rsidRPr="00E517AD">
        <w:rPr>
          <w:lang w:val="sr-Cyrl-RS"/>
        </w:rPr>
        <w:t>.</w:t>
      </w:r>
      <w:r w:rsidRPr="00E517AD">
        <w:rPr>
          <w:lang w:val="sr-Cyrl-RS"/>
        </w:rPr>
        <w:t xml:space="preserve"> 10/23</w:t>
      </w:r>
      <w:r w:rsidR="00900A5E" w:rsidRPr="00E517AD">
        <w:t xml:space="preserve">, 9/26 </w:t>
      </w:r>
      <w:r w:rsidR="00900A5E" w:rsidRPr="00E517AD">
        <w:rPr>
          <w:lang w:val="sr-Cyrl-RS"/>
        </w:rPr>
        <w:t>и</w:t>
      </w:r>
      <w:r w:rsidR="00900A5E" w:rsidRPr="00E517AD">
        <w:t xml:space="preserve"> 56/26</w:t>
      </w:r>
      <w:r w:rsidRPr="00E517AD">
        <w:rPr>
          <w:lang w:val="sr-Cyrl-RS"/>
        </w:rPr>
        <w:t>)</w:t>
      </w:r>
      <w:r w:rsidRPr="00E517AD">
        <w:t>,</w:t>
      </w:r>
      <w:r w:rsidRPr="00E517AD">
        <w:rPr>
          <w:iCs/>
          <w:lang w:val="sr-Cyrl-RS"/>
        </w:rPr>
        <w:t xml:space="preserve"> члан 51. мења се и гласи:</w:t>
      </w:r>
    </w:p>
    <w:p w14:paraId="55C4C648" w14:textId="77777777" w:rsidR="00BB60DD" w:rsidRPr="00E517AD" w:rsidRDefault="00BB60DD">
      <w:pPr>
        <w:pStyle w:val="italik"/>
        <w:shd w:val="clear" w:color="auto" w:fill="FFFFFF"/>
        <w:spacing w:before="0" w:beforeAutospacing="0" w:after="0" w:afterAutospacing="0"/>
        <w:ind w:firstLine="475"/>
        <w:jc w:val="both"/>
        <w:rPr>
          <w:iCs/>
          <w:lang w:val="sr-Cyrl-RS"/>
        </w:rPr>
      </w:pPr>
    </w:p>
    <w:p w14:paraId="78F7AE17" w14:textId="77777777" w:rsidR="00BB60DD" w:rsidRPr="00E517AD" w:rsidRDefault="008F567B">
      <w:pPr>
        <w:pStyle w:val="italik"/>
        <w:shd w:val="clear" w:color="auto" w:fill="FFFFFF"/>
        <w:spacing w:before="0" w:beforeAutospacing="0" w:after="0" w:afterAutospacing="0"/>
        <w:jc w:val="center"/>
        <w:rPr>
          <w:iCs/>
          <w:lang w:val="sr-Cyrl-RS"/>
        </w:rPr>
      </w:pPr>
      <w:r w:rsidRPr="00E517AD">
        <w:rPr>
          <w:iCs/>
          <w:lang w:val="sr-Cyrl-RS"/>
        </w:rPr>
        <w:t>„Члан 51.</w:t>
      </w:r>
    </w:p>
    <w:p w14:paraId="50DEA4D0" w14:textId="77777777" w:rsidR="00BB60DD" w:rsidRPr="00E517AD" w:rsidRDefault="008F567B" w:rsidP="009C701B">
      <w:pPr>
        <w:pStyle w:val="italik"/>
        <w:shd w:val="clear" w:color="auto" w:fill="FFFFFF"/>
        <w:spacing w:before="0" w:beforeAutospacing="0" w:after="0" w:afterAutospacing="0"/>
        <w:ind w:firstLine="475"/>
        <w:jc w:val="both"/>
        <w:rPr>
          <w:lang w:val="sr-Cyrl-RS"/>
        </w:rPr>
      </w:pPr>
      <w:r w:rsidRPr="00E517AD">
        <w:rPr>
          <w:iCs/>
          <w:lang w:val="sr-Cyrl-RS"/>
        </w:rPr>
        <w:tab/>
        <w:t xml:space="preserve">Стручност и оспособљеност кандидата за судију који се први пут бира на судијску функцију </w:t>
      </w:r>
      <w:r w:rsidR="002A2EEB">
        <w:rPr>
          <w:iCs/>
          <w:lang w:val="sr-Cyrl-RS"/>
        </w:rPr>
        <w:t>утврђуј</w:t>
      </w:r>
      <w:r w:rsidR="0046454C">
        <w:rPr>
          <w:iCs/>
          <w:lang w:val="sr-Cyrl-RS"/>
        </w:rPr>
        <w:t>у</w:t>
      </w:r>
      <w:r w:rsidR="002A2EEB">
        <w:rPr>
          <w:iCs/>
        </w:rPr>
        <w:t xml:space="preserve"> </w:t>
      </w:r>
      <w:r w:rsidRPr="00E517AD">
        <w:rPr>
          <w:iCs/>
          <w:lang w:val="sr-Cyrl-RS"/>
        </w:rPr>
        <w:t>се уверењем о завршеној претходној обуци на Правосудној академији.</w:t>
      </w:r>
      <w:r w:rsidRPr="00E517AD">
        <w:rPr>
          <w:lang w:val="sr-Latn-RS"/>
        </w:rPr>
        <w:t>”</w:t>
      </w:r>
      <w:r w:rsidRPr="00E517AD">
        <w:rPr>
          <w:lang w:val="sr-Cyrl-RS"/>
        </w:rPr>
        <w:t>.</w:t>
      </w:r>
    </w:p>
    <w:p w14:paraId="08658E2A" w14:textId="77777777" w:rsidR="009C701B" w:rsidRPr="00E517AD" w:rsidRDefault="009C701B" w:rsidP="009C701B">
      <w:pPr>
        <w:pStyle w:val="italik"/>
        <w:shd w:val="clear" w:color="auto" w:fill="FFFFFF"/>
        <w:spacing w:before="0" w:beforeAutospacing="0" w:after="0" w:afterAutospacing="0"/>
        <w:ind w:firstLine="475"/>
        <w:jc w:val="both"/>
        <w:rPr>
          <w:lang w:val="sr-Cyrl-RS"/>
        </w:rPr>
      </w:pPr>
    </w:p>
    <w:p w14:paraId="3B0BA97D" w14:textId="77777777" w:rsidR="00BB60DD" w:rsidRPr="00E517AD" w:rsidRDefault="008F567B">
      <w:pPr>
        <w:pStyle w:val="italik"/>
        <w:shd w:val="clear" w:color="auto" w:fill="FFFFFF"/>
        <w:spacing w:before="0" w:beforeAutospacing="0" w:after="0" w:afterAutospacing="0"/>
        <w:jc w:val="center"/>
        <w:rPr>
          <w:b/>
          <w:lang w:val="sr-Cyrl-RS"/>
        </w:rPr>
      </w:pPr>
      <w:r w:rsidRPr="00E517AD">
        <w:rPr>
          <w:b/>
          <w:lang w:val="sr-Cyrl-RS"/>
        </w:rPr>
        <w:t>Члан 2.</w:t>
      </w:r>
    </w:p>
    <w:p w14:paraId="4971FE25" w14:textId="77777777" w:rsidR="00BB60DD" w:rsidRPr="00E517AD" w:rsidRDefault="008F567B">
      <w:pPr>
        <w:pStyle w:val="italik"/>
        <w:shd w:val="clear" w:color="auto" w:fill="FFFFFF"/>
        <w:spacing w:before="0" w:beforeAutospacing="0" w:after="0" w:afterAutospacing="0"/>
        <w:ind w:firstLine="475"/>
        <w:jc w:val="both"/>
        <w:rPr>
          <w:lang w:val="sr-Cyrl-RS"/>
        </w:rPr>
      </w:pPr>
      <w:r w:rsidRPr="00E517AD">
        <w:rPr>
          <w:lang w:val="en-GB"/>
        </w:rPr>
        <w:tab/>
      </w:r>
      <w:r w:rsidRPr="00E517AD">
        <w:rPr>
          <w:lang w:val="sr-Cyrl-RS"/>
        </w:rPr>
        <w:t xml:space="preserve">Кандидат за судију који се први пут бира на судијску функцију који је завршио претходну обуку на Правосудној академији до дана ступања на снагу члана 1. овог закона, није дужан да полаже испит из члана 51. став 1. Закона о судијама </w:t>
      </w:r>
      <w:r w:rsidRPr="00E517AD">
        <w:rPr>
          <w:lang w:val="sr-Latn-RS"/>
        </w:rPr>
        <w:t xml:space="preserve">(„Службени гласник РС”, </w:t>
      </w:r>
      <w:r w:rsidR="00900A5E" w:rsidRPr="00E517AD">
        <w:rPr>
          <w:lang w:val="sr-Latn-RS"/>
        </w:rPr>
        <w:t>бр</w:t>
      </w:r>
      <w:r w:rsidR="00900A5E" w:rsidRPr="00E517AD">
        <w:rPr>
          <w:lang w:val="sr-Cyrl-RS"/>
        </w:rPr>
        <w:t>. 10/23</w:t>
      </w:r>
      <w:r w:rsidR="00900A5E" w:rsidRPr="00E517AD">
        <w:t xml:space="preserve">, 9/26 </w:t>
      </w:r>
      <w:r w:rsidR="00900A5E" w:rsidRPr="00E517AD">
        <w:rPr>
          <w:lang w:val="sr-Cyrl-RS"/>
        </w:rPr>
        <w:t>и</w:t>
      </w:r>
      <w:r w:rsidR="00900A5E" w:rsidRPr="00E517AD">
        <w:t xml:space="preserve"> 56/26</w:t>
      </w:r>
      <w:r w:rsidRPr="00E517AD">
        <w:rPr>
          <w:lang w:val="sr-Cyrl-RS"/>
        </w:rPr>
        <w:t>), већ се њему као мерило стручности и оспособљености узима завршна оцена на претходној обуци на Правосудној академији.</w:t>
      </w:r>
    </w:p>
    <w:p w14:paraId="352FB433" w14:textId="77777777" w:rsidR="00BB60DD" w:rsidRPr="00E517AD" w:rsidRDefault="008F567B">
      <w:pPr>
        <w:shd w:val="clear" w:color="auto" w:fill="FFFFFF"/>
        <w:spacing w:after="0" w:line="240" w:lineRule="auto"/>
        <w:jc w:val="both"/>
        <w:rPr>
          <w:rFonts w:ascii="Times New Roman" w:eastAsia="Times New Roman" w:hAnsi="Times New Roman" w:cs="Times New Roman"/>
          <w:sz w:val="24"/>
          <w:szCs w:val="24"/>
          <w:lang w:val="sr-Cyrl-RS"/>
        </w:rPr>
      </w:pPr>
      <w:r w:rsidRPr="00E517AD">
        <w:rPr>
          <w:rFonts w:ascii="Times New Roman" w:eastAsia="Times New Roman" w:hAnsi="Times New Roman" w:cs="Times New Roman"/>
          <w:sz w:val="24"/>
          <w:szCs w:val="24"/>
          <w:lang w:val="sr-Cyrl-RS"/>
        </w:rPr>
        <w:tab/>
        <w:t xml:space="preserve">На кандидата за судију који се први пут бира на судијску функцију у основном или прекршајном суду, а који је у складу са Законом о Правосудној академији </w:t>
      </w:r>
      <w:r w:rsidRPr="00E517AD">
        <w:rPr>
          <w:rFonts w:ascii="Times New Roman" w:hAnsi="Times New Roman" w:cs="Times New Roman"/>
          <w:sz w:val="24"/>
          <w:szCs w:val="24"/>
          <w:lang w:val="sr-Latn-RS"/>
        </w:rPr>
        <w:t>(„Службени гласник РС”, бр</w:t>
      </w:r>
      <w:r w:rsidRPr="00E517AD">
        <w:rPr>
          <w:rFonts w:ascii="Times New Roman" w:hAnsi="Times New Roman" w:cs="Times New Roman"/>
          <w:sz w:val="24"/>
          <w:szCs w:val="24"/>
          <w:lang w:val="sr-Cyrl-RS"/>
        </w:rPr>
        <w:t xml:space="preserve">. 104/09, 32/14 </w:t>
      </w:r>
      <w:r w:rsidR="00900A5E" w:rsidRPr="00E517AD">
        <w:rPr>
          <w:rFonts w:ascii="Times New Roman" w:hAnsi="Times New Roman" w:cs="Times New Roman"/>
          <w:sz w:val="24"/>
          <w:szCs w:val="24"/>
          <w:lang w:val="sr-Cyrl-RS"/>
        </w:rPr>
        <w:t>-</w:t>
      </w:r>
      <w:r w:rsidRPr="00E517AD">
        <w:rPr>
          <w:rFonts w:ascii="Times New Roman" w:hAnsi="Times New Roman" w:cs="Times New Roman"/>
          <w:sz w:val="24"/>
          <w:szCs w:val="24"/>
          <w:lang w:val="sr-Cyrl-RS"/>
        </w:rPr>
        <w:t xml:space="preserve"> УС и 106/15),</w:t>
      </w:r>
      <w:r w:rsidRPr="00E517AD">
        <w:rPr>
          <w:rFonts w:ascii="Times New Roman" w:eastAsia="Times New Roman" w:hAnsi="Times New Roman" w:cs="Times New Roman"/>
          <w:sz w:val="24"/>
          <w:szCs w:val="24"/>
          <w:lang w:val="sr-Cyrl-RS"/>
        </w:rPr>
        <w:t xml:space="preserve"> примљен на почетну обуку, започео почетну обуку или завршио почетну обуку до дана ступања на снагу овог члана закона, примењује се одредба члана 51. став 3.</w:t>
      </w:r>
      <w:r w:rsidRPr="00E517AD">
        <w:rPr>
          <w:rFonts w:ascii="Times New Roman" w:hAnsi="Times New Roman" w:cs="Times New Roman"/>
          <w:iCs/>
          <w:sz w:val="24"/>
          <w:szCs w:val="24"/>
          <w:lang w:val="sr-Cyrl-RS"/>
        </w:rPr>
        <w:t xml:space="preserve"> Закона о судијама </w:t>
      </w:r>
      <w:r w:rsidRPr="00E517AD">
        <w:rPr>
          <w:rFonts w:ascii="Times New Roman" w:hAnsi="Times New Roman" w:cs="Times New Roman"/>
          <w:sz w:val="24"/>
          <w:szCs w:val="24"/>
          <w:lang w:val="sr-Latn-RS"/>
        </w:rPr>
        <w:t xml:space="preserve">(„Службени гласник РС”, </w:t>
      </w:r>
      <w:r w:rsidR="00900A5E" w:rsidRPr="00E517AD">
        <w:rPr>
          <w:rFonts w:ascii="Times New Roman" w:hAnsi="Times New Roman" w:cs="Times New Roman"/>
          <w:sz w:val="24"/>
          <w:szCs w:val="24"/>
          <w:lang w:val="sr-Latn-RS"/>
        </w:rPr>
        <w:t>бр</w:t>
      </w:r>
      <w:r w:rsidR="00900A5E" w:rsidRPr="00E517AD">
        <w:rPr>
          <w:rFonts w:ascii="Times New Roman" w:hAnsi="Times New Roman" w:cs="Times New Roman"/>
          <w:sz w:val="24"/>
          <w:szCs w:val="24"/>
          <w:lang w:val="sr-Cyrl-RS"/>
        </w:rPr>
        <w:t>. 10/23</w:t>
      </w:r>
      <w:r w:rsidR="00900A5E" w:rsidRPr="00E517AD">
        <w:rPr>
          <w:rFonts w:ascii="Times New Roman" w:hAnsi="Times New Roman" w:cs="Times New Roman"/>
          <w:sz w:val="24"/>
          <w:szCs w:val="24"/>
        </w:rPr>
        <w:t xml:space="preserve">, 9/26 </w:t>
      </w:r>
      <w:r w:rsidR="00900A5E" w:rsidRPr="00E517AD">
        <w:rPr>
          <w:rFonts w:ascii="Times New Roman" w:hAnsi="Times New Roman" w:cs="Times New Roman"/>
          <w:sz w:val="24"/>
          <w:szCs w:val="24"/>
          <w:lang w:val="sr-Cyrl-RS"/>
        </w:rPr>
        <w:t>и</w:t>
      </w:r>
      <w:r w:rsidR="00900A5E" w:rsidRPr="00E517AD">
        <w:rPr>
          <w:rFonts w:ascii="Times New Roman" w:hAnsi="Times New Roman" w:cs="Times New Roman"/>
          <w:sz w:val="24"/>
          <w:szCs w:val="24"/>
        </w:rPr>
        <w:t xml:space="preserve"> 56/26</w:t>
      </w:r>
      <w:r w:rsidRPr="00E517AD">
        <w:rPr>
          <w:rFonts w:ascii="Times New Roman" w:hAnsi="Times New Roman" w:cs="Times New Roman"/>
          <w:sz w:val="24"/>
          <w:szCs w:val="24"/>
          <w:lang w:val="sr-Cyrl-RS"/>
        </w:rPr>
        <w:t>)</w:t>
      </w:r>
      <w:r w:rsidRPr="00E517AD">
        <w:rPr>
          <w:rFonts w:ascii="Times New Roman" w:eastAsia="Times New Roman" w:hAnsi="Times New Roman" w:cs="Times New Roman"/>
          <w:sz w:val="24"/>
          <w:szCs w:val="24"/>
          <w:lang w:val="sr-Cyrl-RS"/>
        </w:rPr>
        <w:t xml:space="preserve"> и после ступања на снагу члана 1. овог закона.</w:t>
      </w:r>
    </w:p>
    <w:p w14:paraId="0220CB71" w14:textId="77777777" w:rsidR="00BB60DD" w:rsidRPr="00E517AD" w:rsidRDefault="008F567B">
      <w:pPr>
        <w:pStyle w:val="italik"/>
        <w:shd w:val="clear" w:color="auto" w:fill="FFFFFF"/>
        <w:spacing w:before="0" w:beforeAutospacing="0" w:after="0" w:afterAutospacing="0"/>
        <w:ind w:firstLine="475"/>
        <w:jc w:val="both"/>
        <w:rPr>
          <w:lang w:val="sr-Cyrl-RS"/>
        </w:rPr>
      </w:pPr>
      <w:r w:rsidRPr="00E517AD">
        <w:rPr>
          <w:lang w:val="sr-Cyrl-RS"/>
        </w:rPr>
        <w:t xml:space="preserve"> </w:t>
      </w:r>
      <w:r w:rsidRPr="00E517AD">
        <w:rPr>
          <w:lang w:val="sr-Cyrl-RS"/>
        </w:rPr>
        <w:tab/>
        <w:t xml:space="preserve">На кандидата за судију који се први пут бира на судијску функцију, а који је до дана ступања на снагу члана 1. овог закона положио испит из члана 51. став 1. Закона о судијама </w:t>
      </w:r>
      <w:r w:rsidRPr="00E517AD">
        <w:rPr>
          <w:lang w:val="sr-Latn-RS"/>
        </w:rPr>
        <w:t xml:space="preserve">(„Службени гласник РС”, </w:t>
      </w:r>
      <w:r w:rsidR="00900A5E" w:rsidRPr="00E517AD">
        <w:rPr>
          <w:lang w:val="sr-Latn-RS"/>
        </w:rPr>
        <w:t>бр</w:t>
      </w:r>
      <w:r w:rsidR="00900A5E" w:rsidRPr="00E517AD">
        <w:rPr>
          <w:lang w:val="sr-Cyrl-RS"/>
        </w:rPr>
        <w:t>. 10/23</w:t>
      </w:r>
      <w:r w:rsidR="00900A5E" w:rsidRPr="00E517AD">
        <w:t xml:space="preserve">, 9/26 </w:t>
      </w:r>
      <w:r w:rsidR="00900A5E" w:rsidRPr="00E517AD">
        <w:rPr>
          <w:lang w:val="sr-Cyrl-RS"/>
        </w:rPr>
        <w:t>и</w:t>
      </w:r>
      <w:r w:rsidR="00900A5E" w:rsidRPr="00E517AD">
        <w:t xml:space="preserve"> 56/26</w:t>
      </w:r>
      <w:r w:rsidRPr="00E517AD">
        <w:rPr>
          <w:lang w:val="sr-Cyrl-RS"/>
        </w:rPr>
        <w:t xml:space="preserve">), примењују се одредбе члана 51. ст. 1, 2. и 4. Закона о судијама </w:t>
      </w:r>
      <w:r w:rsidRPr="00E517AD">
        <w:rPr>
          <w:lang w:val="sr-Latn-RS"/>
        </w:rPr>
        <w:t xml:space="preserve">(„Службени гласник РС”, </w:t>
      </w:r>
      <w:r w:rsidR="00900A5E" w:rsidRPr="00E517AD">
        <w:rPr>
          <w:lang w:val="sr-Latn-RS"/>
        </w:rPr>
        <w:t>бр</w:t>
      </w:r>
      <w:r w:rsidR="00900A5E" w:rsidRPr="00E517AD">
        <w:rPr>
          <w:lang w:val="sr-Cyrl-RS"/>
        </w:rPr>
        <w:t>. 10/23</w:t>
      </w:r>
      <w:r w:rsidR="00900A5E" w:rsidRPr="00E517AD">
        <w:t xml:space="preserve">, 9/26 </w:t>
      </w:r>
      <w:r w:rsidR="00900A5E" w:rsidRPr="00E517AD">
        <w:rPr>
          <w:lang w:val="sr-Cyrl-RS"/>
        </w:rPr>
        <w:t>и</w:t>
      </w:r>
      <w:r w:rsidR="00900A5E" w:rsidRPr="00E517AD">
        <w:t xml:space="preserve"> 56/26</w:t>
      </w:r>
      <w:r w:rsidRPr="00E517AD">
        <w:rPr>
          <w:lang w:val="sr-Cyrl-RS"/>
        </w:rPr>
        <w:t xml:space="preserve">) и после ступања на снагу члана 1. овог закона.  </w:t>
      </w:r>
      <w:r w:rsidR="00900A5E" w:rsidRPr="00E517AD">
        <w:rPr>
          <w:lang w:val="sr-Cyrl-RS"/>
        </w:rPr>
        <w:t xml:space="preserve"> </w:t>
      </w:r>
    </w:p>
    <w:p w14:paraId="3F296965" w14:textId="77777777" w:rsidR="00BB60DD" w:rsidRPr="00E517AD" w:rsidRDefault="008F567B">
      <w:pPr>
        <w:pStyle w:val="italik"/>
        <w:shd w:val="clear" w:color="auto" w:fill="FFFFFF"/>
        <w:spacing w:before="0" w:beforeAutospacing="0" w:after="0" w:afterAutospacing="0"/>
        <w:ind w:firstLine="475"/>
        <w:jc w:val="both"/>
        <w:rPr>
          <w:lang w:val="sr-Cyrl-RS"/>
        </w:rPr>
      </w:pPr>
      <w:r w:rsidRPr="00E517AD">
        <w:rPr>
          <w:lang w:val="sr-Cyrl-RS"/>
        </w:rPr>
        <w:t xml:space="preserve"> </w:t>
      </w:r>
      <w:r w:rsidRPr="00E517AD">
        <w:rPr>
          <w:lang w:val="sr-Cyrl-RS"/>
        </w:rPr>
        <w:tab/>
        <w:t>На кандидата за судију који се прв</w:t>
      </w:r>
      <w:r w:rsidR="00011A84">
        <w:rPr>
          <w:lang w:val="sr-Cyrl-RS"/>
        </w:rPr>
        <w:t>и пут бира на судијску функцију</w:t>
      </w:r>
      <w:r w:rsidRPr="00E517AD">
        <w:rPr>
          <w:lang w:val="sr-Cyrl-RS"/>
        </w:rPr>
        <w:t xml:space="preserve"> из реда судијских помоћника који је у радном односу на дан ступања на снагу овог члана закона, примењују се одредбе члана 51. ст. 1, 2. и 4. Закона о судијама </w:t>
      </w:r>
      <w:r w:rsidRPr="00E517AD">
        <w:rPr>
          <w:lang w:val="sr-Latn-RS"/>
        </w:rPr>
        <w:t xml:space="preserve">(„Службени гласник РС”, </w:t>
      </w:r>
      <w:r w:rsidR="00900A5E" w:rsidRPr="00E517AD">
        <w:rPr>
          <w:lang w:val="sr-Latn-RS"/>
        </w:rPr>
        <w:t>бр</w:t>
      </w:r>
      <w:r w:rsidR="00900A5E" w:rsidRPr="00E517AD">
        <w:rPr>
          <w:lang w:val="sr-Cyrl-RS"/>
        </w:rPr>
        <w:t>. 10/23</w:t>
      </w:r>
      <w:r w:rsidR="00900A5E" w:rsidRPr="00E517AD">
        <w:t xml:space="preserve">, 9/26 </w:t>
      </w:r>
      <w:r w:rsidR="00900A5E" w:rsidRPr="00E517AD">
        <w:rPr>
          <w:lang w:val="sr-Cyrl-RS"/>
        </w:rPr>
        <w:t>и</w:t>
      </w:r>
      <w:r w:rsidR="00900A5E" w:rsidRPr="00E517AD">
        <w:t xml:space="preserve"> 56/26</w:t>
      </w:r>
      <w:r w:rsidRPr="00E517AD">
        <w:rPr>
          <w:lang w:val="sr-Cyrl-RS"/>
        </w:rPr>
        <w:t>) и после ступања на снагу члана 1. овог закона.</w:t>
      </w:r>
      <w:r w:rsidR="00900A5E" w:rsidRPr="00E517AD">
        <w:rPr>
          <w:lang w:val="sr-Cyrl-RS"/>
        </w:rPr>
        <w:t xml:space="preserve"> </w:t>
      </w:r>
    </w:p>
    <w:p w14:paraId="32BD1C24" w14:textId="77777777" w:rsidR="00BB60DD" w:rsidRPr="00E517AD" w:rsidRDefault="00BB60DD" w:rsidP="009C701B">
      <w:pPr>
        <w:pStyle w:val="italik"/>
        <w:shd w:val="clear" w:color="auto" w:fill="FFFFFF"/>
        <w:spacing w:before="0" w:beforeAutospacing="0" w:after="0" w:afterAutospacing="0"/>
        <w:jc w:val="both"/>
        <w:rPr>
          <w:lang w:val="sr-Cyrl-RS"/>
        </w:rPr>
      </w:pPr>
    </w:p>
    <w:p w14:paraId="1BED5065" w14:textId="77777777" w:rsidR="00BB60DD" w:rsidRPr="00E517AD" w:rsidRDefault="008F567B">
      <w:pPr>
        <w:pStyle w:val="italik"/>
        <w:shd w:val="clear" w:color="auto" w:fill="FFFFFF"/>
        <w:spacing w:before="0" w:beforeAutospacing="0" w:after="0" w:afterAutospacing="0"/>
        <w:ind w:firstLine="475"/>
        <w:jc w:val="center"/>
        <w:rPr>
          <w:b/>
          <w:lang w:val="sr-Cyrl-RS"/>
        </w:rPr>
      </w:pPr>
      <w:r w:rsidRPr="00E517AD">
        <w:rPr>
          <w:b/>
          <w:lang w:val="sr-Cyrl-RS"/>
        </w:rPr>
        <w:t>Члан 3.</w:t>
      </w:r>
    </w:p>
    <w:p w14:paraId="7A31F8D2" w14:textId="77777777" w:rsidR="00BB60DD" w:rsidRPr="00E517AD" w:rsidRDefault="008F567B">
      <w:pPr>
        <w:pStyle w:val="italik"/>
        <w:shd w:val="clear" w:color="auto" w:fill="FFFFFF"/>
        <w:spacing w:before="0" w:beforeAutospacing="0" w:after="0" w:afterAutospacing="0"/>
        <w:ind w:firstLine="475"/>
        <w:jc w:val="both"/>
        <w:rPr>
          <w:lang w:val="sr-Cyrl-RS"/>
        </w:rPr>
      </w:pPr>
      <w:r w:rsidRPr="00E517AD">
        <w:rPr>
          <w:lang w:val="sr-Cyrl-RS"/>
        </w:rPr>
        <w:tab/>
        <w:t>Овај закон ступа на снагу 1. јануара 20</w:t>
      </w:r>
      <w:r w:rsidR="009C701B" w:rsidRPr="00E517AD">
        <w:rPr>
          <w:lang w:val="sr-Cyrl-RS"/>
        </w:rPr>
        <w:t>30</w:t>
      </w:r>
      <w:r w:rsidRPr="00E517AD">
        <w:rPr>
          <w:lang w:val="sr-Cyrl-RS"/>
        </w:rPr>
        <w:t>. године, изузев одредбе члана 2. која ступа на снагу 1. марта 202</w:t>
      </w:r>
      <w:r w:rsidR="00900A5E" w:rsidRPr="00E517AD">
        <w:rPr>
          <w:lang w:val="sr-Cyrl-RS"/>
        </w:rPr>
        <w:t>7</w:t>
      </w:r>
      <w:r w:rsidRPr="00E517AD">
        <w:rPr>
          <w:lang w:val="sr-Cyrl-RS"/>
        </w:rPr>
        <w:t>. године.</w:t>
      </w:r>
    </w:p>
    <w:p w14:paraId="6A239117" w14:textId="157075EF" w:rsidR="00BB60DD" w:rsidRPr="00E517AD" w:rsidRDefault="00BB60DD">
      <w:pPr>
        <w:rPr>
          <w:rFonts w:ascii="Times New Roman" w:eastAsia="Times New Roman" w:hAnsi="Times New Roman" w:cs="Times New Roman"/>
          <w:sz w:val="24"/>
          <w:szCs w:val="24"/>
          <w:lang w:val="sr-Cyrl-RS"/>
        </w:rPr>
      </w:pPr>
    </w:p>
    <w:sectPr w:rsidR="00BB60DD" w:rsidRPr="00E517AD">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9678D5" w14:textId="77777777" w:rsidR="007C38FB" w:rsidRDefault="007C38FB">
      <w:pPr>
        <w:spacing w:line="240" w:lineRule="auto"/>
      </w:pPr>
      <w:r>
        <w:separator/>
      </w:r>
    </w:p>
  </w:endnote>
  <w:endnote w:type="continuationSeparator" w:id="0">
    <w:p w14:paraId="4D66190D" w14:textId="77777777" w:rsidR="007C38FB" w:rsidRDefault="007C38F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486A2" w14:textId="77777777" w:rsidR="007C38FB" w:rsidRDefault="007C38FB">
      <w:pPr>
        <w:spacing w:after="0"/>
      </w:pPr>
      <w:r>
        <w:separator/>
      </w:r>
    </w:p>
  </w:footnote>
  <w:footnote w:type="continuationSeparator" w:id="0">
    <w:p w14:paraId="56B8FC41" w14:textId="77777777" w:rsidR="007C38FB" w:rsidRDefault="007C38FB">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011A"/>
    <w:rsid w:val="00000D74"/>
    <w:rsid w:val="00011A84"/>
    <w:rsid w:val="000C4D93"/>
    <w:rsid w:val="000C7456"/>
    <w:rsid w:val="001553C0"/>
    <w:rsid w:val="001C3283"/>
    <w:rsid w:val="002A2EEB"/>
    <w:rsid w:val="002D6230"/>
    <w:rsid w:val="00317042"/>
    <w:rsid w:val="003F3CB6"/>
    <w:rsid w:val="003F6C40"/>
    <w:rsid w:val="0046454C"/>
    <w:rsid w:val="004E24A9"/>
    <w:rsid w:val="005571A0"/>
    <w:rsid w:val="00590D65"/>
    <w:rsid w:val="005B3640"/>
    <w:rsid w:val="00735378"/>
    <w:rsid w:val="00752733"/>
    <w:rsid w:val="0076011A"/>
    <w:rsid w:val="007944DA"/>
    <w:rsid w:val="007A0906"/>
    <w:rsid w:val="007C38FB"/>
    <w:rsid w:val="00882A25"/>
    <w:rsid w:val="008F567B"/>
    <w:rsid w:val="00900A5E"/>
    <w:rsid w:val="00930D49"/>
    <w:rsid w:val="00993250"/>
    <w:rsid w:val="009A442C"/>
    <w:rsid w:val="009C701B"/>
    <w:rsid w:val="009E38D9"/>
    <w:rsid w:val="009F50C5"/>
    <w:rsid w:val="00A6382F"/>
    <w:rsid w:val="00AD4342"/>
    <w:rsid w:val="00AE0EC4"/>
    <w:rsid w:val="00B207D8"/>
    <w:rsid w:val="00B42473"/>
    <w:rsid w:val="00B441B7"/>
    <w:rsid w:val="00B512FE"/>
    <w:rsid w:val="00BB60DD"/>
    <w:rsid w:val="00BD4982"/>
    <w:rsid w:val="00BD4AB2"/>
    <w:rsid w:val="00CD1A1D"/>
    <w:rsid w:val="00CD3B1A"/>
    <w:rsid w:val="00CD58DC"/>
    <w:rsid w:val="00CE7A9D"/>
    <w:rsid w:val="00D04A82"/>
    <w:rsid w:val="00D86B19"/>
    <w:rsid w:val="00E517AD"/>
    <w:rsid w:val="00F0753F"/>
    <w:rsid w:val="00F319C6"/>
    <w:rsid w:val="00F5710D"/>
    <w:rsid w:val="187C1F4E"/>
    <w:rsid w:val="3C7D7A8C"/>
    <w:rsid w:val="593061FB"/>
  </w:rsids>
  <m:mathPr>
    <m:mathFont m:val="Cambria Math"/>
    <m:brkBin m:val="before"/>
    <m:brkBinSub m:val="--"/>
    <m:smallFrac m:val="0"/>
    <m:dispDef/>
    <m:lMargin m:val="0"/>
    <m:rMargin m:val="0"/>
    <m:defJc m:val="centerGroup"/>
    <m:wrapIndent m:val="1440"/>
    <m:intLim m:val="subSup"/>
    <m:naryLim m:val="undOvr"/>
  </m:mathPr>
  <w:themeFontLang w:val="sr-Latn-R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454C35"/>
  <w15:docId w15:val="{31F6EDA3-A172-4F9B-B2D7-48783D9C9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customStyle="1" w:styleId="basic-paragraph">
    <w:name w:val="basic-paragraph"/>
    <w:basedOn w:val="Normal"/>
    <w:qFormat/>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italik">
    <w:name w:val="italik"/>
    <w:basedOn w:val="Normal"/>
    <w:qFormat/>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clan">
    <w:name w:val="clan"/>
    <w:basedOn w:val="Normal"/>
    <w:qFormat/>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BalloonTextChar">
    <w:name w:val="Balloon Text Char"/>
    <w:basedOn w:val="DefaultParagraphFont"/>
    <w:link w:val="BalloonText"/>
    <w:uiPriority w:val="99"/>
    <w:semiHidden/>
    <w:qFormat/>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0305798">
      <w:bodyDiv w:val="1"/>
      <w:marLeft w:val="0"/>
      <w:marRight w:val="0"/>
      <w:marTop w:val="0"/>
      <w:marBottom w:val="0"/>
      <w:divBdr>
        <w:top w:val="none" w:sz="0" w:space="0" w:color="auto"/>
        <w:left w:val="none" w:sz="0" w:space="0" w:color="auto"/>
        <w:bottom w:val="none" w:sz="0" w:space="0" w:color="auto"/>
        <w:right w:val="none" w:sz="0" w:space="0" w:color="auto"/>
      </w:divBdr>
    </w:div>
    <w:div w:id="1080559826">
      <w:bodyDiv w:val="1"/>
      <w:marLeft w:val="0"/>
      <w:marRight w:val="0"/>
      <w:marTop w:val="0"/>
      <w:marBottom w:val="0"/>
      <w:divBdr>
        <w:top w:val="none" w:sz="0" w:space="0" w:color="auto"/>
        <w:left w:val="none" w:sz="0" w:space="0" w:color="auto"/>
        <w:bottom w:val="none" w:sz="0" w:space="0" w:color="auto"/>
        <w:right w:val="none" w:sz="0" w:space="0" w:color="auto"/>
      </w:divBdr>
    </w:div>
    <w:div w:id="11369931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308</Words>
  <Characters>1757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Neda Markovic</dc:creator>
  <cp:lastModifiedBy>Ivana Vojinovic</cp:lastModifiedBy>
  <cp:revision>2</cp:revision>
  <cp:lastPrinted>2026-07-13T12:46:00Z</cp:lastPrinted>
  <dcterms:created xsi:type="dcterms:W3CDTF">2026-07-17T14:35:00Z</dcterms:created>
  <dcterms:modified xsi:type="dcterms:W3CDTF">2026-07-17T14:35:00Z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1033-12.2.0.18283</vt:lpwstr>
  </property>
  <property fmtid="{D5CDD505-2E9C-101B-9397-08002B2CF9AE}" pid="3" name="ICV">
    <vt:lpwstr>8333F9813D4042E8B2879BFA7CA5F7B7_12</vt:lpwstr>
  </property>
</Properties>
</file>