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105" w:rsidRDefault="00781105" w:rsidP="00781105">
      <w:pPr>
        <w:widowControl w:val="0"/>
        <w:spacing w:before="10"/>
        <w:jc w:val="center"/>
        <w:rPr>
          <w:b/>
          <w:bCs/>
        </w:rPr>
      </w:pPr>
      <w:r>
        <w:rPr>
          <w:b/>
          <w:bCs/>
        </w:rPr>
        <w:t>О Б Р А З Л О Ж Е Њ Е</w:t>
      </w:r>
    </w:p>
    <w:p w:rsidR="00781105" w:rsidRDefault="00781105" w:rsidP="00C75D67">
      <w:pPr>
        <w:widowControl w:val="0"/>
        <w:spacing w:before="10"/>
        <w:rPr>
          <w:b/>
          <w:bCs/>
        </w:rPr>
      </w:pPr>
    </w:p>
    <w:p w:rsidR="00781105" w:rsidRDefault="00781105" w:rsidP="00781105">
      <w:pPr>
        <w:widowControl w:val="0"/>
        <w:spacing w:before="10"/>
        <w:rPr>
          <w:b/>
          <w:bCs/>
        </w:rPr>
      </w:pPr>
      <w:r>
        <w:rPr>
          <w:b/>
          <w:bCs/>
        </w:rPr>
        <w:t>I</w:t>
      </w:r>
      <w:r>
        <w:rPr>
          <w:b/>
          <w:bCs/>
          <w:lang w:val="sr-Cyrl-RS"/>
        </w:rPr>
        <w:t>.</w:t>
      </w:r>
      <w:r>
        <w:rPr>
          <w:b/>
          <w:bCs/>
        </w:rPr>
        <w:t xml:space="preserve"> </w:t>
      </w:r>
      <w:r>
        <w:rPr>
          <w:b/>
          <w:bCs/>
          <w:lang w:val="sr-Cyrl-RS"/>
        </w:rPr>
        <w:t>УСТАВНИ</w:t>
      </w:r>
      <w:r>
        <w:rPr>
          <w:b/>
          <w:bCs/>
        </w:rPr>
        <w:t xml:space="preserve"> ОСНОВ ЗА ДОНОШЕЊЕ ЗАКОНА</w:t>
      </w:r>
    </w:p>
    <w:p w:rsidR="00781105" w:rsidRDefault="00781105" w:rsidP="00781105">
      <w:pPr>
        <w:widowControl w:val="0"/>
        <w:spacing w:before="10"/>
        <w:rPr>
          <w:b/>
          <w:bCs/>
        </w:rPr>
      </w:pPr>
    </w:p>
    <w:p w:rsidR="00781105" w:rsidRPr="00E74F38" w:rsidRDefault="00781105" w:rsidP="00781105">
      <w:pPr>
        <w:widowControl w:val="0"/>
        <w:spacing w:before="10"/>
        <w:rPr>
          <w:lang w:val="sr-Cyrl-RS"/>
        </w:rPr>
      </w:pPr>
      <w:r>
        <w:t xml:space="preserve">                  </w:t>
      </w:r>
      <w:r w:rsidR="00BA03CE">
        <w:rPr>
          <w:lang w:val="sr-Cyrl-RS"/>
        </w:rPr>
        <w:t>Уставни</w:t>
      </w:r>
      <w:r>
        <w:t xml:space="preserve"> основ за доношење овог закона садржан је у члану 68. став 3. Устава Републике Србије којим је утврђено да </w:t>
      </w:r>
      <w:r>
        <w:rPr>
          <w:rFonts w:eastAsia="Arial"/>
          <w:color w:val="000000"/>
          <w:highlight w:val="white"/>
          <w:lang w:val="sr-Cyrl-RS"/>
        </w:rPr>
        <w:t xml:space="preserve">се </w:t>
      </w:r>
      <w:r>
        <w:rPr>
          <w:color w:val="000000"/>
          <w:highlight w:val="white"/>
        </w:rPr>
        <w:t>здравствено осигурање, здравствена заштита и оснивање здравствених фондова уређују се законом</w:t>
      </w:r>
      <w:r>
        <w:rPr>
          <w:color w:val="000000"/>
          <w:lang w:val="sr-Cyrl-RS"/>
        </w:rPr>
        <w:t>.</w:t>
      </w:r>
    </w:p>
    <w:p w:rsidR="00781105" w:rsidRDefault="00781105" w:rsidP="00781105">
      <w:pPr>
        <w:widowControl w:val="0"/>
        <w:spacing w:before="10"/>
        <w:rPr>
          <w:b/>
          <w:bCs/>
        </w:rPr>
      </w:pPr>
    </w:p>
    <w:p w:rsidR="00781105" w:rsidRDefault="00781105" w:rsidP="00781105">
      <w:pPr>
        <w:widowControl w:val="0"/>
        <w:spacing w:before="10"/>
        <w:rPr>
          <w:b/>
          <w:bCs/>
        </w:rPr>
      </w:pPr>
      <w:r>
        <w:rPr>
          <w:b/>
          <w:bCs/>
        </w:rPr>
        <w:t>II</w:t>
      </w:r>
      <w:r>
        <w:rPr>
          <w:b/>
          <w:bCs/>
          <w:lang w:val="sr-Cyrl-RS"/>
        </w:rPr>
        <w:t>.</w:t>
      </w:r>
      <w:r>
        <w:rPr>
          <w:b/>
          <w:bCs/>
        </w:rPr>
        <w:t xml:space="preserve"> РАЗЛОЗИ ЗА ДОНОШЕЊЕ ЗАКОНА</w:t>
      </w:r>
    </w:p>
    <w:p w:rsidR="00781105" w:rsidRDefault="00781105" w:rsidP="00781105">
      <w:pPr>
        <w:widowControl w:val="0"/>
        <w:spacing w:before="10"/>
        <w:rPr>
          <w:b/>
          <w:bCs/>
        </w:rPr>
      </w:pPr>
    </w:p>
    <w:p w:rsidR="00781105" w:rsidRDefault="00781105" w:rsidP="00781105">
      <w:pPr>
        <w:widowControl w:val="0"/>
        <w:ind w:firstLine="720"/>
      </w:pPr>
      <w:r>
        <w:t xml:space="preserve">       Закон о изменама и допунама Закона о заштити лица са менталним сметњама има за циљ успостављање </w:t>
      </w:r>
      <w:r>
        <w:rPr>
          <w:lang w:val="sr-Cyrl-RS"/>
        </w:rPr>
        <w:t>савременог приступа лечењу и нова законска решења у домену заштите менталног здравља у складу са националном здравственом политиком и међународним документима, као и правним стандардима који су усклађени са савременим стручним достигнућима и стандардима људских права.</w:t>
      </w:r>
      <w:r>
        <w:t xml:space="preserve"> </w:t>
      </w:r>
    </w:p>
    <w:p w:rsidR="00781105" w:rsidRDefault="00781105" w:rsidP="00781105">
      <w:pPr>
        <w:widowControl w:val="0"/>
        <w:ind w:firstLine="720"/>
      </w:pPr>
      <w:r>
        <w:t xml:space="preserve">       Наиме, током примене Закона о заштити лица са менталним с</w:t>
      </w:r>
      <w:r w:rsidR="00BA03CE">
        <w:t>метњама („Службени</w:t>
      </w:r>
      <w:r>
        <w:t xml:space="preserve"> гласник РСˮ, бр</w:t>
      </w:r>
      <w:r w:rsidR="00BA03CE">
        <w:rPr>
          <w:lang w:val="sr-Cyrl-RS"/>
        </w:rPr>
        <w:t>ој</w:t>
      </w:r>
      <w:r>
        <w:t xml:space="preserve"> 45/13) </w:t>
      </w:r>
      <w:r>
        <w:rPr>
          <w:lang w:val="sr-Cyrl-RS"/>
        </w:rPr>
        <w:t>појавила се потреба за одређеним новим нормативним решењима,</w:t>
      </w:r>
      <w:r>
        <w:t xml:space="preserve"> </w:t>
      </w:r>
      <w:r>
        <w:rPr>
          <w:lang w:val="sr-Cyrl-RS"/>
        </w:rPr>
        <w:t xml:space="preserve">како би његова имплементација у пракси имала пуну примену. </w:t>
      </w:r>
    </w:p>
    <w:p w:rsidR="00781105" w:rsidRDefault="00781105" w:rsidP="00781105">
      <w:pPr>
        <w:widowControl w:val="0"/>
        <w:ind w:firstLine="720"/>
      </w:pPr>
      <w:r>
        <w:t xml:space="preserve">      Предложене измене и допуне воде </w:t>
      </w:r>
      <w:r>
        <w:rPr>
          <w:lang w:val="sr-Cyrl-RS"/>
        </w:rPr>
        <w:t xml:space="preserve">ка </w:t>
      </w:r>
      <w:r>
        <w:t>даљем развоју људских права особа са менталним сметњама</w:t>
      </w:r>
      <w:r>
        <w:rPr>
          <w:lang w:val="sr-Cyrl-RS"/>
        </w:rPr>
        <w:t xml:space="preserve"> и дестигматизацији, </w:t>
      </w:r>
      <w:r>
        <w:t xml:space="preserve">што доводи до транспарентније заштите права лица са менталним сметњама. </w:t>
      </w:r>
    </w:p>
    <w:p w:rsidR="00781105" w:rsidRDefault="00781105" w:rsidP="00781105">
      <w:pPr>
        <w:widowControl w:val="0"/>
        <w:ind w:firstLine="720"/>
        <w:rPr>
          <w:lang w:val="sr-Cyrl-RS"/>
        </w:rPr>
      </w:pPr>
      <w:r>
        <w:rPr>
          <w:lang w:val="sr-Latn-RS"/>
        </w:rPr>
        <w:t xml:space="preserve">      </w:t>
      </w:r>
      <w:r>
        <w:rPr>
          <w:lang w:val="sr-Cyrl-RS"/>
        </w:rPr>
        <w:t xml:space="preserve">Такође, успоставља се виши ниво квалитета заштите менталног здравља, у складу са савременим достигнућима у овој области. </w:t>
      </w:r>
    </w:p>
    <w:p w:rsidR="00781105" w:rsidRPr="00ED5AF4" w:rsidRDefault="00781105" w:rsidP="00781105">
      <w:pPr>
        <w:widowControl w:val="0"/>
        <w:ind w:firstLine="720"/>
        <w:rPr>
          <w:lang w:val="sr-Cyrl-RS"/>
        </w:rPr>
      </w:pPr>
      <w:r>
        <w:rPr>
          <w:lang w:val="sr-Latn-RS"/>
        </w:rPr>
        <w:t xml:space="preserve">      </w:t>
      </w:r>
      <w:r>
        <w:rPr>
          <w:lang w:val="sr-Cyrl-RS"/>
        </w:rPr>
        <w:t xml:space="preserve">У поступку усвајања </w:t>
      </w:r>
      <w:r w:rsidRPr="00781105">
        <w:rPr>
          <w:lang w:val="sr-Cyrl-RS"/>
        </w:rPr>
        <w:t xml:space="preserve">Предлога </w:t>
      </w:r>
      <w:r>
        <w:rPr>
          <w:lang w:val="sr-Cyrl-RS"/>
        </w:rPr>
        <w:t>закона, а у складу са чланом 41. Пословника о Влади („Службени гласник РС</w:t>
      </w:r>
      <w:r w:rsidR="00BA03CE" w:rsidRPr="00BA03CE">
        <w:rPr>
          <w:lang w:val="sr-Cyrl-RS"/>
        </w:rPr>
        <w:t>ˮ</w:t>
      </w:r>
      <w:r w:rsidRPr="00BA03CE">
        <w:rPr>
          <w:lang w:val="sr-Cyrl-RS"/>
        </w:rPr>
        <w:t>,</w:t>
      </w:r>
      <w:r>
        <w:rPr>
          <w:lang w:val="sr-Cyrl-RS"/>
        </w:rPr>
        <w:t xml:space="preserve"> бр. 61/06-пречишћњн текст, 69/08, 88/09, 33/10, 69/10, 20/11, 37/11, 30/13,76/14 и 8/19-др.пропис) спроведена </w:t>
      </w:r>
      <w:r w:rsidR="00BA03CE">
        <w:rPr>
          <w:lang w:val="sr-Cyrl-RS"/>
        </w:rPr>
        <w:t xml:space="preserve">је јавна расправа у периоду од </w:t>
      </w:r>
      <w:r>
        <w:rPr>
          <w:lang w:val="sr-Cyrl-RS"/>
        </w:rPr>
        <w:t>9. до 31. децембра 2025. године, о чему је сачињен извештај, у складу са чланом 41в Пословника Владе.</w:t>
      </w:r>
    </w:p>
    <w:p w:rsidR="00781105" w:rsidRDefault="00781105" w:rsidP="00781105">
      <w:pPr>
        <w:widowControl w:val="0"/>
        <w:spacing w:before="10"/>
        <w:rPr>
          <w:b/>
          <w:bCs/>
        </w:rPr>
      </w:pPr>
    </w:p>
    <w:p w:rsidR="00781105" w:rsidRDefault="00781105" w:rsidP="00781105">
      <w:pPr>
        <w:widowControl w:val="0"/>
        <w:spacing w:before="10"/>
        <w:rPr>
          <w:b/>
          <w:bCs/>
        </w:rPr>
      </w:pPr>
      <w:r>
        <w:rPr>
          <w:b/>
          <w:bCs/>
        </w:rPr>
        <w:t>III</w:t>
      </w:r>
      <w:r>
        <w:rPr>
          <w:b/>
          <w:bCs/>
          <w:lang w:val="sr-Cyrl-RS"/>
        </w:rPr>
        <w:t>.</w:t>
      </w:r>
      <w:r>
        <w:rPr>
          <w:b/>
          <w:bCs/>
        </w:rPr>
        <w:t xml:space="preserve"> ОБЈАШЊЕЊЕ ПОЈЕДИНАЧНИХ РЕШЕЊА</w:t>
      </w:r>
    </w:p>
    <w:p w:rsidR="00781105" w:rsidRDefault="00781105" w:rsidP="00781105">
      <w:pPr>
        <w:widowControl w:val="0"/>
        <w:spacing w:before="10"/>
        <w:rPr>
          <w:b/>
          <w:bCs/>
        </w:rPr>
      </w:pPr>
    </w:p>
    <w:p w:rsidR="00781105" w:rsidRDefault="00781105" w:rsidP="00781105">
      <w:pPr>
        <w:widowControl w:val="0"/>
        <w:ind w:firstLine="720"/>
      </w:pPr>
      <w:r>
        <w:t xml:space="preserve">     Чланом 1. </w:t>
      </w:r>
      <w:r>
        <w:rPr>
          <w:lang w:val="sr-Cyrl-RS"/>
        </w:rPr>
        <w:t>Предлога</w:t>
      </w:r>
      <w:r>
        <w:t xml:space="preserve"> закона о изменама и допунама Закона о заштити лица са менталним сметњама (у даљем тексту: </w:t>
      </w:r>
      <w:r>
        <w:rPr>
          <w:lang w:val="sr-Cyrl-RS"/>
        </w:rPr>
        <w:t>Предлог</w:t>
      </w:r>
      <w:r>
        <w:t xml:space="preserve"> закона) </w:t>
      </w:r>
      <w:r>
        <w:rPr>
          <w:lang w:val="sr-Cyrl-RS"/>
        </w:rPr>
        <w:t xml:space="preserve">врши се </w:t>
      </w:r>
      <w:r>
        <w:t>допуна члан</w:t>
      </w:r>
      <w:r>
        <w:rPr>
          <w:lang w:val="sr-Cyrl-RS"/>
        </w:rPr>
        <w:t>а</w:t>
      </w:r>
      <w:r>
        <w:t xml:space="preserve"> 2. Закона о заштити лица са менталним сметњама. Наиме, у члану 2</w:t>
      </w:r>
      <w:r>
        <w:rPr>
          <w:lang w:val="sr-Cyrl-RS"/>
        </w:rPr>
        <w:t>.</w:t>
      </w:r>
      <w:r>
        <w:t xml:space="preserve"> став 1. тачка 3)</w:t>
      </w:r>
      <w:r>
        <w:rPr>
          <w:lang w:val="sr-Cyrl-RS"/>
        </w:rPr>
        <w:t>,</w:t>
      </w:r>
      <w:r>
        <w:t xml:space="preserve"> предложеном изменом прецизније се утврђују </w:t>
      </w:r>
      <w:r>
        <w:rPr>
          <w:lang w:val="sr-Cyrl-RS"/>
        </w:rPr>
        <w:t xml:space="preserve">специјалности </w:t>
      </w:r>
      <w:r>
        <w:t xml:space="preserve">доктора медицине </w:t>
      </w:r>
      <w:r>
        <w:rPr>
          <w:lang w:val="sr-Cyrl-RS"/>
        </w:rPr>
        <w:t xml:space="preserve">(психијатар и дечји психијатар) </w:t>
      </w:r>
      <w:r>
        <w:t xml:space="preserve">који могу учествовати у лечењу лица са менталним сметњама. Такође, додате су нове тачке 14) и15) </w:t>
      </w:r>
      <w:r>
        <w:rPr>
          <w:lang w:val="sr-Cyrl-RS"/>
        </w:rPr>
        <w:t xml:space="preserve">којима се </w:t>
      </w:r>
      <w:r>
        <w:t>прописује се ко може бити законски заступник малолетном и пунолетном лицу са менталним сметњама</w:t>
      </w:r>
      <w:r>
        <w:rPr>
          <w:lang w:val="sr-Cyrl-RS"/>
        </w:rPr>
        <w:t>, а уводи се и нови</w:t>
      </w:r>
      <w:r>
        <w:t xml:space="preserve"> институт особе од поверења лица са менталним сметњама.</w:t>
      </w:r>
    </w:p>
    <w:p w:rsidR="00781105" w:rsidRDefault="00781105" w:rsidP="00781105">
      <w:pPr>
        <w:widowControl w:val="0"/>
        <w:ind w:firstLine="720"/>
      </w:pPr>
    </w:p>
    <w:p w:rsidR="00781105" w:rsidRDefault="00781105" w:rsidP="00781105">
      <w:pPr>
        <w:widowControl w:val="0"/>
        <w:ind w:firstLine="720"/>
      </w:pPr>
      <w:r>
        <w:t xml:space="preserve">     Чланом 2. </w:t>
      </w:r>
      <w:r w:rsidRPr="00781105">
        <w:t xml:space="preserve">Предлога </w:t>
      </w:r>
      <w:r>
        <w:t xml:space="preserve">закона </w:t>
      </w:r>
      <w:r>
        <w:rPr>
          <w:lang w:val="sr-Cyrl-RS"/>
        </w:rPr>
        <w:t xml:space="preserve">врши се </w:t>
      </w:r>
      <w:r>
        <w:t>допу</w:t>
      </w:r>
      <w:r>
        <w:rPr>
          <w:lang w:val="sr-Cyrl-RS"/>
        </w:rPr>
        <w:t>на</w:t>
      </w:r>
      <w:r>
        <w:t xml:space="preserve"> члан</w:t>
      </w:r>
      <w:r>
        <w:rPr>
          <w:lang w:val="sr-Cyrl-RS"/>
        </w:rPr>
        <w:t>а</w:t>
      </w:r>
      <w:r>
        <w:t xml:space="preserve"> 4. Закона о заштити лица са менталним сметњама (у даљем тексту: Закона)</w:t>
      </w:r>
      <w:r>
        <w:rPr>
          <w:lang w:val="sr-Cyrl-RS"/>
        </w:rPr>
        <w:t>,</w:t>
      </w:r>
      <w:r>
        <w:t xml:space="preserve"> тако што се предложен</w:t>
      </w:r>
      <w:r>
        <w:rPr>
          <w:lang w:val="sr-Cyrl-RS"/>
        </w:rPr>
        <w:t>им</w:t>
      </w:r>
      <w:r>
        <w:t xml:space="preserve"> наглашава забрана било које дискриминације на основу личног својства, у складу са прописом којим се уређује забрана дискриминације, па тако и дискриминације лица са менталним сметњама у погледу њихове здравствене заштите и у случају када је лице са менталним сметњама упућено у другу стационарну установу у циљу лечења других болести или стања. </w:t>
      </w:r>
    </w:p>
    <w:p w:rsidR="00781105" w:rsidRPr="00BC5E99" w:rsidRDefault="00781105" w:rsidP="00781105">
      <w:pPr>
        <w:widowControl w:val="0"/>
        <w:ind w:firstLine="720"/>
      </w:pPr>
    </w:p>
    <w:p w:rsidR="00781105" w:rsidRDefault="00781105" w:rsidP="00781105">
      <w:pPr>
        <w:widowControl w:val="0"/>
        <w:ind w:firstLine="720"/>
      </w:pPr>
      <w:r>
        <w:t xml:space="preserve">    Чланом 3. </w:t>
      </w:r>
      <w:r w:rsidRPr="00781105">
        <w:t xml:space="preserve">Предлога </w:t>
      </w:r>
      <w:r>
        <w:t>закона</w:t>
      </w:r>
      <w:r>
        <w:rPr>
          <w:lang w:val="sr-Cyrl-RS"/>
        </w:rPr>
        <w:t xml:space="preserve"> врши се </w:t>
      </w:r>
      <w:r>
        <w:t>допуна члан</w:t>
      </w:r>
      <w:r>
        <w:rPr>
          <w:lang w:val="sr-Cyrl-RS"/>
        </w:rPr>
        <w:t>а</w:t>
      </w:r>
      <w:r>
        <w:t xml:space="preserve"> 12. Закона</w:t>
      </w:r>
      <w:r>
        <w:rPr>
          <w:lang w:val="sr-Cyrl-RS"/>
        </w:rPr>
        <w:t>,</w:t>
      </w:r>
      <w:r>
        <w:t xml:space="preserve"> тако што је предложено да деца са менталним сметњама остварују право на лечење у </w:t>
      </w:r>
      <w:r>
        <w:rPr>
          <w:lang w:val="sr-Cyrl-RS"/>
        </w:rPr>
        <w:t xml:space="preserve">здравственим </w:t>
      </w:r>
      <w:r>
        <w:t>установама и њиховим организационим јединицама у условима који су прилагођени деци.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  <w:ind w:firstLine="720"/>
      </w:pPr>
      <w:r>
        <w:t xml:space="preserve">    Чланом 4. </w:t>
      </w:r>
      <w:r w:rsidRPr="00781105">
        <w:t xml:space="preserve">Предлога </w:t>
      </w:r>
      <w:r>
        <w:t xml:space="preserve">закона допуњује се члан 13. Закона, тако што се </w:t>
      </w:r>
      <w:r>
        <w:rPr>
          <w:lang w:val="sr-Cyrl-RS"/>
        </w:rPr>
        <w:t xml:space="preserve">утврђује да се </w:t>
      </w:r>
      <w:r>
        <w:rPr>
          <w:color w:val="000000"/>
        </w:rPr>
        <w:t xml:space="preserve">превенција менталних сметњи, нега, лечење и рехабилитација лица са менталним сметњама обавља кроз све нивое здравствене заштите, првенствено у примарној здравственој </w:t>
      </w:r>
      <w:r>
        <w:t>заштити</w:t>
      </w:r>
      <w:r>
        <w:rPr>
          <w:color w:val="000000"/>
        </w:rPr>
        <w:t>, увек кад</w:t>
      </w:r>
      <w:r>
        <w:rPr>
          <w:color w:val="000000"/>
          <w:lang w:val="sr-Cyrl-RS"/>
        </w:rPr>
        <w:t>а</w:t>
      </w:r>
      <w:r>
        <w:rPr>
          <w:color w:val="000000"/>
        </w:rPr>
        <w:t xml:space="preserve"> је то могуће</w:t>
      </w:r>
      <w:r>
        <w:t xml:space="preserve">. </w:t>
      </w:r>
    </w:p>
    <w:p w:rsidR="00781105" w:rsidRDefault="00781105" w:rsidP="00781105">
      <w:pPr>
        <w:widowControl w:val="0"/>
        <w:ind w:firstLine="720"/>
      </w:pPr>
    </w:p>
    <w:p w:rsidR="00781105" w:rsidRDefault="00781105" w:rsidP="00781105">
      <w:pPr>
        <w:widowControl w:val="0"/>
        <w:ind w:firstLine="720"/>
      </w:pPr>
      <w:r>
        <w:t xml:space="preserve">     Чланом 5. </w:t>
      </w:r>
      <w:r w:rsidRPr="00781105">
        <w:t xml:space="preserve">Предлога </w:t>
      </w:r>
      <w:r>
        <w:t xml:space="preserve">закона допуњује се члан 15. Закона </w:t>
      </w:r>
      <w:r>
        <w:rPr>
          <w:lang w:val="sr-Cyrl-RS"/>
        </w:rPr>
        <w:t xml:space="preserve">тако што се </w:t>
      </w:r>
      <w:r>
        <w:t>прецизније уређења поступка формирања индивидуалног плана лечења, као и укључивање лица са менталним сметњама у креирање плана лечења</w:t>
      </w:r>
      <w:r>
        <w:rPr>
          <w:lang w:val="sr-Cyrl-RS"/>
        </w:rPr>
        <w:t>, уз подршку законског заступника и лица од поверења</w:t>
      </w:r>
      <w:r>
        <w:t xml:space="preserve">. </w:t>
      </w:r>
    </w:p>
    <w:p w:rsidR="00781105" w:rsidRDefault="00781105" w:rsidP="00781105">
      <w:pPr>
        <w:widowControl w:val="0"/>
      </w:pPr>
    </w:p>
    <w:p w:rsidR="00781105" w:rsidRDefault="00FF3918" w:rsidP="00781105">
      <w:pPr>
        <w:widowControl w:val="0"/>
        <w:ind w:firstLine="720"/>
      </w:pPr>
      <w:r>
        <w:t xml:space="preserve">     Чланом 6</w:t>
      </w:r>
      <w:r w:rsidR="00781105">
        <w:t xml:space="preserve">. </w:t>
      </w:r>
      <w:r w:rsidR="00781105" w:rsidRPr="00781105">
        <w:t xml:space="preserve">Предлога </w:t>
      </w:r>
      <w:r w:rsidR="00C75D67">
        <w:t>закона</w:t>
      </w:r>
      <w:r w:rsidR="00781105">
        <w:t xml:space="preserve"> допуњава се члан 16. став 3. Закона тако што се </w:t>
      </w:r>
      <w:r w:rsidR="00C75D67">
        <w:t xml:space="preserve">предложеном изменом прецизније </w:t>
      </w:r>
      <w:r w:rsidR="00781105">
        <w:t>утврђује круг здравствених радника који могу учествовати у третману лица са менталним сметњама, по специјалностима.</w:t>
      </w:r>
    </w:p>
    <w:p w:rsidR="00FF3918" w:rsidRDefault="00FF3918" w:rsidP="00FF3918"/>
    <w:p w:rsidR="00FF3918" w:rsidRPr="00FF3918" w:rsidRDefault="00FF3918" w:rsidP="00FF3918">
      <w:pPr>
        <w:rPr>
          <w:lang w:val="sr-Cyrl-RS"/>
        </w:rPr>
      </w:pPr>
      <w:r>
        <w:tab/>
        <w:t xml:space="preserve">      Чланом 7. Предлога зако</w:t>
      </w:r>
      <w:r>
        <w:rPr>
          <w:lang w:val="sr-Cyrl-RS"/>
        </w:rPr>
        <w:t>на додаје се члан 16а.</w:t>
      </w:r>
    </w:p>
    <w:p w:rsidR="00781105" w:rsidRDefault="00FF3918" w:rsidP="00781105">
      <w:pPr>
        <w:widowControl w:val="0"/>
        <w:rPr>
          <w:color w:val="FF0000"/>
        </w:rPr>
      </w:pPr>
      <w:r>
        <w:rPr>
          <w:color w:val="FF0000"/>
        </w:rPr>
        <w:tab/>
      </w:r>
    </w:p>
    <w:p w:rsidR="00781105" w:rsidRPr="004E449C" w:rsidRDefault="00781105" w:rsidP="00781105">
      <w:pPr>
        <w:widowControl w:val="0"/>
        <w:rPr>
          <w:lang w:val="sr-Cyrl-RS"/>
        </w:rPr>
      </w:pPr>
      <w:r>
        <w:t xml:space="preserve">                 Чланом 8. </w:t>
      </w:r>
      <w:r w:rsidRPr="00781105">
        <w:t xml:space="preserve">Предлога </w:t>
      </w:r>
      <w:r>
        <w:t>закона мења се члан 20. Закона, тако што се врши усаглашавање Закона са важећим прописима Републике Србије и међународним конвенцијама који се тичу заштите људских права, а и  прецизније  се утврђује круг здравствених радника који могу учествовати у третману лица са менталним сметњама, по специјалностима</w:t>
      </w:r>
      <w:r w:rsidR="004E449C">
        <w:rPr>
          <w:lang w:val="sr-Cyrl-RS"/>
        </w:rPr>
        <w:t>.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Чланом 9. </w:t>
      </w:r>
      <w:r w:rsidRPr="00781105">
        <w:t xml:space="preserve">Предлога </w:t>
      </w:r>
      <w:r>
        <w:t>закона допуњује се члан 21. став 1. Закона тако што се прецизније  утврђује круг здравствених радника који могу учествовати у третману лица са менталним сметњама, по специјалностима.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Чланом 10. </w:t>
      </w:r>
      <w:r w:rsidRPr="00781105">
        <w:t xml:space="preserve">Предлога </w:t>
      </w:r>
      <w:r>
        <w:t xml:space="preserve">закона мењају се ст. 2. и 3. у члану 22. Закона  тако што се  прецизира поступак упућивања лица са менталним сметњама код стручњака из области медицине од стране органа унутрашњих послова и служби хитне помоћи у случају када се ради о лицу са менталним сметњама </w:t>
      </w:r>
      <w:r w:rsidR="00C75D67">
        <w:t>чије је понашање угрожавајуће.</w:t>
      </w:r>
      <w:r>
        <w:t xml:space="preserve"> 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Чланом 11. </w:t>
      </w:r>
      <w:r w:rsidRPr="00781105">
        <w:t xml:space="preserve">Предлога </w:t>
      </w:r>
      <w:r>
        <w:t>закона мења се члан 23. Закона тако што се  прецизирају врсте специјалиста-доктора медицине који поступају у случају потребе за пријемом лица са менталним сметњама на болничко лечење, као и временски оквир за поступање у случају потребе за стационарним лечењем лица са менталним сметњама. Овим предлогом није дат тачан (бројчани) временски оквир у коме треба да се изврши преглед већ је дата одредница у најкарћем могућем року, а због тога што у свим могућим ситуацијама приликом тријаже код пријема у односу на сваког пацијента врши се преглед. Да ли ће то бити за пола сата, сат, два зависи од свих околности, а пре свега медицинских индикација које се односе на тог и друге пацијенте.</w:t>
      </w:r>
    </w:p>
    <w:p w:rsidR="00C75D67" w:rsidRDefault="00C75D67" w:rsidP="00781105">
      <w:pPr>
        <w:widowControl w:val="0"/>
      </w:pPr>
    </w:p>
    <w:p w:rsidR="00C75D67" w:rsidRDefault="00C75D67" w:rsidP="00781105">
      <w:pPr>
        <w:widowControl w:val="0"/>
      </w:pPr>
    </w:p>
    <w:p w:rsidR="00781105" w:rsidRDefault="00781105" w:rsidP="00781105">
      <w:pPr>
        <w:widowControl w:val="0"/>
      </w:pPr>
    </w:p>
    <w:p w:rsidR="00781105" w:rsidRPr="00AA4028" w:rsidRDefault="00781105" w:rsidP="00781105">
      <w:pPr>
        <w:widowControl w:val="0"/>
        <w:rPr>
          <w:lang w:val="sr-Cyrl-RS"/>
        </w:rPr>
      </w:pPr>
      <w:r>
        <w:t xml:space="preserve">                   Чланом 12. </w:t>
      </w:r>
      <w:r w:rsidRPr="00781105">
        <w:t xml:space="preserve">Предлога </w:t>
      </w:r>
      <w:r>
        <w:t>закона прецизније се уређује члан 24. Закона. Наиме, предложене допуне јасније прописују практичну процедуру задржавања лица са менталним сметњама у здравственој установи и омогућава преиспитивање разлога за задржавање лица са менталним сметњама без пристанка што у одређеним случајевима потенцијално скраћује потребу за задржавањем лица, уколико је дошло до прест</w:t>
      </w:r>
      <w:r w:rsidR="00C75D67">
        <w:t xml:space="preserve">анка потребе за задржавањем, а </w:t>
      </w:r>
      <w:r>
        <w:t>прецизније се  утврђује круг здравствених радника који могу учествовати у третману лица са менталним сметњама, по специјалностима</w:t>
      </w:r>
      <w:r w:rsidR="00AA4028">
        <w:rPr>
          <w:lang w:val="sr-Cyrl-RS"/>
        </w:rPr>
        <w:t>.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 Чланом 13. </w:t>
      </w:r>
      <w:r w:rsidRPr="00781105">
        <w:t xml:space="preserve">Предлога </w:t>
      </w:r>
      <w:r w:rsidR="00C75D67">
        <w:t>закона мења се</w:t>
      </w:r>
      <w:r>
        <w:t xml:space="preserve"> члан 25. став 3. Закона. Предложена измена има за циљ да онемогући потенцијалне злоупотребе прописивањем круга лица којима се доставља обавештење о задржавању лица са менталним сметњама у здравственој установи без њиховог пристанка. Предложеном изменом се врши усклађивање са другим домаћим прописима као и међународним конвенцијама.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 Чланом 14. </w:t>
      </w:r>
      <w:r w:rsidRPr="00781105">
        <w:t xml:space="preserve">Предлога </w:t>
      </w:r>
      <w:r>
        <w:t>закона мења се став 3. у члану 28. Закона.</w:t>
      </w:r>
      <w:r w:rsidR="00C75D67">
        <w:rPr>
          <w:lang w:val="sr-Cyrl-RS"/>
        </w:rPr>
        <w:t xml:space="preserve"> </w:t>
      </w:r>
      <w:r>
        <w:t>Предложене измене дефинишу  обавезу надлежног органа о позивању лица са менталним сметњама на рочиште у оквиру поступка за одређење задржавања лица са менталним сметњама без пристанка у психијатријској уст</w:t>
      </w:r>
      <w:r w:rsidR="007378EE">
        <w:rPr>
          <w:lang w:val="sr-Cyrl-RS"/>
        </w:rPr>
        <w:t>а</w:t>
      </w:r>
      <w:r>
        <w:t xml:space="preserve">нови. 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 Чланом 15. </w:t>
      </w:r>
      <w:r w:rsidRPr="00781105">
        <w:t xml:space="preserve">Предлога </w:t>
      </w:r>
      <w:r>
        <w:t xml:space="preserve">закона мења се члан 31. Закона.Предложене измена и допуна терминолошки појашњавају процедуру престанка мере задржавања лица са менталним сметњама у психијатријској установи. Поред тога, измена дефинише временске рокове за спровођење процедура. </w:t>
      </w:r>
    </w:p>
    <w:p w:rsidR="00781105" w:rsidRDefault="00781105" w:rsidP="00781105">
      <w:pPr>
        <w:widowControl w:val="0"/>
      </w:pPr>
    </w:p>
    <w:p w:rsidR="00781105" w:rsidRPr="00AD789E" w:rsidRDefault="00781105" w:rsidP="00781105">
      <w:pPr>
        <w:widowControl w:val="0"/>
        <w:rPr>
          <w:lang w:val="sr-Cyrl-RS"/>
        </w:rPr>
      </w:pPr>
      <w:r>
        <w:t xml:space="preserve">                     Чланом 16. </w:t>
      </w:r>
      <w:r w:rsidRPr="00781105">
        <w:t xml:space="preserve">Предлога </w:t>
      </w:r>
      <w:r>
        <w:t>закона допуњује се члан 32. став 1. Закона тако што се прецизније  утврђује круг здравствених радника који могу учествовати у третману лица са менталним сметњама, по специјалностима</w:t>
      </w:r>
      <w:r w:rsidR="00AD789E">
        <w:rPr>
          <w:lang w:val="sr-Cyrl-RS"/>
        </w:rPr>
        <w:t>.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  Чланом 17. </w:t>
      </w:r>
      <w:r w:rsidRPr="00781105">
        <w:t xml:space="preserve">Предлога </w:t>
      </w:r>
      <w:r>
        <w:t xml:space="preserve">закона мења се члан 36. Закона. Предложеном изменом дефинишу се рокови за спровођење процедуре задржавања лица са менталним сметњама у психијатријској установи, особе којима се доставља Решење о задржавању и уводи могућност да задржано лице са менталним сметњама ангажује пуномоћника који би изјавио жалбу на решење о задржавању. </w:t>
      </w:r>
    </w:p>
    <w:p w:rsidR="00781105" w:rsidRDefault="00781105" w:rsidP="00781105">
      <w:pPr>
        <w:widowControl w:val="0"/>
      </w:pPr>
      <w:r>
        <w:t xml:space="preserve">         </w:t>
      </w:r>
    </w:p>
    <w:p w:rsidR="00781105" w:rsidRDefault="00781105" w:rsidP="00781105">
      <w:pPr>
        <w:widowControl w:val="0"/>
      </w:pPr>
      <w:r>
        <w:t xml:space="preserve">                     Чланом 18. </w:t>
      </w:r>
      <w:r w:rsidRPr="00781105">
        <w:t xml:space="preserve">Предлога </w:t>
      </w:r>
      <w:r>
        <w:t>закона мења се члан 38. Закона. Предложеним и</w:t>
      </w:r>
      <w:r w:rsidR="00C75D67">
        <w:t>зменама и допунама прецизира се</w:t>
      </w:r>
      <w:r>
        <w:t>: поступање у случају у којем се право да у зависности од пола лице са менталним сметњама буде смештено у засебну просторију евентуално не може обезбедити из стручно-организационих разлога, да лице са менталним сметњама буде информисано о свом лечењу и праву на жалбу као и  обавезе психијатра у погледу адекватног вођења медицинске документације о примени ограничења права лица са менталним сметњама  у вези набављања алкохола и ватреног оружја, као и на који период се доноси одлука о ограничењу права и разло</w:t>
      </w:r>
      <w:r w:rsidR="00C75D67">
        <w:t xml:space="preserve">зима за доношење такве одлуке, </w:t>
      </w:r>
      <w:r>
        <w:t xml:space="preserve">утврђује обавеза здравственог радника да лицу са менталним сметњама омогући увид у здравствену документацију као и обавеза лица са менталним сметњама које је дало пристанак на лечења да активно учествује у  свом лечењу. Такође, посебно се предлажу и права која се односе на малолетна лица са менталним сметњама.  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  Чланом 19. </w:t>
      </w:r>
      <w:r w:rsidRPr="00781105">
        <w:t xml:space="preserve">Предлога </w:t>
      </w:r>
      <w:r>
        <w:t xml:space="preserve">закона мења се чла 41. Закона, тако што се предложеном изменом обезбеђује тајност података о лечењу лица са менталним сметњама осим у случајевима у којима постоји општи интерес или интерес лица са менталним сметњама да се такви подаци доставе строго дефинисаним правним субјектима - органима или установама. 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 Чланом 20. </w:t>
      </w:r>
      <w:r w:rsidRPr="00781105">
        <w:t xml:space="preserve">Предлога </w:t>
      </w:r>
      <w:r>
        <w:t xml:space="preserve">закона мења се члан 43. Закона. Предложеном изменом прецизније се уређује начин на који психијатар може да одобри разговор лица са менталним сметњама смештаног у психијатријску установу са службеним лицима министарства надлежног за унутрашње послове, стручним радницим надлежног органа старатељства, као и заштитником грађана. </w:t>
      </w:r>
    </w:p>
    <w:p w:rsidR="00781105" w:rsidRDefault="00781105" w:rsidP="00781105">
      <w:pPr>
        <w:widowControl w:val="0"/>
        <w:rPr>
          <w:strike/>
        </w:rPr>
      </w:pPr>
    </w:p>
    <w:p w:rsidR="00781105" w:rsidRDefault="00781105" w:rsidP="00781105">
      <w:pPr>
        <w:widowControl w:val="0"/>
      </w:pPr>
      <w:r>
        <w:t xml:space="preserve">                  Чланом 21. </w:t>
      </w:r>
      <w:r w:rsidRPr="00781105">
        <w:t xml:space="preserve">Предлога </w:t>
      </w:r>
      <w:r>
        <w:t xml:space="preserve">закона мења се члан 45. Закона тако што се терминолошки прецизира мере задржавања лица са менталним сметњама у психијатријској установи без пристанка. Поред тога, дозвољава се да лице са менталним сметњама након престанка мере задржавања без пристанка може наставити лечење у здравственој установи уз сопствену сагласност. 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Чланом 22. </w:t>
      </w:r>
      <w:r w:rsidRPr="00781105">
        <w:t xml:space="preserve">Предлога </w:t>
      </w:r>
      <w:r>
        <w:t xml:space="preserve">закона мења се члан 46. Закона. Предложеном изменом у потпуности се укида мера изолације лица са менталним сметњама из поступања здравствених радника и здравствених установа.  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Чланом 23. </w:t>
      </w:r>
      <w:r w:rsidRPr="00781105">
        <w:t xml:space="preserve">Предлога </w:t>
      </w:r>
      <w:r>
        <w:t xml:space="preserve">закона мења се наслов изнад члана 47. Закона, као и члан 47. Тако што се бришу речи: изолација  из наслова и текста у ставу 1. 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 Чланом 24. </w:t>
      </w:r>
      <w:r w:rsidRPr="00781105">
        <w:t xml:space="preserve">Предлога </w:t>
      </w:r>
      <w:r>
        <w:t xml:space="preserve">закона мења се/допуњује члан 48. Закона.Предложеном изменом/допуном ближе се уређује процедура физичког спутавања лица са менталним сметњама као и механизме жалбе лица са менталним сметњама на ову меру, у циљу спречавања злоупотребе процедуре. 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  Чланом 25. </w:t>
      </w:r>
      <w:r w:rsidRPr="00781105">
        <w:t xml:space="preserve">Предлога </w:t>
      </w:r>
      <w:r>
        <w:t xml:space="preserve">закона мења се члан 49. Закона. Предложеном изменом омогућава се поступање дечијег психијатра у оквиру процедуре физичког спутавања лица са менталним сметњама. Поред тога, искључиво из практичних разлога се прецизније дефинише моменат обавештавања законског заступника лица са менталним сметњама о физичком спутавању лица са менталним сметњама.  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</w:pPr>
      <w:r>
        <w:t xml:space="preserve">                    Чланом 26. </w:t>
      </w:r>
      <w:r w:rsidRPr="00781105">
        <w:t xml:space="preserve">Предлога </w:t>
      </w:r>
      <w:r>
        <w:t>закона мења се наслов изнад члана 50. и  члан 50. Закона. Предложена измена има за циљ да уреди максимално временско трајање мере физичког спутавања лица са менталним сметњама, прописује обавезу здравственог радника да прати лице са менталним сметњама у току мере са циљем умањења етичко-безбедносно-здравствених последица примене мере физичког спутавања. Из</w:t>
      </w:r>
      <w:r w:rsidR="006022C2">
        <w:t xml:space="preserve"> наслова и текста брише се реч:</w:t>
      </w:r>
      <w:r w:rsidR="00DD5F56">
        <w:rPr>
          <w:lang w:val="sr-Cyrl-RS"/>
        </w:rPr>
        <w:t xml:space="preserve"> </w:t>
      </w:r>
      <w:bookmarkStart w:id="0" w:name="_GoBack"/>
      <w:bookmarkEnd w:id="0"/>
      <w:r w:rsidR="00780FF7">
        <w:t>„изолација</w:t>
      </w:r>
      <w:r w:rsidR="00780FF7">
        <w:rPr>
          <w:color w:val="000000"/>
          <w:szCs w:val="23"/>
        </w:rPr>
        <w:t>”</w:t>
      </w:r>
      <w:r>
        <w:t>.</w:t>
      </w:r>
    </w:p>
    <w:p w:rsidR="00781105" w:rsidRDefault="00781105" w:rsidP="00781105">
      <w:pPr>
        <w:widowControl w:val="0"/>
      </w:pPr>
    </w:p>
    <w:p w:rsidR="00781105" w:rsidRDefault="00781105" w:rsidP="00781105">
      <w:pPr>
        <w:widowControl w:val="0"/>
        <w:rPr>
          <w:color w:val="000000"/>
        </w:rPr>
      </w:pPr>
      <w:r>
        <w:rPr>
          <w:color w:val="000000"/>
        </w:rPr>
        <w:t xml:space="preserve">                     Чланом 27. </w:t>
      </w:r>
      <w:r w:rsidRPr="00781105">
        <w:rPr>
          <w:color w:val="000000"/>
        </w:rPr>
        <w:t xml:space="preserve">Предлога </w:t>
      </w:r>
      <w:r>
        <w:rPr>
          <w:color w:val="000000"/>
        </w:rPr>
        <w:t xml:space="preserve">закона додају се нови чланови којима се уређују казнене одредбе. </w:t>
      </w:r>
    </w:p>
    <w:p w:rsidR="00781105" w:rsidRDefault="00781105" w:rsidP="00781105">
      <w:pPr>
        <w:widowControl w:val="0"/>
        <w:rPr>
          <w:color w:val="000000"/>
        </w:rPr>
      </w:pPr>
    </w:p>
    <w:p w:rsidR="00781105" w:rsidRDefault="00781105" w:rsidP="00781105">
      <w:pPr>
        <w:widowControl w:val="0"/>
        <w:rPr>
          <w:color w:val="000000"/>
        </w:rPr>
      </w:pPr>
      <w:r>
        <w:rPr>
          <w:color w:val="000000"/>
        </w:rPr>
        <w:t xml:space="preserve">                  Чланом 28. </w:t>
      </w:r>
      <w:r w:rsidRPr="00781105">
        <w:rPr>
          <w:color w:val="000000"/>
        </w:rPr>
        <w:t xml:space="preserve">Предлога </w:t>
      </w:r>
      <w:r>
        <w:rPr>
          <w:color w:val="000000"/>
        </w:rPr>
        <w:t>закона утврђује се дан ступања на снагу овог закона.</w:t>
      </w:r>
    </w:p>
    <w:p w:rsidR="00781105" w:rsidRDefault="00781105" w:rsidP="00781105">
      <w:pPr>
        <w:widowControl w:val="0"/>
        <w:spacing w:before="10"/>
        <w:rPr>
          <w:b/>
          <w:bCs/>
        </w:rPr>
      </w:pPr>
    </w:p>
    <w:p w:rsidR="00781105" w:rsidRDefault="00781105" w:rsidP="00781105">
      <w:pPr>
        <w:widowControl w:val="0"/>
        <w:spacing w:before="10"/>
        <w:rPr>
          <w:b/>
          <w:bCs/>
        </w:rPr>
      </w:pPr>
    </w:p>
    <w:p w:rsidR="00781105" w:rsidRDefault="00781105" w:rsidP="00781105">
      <w:pPr>
        <w:widowControl w:val="0"/>
        <w:spacing w:before="10"/>
        <w:rPr>
          <w:b/>
          <w:bCs/>
        </w:rPr>
      </w:pPr>
    </w:p>
    <w:p w:rsidR="00781105" w:rsidRDefault="00781105" w:rsidP="00781105">
      <w:pPr>
        <w:widowControl w:val="0"/>
        <w:spacing w:before="10"/>
        <w:rPr>
          <w:b/>
          <w:bCs/>
        </w:rPr>
      </w:pPr>
      <w:r>
        <w:rPr>
          <w:b/>
          <w:bCs/>
        </w:rPr>
        <w:t>IV</w:t>
      </w:r>
      <w:r>
        <w:rPr>
          <w:b/>
          <w:bCs/>
          <w:lang w:val="sr-Cyrl-RS"/>
        </w:rPr>
        <w:t>.</w:t>
      </w:r>
      <w:r>
        <w:rPr>
          <w:b/>
          <w:bCs/>
        </w:rPr>
        <w:t xml:space="preserve"> ПРОЦЕНА ФИНАНСИЈСКИХ СРЕДСТАВА ПОТРЕБНИХ ЗА СПРОВОЂЕЊЕ ЗАКОНА</w:t>
      </w:r>
    </w:p>
    <w:p w:rsidR="00781105" w:rsidRDefault="00781105" w:rsidP="00781105">
      <w:pPr>
        <w:widowControl w:val="0"/>
        <w:spacing w:before="10"/>
        <w:rPr>
          <w:b/>
          <w:bCs/>
        </w:rPr>
      </w:pPr>
    </w:p>
    <w:p w:rsidR="00781105" w:rsidRDefault="00781105" w:rsidP="00781105">
      <w:pPr>
        <w:widowControl w:val="0"/>
        <w:spacing w:before="10"/>
      </w:pPr>
      <w:r>
        <w:rPr>
          <w:lang w:val="sr-Cyrl-RS"/>
        </w:rPr>
        <w:t xml:space="preserve">              </w:t>
      </w:r>
      <w:r>
        <w:rPr>
          <w:lang w:val="sr-Latn-RS"/>
        </w:rPr>
        <w:t xml:space="preserve">    </w:t>
      </w:r>
      <w:r>
        <w:t>За спровођење овог закона није потребно обезбедити додатна финансијска средства, обзиром да се иста опредељују у финансијском плану Републичког фонда за здравствено осигурање у складу са лимитима које одређује Министарство финансија за сваку годину.</w:t>
      </w:r>
    </w:p>
    <w:p w:rsidR="00781105" w:rsidRDefault="00781105" w:rsidP="00781105">
      <w:pPr>
        <w:widowControl w:val="0"/>
        <w:spacing w:before="10"/>
      </w:pPr>
    </w:p>
    <w:p w:rsidR="00831EB6" w:rsidRDefault="00831EB6"/>
    <w:sectPr w:rsidR="00831EB6" w:rsidSect="00781105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105" w:rsidRDefault="00781105" w:rsidP="00781105">
      <w:r>
        <w:separator/>
      </w:r>
    </w:p>
  </w:endnote>
  <w:endnote w:type="continuationSeparator" w:id="0">
    <w:p w:rsidR="00781105" w:rsidRDefault="00781105" w:rsidP="0078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105" w:rsidRDefault="00781105" w:rsidP="00781105">
      <w:r>
        <w:separator/>
      </w:r>
    </w:p>
  </w:footnote>
  <w:footnote w:type="continuationSeparator" w:id="0">
    <w:p w:rsidR="00781105" w:rsidRDefault="00781105" w:rsidP="00781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721581"/>
      <w:docPartObj>
        <w:docPartGallery w:val="Page Numbers (Top of Page)"/>
        <w:docPartUnique/>
      </w:docPartObj>
    </w:sdtPr>
    <w:sdtEndPr>
      <w:rPr>
        <w:noProof/>
      </w:rPr>
    </w:sdtEndPr>
    <w:sdtContent>
      <w:p w:rsidR="00781105" w:rsidRDefault="0078110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F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81105" w:rsidRDefault="007811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16"/>
    <w:rsid w:val="00444C1F"/>
    <w:rsid w:val="004E449C"/>
    <w:rsid w:val="006022C2"/>
    <w:rsid w:val="007378EE"/>
    <w:rsid w:val="00780FF7"/>
    <w:rsid w:val="00781105"/>
    <w:rsid w:val="00831EB6"/>
    <w:rsid w:val="009C5C16"/>
    <w:rsid w:val="00AA4028"/>
    <w:rsid w:val="00AD789E"/>
    <w:rsid w:val="00BA03CE"/>
    <w:rsid w:val="00C75D67"/>
    <w:rsid w:val="00DD5F56"/>
    <w:rsid w:val="00FF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F668F"/>
  <w15:chartTrackingRefBased/>
  <w15:docId w15:val="{730DEEEB-07F7-4E87-811E-7FE815D17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811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11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105"/>
    <w:rPr>
      <w:rFonts w:ascii="Times New Roman" w:eastAsia="Times New Roman" w:hAnsi="Times New Roman" w:cs="Times New Roman"/>
      <w:sz w:val="24"/>
      <w:szCs w:val="24"/>
      <w:lang w:val="en" w:eastAsia="sr-Latn-RS"/>
    </w:rPr>
  </w:style>
  <w:style w:type="paragraph" w:styleId="Footer">
    <w:name w:val="footer"/>
    <w:basedOn w:val="Normal"/>
    <w:link w:val="FooterChar"/>
    <w:uiPriority w:val="99"/>
    <w:unhideWhenUsed/>
    <w:rsid w:val="007811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1105"/>
    <w:rPr>
      <w:rFonts w:ascii="Times New Roman" w:eastAsia="Times New Roman" w:hAnsi="Times New Roman" w:cs="Times New Roman"/>
      <w:sz w:val="24"/>
      <w:szCs w:val="24"/>
      <w:lang w:val="en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Polic</dc:creator>
  <cp:keywords/>
  <dc:description/>
  <cp:lastModifiedBy>Daktilobiro02</cp:lastModifiedBy>
  <cp:revision>12</cp:revision>
  <dcterms:created xsi:type="dcterms:W3CDTF">2026-07-06T11:51:00Z</dcterms:created>
  <dcterms:modified xsi:type="dcterms:W3CDTF">2026-07-08T11:18:00Z</dcterms:modified>
</cp:coreProperties>
</file>