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B1CC" w14:textId="77777777" w:rsidR="00D36384" w:rsidRPr="00A52C18" w:rsidRDefault="00D36384" w:rsidP="00D36384">
      <w:pPr>
        <w:jc w:val="right"/>
        <w:rPr>
          <w:rFonts w:ascii="Times New Roman" w:hAnsi="Times New Roman" w:cs="Times New Roman"/>
          <w:b/>
          <w:sz w:val="24"/>
          <w:szCs w:val="24"/>
          <w:lang w:val="sr-Cyrl-RS"/>
        </w:rPr>
      </w:pPr>
    </w:p>
    <w:p w14:paraId="6A33E946" w14:textId="77777777" w:rsidR="006E4499" w:rsidRPr="00A52C18" w:rsidRDefault="009452B0" w:rsidP="00D36384">
      <w:pPr>
        <w:spacing w:before="120" w:after="0" w:line="240" w:lineRule="auto"/>
        <w:jc w:val="center"/>
        <w:rPr>
          <w:rFonts w:ascii="Times New Roman" w:hAnsi="Times New Roman" w:cs="Times New Roman"/>
          <w:b/>
          <w:sz w:val="24"/>
          <w:szCs w:val="24"/>
          <w:lang w:val="sr-Cyrl-RS"/>
        </w:rPr>
      </w:pPr>
      <w:r w:rsidRPr="00A52C18">
        <w:rPr>
          <w:rFonts w:ascii="Times New Roman" w:hAnsi="Times New Roman" w:cs="Times New Roman"/>
          <w:b/>
          <w:sz w:val="24"/>
          <w:szCs w:val="24"/>
          <w:lang w:val="sr-Cyrl-RS"/>
        </w:rPr>
        <w:t>О Б Р А З Л О Ж Е Њ Е</w:t>
      </w:r>
    </w:p>
    <w:p w14:paraId="64892088" w14:textId="77777777" w:rsidR="00D36384" w:rsidRPr="00A52C18" w:rsidRDefault="00D36384" w:rsidP="00D36384">
      <w:pPr>
        <w:spacing w:before="120" w:after="0" w:line="240" w:lineRule="auto"/>
        <w:rPr>
          <w:rFonts w:ascii="Times New Roman" w:hAnsi="Times New Roman"/>
          <w:b/>
          <w:bCs/>
          <w:caps/>
          <w:noProof/>
          <w:color w:val="000000"/>
          <w:sz w:val="24"/>
          <w:szCs w:val="24"/>
          <w:lang w:val="sr-Cyrl-RS"/>
        </w:rPr>
      </w:pPr>
    </w:p>
    <w:p w14:paraId="7BB1F624" w14:textId="5BA06D9D" w:rsidR="00960109" w:rsidRDefault="00960109" w:rsidP="00E83704">
      <w:pPr>
        <w:spacing w:before="120" w:after="0" w:line="240" w:lineRule="auto"/>
        <w:ind w:firstLine="720"/>
        <w:rPr>
          <w:rFonts w:ascii="Times New Roman" w:hAnsi="Times New Roman"/>
          <w:b/>
          <w:bCs/>
          <w:caps/>
          <w:noProof/>
          <w:color w:val="000000"/>
          <w:sz w:val="24"/>
          <w:szCs w:val="24"/>
          <w:lang w:val="sr-Cyrl-RS"/>
        </w:rPr>
      </w:pPr>
      <w:r w:rsidRPr="00A52C18">
        <w:rPr>
          <w:rFonts w:ascii="Times New Roman" w:hAnsi="Times New Roman"/>
          <w:b/>
          <w:bCs/>
          <w:caps/>
          <w:noProof/>
          <w:color w:val="000000"/>
          <w:sz w:val="24"/>
          <w:szCs w:val="24"/>
          <w:lang w:val="sr-Cyrl-RS"/>
        </w:rPr>
        <w:t>I</w:t>
      </w:r>
      <w:r w:rsidR="00E83704">
        <w:rPr>
          <w:rFonts w:ascii="Times New Roman" w:hAnsi="Times New Roman"/>
          <w:b/>
          <w:bCs/>
          <w:caps/>
          <w:noProof/>
          <w:color w:val="000000"/>
          <w:sz w:val="24"/>
          <w:szCs w:val="24"/>
          <w:lang w:val="sr-Cyrl-RS"/>
        </w:rPr>
        <w:t>.</w:t>
      </w:r>
      <w:r w:rsidRPr="00A52C18">
        <w:rPr>
          <w:rFonts w:ascii="Times New Roman" w:hAnsi="Times New Roman"/>
          <w:b/>
          <w:bCs/>
          <w:caps/>
          <w:noProof/>
          <w:color w:val="000000"/>
          <w:sz w:val="24"/>
          <w:szCs w:val="24"/>
          <w:lang w:val="sr-Cyrl-RS"/>
        </w:rPr>
        <w:t xml:space="preserve"> Уставни основ за доноШење закона </w:t>
      </w:r>
    </w:p>
    <w:p w14:paraId="39210849" w14:textId="77777777" w:rsidR="00E83704" w:rsidRPr="00A52C18" w:rsidRDefault="00E83704" w:rsidP="00E83704">
      <w:pPr>
        <w:spacing w:before="120" w:after="0" w:line="240" w:lineRule="auto"/>
        <w:ind w:firstLine="720"/>
        <w:rPr>
          <w:noProof/>
          <w:lang w:val="sr-Cyrl-RS"/>
        </w:rPr>
      </w:pPr>
    </w:p>
    <w:p w14:paraId="753CC321" w14:textId="2506CF69" w:rsidR="00960109" w:rsidRPr="00A52C18" w:rsidRDefault="00960109" w:rsidP="00E83704">
      <w:pPr>
        <w:widowControl w:val="0"/>
        <w:autoSpaceDE w:val="0"/>
        <w:autoSpaceDN w:val="0"/>
        <w:adjustRightInd w:val="0"/>
        <w:ind w:firstLine="720"/>
        <w:rPr>
          <w:rFonts w:ascii="Times New Roman" w:hAnsi="Times New Roman"/>
          <w:noProof/>
          <w:color w:val="000000"/>
          <w:sz w:val="24"/>
          <w:szCs w:val="24"/>
          <w:lang w:val="sr-Cyrl-RS"/>
        </w:rPr>
      </w:pPr>
      <w:r w:rsidRPr="00A52C18">
        <w:rPr>
          <w:rFonts w:ascii="Times New Roman" w:hAnsi="Times New Roman"/>
          <w:noProof/>
          <w:color w:val="000000"/>
          <w:sz w:val="24"/>
          <w:szCs w:val="24"/>
          <w:lang w:val="sr-Cyrl-RS"/>
        </w:rPr>
        <w:t>Уставни основ за доношење овог закона је члан 97. тачка 9. Устава Републике Србије, према коме Република Србија уређује и обезбеђује систем заштите и унапређења животне средине.</w:t>
      </w:r>
    </w:p>
    <w:p w14:paraId="7CE41491" w14:textId="3499FE85" w:rsidR="00960109" w:rsidRPr="00A52C18" w:rsidRDefault="00960109" w:rsidP="00E83704">
      <w:pPr>
        <w:widowControl w:val="0"/>
        <w:autoSpaceDE w:val="0"/>
        <w:autoSpaceDN w:val="0"/>
        <w:adjustRightInd w:val="0"/>
        <w:ind w:firstLine="720"/>
        <w:rPr>
          <w:rFonts w:ascii="Times New Roman" w:hAnsi="Times New Roman"/>
          <w:b/>
          <w:bCs/>
          <w:caps/>
          <w:noProof/>
          <w:color w:val="000000"/>
          <w:sz w:val="24"/>
          <w:szCs w:val="24"/>
          <w:lang w:val="sr-Cyrl-RS"/>
        </w:rPr>
      </w:pPr>
      <w:r w:rsidRPr="00A52C18">
        <w:rPr>
          <w:rFonts w:ascii="Times New Roman" w:hAnsi="Times New Roman"/>
          <w:b/>
          <w:bCs/>
          <w:caps/>
          <w:noProof/>
          <w:color w:val="000000"/>
          <w:sz w:val="24"/>
          <w:szCs w:val="24"/>
          <w:lang w:val="sr-Cyrl-RS"/>
        </w:rPr>
        <w:t>II</w:t>
      </w:r>
      <w:r w:rsidR="00E83704">
        <w:rPr>
          <w:rFonts w:ascii="Times New Roman" w:hAnsi="Times New Roman"/>
          <w:b/>
          <w:bCs/>
          <w:caps/>
          <w:noProof/>
          <w:color w:val="000000"/>
          <w:sz w:val="24"/>
          <w:szCs w:val="24"/>
          <w:lang w:val="sr-Cyrl-RS"/>
        </w:rPr>
        <w:t>.</w:t>
      </w:r>
      <w:r w:rsidRPr="00A52C18">
        <w:rPr>
          <w:rFonts w:ascii="Times New Roman" w:hAnsi="Times New Roman"/>
          <w:caps/>
          <w:noProof/>
          <w:color w:val="000000"/>
          <w:sz w:val="24"/>
          <w:szCs w:val="24"/>
          <w:lang w:val="sr-Cyrl-RS"/>
        </w:rPr>
        <w:t xml:space="preserve"> </w:t>
      </w:r>
      <w:r w:rsidRPr="00A52C18">
        <w:rPr>
          <w:rFonts w:ascii="Times New Roman" w:hAnsi="Times New Roman"/>
          <w:b/>
          <w:bCs/>
          <w:caps/>
          <w:noProof/>
          <w:color w:val="000000"/>
          <w:sz w:val="24"/>
          <w:szCs w:val="24"/>
          <w:lang w:val="sr-Cyrl-RS"/>
        </w:rPr>
        <w:t xml:space="preserve">Разлози за доноШење закона и циљеви који се остварују </w:t>
      </w:r>
    </w:p>
    <w:p w14:paraId="54F5F55C" w14:textId="77777777" w:rsidR="00E700EC" w:rsidRPr="00A52C18" w:rsidRDefault="00E700EC" w:rsidP="00E83704">
      <w:pPr>
        <w:spacing w:before="120" w:after="0" w:line="240" w:lineRule="auto"/>
        <w:ind w:firstLine="720"/>
        <w:jc w:val="both"/>
        <w:rPr>
          <w:rFonts w:ascii="Times New Roman" w:hAnsi="Times New Roman" w:cs="Times New Roman"/>
          <w:b/>
          <w:noProof/>
          <w:sz w:val="24"/>
          <w:szCs w:val="24"/>
          <w:lang w:val="sr-Cyrl-RS"/>
        </w:rPr>
      </w:pPr>
      <w:r w:rsidRPr="00A52C18">
        <w:rPr>
          <w:rFonts w:ascii="Times New Roman" w:hAnsi="Times New Roman" w:cs="Times New Roman"/>
          <w:b/>
          <w:noProof/>
          <w:sz w:val="24"/>
          <w:szCs w:val="24"/>
          <w:lang w:val="sr-Cyrl-RS"/>
        </w:rPr>
        <w:t>1. Разлози за доношење закона</w:t>
      </w:r>
    </w:p>
    <w:p w14:paraId="7AD2BFD5" w14:textId="4A83C1AB" w:rsidR="00E700EC" w:rsidRPr="00A52C18" w:rsidRDefault="00E700EC" w:rsidP="00E83704">
      <w:pPr>
        <w:spacing w:before="120" w:after="0" w:line="240" w:lineRule="auto"/>
        <w:ind w:firstLine="720"/>
        <w:jc w:val="both"/>
        <w:rPr>
          <w:rFonts w:ascii="Times New Roman" w:hAnsi="Times New Roman" w:cs="Times New Roman"/>
          <w:iCs/>
          <w:noProof/>
          <w:sz w:val="24"/>
          <w:szCs w:val="24"/>
          <w:lang w:val="sr-Cyrl-RS"/>
        </w:rPr>
      </w:pPr>
      <w:r w:rsidRPr="00A52C18">
        <w:rPr>
          <w:rFonts w:ascii="Times New Roman" w:hAnsi="Times New Roman" w:cs="Times New Roman"/>
          <w:noProof/>
          <w:sz w:val="24"/>
          <w:szCs w:val="24"/>
          <w:lang w:val="sr-Cyrl-RS"/>
        </w:rPr>
        <w:t>Привредни развој и индустријска производња знатно утичу на стање животне средине, нарочито преко емисија загађујућих материја у ваздух, воду и земљиште као и нерационално</w:t>
      </w:r>
      <w:r w:rsidR="006F6AA2" w:rsidRPr="00A52C18">
        <w:rPr>
          <w:rFonts w:ascii="Times New Roman" w:hAnsi="Times New Roman" w:cs="Times New Roman"/>
          <w:noProof/>
          <w:sz w:val="24"/>
          <w:szCs w:val="24"/>
          <w:lang w:val="sr-Cyrl-RS"/>
        </w:rPr>
        <w:t>г</w:t>
      </w:r>
      <w:r w:rsidRPr="00A52C18">
        <w:rPr>
          <w:rFonts w:ascii="Times New Roman" w:hAnsi="Times New Roman" w:cs="Times New Roman"/>
          <w:noProof/>
          <w:sz w:val="24"/>
          <w:szCs w:val="24"/>
          <w:lang w:val="sr-Cyrl-RS"/>
        </w:rPr>
        <w:t xml:space="preserve"> коришћења ресурса. Посебан допринос овим утицајима дају велика индустријска постројења. С тим у вези, </w:t>
      </w:r>
      <w:r w:rsidRPr="00A52C18">
        <w:rPr>
          <w:rFonts w:ascii="Times New Roman" w:hAnsi="Times New Roman" w:cs="Times New Roman"/>
          <w:i/>
          <w:iCs/>
          <w:noProof/>
          <w:sz w:val="24"/>
          <w:szCs w:val="24"/>
          <w:lang w:val="sr-Cyrl-RS"/>
        </w:rPr>
        <w:t>Директивом 96/61/</w:t>
      </w:r>
      <w:r w:rsidRPr="00A52C18">
        <w:rPr>
          <w:rFonts w:ascii="Times New Roman" w:hAnsi="Times New Roman" w:cs="Times New Roman"/>
          <w:i/>
          <w:iCs/>
          <w:sz w:val="24"/>
          <w:szCs w:val="24"/>
          <w:lang w:val="sr-Cyrl-RS"/>
        </w:rPr>
        <w:t>ЕЗ</w:t>
      </w:r>
      <w:r w:rsidRPr="00A52C18">
        <w:rPr>
          <w:rFonts w:ascii="Times New Roman" w:hAnsi="Times New Roman" w:cs="Times New Roman"/>
          <w:i/>
          <w:iCs/>
          <w:noProof/>
          <w:sz w:val="24"/>
          <w:szCs w:val="24"/>
          <w:lang w:val="sr-Cyrl-RS"/>
        </w:rPr>
        <w:t xml:space="preserve"> о интегрисаном спречавању и контроли загађивања (кодификованом Директивом 2008/1/</w:t>
      </w:r>
      <w:r w:rsidRPr="00A52C18">
        <w:rPr>
          <w:rFonts w:ascii="Times New Roman" w:hAnsi="Times New Roman" w:cs="Times New Roman"/>
          <w:i/>
          <w:iCs/>
          <w:sz w:val="24"/>
          <w:szCs w:val="24"/>
          <w:lang w:val="sr-Cyrl-RS"/>
        </w:rPr>
        <w:t>ЕЗ</w:t>
      </w:r>
      <w:r w:rsidRPr="00A52C18">
        <w:rPr>
          <w:rFonts w:ascii="Times New Roman" w:hAnsi="Times New Roman" w:cs="Times New Roman"/>
          <w:i/>
          <w:iCs/>
          <w:noProof/>
          <w:sz w:val="24"/>
          <w:szCs w:val="24"/>
          <w:lang w:val="sr-Cyrl-RS"/>
        </w:rPr>
        <w:t xml:space="preserve">) </w:t>
      </w:r>
      <w:r w:rsidRPr="00A52C18">
        <w:rPr>
          <w:rFonts w:ascii="Times New Roman" w:hAnsi="Times New Roman" w:cs="Times New Roman"/>
          <w:noProof/>
          <w:sz w:val="24"/>
          <w:szCs w:val="24"/>
          <w:lang w:val="sr-Cyrl-RS"/>
        </w:rPr>
        <w:t xml:space="preserve">у Европској унији је 1996. године успостављен општи оквир за јединствено (интегрисано) спречавање и контролу загађивања, који је садржао мере за његово постизање. Ова директива је престала да важи доношењем </w:t>
      </w:r>
      <w:r w:rsidRPr="00A52C18">
        <w:rPr>
          <w:rFonts w:ascii="Times New Roman" w:hAnsi="Times New Roman" w:cs="Times New Roman"/>
          <w:i/>
          <w:iCs/>
          <w:noProof/>
          <w:sz w:val="24"/>
          <w:szCs w:val="24"/>
          <w:lang w:val="sr-Cyrl-RS"/>
        </w:rPr>
        <w:t>Директиве 2010/75/ЕУ о индустријским емисијама</w:t>
      </w:r>
      <w:r w:rsidR="00642B5B" w:rsidRPr="00A52C18">
        <w:rPr>
          <w:rFonts w:ascii="Times New Roman" w:hAnsi="Times New Roman" w:cs="Times New Roman"/>
          <w:i/>
          <w:iCs/>
          <w:noProof/>
          <w:sz w:val="24"/>
          <w:szCs w:val="24"/>
          <w:lang w:val="sr-Cyrl-RS"/>
        </w:rPr>
        <w:t xml:space="preserve"> (eng. Directive 2010/75/EU on industrial emissions)</w:t>
      </w:r>
      <w:r w:rsidR="00B67605" w:rsidRPr="00A52C18">
        <w:rPr>
          <w:rFonts w:ascii="Times New Roman" w:hAnsi="Times New Roman" w:cs="Times New Roman"/>
          <w:i/>
          <w:iCs/>
          <w:noProof/>
          <w:sz w:val="24"/>
          <w:szCs w:val="24"/>
          <w:lang w:val="sr-Cyrl-RS"/>
        </w:rPr>
        <w:t xml:space="preserve"> </w:t>
      </w:r>
      <w:r w:rsidR="00B67605" w:rsidRPr="00A52C18">
        <w:rPr>
          <w:rFonts w:ascii="Times New Roman" w:hAnsi="Times New Roman" w:cs="Times New Roman"/>
          <w:iCs/>
          <w:noProof/>
          <w:sz w:val="24"/>
          <w:szCs w:val="24"/>
          <w:lang w:val="sr-Cyrl-RS"/>
        </w:rPr>
        <w:t>(у даљем тексту: Директива 2010/75/ЕУ).</w:t>
      </w:r>
      <w:r w:rsidR="00642B5B" w:rsidRPr="00A52C18">
        <w:rPr>
          <w:rFonts w:ascii="Times New Roman" w:hAnsi="Times New Roman" w:cs="Times New Roman"/>
          <w:iCs/>
          <w:noProof/>
          <w:sz w:val="24"/>
          <w:szCs w:val="24"/>
          <w:lang w:val="sr-Cyrl-RS"/>
        </w:rPr>
        <w:t xml:space="preserve"> </w:t>
      </w:r>
    </w:p>
    <w:p w14:paraId="0216406D" w14:textId="0D35CA76"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 xml:space="preserve">У вези са тим, интегрисана контрола загађивања као правни појам уведена је у правни систем Републике Србије доношењем </w:t>
      </w:r>
      <w:r w:rsidRPr="00A52C18">
        <w:rPr>
          <w:rFonts w:ascii="Times New Roman" w:hAnsi="Times New Roman" w:cs="Times New Roman"/>
          <w:i/>
          <w:iCs/>
          <w:noProof/>
          <w:sz w:val="24"/>
          <w:szCs w:val="24"/>
          <w:lang w:val="sr-Cyrl-RS"/>
        </w:rPr>
        <w:t xml:space="preserve">Закона о интегрисаном спречавању и контроли загађивања </w:t>
      </w:r>
      <w:r w:rsidR="009B6C31" w:rsidRPr="00A52C18">
        <w:rPr>
          <w:rFonts w:ascii="Times New Roman" w:hAnsi="Times New Roman" w:cs="Times New Roman"/>
          <w:i/>
          <w:iCs/>
          <w:noProof/>
          <w:sz w:val="24"/>
          <w:szCs w:val="24"/>
          <w:lang w:val="sr-Cyrl-RS"/>
        </w:rPr>
        <w:t>животне средине</w:t>
      </w:r>
      <w:r w:rsidRPr="00A52C18">
        <w:rPr>
          <w:rFonts w:ascii="Times New Roman" w:hAnsi="Times New Roman" w:cs="Times New Roman"/>
          <w:i/>
          <w:iCs/>
          <w:noProof/>
          <w:sz w:val="24"/>
          <w:szCs w:val="24"/>
          <w:lang w:val="sr-Cyrl-RS"/>
        </w:rPr>
        <w:t xml:space="preserve"> </w:t>
      </w:r>
      <w:r w:rsidRPr="00A52C18">
        <w:rPr>
          <w:rFonts w:ascii="Times New Roman" w:hAnsi="Times New Roman" w:cs="Times New Roman"/>
          <w:noProof/>
          <w:sz w:val="24"/>
          <w:szCs w:val="24"/>
          <w:lang w:val="sr-Cyrl-RS"/>
        </w:rPr>
        <w:t>(„Службени гласник РСˮ, бр. 135/04, 25/15 и 109/21)</w:t>
      </w:r>
      <w:r w:rsidR="00642B5B"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и подзаконских аката, са циљем да се законским регулисањем обезбеди усклађивање рада највећих загађивача са условима који се прописују интегрисаном дозволом. Идеја је била да се привреда Републике Србије прилагоди захтевима тржишта и да се, истовремено, поштују норме које се односе на коришћење ресурса и емисије у животну средину али и њихову заштиту.</w:t>
      </w:r>
    </w:p>
    <w:p w14:paraId="2AB23465" w14:textId="51CBC8F2"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У Републици Србији Директива 96/61/</w:t>
      </w:r>
      <w:r w:rsidRPr="00A52C18">
        <w:rPr>
          <w:rFonts w:ascii="Times New Roman" w:hAnsi="Times New Roman" w:cs="Times New Roman"/>
          <w:sz w:val="24"/>
          <w:szCs w:val="24"/>
          <w:lang w:val="sr-Cyrl-RS"/>
        </w:rPr>
        <w:t>ЕЗ</w:t>
      </w:r>
      <w:r w:rsidRPr="00A52C18">
        <w:rPr>
          <w:rFonts w:ascii="Times New Roman" w:hAnsi="Times New Roman" w:cs="Times New Roman"/>
          <w:noProof/>
          <w:sz w:val="24"/>
          <w:szCs w:val="24"/>
          <w:lang w:val="sr-Cyrl-RS"/>
        </w:rPr>
        <w:t xml:space="preserve"> је транспонована у </w:t>
      </w:r>
      <w:bookmarkStart w:id="0" w:name="_Hlk189840530"/>
      <w:r w:rsidR="00642B5B" w:rsidRPr="00A52C18">
        <w:rPr>
          <w:rFonts w:ascii="Times New Roman" w:hAnsi="Times New Roman" w:cs="Times New Roman"/>
          <w:noProof/>
          <w:sz w:val="24"/>
          <w:szCs w:val="24"/>
          <w:lang w:val="sr-Cyrl-RS"/>
        </w:rPr>
        <w:t>важећем З</w:t>
      </w:r>
      <w:r w:rsidRPr="00A52C18">
        <w:rPr>
          <w:rFonts w:ascii="Times New Roman" w:hAnsi="Times New Roman" w:cs="Times New Roman"/>
          <w:noProof/>
          <w:sz w:val="24"/>
          <w:szCs w:val="24"/>
          <w:lang w:val="sr-Cyrl-RS"/>
        </w:rPr>
        <w:t>акон</w:t>
      </w:r>
      <w:r w:rsidR="00642B5B" w:rsidRPr="00A52C18">
        <w:rPr>
          <w:rFonts w:ascii="Times New Roman" w:hAnsi="Times New Roman" w:cs="Times New Roman"/>
          <w:noProof/>
          <w:sz w:val="24"/>
          <w:szCs w:val="24"/>
          <w:lang w:val="sr-Cyrl-RS"/>
        </w:rPr>
        <w:t>у</w:t>
      </w:r>
      <w:r w:rsidRPr="00A52C18">
        <w:rPr>
          <w:rFonts w:ascii="Times New Roman" w:hAnsi="Times New Roman" w:cs="Times New Roman"/>
          <w:noProof/>
          <w:sz w:val="24"/>
          <w:szCs w:val="24"/>
          <w:lang w:val="sr-Cyrl-RS"/>
        </w:rPr>
        <w:t xml:space="preserve"> </w:t>
      </w:r>
      <w:bookmarkEnd w:id="0"/>
      <w:r w:rsidR="00642B5B" w:rsidRPr="00A52C18">
        <w:rPr>
          <w:rFonts w:ascii="Times New Roman" w:hAnsi="Times New Roman" w:cs="Times New Roman"/>
          <w:iCs/>
          <w:noProof/>
          <w:sz w:val="24"/>
          <w:szCs w:val="24"/>
          <w:lang w:val="sr-Cyrl-RS"/>
        </w:rPr>
        <w:t>о интегрисаном спречавању и контроли загађивања</w:t>
      </w:r>
      <w:r w:rsidR="00642B5B" w:rsidRPr="00A52C18">
        <w:rPr>
          <w:rFonts w:ascii="Times New Roman" w:hAnsi="Times New Roman" w:cs="Times New Roman"/>
          <w:sz w:val="24"/>
          <w:szCs w:val="24"/>
          <w:lang w:val="sr-Cyrl-RS"/>
        </w:rPr>
        <w:t xml:space="preserve"> </w:t>
      </w:r>
      <w:r w:rsidR="006B51FC" w:rsidRPr="00A52C18">
        <w:rPr>
          <w:rFonts w:ascii="Times New Roman" w:hAnsi="Times New Roman" w:cs="Times New Roman"/>
          <w:iCs/>
          <w:noProof/>
          <w:sz w:val="24"/>
          <w:szCs w:val="24"/>
          <w:lang w:val="sr-Cyrl-RS"/>
        </w:rPr>
        <w:t>животне средине</w:t>
      </w:r>
      <w:r w:rsidR="00642B5B"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и подзаконск</w:t>
      </w:r>
      <w:r w:rsidR="00642B5B" w:rsidRPr="00A52C18">
        <w:rPr>
          <w:rFonts w:ascii="Times New Roman" w:hAnsi="Times New Roman" w:cs="Times New Roman"/>
          <w:noProof/>
          <w:sz w:val="24"/>
          <w:szCs w:val="24"/>
          <w:lang w:val="sr-Cyrl-RS"/>
        </w:rPr>
        <w:t>им</w:t>
      </w:r>
      <w:r w:rsidRPr="00A52C18">
        <w:rPr>
          <w:rFonts w:ascii="Times New Roman" w:hAnsi="Times New Roman" w:cs="Times New Roman"/>
          <w:noProof/>
          <w:sz w:val="24"/>
          <w:szCs w:val="24"/>
          <w:lang w:val="sr-Cyrl-RS"/>
        </w:rPr>
        <w:t xml:space="preserve"> акт</w:t>
      </w:r>
      <w:r w:rsidR="00642B5B" w:rsidRPr="00A52C18">
        <w:rPr>
          <w:rFonts w:ascii="Times New Roman" w:hAnsi="Times New Roman" w:cs="Times New Roman"/>
          <w:noProof/>
          <w:sz w:val="24"/>
          <w:szCs w:val="24"/>
          <w:lang w:val="sr-Cyrl-RS"/>
        </w:rPr>
        <w:t>има</w:t>
      </w:r>
      <w:r w:rsidRPr="00A52C18">
        <w:rPr>
          <w:rFonts w:ascii="Times New Roman" w:hAnsi="Times New Roman" w:cs="Times New Roman"/>
          <w:noProof/>
          <w:sz w:val="24"/>
          <w:szCs w:val="24"/>
          <w:lang w:val="sr-Cyrl-RS"/>
        </w:rPr>
        <w:t>.</w:t>
      </w:r>
      <w:r w:rsidR="00642B5B"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 xml:space="preserve">Након транспоновања </w:t>
      </w:r>
      <w:r w:rsidR="00642B5B" w:rsidRPr="00A52C18">
        <w:rPr>
          <w:rFonts w:ascii="Times New Roman" w:hAnsi="Times New Roman" w:cs="Times New Roman"/>
          <w:sz w:val="24"/>
          <w:szCs w:val="24"/>
          <w:lang w:val="sr-Cyrl-RS"/>
        </w:rPr>
        <w:t>Директиве 96/61/ЕЗ</w:t>
      </w:r>
      <w:r w:rsidRPr="00A52C18">
        <w:rPr>
          <w:rFonts w:ascii="Times New Roman" w:hAnsi="Times New Roman" w:cs="Times New Roman"/>
          <w:noProof/>
          <w:sz w:val="24"/>
          <w:szCs w:val="24"/>
          <w:lang w:val="sr-Cyrl-RS"/>
        </w:rPr>
        <w:t>, даљи, логичан наставак побољшања законодавства у овој области је транспоновање Директиве</w:t>
      </w:r>
      <w:r w:rsidR="00B67605" w:rsidRPr="00A52C18">
        <w:rPr>
          <w:rFonts w:ascii="Times New Roman" w:hAnsi="Times New Roman" w:cs="Times New Roman"/>
          <w:noProof/>
          <w:sz w:val="24"/>
          <w:szCs w:val="24"/>
          <w:lang w:val="sr-Cyrl-RS"/>
        </w:rPr>
        <w:t xml:space="preserve"> </w:t>
      </w:r>
      <w:r w:rsidR="00B67605" w:rsidRPr="00A52C18">
        <w:rPr>
          <w:rFonts w:ascii="Times New Roman" w:hAnsi="Times New Roman" w:cs="Times New Roman"/>
          <w:iCs/>
          <w:noProof/>
          <w:sz w:val="24"/>
          <w:szCs w:val="24"/>
          <w:lang w:val="sr-Cyrl-RS"/>
        </w:rPr>
        <w:t>2010/75/ЕУ</w:t>
      </w:r>
      <w:r w:rsidRPr="00A52C18">
        <w:rPr>
          <w:rFonts w:ascii="Times New Roman" w:hAnsi="Times New Roman" w:cs="Times New Roman"/>
          <w:noProof/>
          <w:sz w:val="24"/>
          <w:szCs w:val="24"/>
          <w:lang w:val="sr-Cyrl-RS"/>
        </w:rPr>
        <w:t xml:space="preserve">, као и успостављање бољег, оперативнијег система за издавање интегрисаних дозвола. </w:t>
      </w:r>
    </w:p>
    <w:p w14:paraId="1190D346" w14:textId="3264D82E"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i/>
          <w:iCs/>
          <w:noProof/>
          <w:sz w:val="24"/>
          <w:szCs w:val="24"/>
          <w:lang w:val="sr-Cyrl-RS"/>
        </w:rPr>
        <w:t>Преговарачка позиција Републике Србије за Поглавље 27</w:t>
      </w:r>
      <w:r w:rsidRPr="00A52C18">
        <w:rPr>
          <w:rFonts w:ascii="Times New Roman" w:hAnsi="Times New Roman" w:cs="Times New Roman"/>
          <w:noProof/>
          <w:sz w:val="24"/>
          <w:szCs w:val="24"/>
          <w:lang w:val="sr-Cyrl-RS"/>
        </w:rPr>
        <w:t xml:space="preserve">, израђена за процес преговора о приступању Републике Србије Европској </w:t>
      </w:r>
      <w:r w:rsidR="001650C7" w:rsidRPr="00A52C18">
        <w:rPr>
          <w:rFonts w:ascii="Times New Roman" w:hAnsi="Times New Roman" w:cs="Times New Roman"/>
          <w:noProof/>
          <w:sz w:val="24"/>
          <w:szCs w:val="24"/>
          <w:lang w:val="sr-Cyrl-RS"/>
        </w:rPr>
        <w:t>у</w:t>
      </w:r>
      <w:r w:rsidRPr="00A52C18">
        <w:rPr>
          <w:rFonts w:ascii="Times New Roman" w:hAnsi="Times New Roman" w:cs="Times New Roman"/>
          <w:noProof/>
          <w:sz w:val="24"/>
          <w:szCs w:val="24"/>
          <w:lang w:val="sr-Cyrl-RS"/>
        </w:rPr>
        <w:t xml:space="preserve">нији, дала је полазне основе за израду и доношење докумената јавних политика у области животне средине. Између осталог дефинисала је и неопходне кораке за усклађивање националне политике и законодавства са ЕУ захтевима. У складу са тим, транспозиција </w:t>
      </w:r>
      <w:r w:rsidR="00642B5B" w:rsidRPr="00A52C18">
        <w:rPr>
          <w:rFonts w:ascii="Times New Roman" w:hAnsi="Times New Roman" w:cs="Times New Roman"/>
          <w:noProof/>
          <w:sz w:val="24"/>
          <w:szCs w:val="24"/>
          <w:lang w:val="sr-Cyrl-RS"/>
        </w:rPr>
        <w:t>захтева из Директиве</w:t>
      </w:r>
      <w:r w:rsidR="00B67605" w:rsidRPr="00A52C18">
        <w:rPr>
          <w:rFonts w:ascii="Times New Roman" w:hAnsi="Times New Roman" w:cs="Times New Roman"/>
          <w:noProof/>
          <w:sz w:val="24"/>
          <w:szCs w:val="24"/>
          <w:lang w:val="sr-Cyrl-RS"/>
        </w:rPr>
        <w:t xml:space="preserve"> </w:t>
      </w:r>
      <w:r w:rsidR="00B67605" w:rsidRPr="00A52C18">
        <w:rPr>
          <w:rFonts w:ascii="Times New Roman" w:hAnsi="Times New Roman" w:cs="Times New Roman"/>
          <w:iCs/>
          <w:noProof/>
          <w:sz w:val="24"/>
          <w:szCs w:val="24"/>
          <w:lang w:val="sr-Cyrl-RS"/>
        </w:rPr>
        <w:t>2010/75/ЕУ</w:t>
      </w:r>
      <w:r w:rsidR="00642B5B"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 xml:space="preserve">ће се осигурати кроз ревизију и усклађивање постојећег правног оквира у области интегрисаног спречавања и контроле загађивања кроз заштиту ваздуха, вода, земљишта и контролу управљања отпадом. </w:t>
      </w:r>
    </w:p>
    <w:p w14:paraId="7C05E0F8" w14:textId="77777777"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lastRenderedPageBreak/>
        <w:t xml:space="preserve">Области на које ће се фокусирати усклађивање законодавног оквира о интегрисаном спречавању и контроли загађивања животне средине са Директивом </w:t>
      </w:r>
      <w:r w:rsidR="00B67605" w:rsidRPr="00A52C18">
        <w:rPr>
          <w:rFonts w:ascii="Times New Roman" w:hAnsi="Times New Roman" w:cs="Times New Roman"/>
          <w:iCs/>
          <w:noProof/>
          <w:sz w:val="24"/>
          <w:szCs w:val="24"/>
          <w:lang w:val="sr-Cyrl-RS"/>
        </w:rPr>
        <w:t>2010/75/ЕУ</w:t>
      </w:r>
      <w:r w:rsidR="00B67605"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су:</w:t>
      </w:r>
    </w:p>
    <w:p w14:paraId="0894814F" w14:textId="77777777" w:rsidR="00E700EC" w:rsidRPr="00A52C18" w:rsidRDefault="00E700EC" w:rsidP="00D43963">
      <w:pPr>
        <w:numPr>
          <w:ilvl w:val="0"/>
          <w:numId w:val="1"/>
        </w:numPr>
        <w:spacing w:before="120" w:after="0" w:line="240" w:lineRule="auto"/>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 xml:space="preserve">отклањање административних препрека у поступку издавања дозвола; </w:t>
      </w:r>
    </w:p>
    <w:p w14:paraId="443166E0" w14:textId="77777777" w:rsidR="00E700EC" w:rsidRPr="00A52C18" w:rsidRDefault="00E700EC" w:rsidP="00D43963">
      <w:pPr>
        <w:numPr>
          <w:ilvl w:val="0"/>
          <w:numId w:val="1"/>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анализирање капацитета на свим нивоима надлежности, разматрање постојећих ризика у споровођењу поступака и увођење мера за превазилажење уочених проблема;</w:t>
      </w:r>
    </w:p>
    <w:p w14:paraId="36447B8A" w14:textId="24A8C8A3" w:rsidR="00E700EC" w:rsidRPr="00A52C18" w:rsidRDefault="00E700EC" w:rsidP="00D43963">
      <w:pPr>
        <w:numPr>
          <w:ilvl w:val="0"/>
          <w:numId w:val="1"/>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унапређење административне процедуре у поступку издавања интегрисаних дозвола</w:t>
      </w:r>
      <w:r w:rsidR="00827158" w:rsidRPr="00A52C18">
        <w:rPr>
          <w:rFonts w:ascii="Times New Roman" w:hAnsi="Times New Roman" w:cs="Times New Roman"/>
          <w:noProof/>
          <w:sz w:val="24"/>
          <w:szCs w:val="24"/>
          <w:lang w:val="sr-Cyrl-RS"/>
        </w:rPr>
        <w:t xml:space="preserve"> увођењем дигитализације</w:t>
      </w:r>
      <w:r w:rsidRPr="00A52C18">
        <w:rPr>
          <w:rFonts w:ascii="Times New Roman" w:hAnsi="Times New Roman" w:cs="Times New Roman"/>
          <w:noProof/>
          <w:sz w:val="24"/>
          <w:szCs w:val="24"/>
          <w:lang w:val="sr-Cyrl-RS"/>
        </w:rPr>
        <w:t>;</w:t>
      </w:r>
    </w:p>
    <w:p w14:paraId="7C4420A4" w14:textId="77777777" w:rsidR="00E700EC" w:rsidRPr="00A52C18" w:rsidRDefault="00E700EC" w:rsidP="00D43963">
      <w:pPr>
        <w:numPr>
          <w:ilvl w:val="0"/>
          <w:numId w:val="1"/>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 xml:space="preserve">успостављање делотворне процедуре за издавање дозвола и побољшање квалитета дозвола: </w:t>
      </w:r>
    </w:p>
    <w:p w14:paraId="5CA526AB" w14:textId="77777777" w:rsidR="00E700EC" w:rsidRPr="00A52C18" w:rsidRDefault="00E700EC" w:rsidP="00D43963">
      <w:pPr>
        <w:numPr>
          <w:ilvl w:val="0"/>
          <w:numId w:val="3"/>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образовање и укључивање техничке комисије на почетку поступка издавања интегрисаних дозвола;</w:t>
      </w:r>
    </w:p>
    <w:p w14:paraId="46C947F6" w14:textId="77777777" w:rsidR="00E700EC" w:rsidRPr="00A52C18" w:rsidRDefault="00E700EC" w:rsidP="006A02A9">
      <w:pPr>
        <w:pStyle w:val="ListParagraph"/>
        <w:numPr>
          <w:ilvl w:val="0"/>
          <w:numId w:val="3"/>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стварање оквира за обезбеђивање ефективног интегрисаног приступа свих органа који учествују у поступку издавања интегрисаних дозвола;</w:t>
      </w:r>
    </w:p>
    <w:p w14:paraId="32DA7A0A" w14:textId="77777777" w:rsidR="00E700EC" w:rsidRPr="00A52C18" w:rsidRDefault="00E700EC" w:rsidP="00D43963">
      <w:pPr>
        <w:numPr>
          <w:ilvl w:val="0"/>
          <w:numId w:val="3"/>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 xml:space="preserve">унапређење одредби које се односе на услове који се прописију дозволом и утврђивање граничних вредности емисије у складу са закључцима о </w:t>
      </w:r>
      <w:r w:rsidR="00B67605" w:rsidRPr="00A52C18">
        <w:rPr>
          <w:rFonts w:ascii="Times New Roman" w:hAnsi="Times New Roman" w:cs="Times New Roman"/>
          <w:noProof/>
          <w:sz w:val="24"/>
          <w:szCs w:val="24"/>
          <w:lang w:val="sr-Cyrl-RS"/>
        </w:rPr>
        <w:t>најбоље доступним техникама</w:t>
      </w:r>
      <w:r w:rsidRPr="00A52C18">
        <w:rPr>
          <w:rFonts w:ascii="Times New Roman" w:hAnsi="Times New Roman" w:cs="Times New Roman"/>
          <w:i/>
          <w:noProof/>
          <w:sz w:val="24"/>
          <w:szCs w:val="24"/>
          <w:lang w:val="sr-Cyrl-RS"/>
        </w:rPr>
        <w:t>;</w:t>
      </w:r>
    </w:p>
    <w:p w14:paraId="0288AB07" w14:textId="77777777" w:rsidR="00E700EC" w:rsidRPr="00A52C18" w:rsidRDefault="00E700EC" w:rsidP="00D43963">
      <w:pPr>
        <w:numPr>
          <w:ilvl w:val="0"/>
          <w:numId w:val="3"/>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унапређење одредби које се односе на мониторинг, увођење нових одредби које се односе на затварање локације, извештавање и слично;</w:t>
      </w:r>
    </w:p>
    <w:p w14:paraId="5015D367" w14:textId="77777777" w:rsidR="00E700EC" w:rsidRPr="00A52C18" w:rsidRDefault="00E700EC" w:rsidP="00D43963">
      <w:pPr>
        <w:pStyle w:val="ListParagraph"/>
        <w:numPr>
          <w:ilvl w:val="0"/>
          <w:numId w:val="3"/>
        </w:numPr>
        <w:spacing w:before="120" w:after="0" w:line="240" w:lineRule="auto"/>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увођење општих обавезујућих правила за индустријске активности где је то применљиво;</w:t>
      </w:r>
    </w:p>
    <w:p w14:paraId="705C0889" w14:textId="77777777" w:rsidR="00E700EC" w:rsidRPr="00A52C18" w:rsidRDefault="00E700EC" w:rsidP="00D43963">
      <w:pPr>
        <w:numPr>
          <w:ilvl w:val="0"/>
          <w:numId w:val="2"/>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допуна одредби које се односе на инспекцију у области заштите животне средине;</w:t>
      </w:r>
    </w:p>
    <w:p w14:paraId="15C052C1" w14:textId="49E15DC3" w:rsidR="00E700EC" w:rsidRPr="00A52C18" w:rsidRDefault="00D4128C" w:rsidP="00D43963">
      <w:pPr>
        <w:numPr>
          <w:ilvl w:val="0"/>
          <w:numId w:val="2"/>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дефинисање</w:t>
      </w:r>
      <w:r w:rsidR="00E700EC" w:rsidRPr="00A52C18">
        <w:rPr>
          <w:rFonts w:ascii="Times New Roman" w:hAnsi="Times New Roman" w:cs="Times New Roman"/>
          <w:noProof/>
          <w:sz w:val="24"/>
          <w:szCs w:val="24"/>
          <w:lang w:val="sr-Cyrl-RS"/>
        </w:rPr>
        <w:t xml:space="preserve"> јасног и транспарентног оквира о учешћу јавности и приступу правди</w:t>
      </w:r>
      <w:r w:rsidRPr="00A52C18">
        <w:rPr>
          <w:rFonts w:ascii="Times New Roman" w:hAnsi="Times New Roman" w:cs="Times New Roman"/>
          <w:noProof/>
          <w:sz w:val="24"/>
          <w:szCs w:val="24"/>
          <w:lang w:val="sr-Cyrl-RS"/>
        </w:rPr>
        <w:t xml:space="preserve"> у складу са Архуском конвенцијом</w:t>
      </w:r>
      <w:r w:rsidR="00E700EC" w:rsidRPr="00A52C18">
        <w:rPr>
          <w:rFonts w:ascii="Times New Roman" w:hAnsi="Times New Roman" w:cs="Times New Roman"/>
          <w:noProof/>
          <w:sz w:val="24"/>
          <w:szCs w:val="24"/>
          <w:lang w:val="sr-Cyrl-RS"/>
        </w:rPr>
        <w:t>;</w:t>
      </w:r>
    </w:p>
    <w:p w14:paraId="5CD42D0D" w14:textId="65D6E33F" w:rsidR="00D4128C" w:rsidRPr="00A52C18" w:rsidRDefault="00D4128C" w:rsidP="00D43963">
      <w:pPr>
        <w:numPr>
          <w:ilvl w:val="0"/>
          <w:numId w:val="2"/>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дефинисање прекограничних консултација у складу са ЕСПОО и Архуском конвенцијом кроз закључење билатералних споразума</w:t>
      </w:r>
      <w:r w:rsidR="003901DB" w:rsidRPr="00A52C18">
        <w:rPr>
          <w:rFonts w:ascii="Times New Roman" w:hAnsi="Times New Roman" w:cs="Times New Roman"/>
          <w:noProof/>
          <w:sz w:val="24"/>
          <w:szCs w:val="24"/>
          <w:lang w:val="sr-Cyrl-RS"/>
        </w:rPr>
        <w:t>.</w:t>
      </w:r>
    </w:p>
    <w:p w14:paraId="531B44F7" w14:textId="77777777" w:rsidR="00D4128C" w:rsidRPr="00A52C18" w:rsidRDefault="00D4128C" w:rsidP="00151113">
      <w:pPr>
        <w:pStyle w:val="ListParagraph"/>
        <w:spacing w:before="120" w:after="0" w:line="240" w:lineRule="auto"/>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Консултације о </w:t>
      </w:r>
      <w:proofErr w:type="spellStart"/>
      <w:r w:rsidRPr="00A52C18">
        <w:rPr>
          <w:rFonts w:ascii="Times New Roman" w:eastAsia="Times New Roman" w:hAnsi="Times New Roman" w:cs="Times New Roman"/>
          <w:sz w:val="24"/>
          <w:szCs w:val="24"/>
          <w:lang w:val="sr-Cyrl-RS"/>
        </w:rPr>
        <w:t>прекограничном</w:t>
      </w:r>
      <w:proofErr w:type="spellEnd"/>
      <w:r w:rsidRPr="00A52C18">
        <w:rPr>
          <w:rFonts w:ascii="Times New Roman" w:eastAsia="Times New Roman" w:hAnsi="Times New Roman" w:cs="Times New Roman"/>
          <w:sz w:val="24"/>
          <w:szCs w:val="24"/>
          <w:lang w:val="sr-Cyrl-RS"/>
        </w:rPr>
        <w:t xml:space="preserve"> утицају врше се на начин и у роковима који се утврђују закљученим билатералним споразумом између надлежних органа држава на принципима реципроцитета и равноправности.</w:t>
      </w:r>
    </w:p>
    <w:p w14:paraId="58318D4C" w14:textId="57015A2C" w:rsidR="00D4128C" w:rsidRPr="00A52C18" w:rsidRDefault="00D4128C" w:rsidP="00D4128C">
      <w:pPr>
        <w:pStyle w:val="ListParagraph"/>
        <w:spacing w:before="120" w:after="0" w:line="240" w:lineRule="auto"/>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У складу са споразумом из </w:t>
      </w:r>
      <w:r w:rsidR="00251F02" w:rsidRPr="00A52C18">
        <w:rPr>
          <w:rFonts w:ascii="Times New Roman" w:eastAsia="Times New Roman" w:hAnsi="Times New Roman" w:cs="Times New Roman"/>
          <w:sz w:val="24"/>
          <w:szCs w:val="24"/>
          <w:lang w:val="sr-Cyrl-RS"/>
        </w:rPr>
        <w:t xml:space="preserve">члана 35. </w:t>
      </w:r>
      <w:r w:rsidRPr="00A52C18">
        <w:rPr>
          <w:rFonts w:ascii="Times New Roman" w:eastAsia="Times New Roman" w:hAnsi="Times New Roman" w:cs="Times New Roman"/>
          <w:sz w:val="24"/>
          <w:szCs w:val="24"/>
          <w:lang w:val="sr-Cyrl-RS"/>
        </w:rPr>
        <w:t xml:space="preserve">став 6. </w:t>
      </w:r>
      <w:r w:rsidR="004A00C4">
        <w:rPr>
          <w:rFonts w:ascii="Times New Roman" w:eastAsia="Times New Roman" w:hAnsi="Times New Roman" w:cs="Times New Roman"/>
          <w:sz w:val="24"/>
          <w:szCs w:val="24"/>
          <w:lang w:val="sr-Cyrl-RS"/>
        </w:rPr>
        <w:t>Предлога</w:t>
      </w:r>
      <w:r w:rsidR="003901DB" w:rsidRPr="00A52C18">
        <w:rPr>
          <w:rFonts w:ascii="Times New Roman" w:eastAsia="Times New Roman" w:hAnsi="Times New Roman" w:cs="Times New Roman"/>
          <w:sz w:val="24"/>
          <w:szCs w:val="24"/>
          <w:lang w:val="sr-Cyrl-RS"/>
        </w:rPr>
        <w:t xml:space="preserve"> закона </w:t>
      </w:r>
      <w:r w:rsidRPr="00A52C18">
        <w:rPr>
          <w:rFonts w:ascii="Times New Roman" w:eastAsia="Times New Roman" w:hAnsi="Times New Roman" w:cs="Times New Roman"/>
          <w:sz w:val="24"/>
          <w:szCs w:val="24"/>
          <w:lang w:val="sr-Cyrl-RS"/>
        </w:rPr>
        <w:t>надлежни орган друге државе осигурава доступност информација о поднесеном захтеву за издавање дозволе за постројење које има или вероватно може имати прекогранични утицај на територији Републике Србије, на начин да Министарство, заинтересовани органи и организације и јавност имају право да доставе мишљење пре него што надлежни орган донесе своју одлуку.</w:t>
      </w:r>
    </w:p>
    <w:p w14:paraId="00068716" w14:textId="77777777" w:rsidR="00D4128C" w:rsidRPr="00A52C18" w:rsidRDefault="00D4128C" w:rsidP="00D4128C">
      <w:pPr>
        <w:pStyle w:val="ListParagraph"/>
        <w:spacing w:before="120" w:after="0" w:line="240" w:lineRule="auto"/>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Резултати консултација и прибављеног мишљења јавности узимају се у обзир приликом доношења одлуке о захтеву.</w:t>
      </w:r>
    </w:p>
    <w:p w14:paraId="15790EBE" w14:textId="77777777" w:rsidR="00D4128C" w:rsidRPr="00A52C18" w:rsidRDefault="00D4128C" w:rsidP="00D4128C">
      <w:pPr>
        <w:pStyle w:val="ListParagraph"/>
        <w:spacing w:before="120" w:after="0" w:line="240" w:lineRule="auto"/>
        <w:jc w:val="both"/>
        <w:rPr>
          <w:rFonts w:ascii="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О примљеним информацијама о </w:t>
      </w:r>
      <w:proofErr w:type="spellStart"/>
      <w:r w:rsidRPr="00A52C18">
        <w:rPr>
          <w:rFonts w:ascii="Times New Roman" w:eastAsia="Times New Roman" w:hAnsi="Times New Roman" w:cs="Times New Roman"/>
          <w:sz w:val="24"/>
          <w:szCs w:val="24"/>
          <w:lang w:val="sr-Cyrl-RS"/>
        </w:rPr>
        <w:t>прекограничном</w:t>
      </w:r>
      <w:proofErr w:type="spellEnd"/>
      <w:r w:rsidRPr="00A52C18">
        <w:rPr>
          <w:rFonts w:ascii="Times New Roman" w:eastAsia="Times New Roman" w:hAnsi="Times New Roman" w:cs="Times New Roman"/>
          <w:sz w:val="24"/>
          <w:szCs w:val="24"/>
          <w:lang w:val="sr-Cyrl-RS"/>
        </w:rPr>
        <w:t xml:space="preserve"> утицају постројења и активности у другој држави Министарство обавештава јавност на начин утврђен у члану 32. овог закона.</w:t>
      </w:r>
    </w:p>
    <w:p w14:paraId="43EC162B" w14:textId="77777777" w:rsidR="00D4128C" w:rsidRPr="00A52C18" w:rsidRDefault="00D4128C" w:rsidP="00D4128C">
      <w:pPr>
        <w:spacing w:before="120" w:after="0" w:line="240" w:lineRule="auto"/>
        <w:ind w:left="720"/>
        <w:jc w:val="both"/>
        <w:rPr>
          <w:rFonts w:ascii="Times New Roman" w:hAnsi="Times New Roman" w:cs="Times New Roman"/>
          <w:noProof/>
          <w:sz w:val="24"/>
          <w:szCs w:val="24"/>
          <w:lang w:val="sr-Cyrl-RS"/>
        </w:rPr>
      </w:pPr>
    </w:p>
    <w:p w14:paraId="0E3367A5" w14:textId="77777777" w:rsidR="00E700EC" w:rsidRPr="00A52C18" w:rsidRDefault="00E700EC" w:rsidP="00D43963">
      <w:pPr>
        <w:numPr>
          <w:ilvl w:val="0"/>
          <w:numId w:val="2"/>
        </w:numPr>
        <w:spacing w:before="120" w:after="0" w:line="240" w:lineRule="auto"/>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осигурати да се омогући јасно позивање на релевантне одредбе из домаћег законодавства којима се транспонују различити аспекти</w:t>
      </w:r>
      <w:r w:rsidR="00B67605" w:rsidRPr="00A52C18">
        <w:rPr>
          <w:rFonts w:ascii="Times New Roman" w:hAnsi="Times New Roman" w:cs="Times New Roman"/>
          <w:noProof/>
          <w:sz w:val="24"/>
          <w:szCs w:val="24"/>
          <w:lang w:val="sr-Cyrl-RS"/>
        </w:rPr>
        <w:t xml:space="preserve"> Д</w:t>
      </w:r>
      <w:r w:rsidRPr="00A52C18">
        <w:rPr>
          <w:rFonts w:ascii="Times New Roman" w:hAnsi="Times New Roman" w:cs="Times New Roman"/>
          <w:noProof/>
          <w:sz w:val="24"/>
          <w:szCs w:val="24"/>
          <w:lang w:val="sr-Cyrl-RS"/>
        </w:rPr>
        <w:t>ирективе</w:t>
      </w:r>
      <w:r w:rsidR="00B67605" w:rsidRPr="00A52C18">
        <w:rPr>
          <w:rFonts w:ascii="Times New Roman" w:hAnsi="Times New Roman" w:cs="Times New Roman"/>
          <w:noProof/>
          <w:sz w:val="24"/>
          <w:szCs w:val="24"/>
          <w:lang w:val="sr-Cyrl-RS"/>
        </w:rPr>
        <w:t xml:space="preserve"> </w:t>
      </w:r>
      <w:r w:rsidR="00B67605" w:rsidRPr="00A52C18">
        <w:rPr>
          <w:rFonts w:ascii="Times New Roman" w:hAnsi="Times New Roman" w:cs="Times New Roman"/>
          <w:iCs/>
          <w:noProof/>
          <w:sz w:val="24"/>
          <w:szCs w:val="24"/>
          <w:lang w:val="sr-Cyrl-RS"/>
        </w:rPr>
        <w:t>2010/75/ЕУ</w:t>
      </w:r>
      <w:r w:rsidRPr="00A52C18">
        <w:rPr>
          <w:rFonts w:ascii="Times New Roman" w:hAnsi="Times New Roman" w:cs="Times New Roman"/>
          <w:noProof/>
          <w:sz w:val="24"/>
          <w:szCs w:val="24"/>
          <w:lang w:val="sr-Cyrl-RS"/>
        </w:rPr>
        <w:t>.</w:t>
      </w:r>
    </w:p>
    <w:p w14:paraId="651BDAE3" w14:textId="46121F95"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Национални програм за усвајање правних тековина Европске уније за период од</w:t>
      </w:r>
      <w:r w:rsidR="00E77726" w:rsidRPr="00A52C18">
        <w:rPr>
          <w:rFonts w:ascii="Times New Roman" w:hAnsi="Times New Roman" w:cs="Times New Roman"/>
          <w:noProof/>
          <w:sz w:val="24"/>
          <w:szCs w:val="24"/>
          <w:lang w:val="sr-Cyrl-RS"/>
        </w:rPr>
        <w:t xml:space="preserve"> </w:t>
      </w:r>
      <w:r w:rsidRPr="00A52C18">
        <w:rPr>
          <w:rFonts w:ascii="Times New Roman" w:hAnsi="Times New Roman" w:cs="Times New Roman"/>
          <w:noProof/>
          <w:sz w:val="24"/>
          <w:szCs w:val="24"/>
          <w:lang w:val="sr-Cyrl-RS"/>
        </w:rPr>
        <w:t xml:space="preserve">2024 – 2027. године предвиђа доношење новог </w:t>
      </w:r>
      <w:bookmarkStart w:id="1" w:name="_Hlk189837762"/>
      <w:r w:rsidRPr="00A52C18">
        <w:rPr>
          <w:rFonts w:ascii="Times New Roman" w:hAnsi="Times New Roman" w:cs="Times New Roman"/>
          <w:noProof/>
          <w:sz w:val="24"/>
          <w:szCs w:val="24"/>
          <w:lang w:val="sr-Cyrl-RS"/>
        </w:rPr>
        <w:t xml:space="preserve">Закона о интегрисаном спречавању и контроли загађивања животне средине </w:t>
      </w:r>
      <w:bookmarkEnd w:id="1"/>
      <w:r w:rsidRPr="00A52C18">
        <w:rPr>
          <w:rFonts w:ascii="Times New Roman" w:hAnsi="Times New Roman" w:cs="Times New Roman"/>
          <w:noProof/>
          <w:sz w:val="24"/>
          <w:szCs w:val="24"/>
          <w:lang w:val="sr-Cyrl-RS"/>
        </w:rPr>
        <w:t xml:space="preserve">у III кварталу 2026. године. </w:t>
      </w:r>
    </w:p>
    <w:p w14:paraId="78A92E46" w14:textId="77777777" w:rsidR="00E700EC" w:rsidRPr="00A52C18" w:rsidRDefault="00E700EC" w:rsidP="00E83704">
      <w:pPr>
        <w:spacing w:before="120" w:after="0" w:line="240" w:lineRule="auto"/>
        <w:ind w:firstLine="720"/>
        <w:jc w:val="both"/>
        <w:rPr>
          <w:rFonts w:ascii="Times New Roman" w:hAnsi="Times New Roman" w:cs="Times New Roman"/>
          <w:noProof/>
          <w:sz w:val="24"/>
          <w:szCs w:val="24"/>
          <w:lang w:val="sr-Cyrl-RS"/>
        </w:rPr>
      </w:pPr>
      <w:r w:rsidRPr="00A52C18">
        <w:rPr>
          <w:rFonts w:ascii="Times New Roman" w:hAnsi="Times New Roman" w:cs="Times New Roman"/>
          <w:noProof/>
          <w:sz w:val="24"/>
          <w:szCs w:val="24"/>
          <w:lang w:val="sr-Cyrl-RS"/>
        </w:rPr>
        <w:t>Закон је неопходно ускладити и са променама у националном законодавству.</w:t>
      </w:r>
    </w:p>
    <w:p w14:paraId="0D611E48" w14:textId="4347A924" w:rsidR="00E700EC" w:rsidRPr="00A52C18" w:rsidRDefault="00E83704" w:rsidP="00E700EC">
      <w:pPr>
        <w:tabs>
          <w:tab w:val="left" w:pos="0"/>
        </w:tabs>
        <w:spacing w:before="120"/>
        <w:jc w:val="both"/>
        <w:rPr>
          <w:rFonts w:ascii="Times New Roman" w:eastAsia="Times New Roman" w:hAnsi="Times New Roman" w:cs="Times New Roman"/>
          <w:b/>
          <w:sz w:val="24"/>
          <w:szCs w:val="24"/>
          <w:lang w:val="sr-Cyrl-RS" w:eastAsia="sr-Latn-RS"/>
        </w:rPr>
      </w:pPr>
      <w:r>
        <w:rPr>
          <w:rFonts w:ascii="Times New Roman" w:eastAsia="Times New Roman" w:hAnsi="Times New Roman" w:cs="Times New Roman"/>
          <w:b/>
          <w:sz w:val="24"/>
          <w:szCs w:val="24"/>
          <w:lang w:val="sr-Cyrl-RS" w:eastAsia="sr-Latn-RS"/>
        </w:rPr>
        <w:tab/>
      </w:r>
      <w:r w:rsidR="00E700EC" w:rsidRPr="00A52C18">
        <w:rPr>
          <w:rFonts w:ascii="Times New Roman" w:eastAsia="Times New Roman" w:hAnsi="Times New Roman" w:cs="Times New Roman"/>
          <w:b/>
          <w:sz w:val="24"/>
          <w:szCs w:val="24"/>
          <w:lang w:val="sr-Cyrl-RS" w:eastAsia="sr-Latn-RS"/>
        </w:rPr>
        <w:t>2. Циљ</w:t>
      </w:r>
      <w:r w:rsidR="00E700EC" w:rsidRPr="00A52C18">
        <w:rPr>
          <w:rFonts w:ascii="Times New Roman" w:eastAsia="Times New Roman" w:hAnsi="Times New Roman" w:cs="Times New Roman"/>
          <w:b/>
          <w:bCs/>
          <w:sz w:val="24"/>
          <w:szCs w:val="24"/>
          <w:lang w:val="sr-Cyrl-RS" w:eastAsia="sr-Latn-RS"/>
        </w:rPr>
        <w:t xml:space="preserve"> израде закона</w:t>
      </w:r>
      <w:r w:rsidR="00E700EC" w:rsidRPr="00A52C18">
        <w:rPr>
          <w:rFonts w:ascii="Times New Roman" w:eastAsia="Times New Roman" w:hAnsi="Times New Roman" w:cs="Times New Roman"/>
          <w:b/>
          <w:sz w:val="24"/>
          <w:szCs w:val="24"/>
          <w:lang w:val="sr-Cyrl-RS" w:eastAsia="sr-Latn-RS"/>
        </w:rPr>
        <w:t xml:space="preserve"> и очекивани ефекти закона</w:t>
      </w:r>
    </w:p>
    <w:p w14:paraId="61D36488" w14:textId="2F30B501" w:rsidR="00E700EC" w:rsidRPr="00A52C18" w:rsidRDefault="00E83704" w:rsidP="00E700EC">
      <w:pPr>
        <w:tabs>
          <w:tab w:val="left" w:pos="0"/>
        </w:tabs>
        <w:spacing w:before="120" w:after="0"/>
        <w:jc w:val="both"/>
        <w:rPr>
          <w:rFonts w:ascii="Times New Roman" w:eastAsia="Times New Roman" w:hAnsi="Times New Roman" w:cs="Times New Roman"/>
          <w:b/>
          <w:bCs/>
          <w:sz w:val="24"/>
          <w:szCs w:val="24"/>
          <w:lang w:val="sr-Cyrl-RS" w:eastAsia="sr-Latn-RS"/>
        </w:rPr>
      </w:pPr>
      <w:r>
        <w:rPr>
          <w:rFonts w:ascii="Times New Roman" w:eastAsia="Times New Roman" w:hAnsi="Times New Roman" w:cs="Times New Roman"/>
          <w:b/>
          <w:sz w:val="24"/>
          <w:szCs w:val="24"/>
          <w:lang w:val="sr-Cyrl-RS" w:eastAsia="sr-Latn-RS"/>
        </w:rPr>
        <w:tab/>
      </w:r>
      <w:r w:rsidR="00E700EC" w:rsidRPr="00A52C18">
        <w:rPr>
          <w:rFonts w:ascii="Times New Roman" w:eastAsia="Times New Roman" w:hAnsi="Times New Roman" w:cs="Times New Roman"/>
          <w:b/>
          <w:sz w:val="24"/>
          <w:szCs w:val="24"/>
          <w:lang w:val="sr-Cyrl-RS" w:eastAsia="sr-Latn-RS"/>
        </w:rPr>
        <w:t xml:space="preserve">2.1 Циљ </w:t>
      </w:r>
      <w:r w:rsidR="00E700EC" w:rsidRPr="00A52C18">
        <w:rPr>
          <w:rFonts w:ascii="Times New Roman" w:eastAsia="Times New Roman" w:hAnsi="Times New Roman" w:cs="Times New Roman"/>
          <w:b/>
          <w:bCs/>
          <w:sz w:val="24"/>
          <w:szCs w:val="24"/>
          <w:lang w:val="sr-Cyrl-RS" w:eastAsia="sr-Latn-RS"/>
        </w:rPr>
        <w:t>израде новог закона</w:t>
      </w:r>
    </w:p>
    <w:p w14:paraId="05C48DFA" w14:textId="29B3178C" w:rsidR="00E700EC" w:rsidRPr="00A52C18"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Циљ израде новог закона </w:t>
      </w:r>
      <w:r w:rsidR="007C1016" w:rsidRPr="00A52C18">
        <w:rPr>
          <w:rFonts w:ascii="Times New Roman" w:hAnsi="Times New Roman" w:cs="Times New Roman"/>
          <w:sz w:val="24"/>
          <w:szCs w:val="24"/>
          <w:lang w:val="sr-Cyrl-RS"/>
        </w:rPr>
        <w:t xml:space="preserve">је </w:t>
      </w:r>
      <w:r w:rsidR="00652272" w:rsidRPr="00A52C18">
        <w:rPr>
          <w:rFonts w:ascii="Times New Roman" w:hAnsi="Times New Roman" w:cs="Times New Roman"/>
          <w:sz w:val="24"/>
          <w:szCs w:val="24"/>
          <w:lang w:val="sr-Cyrl-RS"/>
        </w:rPr>
        <w:t xml:space="preserve">ефикасније </w:t>
      </w:r>
      <w:r w:rsidR="007C1016" w:rsidRPr="00A52C18">
        <w:rPr>
          <w:rFonts w:ascii="Times New Roman" w:hAnsi="Times New Roman" w:cs="Times New Roman"/>
          <w:sz w:val="24"/>
          <w:szCs w:val="24"/>
          <w:lang w:val="sr-Cyrl-RS"/>
        </w:rPr>
        <w:t xml:space="preserve">спречавање, смањење и контрола загађивања животне средине у целини унапређивањем </w:t>
      </w:r>
      <w:r w:rsidR="007C1016" w:rsidRPr="00A52C18">
        <w:rPr>
          <w:rFonts w:ascii="Times New Roman" w:hAnsi="Times New Roman" w:cs="Times New Roman"/>
          <w:bCs/>
          <w:sz w:val="24"/>
          <w:szCs w:val="24"/>
          <w:lang w:val="sr-Cyrl-RS"/>
        </w:rPr>
        <w:t>интегрисаног приступа</w:t>
      </w:r>
      <w:r w:rsidR="007C1016" w:rsidRPr="00A52C18">
        <w:rPr>
          <w:rFonts w:ascii="Times New Roman" w:hAnsi="Times New Roman" w:cs="Times New Roman"/>
          <w:b/>
          <w:sz w:val="24"/>
          <w:szCs w:val="24"/>
          <w:lang w:val="sr-Cyrl-RS"/>
        </w:rPr>
        <w:t>,</w:t>
      </w:r>
      <w:r w:rsidR="007C1016" w:rsidRPr="00A52C18">
        <w:rPr>
          <w:rFonts w:ascii="Times New Roman" w:hAnsi="Times New Roman" w:cs="Times New Roman"/>
          <w:sz w:val="24"/>
          <w:szCs w:val="24"/>
          <w:lang w:val="sr-Cyrl-RS"/>
        </w:rPr>
        <w:t xml:space="preserve"> како би се постигао </w:t>
      </w:r>
      <w:r w:rsidR="007C1016" w:rsidRPr="00A52C18">
        <w:rPr>
          <w:rFonts w:ascii="Times New Roman" w:hAnsi="Times New Roman" w:cs="Times New Roman"/>
          <w:bCs/>
          <w:sz w:val="24"/>
          <w:szCs w:val="24"/>
          <w:lang w:val="sr-Cyrl-RS"/>
        </w:rPr>
        <w:t>виши степен заштите животне средине у целини</w:t>
      </w:r>
      <w:r w:rsidR="007C1016" w:rsidRPr="00A52C18">
        <w:rPr>
          <w:rFonts w:ascii="Times New Roman" w:hAnsi="Times New Roman" w:cs="Times New Roman"/>
          <w:sz w:val="24"/>
          <w:szCs w:val="24"/>
          <w:lang w:val="sr-Cyrl-RS"/>
        </w:rPr>
        <w:t xml:space="preserve"> </w:t>
      </w:r>
      <w:r w:rsidR="00E277E2" w:rsidRPr="00A52C18">
        <w:rPr>
          <w:rFonts w:ascii="Times New Roman" w:hAnsi="Times New Roman" w:cs="Times New Roman"/>
          <w:sz w:val="24"/>
          <w:szCs w:val="24"/>
          <w:lang w:val="sr-Cyrl-RS"/>
        </w:rPr>
        <w:t xml:space="preserve">и </w:t>
      </w:r>
      <w:r w:rsidRPr="00A52C18">
        <w:rPr>
          <w:rFonts w:ascii="Times New Roman" w:hAnsi="Times New Roman" w:cs="Times New Roman"/>
          <w:sz w:val="24"/>
          <w:szCs w:val="24"/>
          <w:lang w:val="sr-Cyrl-RS"/>
        </w:rPr>
        <w:t>усаглашавање законодавног оквира са Директивом</w:t>
      </w:r>
      <w:r w:rsidR="00B67605" w:rsidRPr="00A52C18">
        <w:rPr>
          <w:rFonts w:ascii="Times New Roman" w:hAnsi="Times New Roman" w:cs="Times New Roman"/>
          <w:sz w:val="24"/>
          <w:szCs w:val="24"/>
          <w:lang w:val="sr-Cyrl-RS"/>
        </w:rPr>
        <w:t xml:space="preserve"> </w:t>
      </w:r>
      <w:r w:rsidR="00B67605" w:rsidRPr="00A52C18">
        <w:rPr>
          <w:rFonts w:ascii="Times New Roman" w:hAnsi="Times New Roman" w:cs="Times New Roman"/>
          <w:noProof/>
          <w:sz w:val="24"/>
          <w:szCs w:val="24"/>
          <w:lang w:val="sr-Cyrl-RS"/>
        </w:rPr>
        <w:t>2010/75/ЕУ</w:t>
      </w:r>
      <w:r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u w:val="single"/>
          <w:lang w:val="sr-Cyrl-RS"/>
        </w:rPr>
        <w:t xml:space="preserve"> </w:t>
      </w:r>
    </w:p>
    <w:p w14:paraId="608757C1" w14:textId="34C3FFC4" w:rsidR="00E700EC" w:rsidRPr="00A52C18"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Директива </w:t>
      </w:r>
      <w:r w:rsidR="006A53FB" w:rsidRPr="00A52C18">
        <w:rPr>
          <w:rFonts w:ascii="Times New Roman" w:hAnsi="Times New Roman" w:cs="Times New Roman"/>
          <w:sz w:val="24"/>
          <w:szCs w:val="24"/>
          <w:lang w:val="sr-Cyrl-RS"/>
        </w:rPr>
        <w:t>2</w:t>
      </w:r>
      <w:r w:rsidRPr="00A52C18">
        <w:rPr>
          <w:rFonts w:ascii="Times New Roman" w:hAnsi="Times New Roman" w:cs="Times New Roman"/>
          <w:sz w:val="24"/>
          <w:szCs w:val="24"/>
          <w:lang w:val="sr-Cyrl-RS"/>
        </w:rPr>
        <w:t>010/75/Е</w:t>
      </w:r>
      <w:r w:rsidR="006A53FB" w:rsidRPr="00A52C18">
        <w:rPr>
          <w:rFonts w:ascii="Times New Roman" w:hAnsi="Times New Roman" w:cs="Times New Roman"/>
          <w:sz w:val="24"/>
          <w:szCs w:val="24"/>
          <w:lang w:val="sr-Cyrl-RS"/>
        </w:rPr>
        <w:t>У</w:t>
      </w:r>
      <w:r w:rsidRPr="00A52C18">
        <w:rPr>
          <w:rFonts w:ascii="Times New Roman" w:hAnsi="Times New Roman" w:cs="Times New Roman"/>
          <w:sz w:val="24"/>
          <w:szCs w:val="24"/>
          <w:lang w:val="sr-Cyrl-RS"/>
        </w:rPr>
        <w:t xml:space="preserve"> је резултат ревизије европских прописа о индустријским емисијама. </w:t>
      </w:r>
      <w:r w:rsidRPr="00A52C18">
        <w:rPr>
          <w:rFonts w:ascii="Times New Roman" w:hAnsi="Times New Roman" w:cs="Times New Roman"/>
          <w:i/>
          <w:iCs/>
          <w:sz w:val="24"/>
          <w:szCs w:val="24"/>
          <w:lang w:val="sr-Cyrl-RS"/>
        </w:rPr>
        <w:t>IED</w:t>
      </w:r>
      <w:r w:rsidRPr="00A52C18">
        <w:rPr>
          <w:rFonts w:ascii="Times New Roman" w:hAnsi="Times New Roman" w:cs="Times New Roman"/>
          <w:sz w:val="24"/>
          <w:szCs w:val="24"/>
          <w:lang w:val="sr-Cyrl-RS"/>
        </w:rPr>
        <w:t xml:space="preserve"> Директивом</w:t>
      </w:r>
      <w:r w:rsidR="006F52E7"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замењене су: Директива о интегрисаном спречавању и контроли загађивања животне средине (</w:t>
      </w:r>
      <w:r w:rsidRPr="00A52C18">
        <w:rPr>
          <w:rFonts w:ascii="Times New Roman" w:hAnsi="Times New Roman" w:cs="Times New Roman"/>
          <w:i/>
          <w:sz w:val="24"/>
          <w:szCs w:val="24"/>
          <w:lang w:val="sr-Cyrl-RS"/>
        </w:rPr>
        <w:t>IPPC</w:t>
      </w:r>
      <w:r w:rsidRPr="00A52C18">
        <w:rPr>
          <w:rFonts w:ascii="Times New Roman" w:hAnsi="Times New Roman" w:cs="Times New Roman"/>
          <w:sz w:val="24"/>
          <w:szCs w:val="24"/>
          <w:lang w:val="sr-Cyrl-RS"/>
        </w:rPr>
        <w:t>),  Директива о великим ложиштима (</w:t>
      </w:r>
      <w:r w:rsidRPr="00A52C18">
        <w:rPr>
          <w:rFonts w:ascii="Times New Roman" w:hAnsi="Times New Roman" w:cs="Times New Roman"/>
          <w:i/>
          <w:sz w:val="24"/>
          <w:szCs w:val="24"/>
          <w:lang w:val="sr-Cyrl-RS"/>
        </w:rPr>
        <w:t>LCP</w:t>
      </w:r>
      <w:r w:rsidRPr="00A52C18">
        <w:rPr>
          <w:rFonts w:ascii="Times New Roman" w:hAnsi="Times New Roman" w:cs="Times New Roman"/>
          <w:sz w:val="24"/>
          <w:szCs w:val="24"/>
          <w:lang w:val="sr-Cyrl-RS"/>
        </w:rPr>
        <w:t xml:space="preserve">), Директива о </w:t>
      </w:r>
      <w:proofErr w:type="spellStart"/>
      <w:r w:rsidRPr="00A52C18">
        <w:rPr>
          <w:rFonts w:ascii="Times New Roman" w:hAnsi="Times New Roman" w:cs="Times New Roman"/>
          <w:sz w:val="24"/>
          <w:szCs w:val="24"/>
          <w:lang w:val="sr-Cyrl-RS"/>
        </w:rPr>
        <w:t>инсинерацији</w:t>
      </w:r>
      <w:proofErr w:type="spellEnd"/>
      <w:r w:rsidRPr="00A52C18">
        <w:rPr>
          <w:rFonts w:ascii="Times New Roman" w:hAnsi="Times New Roman" w:cs="Times New Roman"/>
          <w:sz w:val="24"/>
          <w:szCs w:val="24"/>
          <w:lang w:val="sr-Cyrl-RS"/>
        </w:rPr>
        <w:t xml:space="preserve"> отпада (</w:t>
      </w:r>
      <w:r w:rsidRPr="00A52C18">
        <w:rPr>
          <w:rFonts w:ascii="Times New Roman" w:hAnsi="Times New Roman" w:cs="Times New Roman"/>
          <w:i/>
          <w:sz w:val="24"/>
          <w:szCs w:val="24"/>
          <w:lang w:val="sr-Cyrl-RS"/>
        </w:rPr>
        <w:t>WID</w:t>
      </w:r>
      <w:r w:rsidRPr="00A52C18">
        <w:rPr>
          <w:rFonts w:ascii="Times New Roman" w:hAnsi="Times New Roman" w:cs="Times New Roman"/>
          <w:sz w:val="24"/>
          <w:szCs w:val="24"/>
          <w:lang w:val="sr-Cyrl-RS"/>
        </w:rPr>
        <w:t>), Директива о емисијама растварача (</w:t>
      </w:r>
      <w:r w:rsidRPr="00A52C18">
        <w:rPr>
          <w:rFonts w:ascii="Times New Roman" w:hAnsi="Times New Roman" w:cs="Times New Roman"/>
          <w:i/>
          <w:sz w:val="24"/>
          <w:szCs w:val="24"/>
          <w:lang w:val="sr-Cyrl-RS"/>
        </w:rPr>
        <w:t>SED</w:t>
      </w:r>
      <w:r w:rsidRPr="00A52C18">
        <w:rPr>
          <w:rFonts w:ascii="Times New Roman" w:hAnsi="Times New Roman" w:cs="Times New Roman"/>
          <w:sz w:val="24"/>
          <w:szCs w:val="24"/>
          <w:lang w:val="sr-Cyrl-RS"/>
        </w:rPr>
        <w:t xml:space="preserve">),  као и три директиве о </w:t>
      </w:r>
      <w:proofErr w:type="spellStart"/>
      <w:r w:rsidRPr="00A52C18">
        <w:rPr>
          <w:rFonts w:ascii="Times New Roman" w:hAnsi="Times New Roman" w:cs="Times New Roman"/>
          <w:sz w:val="24"/>
          <w:szCs w:val="24"/>
          <w:lang w:val="sr-Cyrl-RS"/>
        </w:rPr>
        <w:t>титан-диоксиду</w:t>
      </w:r>
      <w:proofErr w:type="spellEnd"/>
      <w:r w:rsidRPr="00A52C18">
        <w:rPr>
          <w:rFonts w:ascii="Times New Roman" w:hAnsi="Times New Roman" w:cs="Times New Roman"/>
          <w:sz w:val="24"/>
          <w:szCs w:val="24"/>
          <w:lang w:val="sr-Cyrl-RS"/>
        </w:rPr>
        <w:t>.</w:t>
      </w:r>
    </w:p>
    <w:p w14:paraId="433E8033" w14:textId="3FC9286E" w:rsidR="00E700EC" w:rsidRPr="00A52C18"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Главни иновативни концепти су: проширење садржаја IPPC активности;</w:t>
      </w:r>
      <w:r w:rsidR="00B60328"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давање акцента на најбољим доступним техникама (</w:t>
      </w:r>
      <w:proofErr w:type="spellStart"/>
      <w:r w:rsidR="00B67605" w:rsidRPr="00A52C18">
        <w:rPr>
          <w:rFonts w:ascii="Times New Roman" w:hAnsi="Times New Roman" w:cs="Times New Roman"/>
          <w:i/>
          <w:sz w:val="24"/>
          <w:szCs w:val="24"/>
          <w:lang w:val="sr-Cyrl-RS"/>
        </w:rPr>
        <w:t>best</w:t>
      </w:r>
      <w:proofErr w:type="spellEnd"/>
      <w:r w:rsidR="00B67605" w:rsidRPr="00A52C18">
        <w:rPr>
          <w:rFonts w:ascii="Times New Roman" w:hAnsi="Times New Roman" w:cs="Times New Roman"/>
          <w:i/>
          <w:sz w:val="24"/>
          <w:szCs w:val="24"/>
          <w:lang w:val="sr-Cyrl-RS"/>
        </w:rPr>
        <w:t xml:space="preserve"> </w:t>
      </w:r>
      <w:proofErr w:type="spellStart"/>
      <w:r w:rsidR="00B67605" w:rsidRPr="00A52C18">
        <w:rPr>
          <w:rFonts w:ascii="Times New Roman" w:hAnsi="Times New Roman" w:cs="Times New Roman"/>
          <w:i/>
          <w:sz w:val="24"/>
          <w:szCs w:val="24"/>
          <w:lang w:val="sr-Cyrl-RS"/>
        </w:rPr>
        <w:t>available</w:t>
      </w:r>
      <w:proofErr w:type="spellEnd"/>
      <w:r w:rsidR="00B67605" w:rsidRPr="00A52C18">
        <w:rPr>
          <w:rFonts w:ascii="Times New Roman" w:hAnsi="Times New Roman" w:cs="Times New Roman"/>
          <w:i/>
          <w:sz w:val="24"/>
          <w:szCs w:val="24"/>
          <w:lang w:val="sr-Cyrl-RS"/>
        </w:rPr>
        <w:t xml:space="preserve"> </w:t>
      </w:r>
      <w:proofErr w:type="spellStart"/>
      <w:r w:rsidR="00B67605" w:rsidRPr="00A52C18">
        <w:rPr>
          <w:rFonts w:ascii="Times New Roman" w:hAnsi="Times New Roman" w:cs="Times New Roman"/>
          <w:i/>
          <w:sz w:val="24"/>
          <w:szCs w:val="24"/>
          <w:lang w:val="sr-Cyrl-RS"/>
        </w:rPr>
        <w:t>techni</w:t>
      </w:r>
      <w:r w:rsidR="003D7B6D" w:rsidRPr="00A52C18">
        <w:rPr>
          <w:rFonts w:ascii="Times New Roman" w:hAnsi="Times New Roman" w:cs="Times New Roman"/>
          <w:i/>
          <w:sz w:val="24"/>
          <w:szCs w:val="24"/>
          <w:lang w:val="sr-Cyrl-RS"/>
        </w:rPr>
        <w:t>que</w:t>
      </w:r>
      <w:r w:rsidR="00B67605" w:rsidRPr="00A52C18">
        <w:rPr>
          <w:rFonts w:ascii="Times New Roman" w:hAnsi="Times New Roman" w:cs="Times New Roman"/>
          <w:i/>
          <w:sz w:val="24"/>
          <w:szCs w:val="24"/>
          <w:lang w:val="sr-Cyrl-RS"/>
        </w:rPr>
        <w:t>s</w:t>
      </w:r>
      <w:proofErr w:type="spellEnd"/>
      <w:r w:rsidR="00B67605" w:rsidRPr="00A52C18">
        <w:rPr>
          <w:rFonts w:ascii="Times New Roman" w:hAnsi="Times New Roman" w:cs="Times New Roman"/>
          <w:sz w:val="24"/>
          <w:szCs w:val="24"/>
          <w:lang w:val="sr-Cyrl-RS"/>
        </w:rPr>
        <w:t xml:space="preserve"> </w:t>
      </w:r>
      <w:r w:rsidR="00B67605" w:rsidRPr="00A52C18">
        <w:rPr>
          <w:rFonts w:ascii="Times New Roman" w:hAnsi="Times New Roman" w:cs="Times New Roman"/>
          <w:i/>
          <w:sz w:val="24"/>
          <w:szCs w:val="24"/>
          <w:lang w:val="sr-Cyrl-RS"/>
        </w:rPr>
        <w:t>-</w:t>
      </w:r>
      <w:r w:rsidR="00A92D41" w:rsidRPr="00A52C18">
        <w:rPr>
          <w:rFonts w:ascii="Times New Roman" w:hAnsi="Times New Roman" w:cs="Times New Roman"/>
          <w:i/>
          <w:sz w:val="24"/>
          <w:szCs w:val="24"/>
          <w:lang w:val="sr-Cyrl-RS"/>
        </w:rPr>
        <w:t xml:space="preserve"> </w:t>
      </w:r>
      <w:r w:rsidRPr="00A52C18">
        <w:rPr>
          <w:rFonts w:ascii="Times New Roman" w:hAnsi="Times New Roman" w:cs="Times New Roman"/>
          <w:i/>
          <w:sz w:val="24"/>
          <w:szCs w:val="24"/>
          <w:lang w:val="sr-Cyrl-RS"/>
        </w:rPr>
        <w:t>BAT</w:t>
      </w:r>
      <w:r w:rsidRPr="00A52C18">
        <w:rPr>
          <w:rFonts w:ascii="Times New Roman" w:hAnsi="Times New Roman" w:cs="Times New Roman"/>
          <w:sz w:val="24"/>
          <w:szCs w:val="24"/>
          <w:lang w:val="sr-Cyrl-RS"/>
        </w:rPr>
        <w:t>) (на основу референтних докумената (</w:t>
      </w:r>
      <w:r w:rsidRPr="00A52C18">
        <w:rPr>
          <w:rFonts w:ascii="Times New Roman" w:hAnsi="Times New Roman" w:cs="Times New Roman"/>
          <w:i/>
          <w:iCs/>
          <w:sz w:val="24"/>
          <w:szCs w:val="24"/>
          <w:lang w:val="sr-Cyrl-RS"/>
        </w:rPr>
        <w:t>BREF</w:t>
      </w:r>
      <w:r w:rsidRPr="00A52C18">
        <w:rPr>
          <w:rFonts w:ascii="Times New Roman" w:hAnsi="Times New Roman" w:cs="Times New Roman"/>
          <w:sz w:val="24"/>
          <w:szCs w:val="24"/>
          <w:lang w:val="sr-Cyrl-RS"/>
        </w:rPr>
        <w:t>) – одлука ЕУ којима се утврђују нови оперативни услови и граничне вредности);  учесталост инспекције у области заштите животне средине и др.</w:t>
      </w:r>
    </w:p>
    <w:p w14:paraId="4FC8EC62" w14:textId="7FD4E184" w:rsidR="00E700EC" w:rsidRPr="00A52C18"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Основни принципи се односе на: процену различитих утицаја ради ограничавања преласка загађења из једног </w:t>
      </w:r>
      <w:r w:rsidR="00411ACE" w:rsidRPr="00A52C18">
        <w:rPr>
          <w:rFonts w:ascii="Times New Roman" w:hAnsi="Times New Roman" w:cs="Times New Roman"/>
          <w:sz w:val="24"/>
          <w:szCs w:val="24"/>
          <w:lang w:val="sr-Cyrl-RS"/>
        </w:rPr>
        <w:t xml:space="preserve">медијума </w:t>
      </w:r>
      <w:r w:rsidRPr="00A52C18">
        <w:rPr>
          <w:rFonts w:ascii="Times New Roman" w:hAnsi="Times New Roman" w:cs="Times New Roman"/>
          <w:sz w:val="24"/>
          <w:szCs w:val="24"/>
          <w:lang w:val="sr-Cyrl-RS"/>
        </w:rPr>
        <w:t xml:space="preserve">у други; приступ управљања и контроли укључивањем оператера као активног субјекта; развој плана </w:t>
      </w:r>
      <w:proofErr w:type="spellStart"/>
      <w:r w:rsidRPr="00A52C18">
        <w:rPr>
          <w:rFonts w:ascii="Times New Roman" w:hAnsi="Times New Roman" w:cs="Times New Roman"/>
          <w:sz w:val="24"/>
          <w:szCs w:val="24"/>
          <w:lang w:val="sr-Cyrl-RS"/>
        </w:rPr>
        <w:t>мониторинга</w:t>
      </w:r>
      <w:proofErr w:type="spellEnd"/>
      <w:r w:rsidRPr="00A52C18">
        <w:rPr>
          <w:rFonts w:ascii="Times New Roman" w:hAnsi="Times New Roman" w:cs="Times New Roman"/>
          <w:sz w:val="24"/>
          <w:szCs w:val="24"/>
          <w:lang w:val="sr-Cyrl-RS"/>
        </w:rPr>
        <w:t xml:space="preserve"> у компанији која покрива целокупно важење (дозволе) ауторизације; транспарентност процеса, укључење јавности и свих заинтересованих страна; инспекцијски надзор и </w:t>
      </w:r>
      <w:proofErr w:type="spellStart"/>
      <w:r w:rsidRPr="00A52C18">
        <w:rPr>
          <w:rFonts w:ascii="Times New Roman" w:hAnsi="Times New Roman" w:cs="Times New Roman"/>
          <w:sz w:val="24"/>
          <w:szCs w:val="24"/>
          <w:lang w:val="sr-Cyrl-RS"/>
        </w:rPr>
        <w:t>праћењe</w:t>
      </w:r>
      <w:proofErr w:type="spellEnd"/>
      <w:r w:rsidRPr="00A52C18">
        <w:rPr>
          <w:rFonts w:ascii="Times New Roman" w:hAnsi="Times New Roman" w:cs="Times New Roman"/>
          <w:sz w:val="24"/>
          <w:szCs w:val="24"/>
          <w:lang w:val="sr-Cyrl-RS"/>
        </w:rPr>
        <w:t xml:space="preserve">; издавање дозвола засновано на најбољим доступним техникама; стимулисање </w:t>
      </w:r>
      <w:proofErr w:type="spellStart"/>
      <w:r w:rsidRPr="00A52C18">
        <w:rPr>
          <w:rFonts w:ascii="Times New Roman" w:hAnsi="Times New Roman" w:cs="Times New Roman"/>
          <w:sz w:val="24"/>
          <w:szCs w:val="24"/>
          <w:lang w:val="sr-Cyrl-RS"/>
        </w:rPr>
        <w:t>иновативности</w:t>
      </w:r>
      <w:proofErr w:type="spellEnd"/>
      <w:r w:rsidRPr="00A52C18">
        <w:rPr>
          <w:rFonts w:ascii="Times New Roman" w:hAnsi="Times New Roman" w:cs="Times New Roman"/>
          <w:sz w:val="24"/>
          <w:szCs w:val="24"/>
          <w:lang w:val="sr-Cyrl-RS"/>
        </w:rPr>
        <w:t xml:space="preserve"> подстицањем развоја и примене техника у настајању; обезбеђивање поједностављеног и јасног правног оквира; смањење административног оптерећења и др.</w:t>
      </w:r>
    </w:p>
    <w:p w14:paraId="6A214CDB" w14:textId="69ED1FA0" w:rsidR="00E700EC"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Осим тога, циљ је и стварање ефикаснијег система праћења и контроле потенцијалних загађивача, успостављањем</w:t>
      </w:r>
      <w:r w:rsidR="00E94181"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информацион</w:t>
      </w:r>
      <w:r w:rsidR="00924683" w:rsidRPr="00A52C18">
        <w:rPr>
          <w:rFonts w:ascii="Times New Roman" w:hAnsi="Times New Roman" w:cs="Times New Roman"/>
          <w:sz w:val="24"/>
          <w:szCs w:val="24"/>
          <w:lang w:val="sr-Cyrl-RS"/>
        </w:rPr>
        <w:t>ог</w:t>
      </w:r>
      <w:r w:rsidRPr="00A52C18">
        <w:rPr>
          <w:rFonts w:ascii="Times New Roman" w:hAnsi="Times New Roman" w:cs="Times New Roman"/>
          <w:sz w:val="24"/>
          <w:szCs w:val="24"/>
          <w:lang w:val="sr-Cyrl-RS"/>
        </w:rPr>
        <w:t xml:space="preserve"> система</w:t>
      </w:r>
      <w:r w:rsidR="00C02FB1" w:rsidRPr="00A52C18">
        <w:rPr>
          <w:rFonts w:ascii="Times New Roman" w:hAnsi="Times New Roman" w:cs="Times New Roman"/>
          <w:sz w:val="24"/>
          <w:szCs w:val="24"/>
          <w:lang w:val="sr-Cyrl-RS"/>
        </w:rPr>
        <w:t xml:space="preserve"> </w:t>
      </w:r>
      <w:r w:rsidR="00410A80" w:rsidRPr="00A52C18">
        <w:rPr>
          <w:rFonts w:ascii="Times New Roman" w:hAnsi="Times New Roman" w:cs="Times New Roman"/>
          <w:sz w:val="24"/>
          <w:szCs w:val="24"/>
          <w:lang w:val="sr-Cyrl-RS"/>
        </w:rPr>
        <w:t xml:space="preserve">и </w:t>
      </w:r>
      <w:proofErr w:type="spellStart"/>
      <w:r w:rsidR="00C02FB1" w:rsidRPr="00A52C18">
        <w:rPr>
          <w:rFonts w:ascii="Times New Roman" w:hAnsi="Times New Roman" w:cs="Times New Roman"/>
          <w:sz w:val="24"/>
          <w:szCs w:val="24"/>
          <w:lang w:val="sr-Cyrl-RS"/>
        </w:rPr>
        <w:t>дигитализацијом</w:t>
      </w:r>
      <w:proofErr w:type="spellEnd"/>
      <w:r w:rsidR="002E2B1D" w:rsidRPr="00A52C18">
        <w:rPr>
          <w:rFonts w:ascii="Times New Roman" w:hAnsi="Times New Roman" w:cs="Times New Roman"/>
          <w:sz w:val="24"/>
          <w:szCs w:val="24"/>
          <w:lang w:val="sr-Cyrl-RS"/>
        </w:rPr>
        <w:t xml:space="preserve"> поступка</w:t>
      </w:r>
      <w:r w:rsidRPr="00A52C18">
        <w:rPr>
          <w:rFonts w:ascii="Times New Roman" w:hAnsi="Times New Roman" w:cs="Times New Roman"/>
          <w:sz w:val="24"/>
          <w:szCs w:val="24"/>
          <w:lang w:val="sr-Cyrl-RS"/>
        </w:rPr>
        <w:t xml:space="preserve">, који би се користио као алат за вођење поступака и издавање интегрисаних дозвола, </w:t>
      </w:r>
      <w:r w:rsidR="009C3367" w:rsidRPr="00A52C18">
        <w:rPr>
          <w:rFonts w:ascii="Times New Roman" w:hAnsi="Times New Roman" w:cs="Times New Roman"/>
          <w:sz w:val="24"/>
          <w:szCs w:val="24"/>
          <w:lang w:val="sr-Cyrl-RS"/>
        </w:rPr>
        <w:t>извор података</w:t>
      </w:r>
      <w:r w:rsidRPr="00A52C18">
        <w:rPr>
          <w:rFonts w:ascii="Times New Roman" w:hAnsi="Times New Roman" w:cs="Times New Roman"/>
          <w:sz w:val="24"/>
          <w:szCs w:val="24"/>
          <w:lang w:val="sr-Cyrl-RS"/>
        </w:rPr>
        <w:t xml:space="preserve"> за инспекцијску контролу, али би истовремено и аутоматски ажурирао Национални регистар издатих дозвола, о свим интегрисаним</w:t>
      </w:r>
      <w:r w:rsidR="00C30D79"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дозволама издатим на различитим нивоима</w:t>
      </w:r>
      <w:r w:rsidR="003A339E" w:rsidRPr="00A52C18">
        <w:rPr>
          <w:rFonts w:ascii="Times New Roman" w:hAnsi="Times New Roman" w:cs="Times New Roman"/>
          <w:sz w:val="24"/>
          <w:szCs w:val="24"/>
          <w:lang w:val="sr-Cyrl-RS"/>
        </w:rPr>
        <w:t xml:space="preserve"> надлежности</w:t>
      </w:r>
      <w:r w:rsidRPr="00A52C18">
        <w:rPr>
          <w:rFonts w:ascii="Times New Roman" w:hAnsi="Times New Roman" w:cs="Times New Roman"/>
          <w:sz w:val="24"/>
          <w:szCs w:val="24"/>
          <w:lang w:val="sr-Cyrl-RS"/>
        </w:rPr>
        <w:t>. Осим тога</w:t>
      </w:r>
      <w:r w:rsidR="00C30D79"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информацион</w:t>
      </w:r>
      <w:r w:rsidR="00921707" w:rsidRPr="00A52C18">
        <w:rPr>
          <w:rFonts w:ascii="Times New Roman" w:hAnsi="Times New Roman" w:cs="Times New Roman"/>
          <w:sz w:val="24"/>
          <w:szCs w:val="24"/>
          <w:lang w:val="sr-Cyrl-RS"/>
        </w:rPr>
        <w:t>и</w:t>
      </w:r>
      <w:r w:rsidRPr="00A52C18">
        <w:rPr>
          <w:rFonts w:ascii="Times New Roman" w:hAnsi="Times New Roman" w:cs="Times New Roman"/>
          <w:sz w:val="24"/>
          <w:szCs w:val="24"/>
          <w:lang w:val="sr-Cyrl-RS"/>
        </w:rPr>
        <w:t xml:space="preserve"> систем би садржао и</w:t>
      </w:r>
      <w:bookmarkStart w:id="2" w:name="_Hlk189843679"/>
      <w:r w:rsidRPr="00A52C18">
        <w:rPr>
          <w:rFonts w:ascii="Times New Roman" w:hAnsi="Times New Roman" w:cs="Times New Roman"/>
          <w:sz w:val="24"/>
          <w:szCs w:val="24"/>
          <w:lang w:val="sr-Cyrl-RS"/>
        </w:rPr>
        <w:t xml:space="preserve"> информације неопходне за вођење поступака за оператере који су предмет размена информација о </w:t>
      </w:r>
      <w:proofErr w:type="spellStart"/>
      <w:r w:rsidRPr="00A52C18">
        <w:rPr>
          <w:rFonts w:ascii="Times New Roman" w:hAnsi="Times New Roman" w:cs="Times New Roman"/>
          <w:sz w:val="24"/>
          <w:szCs w:val="24"/>
          <w:lang w:val="sr-Cyrl-RS"/>
        </w:rPr>
        <w:t>прекограничном</w:t>
      </w:r>
      <w:proofErr w:type="spellEnd"/>
      <w:r w:rsidRPr="00A52C18">
        <w:rPr>
          <w:rFonts w:ascii="Times New Roman" w:hAnsi="Times New Roman" w:cs="Times New Roman"/>
          <w:sz w:val="24"/>
          <w:szCs w:val="24"/>
          <w:lang w:val="sr-Cyrl-RS"/>
        </w:rPr>
        <w:t xml:space="preserve"> утицају, а који се спроводи преко процедура </w:t>
      </w:r>
      <w:proofErr w:type="spellStart"/>
      <w:r w:rsidRPr="00A52C18">
        <w:rPr>
          <w:rFonts w:ascii="Times New Roman" w:hAnsi="Times New Roman" w:cs="Times New Roman"/>
          <w:sz w:val="24"/>
          <w:szCs w:val="24"/>
          <w:lang w:val="sr-Cyrl-RS"/>
        </w:rPr>
        <w:t>прекограничних</w:t>
      </w:r>
      <w:proofErr w:type="spellEnd"/>
      <w:r w:rsidRPr="00A52C18">
        <w:rPr>
          <w:rFonts w:ascii="Times New Roman" w:hAnsi="Times New Roman" w:cs="Times New Roman"/>
          <w:sz w:val="24"/>
          <w:szCs w:val="24"/>
          <w:lang w:val="sr-Cyrl-RS"/>
        </w:rPr>
        <w:t xml:space="preserve"> консултација.</w:t>
      </w:r>
      <w:bookmarkEnd w:id="2"/>
    </w:p>
    <w:p w14:paraId="48E32E91" w14:textId="77777777" w:rsidR="00251F02" w:rsidRPr="00A52C18" w:rsidRDefault="00251F02" w:rsidP="00E83704">
      <w:pPr>
        <w:spacing w:before="120" w:after="0" w:line="240" w:lineRule="auto"/>
        <w:ind w:firstLine="720"/>
        <w:jc w:val="both"/>
        <w:rPr>
          <w:rFonts w:ascii="Times New Roman" w:hAnsi="Times New Roman" w:cs="Times New Roman"/>
          <w:sz w:val="24"/>
          <w:szCs w:val="24"/>
          <w:lang w:val="sr-Cyrl-RS"/>
        </w:rPr>
      </w:pPr>
    </w:p>
    <w:p w14:paraId="1A8E64EC" w14:textId="77777777" w:rsidR="00E700EC" w:rsidRPr="00A52C18" w:rsidRDefault="00E700EC"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lastRenderedPageBreak/>
        <w:t>Предвиђено је да се Национални регистар издатих дозвола, који би обухватао информације о свим интегрисаним дозволама издатим на различитим нивоима, као јавно доступни  документ, води као један од производа („</w:t>
      </w:r>
      <w:proofErr w:type="spellStart"/>
      <w:r w:rsidRPr="00A52C18">
        <w:rPr>
          <w:rFonts w:ascii="Times New Roman" w:hAnsi="Times New Roman" w:cs="Times New Roman"/>
          <w:sz w:val="24"/>
          <w:szCs w:val="24"/>
          <w:lang w:val="sr-Cyrl-RS"/>
        </w:rPr>
        <w:t>in-putˮ</w:t>
      </w:r>
      <w:proofErr w:type="spellEnd"/>
      <w:r w:rsidRPr="00A52C18">
        <w:rPr>
          <w:rFonts w:ascii="Times New Roman" w:hAnsi="Times New Roman" w:cs="Times New Roman"/>
          <w:sz w:val="24"/>
          <w:szCs w:val="24"/>
          <w:lang w:val="sr-Cyrl-RS"/>
        </w:rPr>
        <w:t xml:space="preserve">) кроз успостављање новог информационог система. </w:t>
      </w:r>
    </w:p>
    <w:p w14:paraId="63C272C5" w14:textId="7A9CA28E" w:rsidR="00E700EC" w:rsidRPr="00A52C18" w:rsidRDefault="00E83704" w:rsidP="00E700EC">
      <w:pPr>
        <w:tabs>
          <w:tab w:val="left" w:pos="0"/>
        </w:tabs>
        <w:spacing w:before="120" w:after="0" w:line="240" w:lineRule="auto"/>
        <w:jc w:val="both"/>
        <w:rPr>
          <w:rFonts w:ascii="Times New Roman" w:eastAsia="Times New Roman" w:hAnsi="Times New Roman" w:cs="Times New Roman"/>
          <w:b/>
          <w:bCs/>
          <w:sz w:val="24"/>
          <w:szCs w:val="24"/>
          <w:lang w:val="sr-Cyrl-RS" w:eastAsia="sr-Latn-RS"/>
        </w:rPr>
      </w:pPr>
      <w:r>
        <w:rPr>
          <w:rFonts w:ascii="Times New Roman" w:eastAsia="Times New Roman" w:hAnsi="Times New Roman" w:cs="Times New Roman"/>
          <w:b/>
          <w:bCs/>
          <w:sz w:val="24"/>
          <w:szCs w:val="24"/>
          <w:lang w:val="sr-Cyrl-RS" w:eastAsia="sr-Latn-RS"/>
        </w:rPr>
        <w:tab/>
      </w:r>
      <w:r w:rsidR="00E700EC" w:rsidRPr="00A52C18">
        <w:rPr>
          <w:rFonts w:ascii="Times New Roman" w:eastAsia="Times New Roman" w:hAnsi="Times New Roman" w:cs="Times New Roman"/>
          <w:b/>
          <w:bCs/>
          <w:sz w:val="24"/>
          <w:szCs w:val="24"/>
          <w:lang w:val="sr-Cyrl-RS" w:eastAsia="sr-Latn-RS"/>
        </w:rPr>
        <w:t>2.2. Очекивани ефекти закона</w:t>
      </w:r>
    </w:p>
    <w:p w14:paraId="35B9E2E2" w14:textId="66150E74" w:rsidR="00E700EC" w:rsidRPr="00A52C18" w:rsidRDefault="00E83704" w:rsidP="00E700EC">
      <w:pPr>
        <w:tabs>
          <w:tab w:val="left" w:pos="0"/>
        </w:tabs>
        <w:spacing w:before="120" w:after="0" w:line="240" w:lineRule="auto"/>
        <w:jc w:val="both"/>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ab/>
      </w:r>
      <w:r w:rsidR="00E700EC" w:rsidRPr="00A52C18">
        <w:rPr>
          <w:rFonts w:ascii="Times New Roman" w:eastAsia="Times New Roman" w:hAnsi="Times New Roman" w:cs="Times New Roman"/>
          <w:sz w:val="24"/>
          <w:szCs w:val="24"/>
          <w:lang w:val="sr-Cyrl-RS" w:eastAsia="sr-Latn-RS"/>
        </w:rPr>
        <w:t xml:space="preserve">Очекује се да ће ефекти доношења новог закона донети квалитативно унапређење нивоа заштите животне средине од индустријског загађивања. </w:t>
      </w:r>
    </w:p>
    <w:p w14:paraId="3741C07C" w14:textId="50D8757F" w:rsidR="00E700EC" w:rsidRPr="00A52C18" w:rsidRDefault="00E83704" w:rsidP="00E700EC">
      <w:pPr>
        <w:tabs>
          <w:tab w:val="left" w:pos="0"/>
        </w:tabs>
        <w:spacing w:before="120" w:after="0" w:line="240" w:lineRule="auto"/>
        <w:jc w:val="both"/>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ab/>
      </w:r>
      <w:r w:rsidR="00B67605" w:rsidRPr="00A52C18">
        <w:rPr>
          <w:rFonts w:ascii="Times New Roman" w:eastAsia="Times New Roman" w:hAnsi="Times New Roman" w:cs="Times New Roman"/>
          <w:sz w:val="24"/>
          <w:szCs w:val="24"/>
          <w:lang w:val="sr-Cyrl-RS" w:eastAsia="sr-Latn-RS"/>
        </w:rPr>
        <w:t>Важећи з</w:t>
      </w:r>
      <w:r w:rsidR="00E700EC" w:rsidRPr="00A52C18">
        <w:rPr>
          <w:rFonts w:ascii="Times New Roman" w:eastAsia="Times New Roman" w:hAnsi="Times New Roman" w:cs="Times New Roman"/>
          <w:sz w:val="24"/>
          <w:szCs w:val="24"/>
          <w:lang w:val="sr-Cyrl-RS" w:eastAsia="sr-Latn-RS"/>
        </w:rPr>
        <w:t>акон  је у моменту свог доношења унео стандарде у области заштите животне средине од индустријског загађивања. У међувремену је на међународном нивоу и у Европској унији наступио интензиван развој законодавне активност, који је неминовно резултовао потребу да се  постојећи Закон усклади са позитивним трендом промена.</w:t>
      </w:r>
    </w:p>
    <w:p w14:paraId="70821A5A" w14:textId="1B205E8F" w:rsidR="00E700EC" w:rsidRPr="00A52C18" w:rsidRDefault="00E83704" w:rsidP="00E700EC">
      <w:pPr>
        <w:tabs>
          <w:tab w:val="left" w:pos="0"/>
        </w:tabs>
        <w:spacing w:before="120" w:after="0" w:line="240" w:lineRule="auto"/>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ab/>
      </w:r>
      <w:r w:rsidR="00E700EC" w:rsidRPr="00A52C18">
        <w:rPr>
          <w:rFonts w:ascii="Times New Roman" w:eastAsia="Times New Roman" w:hAnsi="Times New Roman" w:cs="Times New Roman"/>
          <w:sz w:val="24"/>
          <w:szCs w:val="24"/>
          <w:lang w:val="sr-Cyrl-RS" w:eastAsia="sr-Latn-RS"/>
        </w:rPr>
        <w:t xml:space="preserve">Очекивани ефекти доношења новог закона су:  </w:t>
      </w:r>
    </w:p>
    <w:p w14:paraId="3A24958C" w14:textId="5650C53D" w:rsidR="004B5C0E" w:rsidRPr="00A52C18" w:rsidRDefault="00414974" w:rsidP="00D43963">
      <w:pPr>
        <w:pStyle w:val="ListParagraph"/>
        <w:numPr>
          <w:ilvl w:val="0"/>
          <w:numId w:val="4"/>
        </w:numPr>
        <w:tabs>
          <w:tab w:val="left" w:pos="0"/>
        </w:tabs>
        <w:spacing w:before="120" w:after="0" w:line="240" w:lineRule="auto"/>
        <w:rPr>
          <w:rFonts w:ascii="Times New Roman" w:hAnsi="Times New Roman" w:cs="Times New Roman"/>
          <w:sz w:val="24"/>
          <w:szCs w:val="24"/>
          <w:lang w:val="sr-Cyrl-RS"/>
        </w:rPr>
      </w:pPr>
      <w:r w:rsidRPr="00A52C18">
        <w:rPr>
          <w:rFonts w:ascii="Times New Roman" w:hAnsi="Times New Roman" w:cs="Times New Roman"/>
          <w:sz w:val="24"/>
          <w:szCs w:val="24"/>
          <w:lang w:val="sr-Cyrl-RS"/>
        </w:rPr>
        <w:t>Ефикасније с</w:t>
      </w:r>
      <w:r w:rsidR="004B5C0E" w:rsidRPr="00A52C18">
        <w:rPr>
          <w:rFonts w:ascii="Times New Roman" w:hAnsi="Times New Roman" w:cs="Times New Roman"/>
          <w:sz w:val="24"/>
          <w:szCs w:val="24"/>
          <w:lang w:val="sr-Cyrl-RS"/>
        </w:rPr>
        <w:t>пречавање, смањење и контрола загађивања животне средине</w:t>
      </w:r>
      <w:r w:rsidR="000F19FE" w:rsidRPr="00A52C18">
        <w:rPr>
          <w:rFonts w:ascii="Times New Roman" w:hAnsi="Times New Roman" w:cs="Times New Roman"/>
          <w:sz w:val="24"/>
          <w:szCs w:val="24"/>
          <w:lang w:val="sr-Cyrl-RS"/>
        </w:rPr>
        <w:t>;</w:t>
      </w:r>
    </w:p>
    <w:p w14:paraId="4A39EF92" w14:textId="71E004C9" w:rsidR="00E700EC" w:rsidRPr="00A52C18" w:rsidRDefault="00E700EC" w:rsidP="00D43963">
      <w:pPr>
        <w:pStyle w:val="ListParagraph"/>
        <w:numPr>
          <w:ilvl w:val="0"/>
          <w:numId w:val="4"/>
        </w:numPr>
        <w:tabs>
          <w:tab w:val="left" w:pos="0"/>
        </w:tabs>
        <w:spacing w:before="120" w:after="0" w:line="240" w:lineRule="auto"/>
        <w:rPr>
          <w:rFonts w:ascii="Times New Roman" w:hAnsi="Times New Roman" w:cs="Times New Roman"/>
          <w:sz w:val="24"/>
          <w:szCs w:val="24"/>
          <w:lang w:val="sr-Cyrl-RS"/>
        </w:rPr>
      </w:pPr>
      <w:r w:rsidRPr="00A52C18">
        <w:rPr>
          <w:rFonts w:ascii="Times New Roman" w:eastAsia="Times New Roman" w:hAnsi="Times New Roman" w:cs="Times New Roman"/>
          <w:sz w:val="24"/>
          <w:szCs w:val="24"/>
          <w:lang w:val="sr-Cyrl-RS" w:eastAsia="sr-Latn-RS"/>
        </w:rPr>
        <w:t xml:space="preserve">Висок ниво </w:t>
      </w:r>
      <w:r w:rsidRPr="00A52C18">
        <w:rPr>
          <w:rFonts w:ascii="Times New Roman" w:hAnsi="Times New Roman" w:cs="Times New Roman"/>
          <w:sz w:val="24"/>
          <w:szCs w:val="24"/>
          <w:lang w:val="sr-Cyrl-RS"/>
        </w:rPr>
        <w:t>усклађености са Директивом</w:t>
      </w:r>
      <w:r w:rsidR="00B67605" w:rsidRPr="00A52C18">
        <w:rPr>
          <w:rFonts w:ascii="Times New Roman" w:hAnsi="Times New Roman" w:cs="Times New Roman"/>
          <w:sz w:val="24"/>
          <w:szCs w:val="24"/>
          <w:lang w:val="sr-Cyrl-RS"/>
        </w:rPr>
        <w:t xml:space="preserve"> </w:t>
      </w:r>
      <w:r w:rsidR="00B67605" w:rsidRPr="00A52C18">
        <w:rPr>
          <w:rFonts w:ascii="Times New Roman" w:hAnsi="Times New Roman" w:cs="Times New Roman"/>
          <w:iCs/>
          <w:noProof/>
          <w:sz w:val="24"/>
          <w:szCs w:val="24"/>
          <w:lang w:val="sr-Cyrl-RS"/>
        </w:rPr>
        <w:t>2010/75/ЕУ</w:t>
      </w:r>
      <w:r w:rsidRPr="00A52C18">
        <w:rPr>
          <w:rFonts w:ascii="Times New Roman" w:hAnsi="Times New Roman" w:cs="Times New Roman"/>
          <w:sz w:val="24"/>
          <w:szCs w:val="24"/>
          <w:lang w:val="sr-Cyrl-RS"/>
        </w:rPr>
        <w:t xml:space="preserve">;  </w:t>
      </w:r>
    </w:p>
    <w:p w14:paraId="2BA89E10"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eastAsia="Times New Roman" w:hAnsi="Times New Roman" w:cs="Times New Roman"/>
          <w:sz w:val="24"/>
          <w:szCs w:val="24"/>
          <w:lang w:val="sr-Cyrl-RS" w:eastAsia="sr-Latn-RS"/>
        </w:rPr>
      </w:pPr>
      <w:r w:rsidRPr="00A52C18">
        <w:rPr>
          <w:rFonts w:ascii="Times New Roman" w:hAnsi="Times New Roman" w:cs="Times New Roman"/>
          <w:sz w:val="24"/>
          <w:szCs w:val="24"/>
          <w:lang w:val="sr-Cyrl-RS"/>
        </w:rPr>
        <w:t>Заокруживање регулаторног оквира кроз доношење подзаконских прописа обезбеђивање правног основа за доношење подзаконских аката потребних за увођење нових инструмената политике заштите од индустријског загађења</w:t>
      </w:r>
      <w:r w:rsidRPr="00A52C18">
        <w:rPr>
          <w:rFonts w:ascii="Times New Roman" w:eastAsia="Times New Roman" w:hAnsi="Times New Roman" w:cs="Times New Roman"/>
          <w:sz w:val="24"/>
          <w:szCs w:val="24"/>
          <w:lang w:val="sr-Cyrl-RS" w:eastAsia="sr-Latn-RS"/>
        </w:rPr>
        <w:t>;</w:t>
      </w:r>
    </w:p>
    <w:p w14:paraId="7EC4A679"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Могућности издавања дозвола у поједностављеном поступку применом општих </w:t>
      </w:r>
      <w:proofErr w:type="spellStart"/>
      <w:r w:rsidRPr="00A52C18">
        <w:rPr>
          <w:rFonts w:ascii="Times New Roman" w:hAnsi="Times New Roman" w:cs="Times New Roman"/>
          <w:sz w:val="24"/>
          <w:szCs w:val="24"/>
          <w:lang w:val="sr-Cyrl-RS"/>
        </w:rPr>
        <w:t>обавезујућих</w:t>
      </w:r>
      <w:proofErr w:type="spellEnd"/>
      <w:r w:rsidRPr="00A52C18">
        <w:rPr>
          <w:rFonts w:ascii="Times New Roman" w:hAnsi="Times New Roman" w:cs="Times New Roman"/>
          <w:sz w:val="24"/>
          <w:szCs w:val="24"/>
          <w:lang w:val="sr-Cyrl-RS"/>
        </w:rPr>
        <w:t xml:space="preserve"> правила; </w:t>
      </w:r>
    </w:p>
    <w:p w14:paraId="593367EB" w14:textId="2D991BA9"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Интегрисани приступ</w:t>
      </w:r>
      <w:r w:rsidR="00231EEB"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 xml:space="preserve">узимајући у обзир целокупни еколошки утицај постројења, ради обезбеђења високог нивоа заштите животне средине у целини; </w:t>
      </w:r>
    </w:p>
    <w:p w14:paraId="242674DF" w14:textId="7D0119F2"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Координисани</w:t>
      </w:r>
      <w:r w:rsidR="00DB376E"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 xml:space="preserve">приступ </w:t>
      </w:r>
      <w:proofErr w:type="spellStart"/>
      <w:r w:rsidRPr="00A52C18">
        <w:rPr>
          <w:rFonts w:ascii="Times New Roman" w:hAnsi="Times New Roman" w:cs="Times New Roman"/>
          <w:sz w:val="24"/>
          <w:szCs w:val="24"/>
          <w:lang w:val="sr-Cyrl-RS"/>
        </w:rPr>
        <w:t>исходовања</w:t>
      </w:r>
      <w:proofErr w:type="spellEnd"/>
      <w:r w:rsidRPr="00A52C18">
        <w:rPr>
          <w:rFonts w:ascii="Times New Roman" w:hAnsi="Times New Roman" w:cs="Times New Roman"/>
          <w:sz w:val="24"/>
          <w:szCs w:val="24"/>
          <w:lang w:val="sr-Cyrl-RS"/>
        </w:rPr>
        <w:t xml:space="preserve"> интегрисане дозволе у односу на грађевинску/водну/употребну дозволу;  </w:t>
      </w:r>
    </w:p>
    <w:p w14:paraId="725E41F6" w14:textId="77777777" w:rsidR="00E700EC" w:rsidRPr="00A52C18" w:rsidRDefault="00E700EC" w:rsidP="00D43963">
      <w:pPr>
        <w:pStyle w:val="ListParagraph"/>
        <w:numPr>
          <w:ilvl w:val="0"/>
          <w:numId w:val="4"/>
        </w:numPr>
        <w:spacing w:before="120" w:after="0" w:line="240" w:lineRule="auto"/>
        <w:jc w:val="both"/>
        <w:rPr>
          <w:rFonts w:ascii="Times New Roman" w:eastAsia="Calibri" w:hAnsi="Times New Roman" w:cs="Times New Roman"/>
          <w:color w:val="000000"/>
          <w:kern w:val="24"/>
          <w:sz w:val="24"/>
          <w:szCs w:val="24"/>
          <w:lang w:val="sr-Cyrl-RS" w:eastAsia="sr-Latn-RS"/>
        </w:rPr>
      </w:pPr>
      <w:r w:rsidRPr="00A52C18">
        <w:rPr>
          <w:rFonts w:ascii="Times New Roman" w:hAnsi="Times New Roman" w:cs="Times New Roman"/>
          <w:sz w:val="24"/>
          <w:szCs w:val="24"/>
          <w:lang w:val="sr-Cyrl-RS"/>
        </w:rPr>
        <w:t xml:space="preserve">Јасан система одговорности, процедура и надлежних органа укључених у процес издавања интегрисаних дозвола (усклађеност са другим националним прописима који регулишу хоризонтална питања као што су процедура процене утицаја на животну средину у складу са </w:t>
      </w:r>
      <w:r w:rsidRPr="00A52C18">
        <w:rPr>
          <w:rFonts w:ascii="Times New Roman" w:eastAsia="+mn-ea" w:hAnsi="Times New Roman" w:cs="Times New Roman"/>
          <w:kern w:val="24"/>
          <w:sz w:val="24"/>
          <w:szCs w:val="24"/>
          <w:lang w:val="sr-Cyrl-RS"/>
        </w:rPr>
        <w:t>Директивом 2014/52/ЕУ о процени утицаја на животну средину</w:t>
      </w:r>
      <w:r w:rsidRPr="00A52C18">
        <w:rPr>
          <w:rFonts w:ascii="Calibri" w:eastAsia="+mn-ea" w:hAnsi="Calibri" w:cs="Calibri"/>
          <w:kern w:val="24"/>
          <w:sz w:val="32"/>
          <w:szCs w:val="32"/>
          <w:lang w:val="sr-Cyrl-RS"/>
        </w:rPr>
        <w:t xml:space="preserve"> </w:t>
      </w:r>
      <w:r w:rsidRPr="00A52C18">
        <w:rPr>
          <w:rFonts w:ascii="Times New Roman" w:hAnsi="Times New Roman" w:cs="Times New Roman"/>
          <w:sz w:val="24"/>
          <w:szCs w:val="24"/>
          <w:lang w:val="sr-Cyrl-RS"/>
        </w:rPr>
        <w:t xml:space="preserve">одређених јавних и приватних пројеката на животну средину, процедура одговарајуће процене </w:t>
      </w:r>
      <w:r w:rsidRPr="00A52C18">
        <w:rPr>
          <w:rFonts w:ascii="Times New Roman" w:eastAsia="Calibri" w:hAnsi="Times New Roman" w:cs="Times New Roman"/>
          <w:kern w:val="24"/>
          <w:sz w:val="24"/>
          <w:szCs w:val="24"/>
          <w:lang w:val="sr-Cyrl-RS" w:eastAsia="sr-Latn-RS"/>
        </w:rPr>
        <w:t>(</w:t>
      </w:r>
      <w:proofErr w:type="spellStart"/>
      <w:r w:rsidRPr="00A52C18">
        <w:rPr>
          <w:rFonts w:ascii="Times New Roman" w:eastAsia="Calibri" w:hAnsi="Times New Roman" w:cs="Times New Roman"/>
          <w:kern w:val="24"/>
          <w:sz w:val="24"/>
          <w:szCs w:val="24"/>
          <w:lang w:val="sr-Cyrl-RS" w:eastAsia="sr-Latn-RS"/>
        </w:rPr>
        <w:t>енгл</w:t>
      </w:r>
      <w:proofErr w:type="spellEnd"/>
      <w:r w:rsidRPr="00A52C18">
        <w:rPr>
          <w:rFonts w:ascii="Times New Roman" w:eastAsia="Calibri" w:hAnsi="Times New Roman" w:cs="Times New Roman"/>
          <w:kern w:val="24"/>
          <w:sz w:val="24"/>
          <w:szCs w:val="24"/>
          <w:lang w:val="sr-Cyrl-RS" w:eastAsia="sr-Latn-RS"/>
        </w:rPr>
        <w:t xml:space="preserve">. </w:t>
      </w:r>
      <w:proofErr w:type="spellStart"/>
      <w:r w:rsidRPr="00A52C18">
        <w:rPr>
          <w:rFonts w:ascii="Times New Roman" w:eastAsia="Calibri" w:hAnsi="Times New Roman" w:cs="Times New Roman"/>
          <w:kern w:val="24"/>
          <w:sz w:val="24"/>
          <w:szCs w:val="24"/>
          <w:lang w:val="sr-Cyrl-RS" w:eastAsia="sr-Latn-RS"/>
        </w:rPr>
        <w:t>Appropriate</w:t>
      </w:r>
      <w:proofErr w:type="spellEnd"/>
      <w:r w:rsidRPr="00A52C18">
        <w:rPr>
          <w:rFonts w:ascii="Times New Roman" w:eastAsia="Calibri" w:hAnsi="Times New Roman" w:cs="Times New Roman"/>
          <w:kern w:val="24"/>
          <w:sz w:val="24"/>
          <w:szCs w:val="24"/>
          <w:lang w:val="sr-Cyrl-RS" w:eastAsia="sr-Latn-RS"/>
        </w:rPr>
        <w:t xml:space="preserve"> </w:t>
      </w:r>
      <w:proofErr w:type="spellStart"/>
      <w:r w:rsidRPr="00A52C18">
        <w:rPr>
          <w:rFonts w:ascii="Times New Roman" w:eastAsia="Calibri" w:hAnsi="Times New Roman" w:cs="Times New Roman"/>
          <w:kern w:val="24"/>
          <w:sz w:val="24"/>
          <w:szCs w:val="24"/>
          <w:lang w:val="sr-Cyrl-RS" w:eastAsia="sr-Latn-RS"/>
        </w:rPr>
        <w:t>assessment</w:t>
      </w:r>
      <w:proofErr w:type="spellEnd"/>
      <w:r w:rsidRPr="00A52C18">
        <w:rPr>
          <w:rFonts w:ascii="Times New Roman" w:eastAsia="Calibri" w:hAnsi="Times New Roman" w:cs="Times New Roman"/>
          <w:kern w:val="24"/>
          <w:sz w:val="24"/>
          <w:szCs w:val="24"/>
          <w:lang w:val="sr-Cyrl-RS" w:eastAsia="sr-Latn-RS"/>
        </w:rPr>
        <w:t xml:space="preserve">), Директиве </w:t>
      </w:r>
      <w:r w:rsidRPr="00A52C18">
        <w:rPr>
          <w:rFonts w:ascii="Times New Roman" w:eastAsia="Calibri" w:hAnsi="Times New Roman" w:cs="Times New Roman"/>
          <w:color w:val="000000"/>
          <w:kern w:val="24"/>
          <w:sz w:val="24"/>
          <w:szCs w:val="24"/>
          <w:lang w:val="sr-Cyrl-RS" w:eastAsia="sr-Latn-RS"/>
        </w:rPr>
        <w:t>92/43/ЕЕЗ о очувању природних станишта и дивљих животињских и биљних врста)</w:t>
      </w:r>
      <w:r w:rsidR="00B67605" w:rsidRPr="00A52C18">
        <w:rPr>
          <w:rFonts w:ascii="Times New Roman" w:eastAsia="Calibri" w:hAnsi="Times New Roman" w:cs="Times New Roman"/>
          <w:color w:val="000000"/>
          <w:kern w:val="24"/>
          <w:sz w:val="24"/>
          <w:szCs w:val="24"/>
          <w:lang w:val="sr-Cyrl-RS" w:eastAsia="sr-Latn-RS"/>
        </w:rPr>
        <w:t>;</w:t>
      </w:r>
    </w:p>
    <w:p w14:paraId="251567FD"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proofErr w:type="spellStart"/>
      <w:r w:rsidRPr="00A52C18">
        <w:rPr>
          <w:rFonts w:ascii="Times New Roman" w:hAnsi="Times New Roman" w:cs="Times New Roman"/>
          <w:sz w:val="24"/>
          <w:szCs w:val="24"/>
          <w:lang w:val="sr-Cyrl-RS"/>
        </w:rPr>
        <w:t>Синергију</w:t>
      </w:r>
      <w:proofErr w:type="spellEnd"/>
      <w:r w:rsidRPr="00A52C18">
        <w:rPr>
          <w:rFonts w:ascii="Times New Roman" w:hAnsi="Times New Roman" w:cs="Times New Roman"/>
          <w:sz w:val="24"/>
          <w:szCs w:val="24"/>
          <w:lang w:val="sr-Cyrl-RS"/>
        </w:rPr>
        <w:t xml:space="preserve"> између различитих административних процедура које захтевају координисано издавање дозвола/овлашћења, посебно у односу на водне дозволе, грађевинске и употребне дозволе, као и процедурама успостављеним за спречавање великих хемијских удеса које укључују опасне материје; </w:t>
      </w:r>
    </w:p>
    <w:p w14:paraId="414324DC"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Повезаност и разграничења одредаба закона са одредбама других секторских прописа којима се у национално законодавство преносе одредбе Поглавља III (велика ложишта), Поглавља IV (постројења за </w:t>
      </w:r>
      <w:proofErr w:type="spellStart"/>
      <w:r w:rsidRPr="00A52C18">
        <w:rPr>
          <w:rFonts w:ascii="Times New Roman" w:hAnsi="Times New Roman" w:cs="Times New Roman"/>
          <w:sz w:val="24"/>
          <w:szCs w:val="24"/>
          <w:lang w:val="sr-Cyrl-RS"/>
        </w:rPr>
        <w:t>инсинерацију</w:t>
      </w:r>
      <w:proofErr w:type="spellEnd"/>
      <w:r w:rsidRPr="00A52C18">
        <w:rPr>
          <w:rFonts w:ascii="Times New Roman" w:hAnsi="Times New Roman" w:cs="Times New Roman"/>
          <w:sz w:val="24"/>
          <w:szCs w:val="24"/>
          <w:lang w:val="sr-Cyrl-RS"/>
        </w:rPr>
        <w:t xml:space="preserve"> и </w:t>
      </w:r>
      <w:proofErr w:type="spellStart"/>
      <w:r w:rsidRPr="00A52C18">
        <w:rPr>
          <w:rFonts w:ascii="Times New Roman" w:hAnsi="Times New Roman" w:cs="Times New Roman"/>
          <w:sz w:val="24"/>
          <w:szCs w:val="24"/>
          <w:lang w:val="sr-Cyrl-RS"/>
        </w:rPr>
        <w:t>ко-инсинерацију</w:t>
      </w:r>
      <w:proofErr w:type="spellEnd"/>
      <w:r w:rsidRPr="00A52C18">
        <w:rPr>
          <w:rFonts w:ascii="Times New Roman" w:hAnsi="Times New Roman" w:cs="Times New Roman"/>
          <w:sz w:val="24"/>
          <w:szCs w:val="24"/>
          <w:lang w:val="sr-Cyrl-RS"/>
        </w:rPr>
        <w:t xml:space="preserve"> отпада), Поглавља V (постројења која користе органске раствараче), и Поглавља VI (постројења за производњу ТiО</w:t>
      </w:r>
      <w:r w:rsidRPr="00A52C18">
        <w:rPr>
          <w:rFonts w:ascii="Times New Roman" w:hAnsi="Times New Roman" w:cs="Times New Roman"/>
          <w:sz w:val="24"/>
          <w:szCs w:val="24"/>
          <w:vertAlign w:val="subscript"/>
          <w:lang w:val="sr-Cyrl-RS"/>
        </w:rPr>
        <w:t>2</w:t>
      </w:r>
      <w:r w:rsidRPr="00A52C18">
        <w:rPr>
          <w:rFonts w:ascii="Times New Roman" w:hAnsi="Times New Roman" w:cs="Times New Roman"/>
          <w:sz w:val="24"/>
          <w:szCs w:val="24"/>
          <w:lang w:val="sr-Cyrl-RS"/>
        </w:rPr>
        <w:t>) и  заједничке одредбе (члан 1-9 Директиве) које се односе се на Поглавља II-IV  Директиве</w:t>
      </w:r>
      <w:r w:rsidR="00B67605" w:rsidRPr="00A52C18">
        <w:rPr>
          <w:rFonts w:ascii="Times New Roman" w:hAnsi="Times New Roman" w:cs="Times New Roman"/>
          <w:sz w:val="24"/>
          <w:szCs w:val="24"/>
          <w:lang w:val="sr-Cyrl-RS"/>
        </w:rPr>
        <w:t xml:space="preserve"> </w:t>
      </w:r>
      <w:r w:rsidR="00B67605" w:rsidRPr="00A52C18">
        <w:rPr>
          <w:rFonts w:ascii="Times New Roman" w:hAnsi="Times New Roman" w:cs="Times New Roman"/>
          <w:iCs/>
          <w:noProof/>
          <w:sz w:val="24"/>
          <w:szCs w:val="24"/>
          <w:lang w:val="sr-Cyrl-RS"/>
        </w:rPr>
        <w:t>2010/75/ЕУ;</w:t>
      </w:r>
      <w:r w:rsidRPr="00A52C18">
        <w:rPr>
          <w:rFonts w:ascii="Times New Roman" w:hAnsi="Times New Roman" w:cs="Times New Roman"/>
          <w:sz w:val="24"/>
          <w:szCs w:val="24"/>
          <w:lang w:val="sr-Cyrl-RS"/>
        </w:rPr>
        <w:t xml:space="preserve"> </w:t>
      </w:r>
    </w:p>
    <w:p w14:paraId="47E9DE7E"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Ефикаснији поступак издавања/</w:t>
      </w:r>
      <w:r w:rsidR="006829D1" w:rsidRPr="00A52C18">
        <w:rPr>
          <w:rFonts w:ascii="Times New Roman" w:hAnsi="Times New Roman" w:cs="Times New Roman"/>
          <w:sz w:val="24"/>
          <w:szCs w:val="24"/>
          <w:lang w:val="sr-Cyrl-RS"/>
        </w:rPr>
        <w:t xml:space="preserve">измене и/или допуне </w:t>
      </w:r>
      <w:r w:rsidRPr="00A52C18">
        <w:rPr>
          <w:rFonts w:ascii="Times New Roman" w:hAnsi="Times New Roman" w:cs="Times New Roman"/>
          <w:sz w:val="24"/>
          <w:szCs w:val="24"/>
          <w:lang w:val="sr-Cyrl-RS"/>
        </w:rPr>
        <w:t xml:space="preserve">интегрисане дозволе увођењем информационог система који би се користио као алат за: вођење поступака, издавање интегрисаних дозвола, база података за инспекцијску контролу, ажурирање Националног регистра издатих дозвола, а све то ради унапређења ефикасности </w:t>
      </w:r>
      <w:r w:rsidRPr="00A52C18">
        <w:rPr>
          <w:rFonts w:ascii="Times New Roman" w:hAnsi="Times New Roman" w:cs="Times New Roman"/>
          <w:sz w:val="24"/>
          <w:szCs w:val="24"/>
          <w:lang w:val="sr-Cyrl-RS"/>
        </w:rPr>
        <w:lastRenderedPageBreak/>
        <w:t>поступка издавања дозволе, приступа информацијама о постројењима</w:t>
      </w:r>
      <w:r w:rsidR="00B67605" w:rsidRPr="00A52C18">
        <w:rPr>
          <w:rFonts w:ascii="Times New Roman" w:hAnsi="Times New Roman" w:cs="Times New Roman"/>
          <w:sz w:val="24"/>
          <w:szCs w:val="24"/>
          <w:lang w:val="sr-Cyrl-RS"/>
        </w:rPr>
        <w:t xml:space="preserve"> која подлежу издавању интегрисане дозволе</w:t>
      </w:r>
      <w:r w:rsidRPr="00A52C18">
        <w:rPr>
          <w:rFonts w:ascii="Times New Roman" w:hAnsi="Times New Roman" w:cs="Times New Roman"/>
          <w:sz w:val="24"/>
          <w:szCs w:val="24"/>
          <w:lang w:val="sr-Cyrl-RS"/>
        </w:rPr>
        <w:t xml:space="preserve">, брже размене информација између оператера, надлежног органа, заинтересованих органа, инспекције, заинтересоване јавности; </w:t>
      </w:r>
    </w:p>
    <w:p w14:paraId="7209680E" w14:textId="47899520" w:rsidR="00E700EC" w:rsidRPr="00A52C18" w:rsidRDefault="00976249"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Унапређење </w:t>
      </w:r>
      <w:r w:rsidR="00E700EC" w:rsidRPr="00A52C18">
        <w:rPr>
          <w:rFonts w:ascii="Times New Roman" w:hAnsi="Times New Roman" w:cs="Times New Roman"/>
          <w:sz w:val="24"/>
          <w:szCs w:val="24"/>
          <w:lang w:val="sr-Cyrl-RS"/>
        </w:rPr>
        <w:t>проток</w:t>
      </w:r>
      <w:r w:rsidRPr="00A52C18">
        <w:rPr>
          <w:rFonts w:ascii="Times New Roman" w:hAnsi="Times New Roman" w:cs="Times New Roman"/>
          <w:sz w:val="24"/>
          <w:szCs w:val="24"/>
          <w:lang w:val="sr-Cyrl-RS"/>
        </w:rPr>
        <w:t>а</w:t>
      </w:r>
      <w:r w:rsidR="00E700EC" w:rsidRPr="00A52C18">
        <w:rPr>
          <w:rFonts w:ascii="Times New Roman" w:hAnsi="Times New Roman" w:cs="Times New Roman"/>
          <w:sz w:val="24"/>
          <w:szCs w:val="24"/>
          <w:lang w:val="sr-Cyrl-RS"/>
        </w:rPr>
        <w:t xml:space="preserve"> информација</w:t>
      </w:r>
      <w:r w:rsidR="00001175" w:rsidRPr="00A52C18">
        <w:rPr>
          <w:rFonts w:ascii="Times New Roman" w:hAnsi="Times New Roman" w:cs="Times New Roman"/>
          <w:sz w:val="24"/>
          <w:szCs w:val="24"/>
          <w:lang w:val="sr-Cyrl-RS"/>
        </w:rPr>
        <w:t xml:space="preserve"> </w:t>
      </w:r>
      <w:r w:rsidR="004A0B98" w:rsidRPr="00A52C18">
        <w:rPr>
          <w:rFonts w:ascii="Times New Roman" w:hAnsi="Times New Roman" w:cs="Times New Roman"/>
          <w:sz w:val="24"/>
          <w:szCs w:val="24"/>
          <w:lang w:val="sr-Cyrl-RS"/>
        </w:rPr>
        <w:t>кроз увођење информационог система</w:t>
      </w:r>
      <w:r w:rsidR="009F3878" w:rsidRPr="00A52C18">
        <w:rPr>
          <w:rFonts w:ascii="Times New Roman" w:hAnsi="Times New Roman" w:cs="Times New Roman"/>
          <w:sz w:val="24"/>
          <w:szCs w:val="24"/>
          <w:lang w:val="sr-Cyrl-RS"/>
        </w:rPr>
        <w:t xml:space="preserve"> </w:t>
      </w:r>
      <w:r w:rsidR="00E700EC" w:rsidRPr="00A52C18">
        <w:rPr>
          <w:rFonts w:ascii="Times New Roman" w:hAnsi="Times New Roman" w:cs="Times New Roman"/>
          <w:sz w:val="24"/>
          <w:szCs w:val="24"/>
          <w:lang w:val="sr-Cyrl-RS"/>
        </w:rPr>
        <w:t xml:space="preserve">између надлежних органа који раде на изради интегрисане дозволе и надлежног инспекцијског органа, </w:t>
      </w:r>
      <w:r w:rsidR="004A0B98" w:rsidRPr="00A52C18">
        <w:rPr>
          <w:rFonts w:ascii="Times New Roman" w:hAnsi="Times New Roman" w:cs="Times New Roman"/>
          <w:sz w:val="24"/>
          <w:szCs w:val="24"/>
          <w:lang w:val="sr-Cyrl-RS"/>
        </w:rPr>
        <w:t xml:space="preserve">а све ово </w:t>
      </w:r>
      <w:r w:rsidR="00E700EC" w:rsidRPr="00A52C18">
        <w:rPr>
          <w:rFonts w:ascii="Times New Roman" w:hAnsi="Times New Roman" w:cs="Times New Roman"/>
          <w:sz w:val="24"/>
          <w:szCs w:val="24"/>
          <w:lang w:val="sr-Cyrl-RS"/>
        </w:rPr>
        <w:t xml:space="preserve">ради боље контроле и примене услова утврђених у дозволи; </w:t>
      </w:r>
    </w:p>
    <w:p w14:paraId="6DE9CA95"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Обезбеђивање да услови у интегрисаној дозволи укључујући граничне вредности емисије, буду првенствено засновани на најбољим доступним техникама (BAT); </w:t>
      </w:r>
    </w:p>
    <w:p w14:paraId="3D0DACBE"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Побољшање приступа информацијама, кроз учешће јавности и приступ правосуђу;  </w:t>
      </w:r>
    </w:p>
    <w:p w14:paraId="50A8BD2E"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Унапређење повезаности са регистрима докумената неопходних за прибављање </w:t>
      </w:r>
      <w:r w:rsidR="00B67605" w:rsidRPr="00A52C18">
        <w:rPr>
          <w:rFonts w:ascii="Times New Roman" w:hAnsi="Times New Roman" w:cs="Times New Roman"/>
          <w:sz w:val="24"/>
          <w:szCs w:val="24"/>
          <w:lang w:val="sr-Cyrl-RS"/>
        </w:rPr>
        <w:t>интегрисаних дозвола</w:t>
      </w:r>
      <w:r w:rsidRPr="00A52C18">
        <w:rPr>
          <w:rFonts w:ascii="Times New Roman" w:hAnsi="Times New Roman" w:cs="Times New Roman"/>
          <w:sz w:val="24"/>
          <w:szCs w:val="24"/>
          <w:lang w:val="sr-Cyrl-RS"/>
        </w:rPr>
        <w:t xml:space="preserve"> (докумената из области процене утицаја, заштите од великих хемијских удеса, дозвола за управљање отпадом, водних дозвола, </w:t>
      </w:r>
      <w:proofErr w:type="spellStart"/>
      <w:r w:rsidRPr="00A52C18">
        <w:rPr>
          <w:rFonts w:ascii="Times New Roman" w:hAnsi="Times New Roman" w:cs="Times New Roman"/>
          <w:sz w:val="24"/>
          <w:szCs w:val="24"/>
          <w:lang w:val="sr-Cyrl-RS"/>
        </w:rPr>
        <w:t>АПР-ом</w:t>
      </w:r>
      <w:proofErr w:type="spellEnd"/>
      <w:r w:rsidRPr="00A52C18">
        <w:rPr>
          <w:rFonts w:ascii="Times New Roman" w:hAnsi="Times New Roman" w:cs="Times New Roman"/>
          <w:sz w:val="24"/>
          <w:szCs w:val="24"/>
          <w:lang w:val="sr-Cyrl-RS"/>
        </w:rPr>
        <w:t xml:space="preserve">, и </w:t>
      </w:r>
      <w:proofErr w:type="spellStart"/>
      <w:r w:rsidRPr="00A52C18">
        <w:rPr>
          <w:rFonts w:ascii="Times New Roman" w:hAnsi="Times New Roman" w:cs="Times New Roman"/>
          <w:sz w:val="24"/>
          <w:szCs w:val="24"/>
          <w:lang w:val="sr-Cyrl-RS"/>
        </w:rPr>
        <w:t>сл</w:t>
      </w:r>
      <w:proofErr w:type="spellEnd"/>
      <w:r w:rsidRPr="00A52C18">
        <w:rPr>
          <w:rFonts w:ascii="Times New Roman" w:hAnsi="Times New Roman" w:cs="Times New Roman"/>
          <w:sz w:val="24"/>
          <w:szCs w:val="24"/>
          <w:lang w:val="sr-Cyrl-RS"/>
        </w:rPr>
        <w:t xml:space="preserve">.); </w:t>
      </w:r>
    </w:p>
    <w:p w14:paraId="746E647A" w14:textId="43CDE165"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Размену информација и података неопходних за вођење поступака за оператере који су предмет размене информација о </w:t>
      </w:r>
      <w:proofErr w:type="spellStart"/>
      <w:r w:rsidRPr="00A52C18">
        <w:rPr>
          <w:rFonts w:ascii="Times New Roman" w:hAnsi="Times New Roman" w:cs="Times New Roman"/>
          <w:sz w:val="24"/>
          <w:szCs w:val="24"/>
          <w:lang w:val="sr-Cyrl-RS"/>
        </w:rPr>
        <w:t>прекограничном</w:t>
      </w:r>
      <w:proofErr w:type="spellEnd"/>
      <w:r w:rsidRPr="00A52C18">
        <w:rPr>
          <w:rFonts w:ascii="Times New Roman" w:hAnsi="Times New Roman" w:cs="Times New Roman"/>
          <w:sz w:val="24"/>
          <w:szCs w:val="24"/>
          <w:lang w:val="sr-Cyrl-RS"/>
        </w:rPr>
        <w:t xml:space="preserve"> утицају, а који се спроводи преко процедура </w:t>
      </w:r>
      <w:proofErr w:type="spellStart"/>
      <w:r w:rsidRPr="00A52C18">
        <w:rPr>
          <w:rFonts w:ascii="Times New Roman" w:hAnsi="Times New Roman" w:cs="Times New Roman"/>
          <w:sz w:val="24"/>
          <w:szCs w:val="24"/>
          <w:lang w:val="sr-Cyrl-RS"/>
        </w:rPr>
        <w:t>прекограничних</w:t>
      </w:r>
      <w:proofErr w:type="spellEnd"/>
      <w:r w:rsidRPr="00A52C18">
        <w:rPr>
          <w:rFonts w:ascii="Times New Roman" w:hAnsi="Times New Roman" w:cs="Times New Roman"/>
          <w:sz w:val="24"/>
          <w:szCs w:val="24"/>
          <w:lang w:val="sr-Cyrl-RS"/>
        </w:rPr>
        <w:t xml:space="preserve"> консултација</w:t>
      </w:r>
      <w:r w:rsidR="004764FD" w:rsidRPr="00A52C18">
        <w:rPr>
          <w:rFonts w:ascii="Times New Roman" w:hAnsi="Times New Roman" w:cs="Times New Roman"/>
          <w:sz w:val="24"/>
          <w:szCs w:val="24"/>
          <w:lang w:val="sr-Cyrl-RS"/>
        </w:rPr>
        <w:t>;</w:t>
      </w:r>
    </w:p>
    <w:p w14:paraId="4A118332"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Јачање инспекцијског надзора и казнене политике; </w:t>
      </w:r>
    </w:p>
    <w:p w14:paraId="1CE2FE24" w14:textId="77777777" w:rsidR="00E700EC" w:rsidRPr="00A52C18" w:rsidRDefault="00E700EC" w:rsidP="00D43963">
      <w:pPr>
        <w:pStyle w:val="ListParagraph"/>
        <w:numPr>
          <w:ilvl w:val="0"/>
          <w:numId w:val="4"/>
        </w:numPr>
        <w:tabs>
          <w:tab w:val="left" w:pos="0"/>
        </w:tabs>
        <w:spacing w:before="120" w:after="0" w:line="240" w:lineRule="auto"/>
        <w:jc w:val="both"/>
        <w:rPr>
          <w:rFonts w:ascii="Times New Roman" w:eastAsia="Times New Roman" w:hAnsi="Times New Roman" w:cs="Times New Roman"/>
          <w:sz w:val="24"/>
          <w:szCs w:val="24"/>
          <w:lang w:val="sr-Cyrl-RS" w:eastAsia="sr-Latn-RS"/>
        </w:rPr>
      </w:pPr>
      <w:r w:rsidRPr="00A52C18">
        <w:rPr>
          <w:rFonts w:ascii="Times New Roman" w:eastAsia="Times New Roman" w:hAnsi="Times New Roman" w:cs="Times New Roman"/>
          <w:sz w:val="24"/>
          <w:szCs w:val="24"/>
          <w:lang w:val="sr-Cyrl-RS" w:eastAsia="sr-Latn-RS"/>
        </w:rPr>
        <w:t xml:space="preserve">Усклађивање рокова и садржине извештавања са стандардима Европске уније, чиме би се </w:t>
      </w:r>
      <w:proofErr w:type="spellStart"/>
      <w:r w:rsidRPr="00A52C18">
        <w:rPr>
          <w:rFonts w:ascii="Times New Roman" w:eastAsia="Times New Roman" w:hAnsi="Times New Roman" w:cs="Times New Roman"/>
          <w:sz w:val="24"/>
          <w:szCs w:val="24"/>
          <w:lang w:val="sr-Cyrl-RS" w:eastAsia="sr-Latn-RS"/>
        </w:rPr>
        <w:t>учврститила</w:t>
      </w:r>
      <w:proofErr w:type="spellEnd"/>
      <w:r w:rsidRPr="00A52C18">
        <w:rPr>
          <w:rFonts w:ascii="Times New Roman" w:eastAsia="Times New Roman" w:hAnsi="Times New Roman" w:cs="Times New Roman"/>
          <w:sz w:val="24"/>
          <w:szCs w:val="24"/>
          <w:lang w:val="sr-Cyrl-RS" w:eastAsia="sr-Latn-RS"/>
        </w:rPr>
        <w:t xml:space="preserve"> улога јавног извештавања као поузданог и објективног извора информација о тематици заштите животне средине и умањио ризик од забуне и погрешног тумачења научно основаних статистичких података.</w:t>
      </w:r>
    </w:p>
    <w:p w14:paraId="555EF794" w14:textId="77777777" w:rsidR="00C258F6" w:rsidRPr="00A52C18" w:rsidRDefault="00C258F6" w:rsidP="00C258F6">
      <w:pPr>
        <w:tabs>
          <w:tab w:val="left" w:pos="0"/>
        </w:tabs>
        <w:spacing w:before="120" w:after="0" w:line="240" w:lineRule="auto"/>
        <w:jc w:val="both"/>
        <w:rPr>
          <w:rFonts w:ascii="Times New Roman" w:eastAsia="Times New Roman" w:hAnsi="Times New Roman" w:cs="Times New Roman"/>
          <w:sz w:val="24"/>
          <w:szCs w:val="24"/>
          <w:lang w:val="sr-Cyrl-RS" w:eastAsia="sr-Latn-RS"/>
        </w:rPr>
      </w:pPr>
    </w:p>
    <w:p w14:paraId="374CC60D" w14:textId="43D84A1F" w:rsidR="00C24401" w:rsidRPr="00A52C18" w:rsidRDefault="00C24401" w:rsidP="00E83704">
      <w:pPr>
        <w:spacing w:before="120" w:line="240" w:lineRule="auto"/>
        <w:ind w:firstLine="360"/>
        <w:rPr>
          <w:rFonts w:ascii="Times New Roman" w:hAnsi="Times New Roman"/>
          <w:b/>
          <w:bCs/>
          <w:caps/>
          <w:noProof/>
          <w:color w:val="000000"/>
          <w:sz w:val="24"/>
          <w:szCs w:val="24"/>
          <w:lang w:val="sr-Cyrl-RS"/>
        </w:rPr>
      </w:pPr>
      <w:r w:rsidRPr="00A52C18">
        <w:rPr>
          <w:rFonts w:ascii="Times New Roman" w:hAnsi="Times New Roman"/>
          <w:b/>
          <w:bCs/>
          <w:caps/>
          <w:noProof/>
          <w:color w:val="000000"/>
          <w:sz w:val="24"/>
          <w:szCs w:val="24"/>
          <w:lang w:val="sr-Cyrl-RS"/>
        </w:rPr>
        <w:t>iii</w:t>
      </w:r>
      <w:r w:rsidR="00E83704">
        <w:rPr>
          <w:rFonts w:ascii="Times New Roman" w:hAnsi="Times New Roman"/>
          <w:b/>
          <w:bCs/>
          <w:caps/>
          <w:noProof/>
          <w:color w:val="000000"/>
          <w:sz w:val="24"/>
          <w:szCs w:val="24"/>
          <w:lang w:val="sr-Cyrl-RS"/>
        </w:rPr>
        <w:t>.</w:t>
      </w:r>
      <w:r w:rsidRPr="00A52C18">
        <w:rPr>
          <w:noProof/>
          <w:lang w:val="sr-Cyrl-RS"/>
        </w:rPr>
        <w:t xml:space="preserve"> </w:t>
      </w:r>
      <w:r w:rsidRPr="00A52C18">
        <w:rPr>
          <w:rFonts w:ascii="Times New Roman" w:hAnsi="Times New Roman"/>
          <w:b/>
          <w:bCs/>
          <w:caps/>
          <w:noProof/>
          <w:color w:val="000000"/>
          <w:sz w:val="24"/>
          <w:szCs w:val="24"/>
          <w:lang w:val="sr-Cyrl-RS"/>
        </w:rPr>
        <w:t>ОбјаШњење основних правних института</w:t>
      </w:r>
    </w:p>
    <w:p w14:paraId="1756C009" w14:textId="5BD7BA73" w:rsidR="00C71B46" w:rsidRPr="00A52C18" w:rsidRDefault="00E83704" w:rsidP="00E83704">
      <w:pPr>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Предлог закона </w:t>
      </w:r>
      <w:r w:rsidR="00C71B46" w:rsidRPr="00A52C18">
        <w:rPr>
          <w:rFonts w:ascii="Times New Roman" w:hAnsi="Times New Roman" w:cs="Times New Roman"/>
          <w:sz w:val="24"/>
          <w:szCs w:val="24"/>
          <w:lang w:val="sr-Cyrl-RS"/>
        </w:rPr>
        <w:t>је конципиран тако да садржи шест поглавља: Основне одредбе, Интегрисана дозвола, Поступак издавања дозволе, Надзор, Казнене одредбе и Прелазне и завршне одредбе.</w:t>
      </w:r>
    </w:p>
    <w:p w14:paraId="7611CE8A" w14:textId="77777777" w:rsidR="00221C06" w:rsidRPr="00A52C18" w:rsidRDefault="00C71B46" w:rsidP="00E83704">
      <w:pPr>
        <w:ind w:firstLine="720"/>
        <w:jc w:val="both"/>
        <w:rPr>
          <w:rFonts w:ascii="Times New Roman" w:hAnsi="Times New Roman" w:cs="Times New Roman"/>
          <w:b/>
          <w:bCs/>
          <w:sz w:val="24"/>
          <w:szCs w:val="24"/>
          <w:lang w:val="sr-Cyrl-RS"/>
        </w:rPr>
      </w:pPr>
      <w:r w:rsidRPr="00A52C18">
        <w:rPr>
          <w:rFonts w:ascii="Times New Roman" w:hAnsi="Times New Roman" w:cs="Times New Roman"/>
          <w:b/>
          <w:bCs/>
          <w:sz w:val="24"/>
          <w:szCs w:val="24"/>
          <w:lang w:val="sr-Cyrl-RS"/>
        </w:rPr>
        <w:t>1. Основне одредбе (</w:t>
      </w:r>
      <w:proofErr w:type="spellStart"/>
      <w:r w:rsidRPr="00A52C18">
        <w:rPr>
          <w:rFonts w:ascii="Times New Roman" w:hAnsi="Times New Roman" w:cs="Times New Roman"/>
          <w:b/>
          <w:bCs/>
          <w:sz w:val="24"/>
          <w:szCs w:val="24"/>
          <w:lang w:val="sr-Cyrl-RS"/>
        </w:rPr>
        <w:t>чл</w:t>
      </w:r>
      <w:proofErr w:type="spellEnd"/>
      <w:r w:rsidRPr="00A52C18">
        <w:rPr>
          <w:rFonts w:ascii="Times New Roman" w:hAnsi="Times New Roman" w:cs="Times New Roman"/>
          <w:b/>
          <w:bCs/>
          <w:sz w:val="24"/>
          <w:szCs w:val="24"/>
          <w:lang w:val="sr-Cyrl-RS"/>
        </w:rPr>
        <w:t>. 1 – 4)</w:t>
      </w:r>
    </w:p>
    <w:p w14:paraId="242D89F5" w14:textId="77777777" w:rsidR="001908D7" w:rsidRPr="00A52C18" w:rsidRDefault="00C71B46"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Овим одредбама дефинисано је шта је предмет уређења закона, обим примене, дефиниције и начела.</w:t>
      </w:r>
      <w:r w:rsidR="0069690D" w:rsidRPr="00A52C18">
        <w:rPr>
          <w:rFonts w:ascii="Times New Roman" w:hAnsi="Times New Roman" w:cs="Times New Roman"/>
          <w:sz w:val="24"/>
          <w:szCs w:val="24"/>
          <w:lang w:val="sr-Cyrl-RS"/>
        </w:rPr>
        <w:t xml:space="preserve"> У складу са чланом 1. Директиве </w:t>
      </w:r>
      <w:r w:rsidR="00C258F6" w:rsidRPr="00A52C18">
        <w:rPr>
          <w:rFonts w:ascii="Times New Roman" w:hAnsi="Times New Roman" w:cs="Times New Roman"/>
          <w:iCs/>
          <w:noProof/>
          <w:sz w:val="24"/>
          <w:szCs w:val="24"/>
          <w:lang w:val="sr-Cyrl-RS"/>
        </w:rPr>
        <w:t>2010/75/ЕУ</w:t>
      </w:r>
      <w:r w:rsidR="00C258F6" w:rsidRPr="00A52C18">
        <w:rPr>
          <w:rFonts w:ascii="Times New Roman" w:hAnsi="Times New Roman" w:cs="Times New Roman"/>
          <w:sz w:val="24"/>
          <w:szCs w:val="24"/>
          <w:lang w:val="sr-Cyrl-RS"/>
        </w:rPr>
        <w:t xml:space="preserve"> </w:t>
      </w:r>
      <w:r w:rsidR="0069690D" w:rsidRPr="00A52C18">
        <w:rPr>
          <w:rFonts w:ascii="Times New Roman" w:hAnsi="Times New Roman" w:cs="Times New Roman"/>
          <w:sz w:val="24"/>
          <w:szCs w:val="24"/>
          <w:lang w:val="sr-Cyrl-RS"/>
        </w:rPr>
        <w:t xml:space="preserve">овим законом уређују се услови и поступак издавања интегрисане дозволе за индустријска постројења и активности која могу имати негативне утицаје на животну средину, здравље људи и материјална добра, врсте индустријских активности и постројења, мере намењене спречавању или, где то није изводљиво, смањењу емисија у ваздух, воду и земљиште и спречавању настајања отпада, надзор, као и друга питања од значаја за спречавање и контролу загађивања животне средине. </w:t>
      </w:r>
    </w:p>
    <w:p w14:paraId="02123F5E" w14:textId="1AF96A40" w:rsidR="001908D7" w:rsidRPr="00A52C18" w:rsidRDefault="0069690D" w:rsidP="00E83704">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bCs/>
          <w:sz w:val="24"/>
          <w:szCs w:val="24"/>
          <w:lang w:val="sr-Cyrl-RS"/>
        </w:rPr>
        <w:t xml:space="preserve">Обим примене закона и изузеци од примене дефинисани су у складу са чланом 2. </w:t>
      </w:r>
      <w:r w:rsidR="00C258F6" w:rsidRPr="00A52C18">
        <w:rPr>
          <w:rFonts w:ascii="Times New Roman" w:eastAsia="Times New Roman" w:hAnsi="Times New Roman" w:cs="Times New Roman"/>
          <w:bCs/>
          <w:sz w:val="24"/>
          <w:szCs w:val="24"/>
          <w:lang w:val="sr-Cyrl-RS"/>
        </w:rPr>
        <w:t xml:space="preserve">Директиве </w:t>
      </w:r>
      <w:r w:rsidR="00C258F6" w:rsidRPr="00A52C18">
        <w:rPr>
          <w:rFonts w:ascii="Times New Roman" w:hAnsi="Times New Roman" w:cs="Times New Roman"/>
          <w:iCs/>
          <w:noProof/>
          <w:sz w:val="24"/>
          <w:szCs w:val="24"/>
          <w:lang w:val="sr-Cyrl-RS"/>
        </w:rPr>
        <w:t>2010/75/ЕУ</w:t>
      </w:r>
      <w:r w:rsidRPr="00A52C18">
        <w:rPr>
          <w:rFonts w:ascii="Times New Roman" w:eastAsia="Times New Roman" w:hAnsi="Times New Roman" w:cs="Times New Roman"/>
          <w:bCs/>
          <w:sz w:val="24"/>
          <w:szCs w:val="24"/>
          <w:lang w:val="sr-Cyrl-RS"/>
        </w:rPr>
        <w:t xml:space="preserve">. Постоји терминолошка дистинкција између постројења из Анекса I ИЕД </w:t>
      </w:r>
      <w:r w:rsidR="00C258F6" w:rsidRPr="00A52C18">
        <w:rPr>
          <w:rFonts w:ascii="Times New Roman" w:eastAsia="Times New Roman" w:hAnsi="Times New Roman" w:cs="Times New Roman"/>
          <w:bCs/>
          <w:sz w:val="24"/>
          <w:szCs w:val="24"/>
          <w:lang w:val="sr-Cyrl-RS"/>
        </w:rPr>
        <w:t>ове д</w:t>
      </w:r>
      <w:r w:rsidRPr="00A52C18">
        <w:rPr>
          <w:rFonts w:ascii="Times New Roman" w:eastAsia="Times New Roman" w:hAnsi="Times New Roman" w:cs="Times New Roman"/>
          <w:bCs/>
          <w:sz w:val="24"/>
          <w:szCs w:val="24"/>
          <w:lang w:val="sr-Cyrl-RS"/>
        </w:rPr>
        <w:t>ирективе и постројења из Анекса V – VIII, коришћењем израза „постројења</w:t>
      </w:r>
      <w:r w:rsidR="00657CF4" w:rsidRPr="00A52C18">
        <w:rPr>
          <w:rFonts w:ascii="Times New Roman" w:eastAsia="Times New Roman" w:hAnsi="Times New Roman" w:cs="Times New Roman"/>
          <w:bCs/>
          <w:sz w:val="24"/>
          <w:szCs w:val="24"/>
          <w:lang w:val="sr-Cyrl-RS"/>
        </w:rPr>
        <w:t>”</w:t>
      </w:r>
      <w:r w:rsidRPr="00A52C18">
        <w:rPr>
          <w:rFonts w:ascii="Times New Roman" w:eastAsia="Times New Roman" w:hAnsi="Times New Roman" w:cs="Times New Roman"/>
          <w:bCs/>
          <w:sz w:val="24"/>
          <w:szCs w:val="24"/>
          <w:lang w:val="sr-Cyrl-RS"/>
        </w:rPr>
        <w:t xml:space="preserve"> за постројења из Анекса I </w:t>
      </w:r>
      <w:r w:rsidR="00C258F6" w:rsidRPr="00A52C18">
        <w:rPr>
          <w:rFonts w:ascii="Times New Roman" w:eastAsia="Times New Roman" w:hAnsi="Times New Roman" w:cs="Times New Roman"/>
          <w:bCs/>
          <w:sz w:val="24"/>
          <w:szCs w:val="24"/>
          <w:lang w:val="sr-Cyrl-RS"/>
        </w:rPr>
        <w:t>ове директиве</w:t>
      </w:r>
      <w:r w:rsidRPr="00A52C18">
        <w:rPr>
          <w:rFonts w:ascii="Times New Roman" w:eastAsia="Times New Roman" w:hAnsi="Times New Roman" w:cs="Times New Roman"/>
          <w:bCs/>
          <w:sz w:val="24"/>
          <w:szCs w:val="24"/>
          <w:lang w:val="sr-Cyrl-RS"/>
        </w:rPr>
        <w:t xml:space="preserve"> и других постројења као што су постројења за сагоревање, постројења за </w:t>
      </w:r>
      <w:proofErr w:type="spellStart"/>
      <w:r w:rsidRPr="00A52C18">
        <w:rPr>
          <w:rFonts w:ascii="Times New Roman" w:eastAsia="Times New Roman" w:hAnsi="Times New Roman" w:cs="Times New Roman"/>
          <w:bCs/>
          <w:sz w:val="24"/>
          <w:szCs w:val="24"/>
          <w:lang w:val="sr-Cyrl-RS"/>
        </w:rPr>
        <w:t>инсинерацију</w:t>
      </w:r>
      <w:proofErr w:type="spellEnd"/>
      <w:r w:rsidRPr="00A52C18">
        <w:rPr>
          <w:rFonts w:ascii="Times New Roman" w:eastAsia="Times New Roman" w:hAnsi="Times New Roman" w:cs="Times New Roman"/>
          <w:bCs/>
          <w:sz w:val="24"/>
          <w:szCs w:val="24"/>
          <w:lang w:val="sr-Cyrl-RS"/>
        </w:rPr>
        <w:t xml:space="preserve"> и </w:t>
      </w:r>
      <w:proofErr w:type="spellStart"/>
      <w:r w:rsidRPr="00A52C18">
        <w:rPr>
          <w:rFonts w:ascii="Times New Roman" w:eastAsia="Times New Roman" w:hAnsi="Times New Roman" w:cs="Times New Roman"/>
          <w:bCs/>
          <w:sz w:val="24"/>
          <w:szCs w:val="24"/>
          <w:lang w:val="sr-Cyrl-RS"/>
        </w:rPr>
        <w:t>ко-инсинерацију</w:t>
      </w:r>
      <w:proofErr w:type="spellEnd"/>
      <w:r w:rsidRPr="00A52C18">
        <w:rPr>
          <w:rFonts w:ascii="Times New Roman" w:eastAsia="Times New Roman" w:hAnsi="Times New Roman" w:cs="Times New Roman"/>
          <w:bCs/>
          <w:sz w:val="24"/>
          <w:szCs w:val="24"/>
          <w:lang w:val="sr-Cyrl-RS"/>
        </w:rPr>
        <w:t xml:space="preserve"> отпада, постројења у којима се користе органски растварачи и постројења у којима се производи </w:t>
      </w:r>
      <w:proofErr w:type="spellStart"/>
      <w:r w:rsidRPr="00A52C18">
        <w:rPr>
          <w:rFonts w:ascii="Times New Roman" w:eastAsia="Times New Roman" w:hAnsi="Times New Roman" w:cs="Times New Roman"/>
          <w:sz w:val="24"/>
          <w:szCs w:val="24"/>
          <w:lang w:val="sr-Cyrl-RS"/>
        </w:rPr>
        <w:t>титанијум</w:t>
      </w:r>
      <w:proofErr w:type="spellEnd"/>
      <w:r w:rsidRPr="00A52C18">
        <w:rPr>
          <w:rFonts w:ascii="Times New Roman" w:eastAsia="Times New Roman" w:hAnsi="Times New Roman" w:cs="Times New Roman"/>
          <w:sz w:val="24"/>
          <w:szCs w:val="24"/>
          <w:lang w:val="sr-Cyrl-RS"/>
        </w:rPr>
        <w:t xml:space="preserve"> диоксид.</w:t>
      </w:r>
    </w:p>
    <w:p w14:paraId="1115B7F1" w14:textId="77777777" w:rsidR="0069690D" w:rsidRPr="00A52C18" w:rsidRDefault="0069690D" w:rsidP="00E83704">
      <w:pPr>
        <w:spacing w:before="120" w:after="0" w:line="240" w:lineRule="auto"/>
        <w:ind w:firstLine="720"/>
        <w:jc w:val="both"/>
        <w:rPr>
          <w:rFonts w:ascii="Times New Roman" w:eastAsia="Times New Roman" w:hAnsi="Times New Roman" w:cs="Times New Roman"/>
          <w:sz w:val="24"/>
          <w:szCs w:val="24"/>
          <w:lang w:val="sr-Cyrl-RS" w:eastAsia="sr-Latn-RS"/>
        </w:rPr>
      </w:pPr>
      <w:r w:rsidRPr="00A52C18">
        <w:rPr>
          <w:rFonts w:ascii="Times New Roman" w:hAnsi="Times New Roman" w:cs="Times New Roman"/>
          <w:sz w:val="24"/>
          <w:szCs w:val="24"/>
          <w:lang w:val="sr-Cyrl-RS"/>
        </w:rPr>
        <w:lastRenderedPageBreak/>
        <w:t>Дефиниције наведене у члану 3. овог закона усклађене су са одговарајућим дефиницијама из члана 3. Д</w:t>
      </w:r>
      <w:r w:rsidR="00C258F6" w:rsidRPr="00A52C18">
        <w:rPr>
          <w:rFonts w:ascii="Times New Roman" w:hAnsi="Times New Roman" w:cs="Times New Roman"/>
          <w:sz w:val="24"/>
          <w:szCs w:val="24"/>
          <w:lang w:val="sr-Cyrl-RS"/>
        </w:rPr>
        <w:t xml:space="preserve">ирективе </w:t>
      </w:r>
      <w:r w:rsidR="00C258F6" w:rsidRPr="00A52C18">
        <w:rPr>
          <w:rFonts w:ascii="Times New Roman" w:hAnsi="Times New Roman" w:cs="Times New Roman"/>
          <w:iCs/>
          <w:noProof/>
          <w:sz w:val="24"/>
          <w:szCs w:val="24"/>
          <w:lang w:val="sr-Cyrl-RS"/>
        </w:rPr>
        <w:t>2010/75/ЕУ</w:t>
      </w:r>
      <w:r w:rsidRPr="00A52C18">
        <w:rPr>
          <w:rFonts w:ascii="Times New Roman" w:hAnsi="Times New Roman" w:cs="Times New Roman"/>
          <w:sz w:val="24"/>
          <w:szCs w:val="24"/>
          <w:lang w:val="sr-Cyrl-RS"/>
        </w:rPr>
        <w:t xml:space="preserve"> (онима које се односе на Поглавље I и II</w:t>
      </w:r>
      <w:r w:rsidR="00C258F6" w:rsidRPr="00A52C18">
        <w:rPr>
          <w:rFonts w:ascii="Times New Roman" w:hAnsi="Times New Roman" w:cs="Times New Roman"/>
          <w:sz w:val="24"/>
          <w:szCs w:val="24"/>
          <w:lang w:val="sr-Cyrl-RS"/>
        </w:rPr>
        <w:t xml:space="preserve"> Директиве</w:t>
      </w:r>
      <w:r w:rsidRPr="00A52C18">
        <w:rPr>
          <w:rFonts w:ascii="Times New Roman" w:hAnsi="Times New Roman" w:cs="Times New Roman"/>
          <w:sz w:val="24"/>
          <w:szCs w:val="24"/>
          <w:lang w:val="sr-Cyrl-RS"/>
        </w:rPr>
        <w:t xml:space="preserve">). </w:t>
      </w:r>
      <w:r w:rsidRPr="00A52C18">
        <w:rPr>
          <w:rFonts w:ascii="Times New Roman" w:eastAsia="Times New Roman" w:hAnsi="Times New Roman" w:cs="Times New Roman"/>
          <w:sz w:val="24"/>
          <w:szCs w:val="24"/>
          <w:lang w:val="sr-Cyrl-RS" w:eastAsia="sr-Latn-RS"/>
        </w:rPr>
        <w:t xml:space="preserve">На интегрисано спречавање и контролу загађивања примењују се следећа основна начела заштите животне средине уређена посебним </w:t>
      </w:r>
      <w:proofErr w:type="spellStart"/>
      <w:r w:rsidRPr="00A52C18">
        <w:rPr>
          <w:rFonts w:ascii="Times New Roman" w:eastAsia="Times New Roman" w:hAnsi="Times New Roman" w:cs="Times New Roman"/>
          <w:sz w:val="24"/>
          <w:szCs w:val="24"/>
          <w:lang w:val="sr-Cyrl-RS" w:eastAsia="sr-Latn-RS"/>
        </w:rPr>
        <w:t>законимa</w:t>
      </w:r>
      <w:proofErr w:type="spellEnd"/>
      <w:r w:rsidRPr="00A52C18">
        <w:rPr>
          <w:rFonts w:ascii="Times New Roman" w:eastAsia="Times New Roman" w:hAnsi="Times New Roman" w:cs="Times New Roman"/>
          <w:sz w:val="24"/>
          <w:szCs w:val="24"/>
          <w:lang w:val="sr-Cyrl-RS" w:eastAsia="sr-Latn-RS"/>
        </w:rPr>
        <w:t xml:space="preserve"> и </w:t>
      </w:r>
      <w:r w:rsidR="00C258F6" w:rsidRPr="00A52C18">
        <w:rPr>
          <w:rFonts w:ascii="Times New Roman" w:eastAsia="Times New Roman" w:hAnsi="Times New Roman" w:cs="Times New Roman"/>
          <w:sz w:val="24"/>
          <w:szCs w:val="24"/>
          <w:lang w:val="sr-Cyrl-RS" w:eastAsia="sr-Latn-RS"/>
        </w:rPr>
        <w:t>овим</w:t>
      </w:r>
      <w:r w:rsidRPr="00A52C18">
        <w:rPr>
          <w:rFonts w:ascii="Times New Roman" w:eastAsia="Times New Roman" w:hAnsi="Times New Roman" w:cs="Times New Roman"/>
          <w:sz w:val="24"/>
          <w:szCs w:val="24"/>
          <w:lang w:val="sr-Cyrl-RS" w:eastAsia="sr-Latn-RS"/>
        </w:rPr>
        <w:t xml:space="preserve"> законом: начело превенције и предострожности, начело одрживог развоја, начело хијерархије управљања отпадом, начело „загађивач </w:t>
      </w:r>
      <w:proofErr w:type="spellStart"/>
      <w:r w:rsidRPr="00A52C18">
        <w:rPr>
          <w:rFonts w:ascii="Times New Roman" w:eastAsia="Times New Roman" w:hAnsi="Times New Roman" w:cs="Times New Roman"/>
          <w:sz w:val="24"/>
          <w:szCs w:val="24"/>
          <w:lang w:val="sr-Cyrl-RS" w:eastAsia="sr-Latn-RS"/>
        </w:rPr>
        <w:t>плаћа</w:t>
      </w:r>
      <w:r w:rsidRPr="00A52C18">
        <w:rPr>
          <w:rFonts w:ascii="Times New Roman" w:hAnsi="Times New Roman" w:cs="Times New Roman"/>
          <w:sz w:val="24"/>
          <w:szCs w:val="24"/>
          <w:lang w:val="sr-Cyrl-RS"/>
        </w:rPr>
        <w:t>ˮ</w:t>
      </w:r>
      <w:proofErr w:type="spellEnd"/>
      <w:r w:rsidRPr="00A52C18">
        <w:rPr>
          <w:rFonts w:ascii="Times New Roman" w:eastAsia="Times New Roman" w:hAnsi="Times New Roman" w:cs="Times New Roman"/>
          <w:sz w:val="24"/>
          <w:szCs w:val="24"/>
          <w:lang w:val="sr-Cyrl-RS" w:eastAsia="sr-Latn-RS"/>
        </w:rPr>
        <w:t xml:space="preserve"> и начело информисања и учешћа јавности (обезбеђењем пуне отворености у поступку издавања дозвола као и на релевантне податке добијене </w:t>
      </w:r>
      <w:proofErr w:type="spellStart"/>
      <w:r w:rsidRPr="00A52C18">
        <w:rPr>
          <w:rFonts w:ascii="Times New Roman" w:eastAsia="Times New Roman" w:hAnsi="Times New Roman" w:cs="Times New Roman"/>
          <w:sz w:val="24"/>
          <w:szCs w:val="24"/>
          <w:lang w:val="sr-Cyrl-RS" w:eastAsia="sr-Latn-RS"/>
        </w:rPr>
        <w:t>мониторингом</w:t>
      </w:r>
      <w:proofErr w:type="spellEnd"/>
      <w:r w:rsidRPr="00A52C18">
        <w:rPr>
          <w:rFonts w:ascii="Times New Roman" w:eastAsia="Times New Roman" w:hAnsi="Times New Roman" w:cs="Times New Roman"/>
          <w:sz w:val="24"/>
          <w:szCs w:val="24"/>
          <w:lang w:val="sr-Cyrl-RS" w:eastAsia="sr-Latn-RS"/>
        </w:rPr>
        <w:t>).</w:t>
      </w:r>
    </w:p>
    <w:p w14:paraId="093E5446" w14:textId="77777777" w:rsidR="0069690D" w:rsidRPr="00A52C18" w:rsidRDefault="0069690D" w:rsidP="00E83704">
      <w:pPr>
        <w:spacing w:before="120" w:after="0" w:line="240" w:lineRule="auto"/>
        <w:ind w:firstLine="720"/>
        <w:jc w:val="both"/>
        <w:rPr>
          <w:rFonts w:ascii="Times New Roman" w:eastAsia="Times New Roman" w:hAnsi="Times New Roman" w:cs="Times New Roman"/>
          <w:b/>
          <w:sz w:val="24"/>
          <w:szCs w:val="24"/>
          <w:lang w:val="sr-Cyrl-RS" w:eastAsia="sr-Latn-RS"/>
        </w:rPr>
      </w:pPr>
      <w:r w:rsidRPr="00A52C18">
        <w:rPr>
          <w:rFonts w:ascii="Times New Roman" w:eastAsia="Times New Roman" w:hAnsi="Times New Roman" w:cs="Times New Roman"/>
          <w:b/>
          <w:sz w:val="24"/>
          <w:szCs w:val="24"/>
          <w:lang w:val="sr-Cyrl-RS" w:eastAsia="sr-Latn-RS"/>
        </w:rPr>
        <w:t>2. Интегрисана дозвола (</w:t>
      </w:r>
      <w:proofErr w:type="spellStart"/>
      <w:r w:rsidRPr="00A52C18">
        <w:rPr>
          <w:rFonts w:ascii="Times New Roman" w:eastAsia="Times New Roman" w:hAnsi="Times New Roman" w:cs="Times New Roman"/>
          <w:b/>
          <w:sz w:val="24"/>
          <w:szCs w:val="24"/>
          <w:lang w:val="sr-Cyrl-RS" w:eastAsia="sr-Latn-RS"/>
        </w:rPr>
        <w:t>чл</w:t>
      </w:r>
      <w:proofErr w:type="spellEnd"/>
      <w:r w:rsidRPr="00A52C18">
        <w:rPr>
          <w:rFonts w:ascii="Times New Roman" w:eastAsia="Times New Roman" w:hAnsi="Times New Roman" w:cs="Times New Roman"/>
          <w:b/>
          <w:sz w:val="24"/>
          <w:szCs w:val="24"/>
          <w:lang w:val="sr-Cyrl-RS" w:eastAsia="sr-Latn-RS"/>
        </w:rPr>
        <w:t xml:space="preserve">. 5 – </w:t>
      </w:r>
      <w:r w:rsidR="00C258F6" w:rsidRPr="00A52C18">
        <w:rPr>
          <w:rFonts w:ascii="Times New Roman" w:eastAsia="Times New Roman" w:hAnsi="Times New Roman" w:cs="Times New Roman"/>
          <w:b/>
          <w:sz w:val="24"/>
          <w:szCs w:val="24"/>
          <w:lang w:val="sr-Cyrl-RS" w:eastAsia="sr-Latn-RS"/>
        </w:rPr>
        <w:t>8</w:t>
      </w:r>
      <w:r w:rsidRPr="00A52C18">
        <w:rPr>
          <w:rFonts w:ascii="Times New Roman" w:eastAsia="Times New Roman" w:hAnsi="Times New Roman" w:cs="Times New Roman"/>
          <w:b/>
          <w:sz w:val="24"/>
          <w:szCs w:val="24"/>
          <w:lang w:val="sr-Cyrl-RS" w:eastAsia="sr-Latn-RS"/>
        </w:rPr>
        <w:t>)</w:t>
      </w:r>
    </w:p>
    <w:p w14:paraId="3733C2FE" w14:textId="77777777" w:rsidR="00C258F6" w:rsidRPr="00A52C18" w:rsidRDefault="001908D7" w:rsidP="00E83704">
      <w:pPr>
        <w:spacing w:before="120" w:after="0" w:line="240" w:lineRule="auto"/>
        <w:ind w:firstLine="720"/>
        <w:jc w:val="both"/>
        <w:rPr>
          <w:rFonts w:ascii="Times New Roman" w:hAnsi="Times New Roman"/>
          <w:bCs/>
          <w:noProof/>
          <w:color w:val="000000"/>
          <w:sz w:val="24"/>
          <w:szCs w:val="24"/>
          <w:lang w:val="sr-Cyrl-RS"/>
        </w:rPr>
      </w:pPr>
      <w:r w:rsidRPr="00A52C18">
        <w:rPr>
          <w:rFonts w:ascii="Times New Roman" w:hAnsi="Times New Roman"/>
          <w:bCs/>
          <w:noProof/>
          <w:color w:val="000000"/>
          <w:sz w:val="24"/>
          <w:szCs w:val="24"/>
          <w:lang w:val="sr-Cyrl-RS"/>
        </w:rPr>
        <w:t>У овом поглављу уређена су питања која се односе на: врсте индустри</w:t>
      </w:r>
      <w:r w:rsidR="007C690B" w:rsidRPr="00A52C18">
        <w:rPr>
          <w:rFonts w:ascii="Times New Roman" w:hAnsi="Times New Roman"/>
          <w:bCs/>
          <w:noProof/>
          <w:color w:val="000000"/>
          <w:sz w:val="24"/>
          <w:szCs w:val="24"/>
          <w:lang w:val="sr-Cyrl-RS"/>
        </w:rPr>
        <w:t>ј</w:t>
      </w:r>
      <w:r w:rsidRPr="00A52C18">
        <w:rPr>
          <w:rFonts w:ascii="Times New Roman" w:hAnsi="Times New Roman"/>
          <w:bCs/>
          <w:noProof/>
          <w:color w:val="000000"/>
          <w:sz w:val="24"/>
          <w:szCs w:val="24"/>
          <w:lang w:val="sr-Cyrl-RS"/>
        </w:rPr>
        <w:t>ских постројења и активности; интегрисану дозволу; надлежне органе за издавање интегрисане дозволе; обавезу праћења најбоље доступних техника</w:t>
      </w:r>
      <w:r w:rsidR="00C258F6" w:rsidRPr="00A52C18">
        <w:rPr>
          <w:rFonts w:ascii="Times New Roman" w:hAnsi="Times New Roman"/>
          <w:bCs/>
          <w:noProof/>
          <w:color w:val="000000"/>
          <w:sz w:val="24"/>
          <w:szCs w:val="24"/>
          <w:lang w:val="sr-Cyrl-RS"/>
        </w:rPr>
        <w:t>.</w:t>
      </w:r>
      <w:r w:rsidRPr="00A52C18">
        <w:rPr>
          <w:rFonts w:ascii="Times New Roman" w:hAnsi="Times New Roman"/>
          <w:bCs/>
          <w:noProof/>
          <w:color w:val="000000"/>
          <w:sz w:val="24"/>
          <w:szCs w:val="24"/>
          <w:lang w:val="sr-Cyrl-RS"/>
        </w:rPr>
        <w:t xml:space="preserve"> </w:t>
      </w:r>
    </w:p>
    <w:p w14:paraId="57CC61A4" w14:textId="4830600D" w:rsidR="00D46FA7" w:rsidRPr="00A52C18" w:rsidRDefault="00D46FA7" w:rsidP="00E83704">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У складу са чланом 5. </w:t>
      </w:r>
      <w:r w:rsidR="00E83704">
        <w:rPr>
          <w:rFonts w:ascii="Times New Roman" w:eastAsia="Times New Roman" w:hAnsi="Times New Roman" w:cs="Times New Roman"/>
          <w:sz w:val="24"/>
          <w:szCs w:val="24"/>
          <w:lang w:val="sr-Cyrl-RS"/>
        </w:rPr>
        <w:t xml:space="preserve">овог </w:t>
      </w:r>
      <w:r w:rsidRPr="00A52C18">
        <w:rPr>
          <w:rFonts w:ascii="Times New Roman" w:eastAsia="Times New Roman" w:hAnsi="Times New Roman" w:cs="Times New Roman"/>
          <w:sz w:val="24"/>
          <w:szCs w:val="24"/>
          <w:lang w:val="sr-Cyrl-RS"/>
        </w:rPr>
        <w:t xml:space="preserve">закона услов за отпочињање обављања индустријских активности је интегрисана дозвола у складу са чланом 4. став 1. и члан 10. </w:t>
      </w:r>
      <w:r w:rsidR="006A53FB" w:rsidRPr="00A52C18">
        <w:rPr>
          <w:rFonts w:ascii="Times New Roman" w:eastAsia="Times New Roman" w:hAnsi="Times New Roman" w:cs="Times New Roman"/>
          <w:sz w:val="24"/>
          <w:szCs w:val="24"/>
          <w:lang w:val="sr-Cyrl-RS"/>
        </w:rPr>
        <w:t>Директиве 2010/75/ЕУ</w:t>
      </w:r>
      <w:r w:rsidRPr="00A52C18">
        <w:rPr>
          <w:rFonts w:ascii="Times New Roman" w:eastAsia="Times New Roman" w:hAnsi="Times New Roman" w:cs="Times New Roman"/>
          <w:sz w:val="24"/>
          <w:szCs w:val="24"/>
          <w:lang w:val="sr-Cyrl-RS"/>
        </w:rPr>
        <w:t xml:space="preserve">. Уредбом Владе прописаће се врсте постројења и активности (Анекс I </w:t>
      </w:r>
      <w:r w:rsidR="006A53FB" w:rsidRPr="00A52C18">
        <w:rPr>
          <w:rFonts w:ascii="Times New Roman" w:eastAsia="Times New Roman" w:hAnsi="Times New Roman" w:cs="Times New Roman"/>
          <w:sz w:val="24"/>
          <w:szCs w:val="24"/>
          <w:lang w:val="sr-Cyrl-RS"/>
        </w:rPr>
        <w:t>Директиве</w:t>
      </w:r>
      <w:r w:rsidRPr="00A52C18">
        <w:rPr>
          <w:rFonts w:ascii="Times New Roman" w:eastAsia="Times New Roman" w:hAnsi="Times New Roman" w:cs="Times New Roman"/>
          <w:sz w:val="24"/>
          <w:szCs w:val="24"/>
          <w:lang w:val="sr-Cyrl-RS"/>
        </w:rPr>
        <w:t xml:space="preserve">), врсте </w:t>
      </w:r>
      <w:proofErr w:type="spellStart"/>
      <w:r w:rsidRPr="00A52C18">
        <w:rPr>
          <w:rFonts w:ascii="Times New Roman" w:eastAsia="Times New Roman" w:hAnsi="Times New Roman" w:cs="Times New Roman"/>
          <w:sz w:val="24"/>
          <w:szCs w:val="24"/>
          <w:lang w:val="sr-Cyrl-RS"/>
        </w:rPr>
        <w:t>загађујућих</w:t>
      </w:r>
      <w:proofErr w:type="spellEnd"/>
      <w:r w:rsidRPr="00A52C18">
        <w:rPr>
          <w:rFonts w:ascii="Times New Roman" w:eastAsia="Times New Roman" w:hAnsi="Times New Roman" w:cs="Times New Roman"/>
          <w:sz w:val="24"/>
          <w:szCs w:val="24"/>
          <w:lang w:val="sr-Cyrl-RS"/>
        </w:rPr>
        <w:t xml:space="preserve"> материја (Анекс II Д</w:t>
      </w:r>
      <w:r w:rsidR="006A53FB" w:rsidRPr="00A52C18">
        <w:rPr>
          <w:rFonts w:ascii="Times New Roman" w:eastAsia="Times New Roman" w:hAnsi="Times New Roman" w:cs="Times New Roman"/>
          <w:sz w:val="24"/>
          <w:szCs w:val="24"/>
          <w:lang w:val="sr-Cyrl-RS"/>
        </w:rPr>
        <w:t>ирективе</w:t>
      </w:r>
      <w:r w:rsidRPr="00A52C18">
        <w:rPr>
          <w:rFonts w:ascii="Times New Roman" w:eastAsia="Times New Roman" w:hAnsi="Times New Roman" w:cs="Times New Roman"/>
          <w:sz w:val="24"/>
          <w:szCs w:val="24"/>
          <w:lang w:val="sr-Cyrl-RS"/>
        </w:rPr>
        <w:t>), критеријуми за одређивање најбоље доступних техника (Анекс III Д</w:t>
      </w:r>
      <w:r w:rsidR="006A53FB" w:rsidRPr="00A52C18">
        <w:rPr>
          <w:rFonts w:ascii="Times New Roman" w:eastAsia="Times New Roman" w:hAnsi="Times New Roman" w:cs="Times New Roman"/>
          <w:sz w:val="24"/>
          <w:szCs w:val="24"/>
          <w:lang w:val="sr-Cyrl-RS"/>
        </w:rPr>
        <w:t>ирективе</w:t>
      </w:r>
      <w:r w:rsidRPr="00A52C18">
        <w:rPr>
          <w:rFonts w:ascii="Times New Roman" w:eastAsia="Times New Roman" w:hAnsi="Times New Roman" w:cs="Times New Roman"/>
          <w:sz w:val="24"/>
          <w:szCs w:val="24"/>
          <w:lang w:val="sr-Cyrl-RS"/>
        </w:rPr>
        <w:t xml:space="preserve">). </w:t>
      </w:r>
    </w:p>
    <w:p w14:paraId="56CAA279" w14:textId="3E762E20" w:rsidR="00D46FA7" w:rsidRPr="00A52C18" w:rsidRDefault="00D46FA7" w:rsidP="00E83704">
      <w:pPr>
        <w:spacing w:before="120" w:after="0" w:line="240" w:lineRule="auto"/>
        <w:ind w:firstLine="720"/>
        <w:jc w:val="both"/>
        <w:rPr>
          <w:rFonts w:ascii="Times New Roman" w:hAnsi="Times New Roman" w:cs="Times New Roman"/>
          <w:bCs/>
          <w:noProof/>
          <w:color w:val="000000"/>
          <w:sz w:val="24"/>
          <w:szCs w:val="24"/>
          <w:lang w:val="sr-Cyrl-RS"/>
        </w:rPr>
      </w:pPr>
      <w:r w:rsidRPr="00A52C18">
        <w:rPr>
          <w:rFonts w:ascii="Times New Roman" w:eastAsia="Times New Roman" w:hAnsi="Times New Roman" w:cs="Times New Roman"/>
          <w:bCs/>
          <w:sz w:val="24"/>
          <w:szCs w:val="24"/>
          <w:lang w:val="sr-Cyrl-RS"/>
        </w:rPr>
        <w:t>Чланом 6.</w:t>
      </w:r>
      <w:r w:rsidR="00E83704">
        <w:rPr>
          <w:rFonts w:ascii="Times New Roman" w:eastAsia="Times New Roman" w:hAnsi="Times New Roman" w:cs="Times New Roman"/>
          <w:bCs/>
          <w:sz w:val="24"/>
          <w:szCs w:val="24"/>
          <w:lang w:val="sr-Cyrl-RS"/>
        </w:rPr>
        <w:t xml:space="preserve"> овог закона</w:t>
      </w:r>
      <w:r w:rsidRPr="00A52C18">
        <w:rPr>
          <w:rFonts w:ascii="Times New Roman" w:eastAsia="Times New Roman" w:hAnsi="Times New Roman" w:cs="Times New Roman"/>
          <w:bCs/>
          <w:sz w:val="24"/>
          <w:szCs w:val="24"/>
          <w:lang w:val="sr-Cyrl-RS"/>
        </w:rPr>
        <w:t xml:space="preserve"> прописана је обавеза оператера да прибави интегрисану дозволу за рад новог постројења, рад и битне измене у раду и функционисању постојећег постројења, чиме се осигурава се примена члана 4. </w:t>
      </w:r>
      <w:proofErr w:type="spellStart"/>
      <w:r w:rsidRPr="00A52C18">
        <w:rPr>
          <w:rFonts w:ascii="Times New Roman" w:eastAsia="Times New Roman" w:hAnsi="Times New Roman" w:cs="Times New Roman"/>
          <w:bCs/>
          <w:sz w:val="24"/>
          <w:szCs w:val="24"/>
          <w:lang w:val="sr-Cyrl-RS"/>
        </w:rPr>
        <w:t>ст</w:t>
      </w:r>
      <w:proofErr w:type="spellEnd"/>
      <w:r w:rsidRPr="00A52C18">
        <w:rPr>
          <w:rFonts w:ascii="Times New Roman" w:eastAsia="Times New Roman" w:hAnsi="Times New Roman" w:cs="Times New Roman"/>
          <w:bCs/>
          <w:sz w:val="24"/>
          <w:szCs w:val="24"/>
          <w:lang w:val="sr-Cyrl-RS"/>
        </w:rPr>
        <w:t xml:space="preserve">. 2. и 3 </w:t>
      </w:r>
      <w:r w:rsidR="006A53FB" w:rsidRPr="00A52C18">
        <w:rPr>
          <w:rFonts w:ascii="Times New Roman" w:eastAsia="Times New Roman" w:hAnsi="Times New Roman" w:cs="Times New Roman"/>
          <w:bCs/>
          <w:sz w:val="24"/>
          <w:szCs w:val="24"/>
          <w:lang w:val="sr-Cyrl-RS"/>
        </w:rPr>
        <w:t>Директиве 2010/75/ЕУ</w:t>
      </w:r>
      <w:r w:rsidRPr="00A52C18">
        <w:rPr>
          <w:rFonts w:ascii="Times New Roman" w:eastAsia="Times New Roman" w:hAnsi="Times New Roman" w:cs="Times New Roman"/>
          <w:bCs/>
          <w:sz w:val="24"/>
          <w:szCs w:val="24"/>
          <w:lang w:val="sr-Cyrl-RS"/>
        </w:rPr>
        <w:t>.</w:t>
      </w:r>
    </w:p>
    <w:p w14:paraId="36C7EA41" w14:textId="4E42ADF0" w:rsidR="007C690B" w:rsidRPr="00A52C18" w:rsidRDefault="007C690B" w:rsidP="00E83704">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Надлежни органи за издавање интегрисане дозволе, у складу са чланом 7. </w:t>
      </w:r>
      <w:r w:rsidR="00E83704">
        <w:rPr>
          <w:rFonts w:ascii="Times New Roman" w:hAnsi="Times New Roman" w:cs="Times New Roman"/>
          <w:sz w:val="24"/>
          <w:szCs w:val="24"/>
          <w:lang w:val="sr-Cyrl-RS"/>
        </w:rPr>
        <w:t xml:space="preserve">овог </w:t>
      </w:r>
      <w:r w:rsidRPr="00A52C18">
        <w:rPr>
          <w:rFonts w:ascii="Times New Roman" w:hAnsi="Times New Roman" w:cs="Times New Roman"/>
          <w:sz w:val="24"/>
          <w:szCs w:val="24"/>
          <w:lang w:val="sr-Cyrl-RS"/>
        </w:rPr>
        <w:t xml:space="preserve">закона су: </w:t>
      </w:r>
      <w:r w:rsidR="004D2ABC" w:rsidRPr="00A52C18">
        <w:rPr>
          <w:rFonts w:ascii="Times New Roman" w:hAnsi="Times New Roman" w:cs="Times New Roman"/>
          <w:sz w:val="24"/>
          <w:szCs w:val="24"/>
          <w:lang w:val="sr-Cyrl-RS"/>
        </w:rPr>
        <w:t xml:space="preserve">министарство </w:t>
      </w:r>
      <w:r w:rsidR="00766399" w:rsidRPr="00A52C18">
        <w:rPr>
          <w:rFonts w:ascii="Times New Roman" w:hAnsi="Times New Roman" w:cs="Times New Roman"/>
          <w:sz w:val="24"/>
          <w:szCs w:val="24"/>
          <w:lang w:val="sr-Cyrl-RS"/>
        </w:rPr>
        <w:t>надлежно</w:t>
      </w:r>
      <w:r w:rsidR="00A459B7" w:rsidRPr="00A52C18">
        <w:rPr>
          <w:rFonts w:ascii="Times New Roman" w:hAnsi="Times New Roman" w:cs="Times New Roman"/>
          <w:sz w:val="24"/>
          <w:szCs w:val="24"/>
          <w:lang w:val="sr-Cyrl-RS"/>
        </w:rPr>
        <w:t xml:space="preserve"> за послове </w:t>
      </w:r>
      <w:r w:rsidRPr="00A52C18">
        <w:rPr>
          <w:rFonts w:ascii="Times New Roman" w:hAnsi="Times New Roman" w:cs="Times New Roman"/>
          <w:sz w:val="24"/>
          <w:szCs w:val="24"/>
          <w:lang w:val="sr-Cyrl-RS"/>
        </w:rPr>
        <w:t>заштите животне средине, покрајински орган надлежан за послове заштите животне средине,</w:t>
      </w:r>
      <w:r w:rsidR="008D2C22"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 xml:space="preserve">орган </w:t>
      </w:r>
      <w:r w:rsidR="00A459B7" w:rsidRPr="00A52C18">
        <w:rPr>
          <w:rFonts w:ascii="Times New Roman" w:hAnsi="Times New Roman" w:cs="Times New Roman"/>
          <w:sz w:val="24"/>
          <w:szCs w:val="24"/>
          <w:lang w:val="sr-Cyrl-RS"/>
        </w:rPr>
        <w:t>јединице локалне самоуправе</w:t>
      </w:r>
      <w:r w:rsidR="00994761" w:rsidRPr="00A52C18">
        <w:rPr>
          <w:rFonts w:ascii="Times New Roman" w:hAnsi="Times New Roman" w:cs="Times New Roman"/>
          <w:sz w:val="24"/>
          <w:szCs w:val="24"/>
          <w:lang w:val="sr-Cyrl-RS"/>
        </w:rPr>
        <w:t xml:space="preserve"> </w:t>
      </w:r>
      <w:r w:rsidR="00E22845" w:rsidRPr="00A52C18">
        <w:rPr>
          <w:rFonts w:ascii="Times New Roman" w:hAnsi="Times New Roman" w:cs="Times New Roman"/>
          <w:sz w:val="24"/>
          <w:szCs w:val="24"/>
          <w:lang w:val="sr-Cyrl-RS"/>
        </w:rPr>
        <w:t xml:space="preserve">надлежан </w:t>
      </w:r>
      <w:r w:rsidRPr="00A52C18">
        <w:rPr>
          <w:rFonts w:ascii="Times New Roman" w:hAnsi="Times New Roman" w:cs="Times New Roman"/>
          <w:sz w:val="24"/>
          <w:szCs w:val="24"/>
          <w:lang w:val="sr-Cyrl-RS"/>
        </w:rPr>
        <w:t xml:space="preserve">за послове заштите животне средине. Надлежни орган издаје дозволу у складу са овим законом ако постројење испуњава све прописане услове за њено издавање у складу са чланом 5 (1) </w:t>
      </w:r>
      <w:r w:rsidR="006A53FB" w:rsidRPr="00A52C18">
        <w:rPr>
          <w:rFonts w:ascii="Times New Roman" w:hAnsi="Times New Roman" w:cs="Times New Roman"/>
          <w:sz w:val="24"/>
          <w:szCs w:val="24"/>
          <w:lang w:val="sr-Cyrl-RS"/>
        </w:rPr>
        <w:t>Директиве 2010/75/ЕУ</w:t>
      </w:r>
      <w:r w:rsidRPr="00A52C18">
        <w:rPr>
          <w:rFonts w:ascii="Times New Roman" w:hAnsi="Times New Roman" w:cs="Times New Roman"/>
          <w:sz w:val="24"/>
          <w:szCs w:val="24"/>
          <w:lang w:val="sr-Cyrl-RS"/>
        </w:rPr>
        <w:t xml:space="preserve">. Надлежни орган обезбеђује да услови и поступак издавања дозвола буду у потпуности координирани у случају да у поступку учествује више од једног надлежног органа или више оператера или је издато више дозвола, чиме је транспонован захтев из члана 5 (2) </w:t>
      </w:r>
      <w:r w:rsidR="006A53FB" w:rsidRPr="00A52C18">
        <w:rPr>
          <w:rFonts w:ascii="Times New Roman" w:hAnsi="Times New Roman" w:cs="Times New Roman"/>
          <w:sz w:val="24"/>
          <w:szCs w:val="24"/>
          <w:lang w:val="sr-Cyrl-RS"/>
        </w:rPr>
        <w:t>ове директиве</w:t>
      </w:r>
      <w:r w:rsidRPr="00A52C18">
        <w:rPr>
          <w:rFonts w:ascii="Times New Roman" w:hAnsi="Times New Roman" w:cs="Times New Roman"/>
          <w:sz w:val="24"/>
          <w:szCs w:val="24"/>
          <w:lang w:val="sr-Cyrl-RS"/>
        </w:rPr>
        <w:t>.</w:t>
      </w:r>
    </w:p>
    <w:p w14:paraId="2E72817A" w14:textId="0788312D" w:rsidR="007C690B" w:rsidRPr="00A52C18" w:rsidRDefault="007C690B" w:rsidP="004D2ABC">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У складу са чланом 8. </w:t>
      </w:r>
      <w:r w:rsidR="004D2ABC">
        <w:rPr>
          <w:rFonts w:ascii="Times New Roman" w:hAnsi="Times New Roman" w:cs="Times New Roman"/>
          <w:sz w:val="24"/>
          <w:szCs w:val="24"/>
          <w:lang w:val="sr-Cyrl-RS"/>
        </w:rPr>
        <w:t xml:space="preserve">овог </w:t>
      </w:r>
      <w:r w:rsidR="004D2ABC" w:rsidRPr="00A52C18">
        <w:rPr>
          <w:rFonts w:ascii="Times New Roman" w:hAnsi="Times New Roman" w:cs="Times New Roman"/>
          <w:sz w:val="24"/>
          <w:szCs w:val="24"/>
          <w:lang w:val="sr-Cyrl-RS"/>
        </w:rPr>
        <w:t xml:space="preserve">закона </w:t>
      </w:r>
      <w:r w:rsidRPr="00A52C18">
        <w:rPr>
          <w:rFonts w:ascii="Times New Roman" w:hAnsi="Times New Roman" w:cs="Times New Roman"/>
          <w:sz w:val="24"/>
          <w:szCs w:val="24"/>
          <w:lang w:val="sr-Cyrl-RS"/>
        </w:rPr>
        <w:t>з</w:t>
      </w:r>
      <w:r w:rsidR="00FD29FE" w:rsidRPr="00A52C18">
        <w:rPr>
          <w:rFonts w:ascii="Times New Roman" w:hAnsi="Times New Roman" w:cs="Times New Roman"/>
          <w:sz w:val="24"/>
          <w:szCs w:val="24"/>
          <w:lang w:val="sr-Cyrl-RS"/>
        </w:rPr>
        <w:t xml:space="preserve">акључци о </w:t>
      </w:r>
      <w:proofErr w:type="spellStart"/>
      <w:r w:rsidR="00FD29FE" w:rsidRPr="00A52C18">
        <w:rPr>
          <w:rFonts w:ascii="Times New Roman" w:hAnsi="Times New Roman" w:cs="Times New Roman"/>
          <w:sz w:val="24"/>
          <w:szCs w:val="24"/>
          <w:lang w:val="sr-Cyrl-RS"/>
        </w:rPr>
        <w:t>БАТ-у</w:t>
      </w:r>
      <w:proofErr w:type="spellEnd"/>
      <w:r w:rsidR="00FD29FE" w:rsidRPr="00A52C18">
        <w:rPr>
          <w:rFonts w:ascii="Times New Roman" w:hAnsi="Times New Roman" w:cs="Times New Roman"/>
          <w:sz w:val="24"/>
          <w:szCs w:val="24"/>
          <w:lang w:val="sr-Cyrl-RS"/>
        </w:rPr>
        <w:t xml:space="preserve"> представљају основни докуменат за утврђивање услова у  дозволи, </w:t>
      </w:r>
      <w:r w:rsidRPr="00A52C18">
        <w:rPr>
          <w:rFonts w:ascii="Times New Roman" w:hAnsi="Times New Roman" w:cs="Times New Roman"/>
          <w:sz w:val="24"/>
          <w:szCs w:val="24"/>
          <w:lang w:val="sr-Cyrl-RS"/>
        </w:rPr>
        <w:t xml:space="preserve">које Министарство прати, као и технике у настајању, </w:t>
      </w:r>
      <w:r w:rsidR="00FD29FE" w:rsidRPr="00A52C18">
        <w:rPr>
          <w:rFonts w:ascii="Times New Roman" w:hAnsi="Times New Roman" w:cs="Times New Roman"/>
          <w:sz w:val="24"/>
          <w:szCs w:val="24"/>
          <w:lang w:val="sr-Cyrl-RS"/>
        </w:rPr>
        <w:t xml:space="preserve">у складу са чланом </w:t>
      </w:r>
      <w:r w:rsidRPr="00A52C18">
        <w:rPr>
          <w:rFonts w:ascii="Times New Roman" w:hAnsi="Times New Roman" w:cs="Times New Roman"/>
          <w:sz w:val="24"/>
          <w:szCs w:val="24"/>
          <w:lang w:val="sr-Cyrl-RS"/>
        </w:rPr>
        <w:t xml:space="preserve">19. (Развој </w:t>
      </w:r>
      <w:proofErr w:type="spellStart"/>
      <w:r w:rsidRPr="00A52C18">
        <w:rPr>
          <w:rFonts w:ascii="Times New Roman" w:hAnsi="Times New Roman" w:cs="Times New Roman"/>
          <w:sz w:val="24"/>
          <w:szCs w:val="24"/>
          <w:lang w:val="sr-Cyrl-RS"/>
        </w:rPr>
        <w:t>БАТ-ова</w:t>
      </w:r>
      <w:proofErr w:type="spellEnd"/>
      <w:r w:rsidRPr="00A52C18">
        <w:rPr>
          <w:rFonts w:ascii="Times New Roman" w:hAnsi="Times New Roman" w:cs="Times New Roman"/>
          <w:sz w:val="24"/>
          <w:szCs w:val="24"/>
          <w:lang w:val="sr-Cyrl-RS"/>
        </w:rPr>
        <w:t>) и члан</w:t>
      </w:r>
      <w:r w:rsidR="00F26F77" w:rsidRPr="00A52C18">
        <w:rPr>
          <w:rFonts w:ascii="Times New Roman" w:hAnsi="Times New Roman" w:cs="Times New Roman"/>
          <w:sz w:val="24"/>
          <w:szCs w:val="24"/>
          <w:lang w:val="sr-Cyrl-RS"/>
        </w:rPr>
        <w:t>ом</w:t>
      </w:r>
      <w:r w:rsidRPr="00A52C18">
        <w:rPr>
          <w:rFonts w:ascii="Times New Roman" w:hAnsi="Times New Roman" w:cs="Times New Roman"/>
          <w:sz w:val="24"/>
          <w:szCs w:val="24"/>
          <w:lang w:val="sr-Cyrl-RS"/>
        </w:rPr>
        <w:t xml:space="preserve"> 27</w:t>
      </w:r>
      <w:r w:rsidR="003D7280"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w:t>
      </w:r>
      <w:r w:rsidR="00E854F2" w:rsidRPr="00A52C18">
        <w:rPr>
          <w:rFonts w:ascii="Times New Roman" w:hAnsi="Times New Roman" w:cs="Times New Roman"/>
          <w:sz w:val="24"/>
          <w:szCs w:val="24"/>
          <w:lang w:val="sr-Cyrl-RS"/>
        </w:rPr>
        <w:t>Т</w:t>
      </w:r>
      <w:r w:rsidRPr="00A52C18">
        <w:rPr>
          <w:rFonts w:ascii="Times New Roman" w:hAnsi="Times New Roman" w:cs="Times New Roman"/>
          <w:sz w:val="24"/>
          <w:szCs w:val="24"/>
          <w:lang w:val="sr-Cyrl-RS"/>
        </w:rPr>
        <w:t xml:space="preserve">ехнике у настајању) </w:t>
      </w:r>
      <w:r w:rsidR="006A53FB" w:rsidRPr="00A52C18">
        <w:rPr>
          <w:rFonts w:ascii="Times New Roman" w:hAnsi="Times New Roman" w:cs="Times New Roman"/>
          <w:sz w:val="24"/>
          <w:szCs w:val="24"/>
          <w:lang w:val="sr-Cyrl-RS"/>
        </w:rPr>
        <w:t>Директиве 2010/75/ЕУ</w:t>
      </w:r>
      <w:r w:rsidRPr="00A52C18">
        <w:rPr>
          <w:rFonts w:ascii="Times New Roman" w:hAnsi="Times New Roman" w:cs="Times New Roman"/>
          <w:sz w:val="24"/>
          <w:szCs w:val="24"/>
          <w:lang w:val="sr-Cyrl-RS"/>
        </w:rPr>
        <w:t>.</w:t>
      </w:r>
    </w:p>
    <w:p w14:paraId="79DDF232" w14:textId="77777777" w:rsidR="00D46FA7" w:rsidRPr="00A52C18" w:rsidRDefault="00D46FA7" w:rsidP="004D2ABC">
      <w:pPr>
        <w:spacing w:before="120" w:after="0" w:line="240" w:lineRule="auto"/>
        <w:ind w:firstLine="720"/>
        <w:jc w:val="both"/>
        <w:rPr>
          <w:rFonts w:ascii="Times New Roman" w:hAnsi="Times New Roman" w:cs="Times New Roman"/>
          <w:b/>
          <w:sz w:val="24"/>
          <w:szCs w:val="24"/>
          <w:lang w:val="sr-Cyrl-RS"/>
        </w:rPr>
      </w:pPr>
      <w:r w:rsidRPr="00A52C18">
        <w:rPr>
          <w:rFonts w:ascii="Times New Roman" w:hAnsi="Times New Roman" w:cs="Times New Roman"/>
          <w:b/>
          <w:sz w:val="24"/>
          <w:szCs w:val="24"/>
          <w:lang w:val="sr-Cyrl-RS"/>
        </w:rPr>
        <w:t>3. Поступак издавања дозволе</w:t>
      </w:r>
      <w:r w:rsidR="00F0117B" w:rsidRPr="00A52C18">
        <w:rPr>
          <w:rFonts w:ascii="Times New Roman" w:hAnsi="Times New Roman" w:cs="Times New Roman"/>
          <w:b/>
          <w:sz w:val="24"/>
          <w:szCs w:val="24"/>
          <w:lang w:val="sr-Cyrl-RS"/>
        </w:rPr>
        <w:t xml:space="preserve"> (</w:t>
      </w:r>
      <w:proofErr w:type="spellStart"/>
      <w:r w:rsidR="00F0117B" w:rsidRPr="00A52C18">
        <w:rPr>
          <w:rFonts w:ascii="Times New Roman" w:hAnsi="Times New Roman" w:cs="Times New Roman"/>
          <w:b/>
          <w:sz w:val="24"/>
          <w:szCs w:val="24"/>
          <w:lang w:val="sr-Cyrl-RS"/>
        </w:rPr>
        <w:t>чл</w:t>
      </w:r>
      <w:proofErr w:type="spellEnd"/>
      <w:r w:rsidR="00F0117B" w:rsidRPr="00A52C18">
        <w:rPr>
          <w:rFonts w:ascii="Times New Roman" w:hAnsi="Times New Roman" w:cs="Times New Roman"/>
          <w:b/>
          <w:sz w:val="24"/>
          <w:szCs w:val="24"/>
          <w:lang w:val="sr-Cyrl-RS"/>
        </w:rPr>
        <w:t xml:space="preserve">. </w:t>
      </w:r>
      <w:r w:rsidR="00C258F6" w:rsidRPr="00A52C18">
        <w:rPr>
          <w:rFonts w:ascii="Times New Roman" w:hAnsi="Times New Roman" w:cs="Times New Roman"/>
          <w:b/>
          <w:sz w:val="24"/>
          <w:szCs w:val="24"/>
          <w:lang w:val="sr-Cyrl-RS"/>
        </w:rPr>
        <w:t>9</w:t>
      </w:r>
      <w:r w:rsidR="00F0117B" w:rsidRPr="00A52C18">
        <w:rPr>
          <w:rFonts w:ascii="Times New Roman" w:hAnsi="Times New Roman" w:cs="Times New Roman"/>
          <w:b/>
          <w:sz w:val="24"/>
          <w:szCs w:val="24"/>
          <w:lang w:val="sr-Cyrl-RS"/>
        </w:rPr>
        <w:t xml:space="preserve"> – 3</w:t>
      </w:r>
      <w:r w:rsidR="00E026BE" w:rsidRPr="00A52C18">
        <w:rPr>
          <w:rFonts w:ascii="Times New Roman" w:hAnsi="Times New Roman" w:cs="Times New Roman"/>
          <w:b/>
          <w:sz w:val="24"/>
          <w:szCs w:val="24"/>
          <w:lang w:val="sr-Cyrl-RS"/>
        </w:rPr>
        <w:t>7</w:t>
      </w:r>
      <w:r w:rsidR="00F0117B" w:rsidRPr="00A52C18">
        <w:rPr>
          <w:rFonts w:ascii="Times New Roman" w:hAnsi="Times New Roman" w:cs="Times New Roman"/>
          <w:b/>
          <w:sz w:val="24"/>
          <w:szCs w:val="24"/>
          <w:lang w:val="sr-Cyrl-RS"/>
        </w:rPr>
        <w:t>)</w:t>
      </w:r>
    </w:p>
    <w:p w14:paraId="52A14FF0" w14:textId="71020613" w:rsidR="00E50D76" w:rsidRPr="00A52C18" w:rsidRDefault="00F0117B" w:rsidP="004D2ABC">
      <w:pPr>
        <w:spacing w:before="240" w:after="0" w:line="240" w:lineRule="auto"/>
        <w:ind w:firstLine="720"/>
        <w:jc w:val="both"/>
        <w:rPr>
          <w:rFonts w:ascii="Times New Roman" w:eastAsia="Times New Roman" w:hAnsi="Times New Roman" w:cs="Times New Roman"/>
          <w:bCs/>
          <w:sz w:val="24"/>
          <w:szCs w:val="24"/>
          <w:lang w:val="sr-Cyrl-RS"/>
        </w:rPr>
      </w:pPr>
      <w:r w:rsidRPr="00A52C18">
        <w:rPr>
          <w:rFonts w:ascii="Times New Roman" w:hAnsi="Times New Roman" w:cs="Times New Roman"/>
          <w:sz w:val="24"/>
          <w:szCs w:val="24"/>
          <w:lang w:val="sr-Cyrl-RS"/>
        </w:rPr>
        <w:t xml:space="preserve">У овом поглављу уређена су питања која се односе на: </w:t>
      </w:r>
      <w:r w:rsidR="00C258F6" w:rsidRPr="00A52C18">
        <w:rPr>
          <w:rFonts w:ascii="Times New Roman" w:hAnsi="Times New Roman"/>
          <w:bCs/>
          <w:noProof/>
          <w:color w:val="000000"/>
          <w:sz w:val="24"/>
          <w:szCs w:val="24"/>
          <w:lang w:val="sr-Cyrl-RS"/>
        </w:rPr>
        <w:t xml:space="preserve">захтев за издавање интегрисане дозволе (члан 9); документацију која се подноси уз захтев (члан 10); тајност и доступност података (члан 11); извештај о почетном стању (члан 12); </w:t>
      </w:r>
      <w:r w:rsidRPr="00A52C18">
        <w:rPr>
          <w:rFonts w:ascii="Times New Roman" w:hAnsi="Times New Roman" w:cs="Times New Roman"/>
          <w:sz w:val="24"/>
          <w:szCs w:val="24"/>
          <w:lang w:val="sr-Cyrl-RS"/>
        </w:rPr>
        <w:t>начин спровођења поступка издавања дозволе (члан 13); разматрање захтева (члан 14); обавештавање органа, организација и јавности о пријему уредног захтева (члан 15); техничк</w:t>
      </w:r>
      <w:r w:rsidR="00893DF2" w:rsidRPr="00A52C18">
        <w:rPr>
          <w:rFonts w:ascii="Times New Roman" w:hAnsi="Times New Roman" w:cs="Times New Roman"/>
          <w:sz w:val="24"/>
          <w:szCs w:val="24"/>
          <w:lang w:val="sr-Cyrl-RS"/>
        </w:rPr>
        <w:t>а</w:t>
      </w:r>
      <w:r w:rsidRPr="00A52C18">
        <w:rPr>
          <w:rFonts w:ascii="Times New Roman" w:hAnsi="Times New Roman" w:cs="Times New Roman"/>
          <w:sz w:val="24"/>
          <w:szCs w:val="24"/>
          <w:lang w:val="sr-Cyrl-RS"/>
        </w:rPr>
        <w:t xml:space="preserve"> комисиј</w:t>
      </w:r>
      <w:r w:rsidR="00893DF2" w:rsidRPr="00A52C18">
        <w:rPr>
          <w:rFonts w:ascii="Times New Roman" w:hAnsi="Times New Roman" w:cs="Times New Roman"/>
          <w:sz w:val="24"/>
          <w:szCs w:val="24"/>
          <w:lang w:val="sr-Cyrl-RS"/>
        </w:rPr>
        <w:t>а</w:t>
      </w:r>
      <w:r w:rsidRPr="00A52C18">
        <w:rPr>
          <w:rFonts w:ascii="Times New Roman" w:hAnsi="Times New Roman" w:cs="Times New Roman"/>
          <w:sz w:val="24"/>
          <w:szCs w:val="24"/>
          <w:lang w:val="sr-Cyrl-RS"/>
        </w:rPr>
        <w:t xml:space="preserve"> (члан 16); нацрт дозволе (члан 17); </w:t>
      </w:r>
      <w:r w:rsidR="002B7D3F" w:rsidRPr="00A52C18">
        <w:rPr>
          <w:rFonts w:ascii="Times New Roman" w:hAnsi="Times New Roman" w:cs="Times New Roman"/>
          <w:sz w:val="24"/>
          <w:szCs w:val="24"/>
          <w:lang w:val="sr-Cyrl-RS"/>
        </w:rPr>
        <w:t>одлучивање о издавању дозволе</w:t>
      </w:r>
      <w:r w:rsidR="00376159" w:rsidRPr="00A52C18">
        <w:rPr>
          <w:rFonts w:ascii="Times New Roman" w:hAnsi="Times New Roman" w:cs="Times New Roman"/>
          <w:sz w:val="24"/>
          <w:szCs w:val="24"/>
          <w:lang w:val="sr-Cyrl-RS"/>
        </w:rPr>
        <w:t xml:space="preserve"> </w:t>
      </w:r>
      <w:r w:rsidR="002B7D3F" w:rsidRPr="00A52C18">
        <w:rPr>
          <w:rFonts w:ascii="Times New Roman" w:hAnsi="Times New Roman" w:cs="Times New Roman"/>
          <w:sz w:val="24"/>
          <w:szCs w:val="24"/>
          <w:lang w:val="sr-Cyrl-RS"/>
        </w:rPr>
        <w:t>(члан 18)</w:t>
      </w:r>
      <w:r w:rsidR="00E026BE" w:rsidRPr="00A52C18">
        <w:rPr>
          <w:rFonts w:ascii="Times New Roman" w:hAnsi="Times New Roman" w:cs="Times New Roman"/>
          <w:sz w:val="24"/>
          <w:szCs w:val="24"/>
          <w:lang w:val="sr-Cyrl-RS"/>
        </w:rPr>
        <w:t>; услов</w:t>
      </w:r>
      <w:r w:rsidR="00926D82" w:rsidRPr="00A52C18">
        <w:rPr>
          <w:rFonts w:ascii="Times New Roman" w:hAnsi="Times New Roman" w:cs="Times New Roman"/>
          <w:sz w:val="24"/>
          <w:szCs w:val="24"/>
          <w:lang w:val="sr-Cyrl-RS"/>
        </w:rPr>
        <w:t>и</w:t>
      </w:r>
      <w:r w:rsidR="00E026BE" w:rsidRPr="00A52C18">
        <w:rPr>
          <w:rFonts w:ascii="Times New Roman" w:hAnsi="Times New Roman" w:cs="Times New Roman"/>
          <w:sz w:val="24"/>
          <w:szCs w:val="24"/>
          <w:lang w:val="sr-Cyrl-RS"/>
        </w:rPr>
        <w:t xml:space="preserve"> </w:t>
      </w:r>
      <w:r w:rsidR="00495E6D" w:rsidRPr="00A52C18">
        <w:rPr>
          <w:rFonts w:ascii="Times New Roman" w:hAnsi="Times New Roman" w:cs="Times New Roman"/>
          <w:sz w:val="24"/>
          <w:szCs w:val="24"/>
          <w:lang w:val="sr-Cyrl-RS"/>
        </w:rPr>
        <w:t xml:space="preserve">који се утврђују </w:t>
      </w:r>
      <w:r w:rsidR="00E026BE" w:rsidRPr="00A52C18">
        <w:rPr>
          <w:rFonts w:ascii="Times New Roman" w:hAnsi="Times New Roman" w:cs="Times New Roman"/>
          <w:sz w:val="24"/>
          <w:szCs w:val="24"/>
          <w:lang w:val="sr-Cyrl-RS"/>
        </w:rPr>
        <w:t xml:space="preserve"> дозвол</w:t>
      </w:r>
      <w:r w:rsidR="00531F16" w:rsidRPr="00A52C18">
        <w:rPr>
          <w:rFonts w:ascii="Times New Roman" w:hAnsi="Times New Roman" w:cs="Times New Roman"/>
          <w:sz w:val="24"/>
          <w:szCs w:val="24"/>
          <w:lang w:val="sr-Cyrl-RS"/>
        </w:rPr>
        <w:t>ом</w:t>
      </w:r>
      <w:r w:rsidR="00E026BE" w:rsidRPr="00A52C18">
        <w:rPr>
          <w:rFonts w:ascii="Times New Roman" w:hAnsi="Times New Roman" w:cs="Times New Roman"/>
          <w:sz w:val="24"/>
          <w:szCs w:val="24"/>
          <w:lang w:val="sr-Cyrl-RS"/>
        </w:rPr>
        <w:t xml:space="preserve"> (члан 19); </w:t>
      </w:r>
      <w:r w:rsidR="002B7D3F" w:rsidRPr="00A52C18">
        <w:rPr>
          <w:rFonts w:ascii="Times New Roman" w:hAnsi="Times New Roman" w:cs="Times New Roman"/>
          <w:sz w:val="24"/>
          <w:szCs w:val="24"/>
          <w:lang w:val="sr-Cyrl-RS"/>
        </w:rPr>
        <w:t xml:space="preserve"> </w:t>
      </w:r>
      <w:r w:rsidR="00E026BE" w:rsidRPr="00A52C18">
        <w:rPr>
          <w:rFonts w:ascii="Times New Roman" w:hAnsi="Times New Roman" w:cs="Times New Roman"/>
          <w:sz w:val="24"/>
          <w:szCs w:val="24"/>
          <w:lang w:val="sr-Cyrl-RS"/>
        </w:rPr>
        <w:t>г</w:t>
      </w:r>
      <w:r w:rsidR="00E026BE" w:rsidRPr="00A52C18">
        <w:rPr>
          <w:rFonts w:ascii="Times New Roman" w:hAnsi="Times New Roman" w:cs="Times New Roman"/>
          <w:bCs/>
          <w:sz w:val="24"/>
          <w:szCs w:val="24"/>
          <w:lang w:val="sr-Cyrl-RS"/>
        </w:rPr>
        <w:t xml:space="preserve">раничне вредности емисија, еквивалентни параметри и техничке мере (члан 20); захтеви </w:t>
      </w:r>
      <w:proofErr w:type="spellStart"/>
      <w:r w:rsidR="00E026BE" w:rsidRPr="00A52C18">
        <w:rPr>
          <w:rFonts w:ascii="Times New Roman" w:hAnsi="Times New Roman" w:cs="Times New Roman"/>
          <w:bCs/>
          <w:sz w:val="24"/>
          <w:szCs w:val="24"/>
          <w:lang w:val="sr-Cyrl-RS"/>
        </w:rPr>
        <w:t>мониторинга</w:t>
      </w:r>
      <w:proofErr w:type="spellEnd"/>
      <w:r w:rsidR="00E026BE" w:rsidRPr="00A52C18">
        <w:rPr>
          <w:rFonts w:ascii="Times New Roman" w:hAnsi="Times New Roman" w:cs="Times New Roman"/>
          <w:bCs/>
          <w:sz w:val="24"/>
          <w:szCs w:val="24"/>
          <w:lang w:val="sr-Cyrl-RS"/>
        </w:rPr>
        <w:t xml:space="preserve"> (члан 21); </w:t>
      </w:r>
      <w:r w:rsidR="00E026BE" w:rsidRPr="00A52C18">
        <w:rPr>
          <w:rFonts w:ascii="Times New Roman" w:eastAsia="Times New Roman" w:hAnsi="Times New Roman" w:cs="Times New Roman"/>
          <w:sz w:val="24"/>
          <w:szCs w:val="24"/>
          <w:lang w:val="sr-Cyrl-RS"/>
        </w:rPr>
        <w:t xml:space="preserve">стандард квалитета животне средине (члан 22); </w:t>
      </w:r>
      <w:r w:rsidR="00E026BE" w:rsidRPr="00A52C18">
        <w:rPr>
          <w:rFonts w:ascii="Times New Roman" w:hAnsi="Times New Roman" w:cs="Times New Roman"/>
          <w:bCs/>
          <w:sz w:val="24"/>
          <w:szCs w:val="24"/>
          <w:lang w:val="sr-Cyrl-RS"/>
        </w:rPr>
        <w:t xml:space="preserve"> </w:t>
      </w:r>
      <w:r w:rsidR="00E026BE" w:rsidRPr="00A52C18">
        <w:rPr>
          <w:rFonts w:ascii="Times New Roman" w:hAnsi="Times New Roman" w:cs="Times New Roman"/>
          <w:sz w:val="24"/>
          <w:szCs w:val="24"/>
          <w:lang w:val="sr-Cyrl-RS"/>
        </w:rPr>
        <w:t xml:space="preserve">емисије гасова са ефектом стаклене баште (члан 23); основне обавезе оператера (члан 24); </w:t>
      </w:r>
      <w:r w:rsidR="00E026BE" w:rsidRPr="00A52C18">
        <w:rPr>
          <w:rFonts w:ascii="Times New Roman" w:hAnsi="Times New Roman" w:cs="Times New Roman"/>
          <w:sz w:val="24"/>
          <w:szCs w:val="24"/>
          <w:lang w:val="sr-Cyrl-RS"/>
        </w:rPr>
        <w:lastRenderedPageBreak/>
        <w:t xml:space="preserve">обавезе оператера након добијања дозволе (члан 25); значајна промена у раду постројења (члан 26); поновно разматрање услова у дозволи по службеној дужности (члан 27); </w:t>
      </w:r>
      <w:r w:rsidR="00E50D76" w:rsidRPr="00A52C18">
        <w:rPr>
          <w:rFonts w:ascii="Times New Roman" w:eastAsia="Times New Roman" w:hAnsi="Times New Roman" w:cs="Times New Roman"/>
          <w:sz w:val="24"/>
          <w:szCs w:val="24"/>
          <w:lang w:val="sr-Cyrl-RS"/>
        </w:rPr>
        <w:t>промене оператера и података који не захтевају поновно разматрање услова дозволе (члан 28); престанак важења дозволе (члан 29); коначан престанак активности (члан 30); п</w:t>
      </w:r>
      <w:r w:rsidR="00E50D76" w:rsidRPr="00A52C18">
        <w:rPr>
          <w:rFonts w:ascii="Times New Roman" w:hAnsi="Times New Roman" w:cs="Times New Roman"/>
          <w:sz w:val="24"/>
          <w:szCs w:val="24"/>
          <w:lang w:val="sr-Cyrl-RS"/>
        </w:rPr>
        <w:t>оступак према општим обавезујућим правилима и начин њихове примене (члан 31); п</w:t>
      </w:r>
      <w:r w:rsidR="00E50D76" w:rsidRPr="00A52C18">
        <w:rPr>
          <w:rFonts w:ascii="Times New Roman" w:eastAsia="Times New Roman" w:hAnsi="Times New Roman" w:cs="Times New Roman"/>
          <w:bCs/>
          <w:sz w:val="24"/>
          <w:szCs w:val="24"/>
          <w:lang w:val="sr-Cyrl-RS"/>
        </w:rPr>
        <w:t>риступ подацима и начин обавештавања јавности и заинтересованих органа и организација</w:t>
      </w:r>
      <w:r w:rsidR="00E50D76" w:rsidRPr="00A52C18">
        <w:rPr>
          <w:rFonts w:ascii="Arial" w:eastAsia="Times New Roman" w:hAnsi="Arial" w:cs="Arial"/>
          <w:b/>
          <w:bCs/>
          <w:sz w:val="24"/>
          <w:szCs w:val="24"/>
          <w:lang w:val="sr-Cyrl-RS"/>
        </w:rPr>
        <w:t xml:space="preserve"> </w:t>
      </w:r>
      <w:r w:rsidR="00E50D76" w:rsidRPr="00A52C18">
        <w:rPr>
          <w:rFonts w:ascii="Arial" w:eastAsia="Times New Roman" w:hAnsi="Arial" w:cs="Arial"/>
          <w:bCs/>
          <w:sz w:val="24"/>
          <w:szCs w:val="24"/>
          <w:lang w:val="sr-Cyrl-RS"/>
        </w:rPr>
        <w:t>(</w:t>
      </w:r>
      <w:r w:rsidR="00E50D76" w:rsidRPr="00A52C18">
        <w:rPr>
          <w:rFonts w:ascii="Times New Roman" w:eastAsia="Times New Roman" w:hAnsi="Times New Roman" w:cs="Times New Roman"/>
          <w:bCs/>
          <w:sz w:val="24"/>
          <w:szCs w:val="24"/>
          <w:lang w:val="sr-Cyrl-RS"/>
        </w:rPr>
        <w:t xml:space="preserve">члан 32); приступ правосуђу (члан 33); трошкови </w:t>
      </w:r>
      <w:r w:rsidR="007B420D" w:rsidRPr="00A52C18">
        <w:rPr>
          <w:rFonts w:ascii="Times New Roman" w:eastAsia="Times New Roman" w:hAnsi="Times New Roman" w:cs="Times New Roman"/>
          <w:bCs/>
          <w:sz w:val="24"/>
          <w:szCs w:val="24"/>
          <w:lang w:val="sr-Cyrl-RS"/>
        </w:rPr>
        <w:t xml:space="preserve">оператера </w:t>
      </w:r>
      <w:r w:rsidR="00E50D76" w:rsidRPr="00A52C18">
        <w:rPr>
          <w:rFonts w:ascii="Times New Roman" w:eastAsia="Times New Roman" w:hAnsi="Times New Roman" w:cs="Times New Roman"/>
          <w:bCs/>
          <w:sz w:val="24"/>
          <w:szCs w:val="24"/>
          <w:lang w:val="sr-Cyrl-RS"/>
        </w:rPr>
        <w:t xml:space="preserve">(члан 34); размена информација о </w:t>
      </w:r>
      <w:proofErr w:type="spellStart"/>
      <w:r w:rsidR="00E50D76" w:rsidRPr="00A52C18">
        <w:rPr>
          <w:rFonts w:ascii="Times New Roman" w:eastAsia="Times New Roman" w:hAnsi="Times New Roman" w:cs="Times New Roman"/>
          <w:bCs/>
          <w:sz w:val="24"/>
          <w:szCs w:val="24"/>
          <w:lang w:val="sr-Cyrl-RS"/>
        </w:rPr>
        <w:t>прекограничном</w:t>
      </w:r>
      <w:proofErr w:type="spellEnd"/>
      <w:r w:rsidR="00E50D76" w:rsidRPr="00A52C18">
        <w:rPr>
          <w:rFonts w:ascii="Times New Roman" w:eastAsia="Times New Roman" w:hAnsi="Times New Roman" w:cs="Times New Roman"/>
          <w:bCs/>
          <w:sz w:val="24"/>
          <w:szCs w:val="24"/>
          <w:lang w:val="sr-Cyrl-RS"/>
        </w:rPr>
        <w:t xml:space="preserve"> утицају (члан 35); евиденција и регистар издатих дозвола (члан 36); сходна примена закона (члан 37).</w:t>
      </w:r>
    </w:p>
    <w:p w14:paraId="11849A0F" w14:textId="2F6FBF44" w:rsidR="00C258F6" w:rsidRPr="00A52C18" w:rsidRDefault="00C258F6" w:rsidP="004D2ABC">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У </w:t>
      </w:r>
      <w:proofErr w:type="spellStart"/>
      <w:r w:rsidRPr="00A52C18">
        <w:rPr>
          <w:rFonts w:ascii="Times New Roman" w:hAnsi="Times New Roman" w:cs="Times New Roman"/>
          <w:sz w:val="24"/>
          <w:szCs w:val="24"/>
          <w:lang w:val="sr-Cyrl-RS"/>
        </w:rPr>
        <w:t>чл</w:t>
      </w:r>
      <w:proofErr w:type="spellEnd"/>
      <w:r w:rsidRPr="00A52C18">
        <w:rPr>
          <w:rFonts w:ascii="Times New Roman" w:hAnsi="Times New Roman" w:cs="Times New Roman"/>
          <w:sz w:val="24"/>
          <w:szCs w:val="24"/>
          <w:lang w:val="sr-Cyrl-RS"/>
        </w:rPr>
        <w:t xml:space="preserve">. 9. и 10. </w:t>
      </w:r>
      <w:r w:rsidR="004D2ABC">
        <w:rPr>
          <w:rFonts w:ascii="Times New Roman" w:hAnsi="Times New Roman" w:cs="Times New Roman"/>
          <w:sz w:val="24"/>
          <w:szCs w:val="24"/>
          <w:lang w:val="sr-Cyrl-RS"/>
        </w:rPr>
        <w:t xml:space="preserve">овог </w:t>
      </w:r>
      <w:r w:rsidRPr="00A52C18">
        <w:rPr>
          <w:rFonts w:ascii="Times New Roman" w:hAnsi="Times New Roman" w:cs="Times New Roman"/>
          <w:sz w:val="24"/>
          <w:szCs w:val="24"/>
          <w:lang w:val="sr-Cyrl-RS"/>
        </w:rPr>
        <w:t>закона транспонована је садржина захтева за издавање дозволе из члана 12. Директиве 2010/75/ЕУ</w:t>
      </w:r>
      <w:r w:rsidR="00376159"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односно документација која се подноси уз захтев на основу овлашћења из овог члана директиве да свака држава пропише ту документацију</w:t>
      </w:r>
      <w:r w:rsidR="00994761"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w:t>
      </w:r>
    </w:p>
    <w:p w14:paraId="64A5DA50" w14:textId="162ED3EA" w:rsidR="0012262F" w:rsidRPr="00A52C18" w:rsidRDefault="0012262F" w:rsidP="004D2ABC">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Одредба члана 11. овог закона о тајности и доступности података у складу је са </w:t>
      </w:r>
      <w:proofErr w:type="spellStart"/>
      <w:r w:rsidRPr="00A52C18">
        <w:rPr>
          <w:rFonts w:ascii="Times New Roman" w:hAnsi="Times New Roman" w:cs="Times New Roman"/>
          <w:sz w:val="24"/>
          <w:szCs w:val="24"/>
          <w:lang w:val="sr-Cyrl-RS"/>
        </w:rPr>
        <w:t>Архуском</w:t>
      </w:r>
      <w:proofErr w:type="spellEnd"/>
      <w:r w:rsidRPr="00A52C18">
        <w:rPr>
          <w:rFonts w:ascii="Times New Roman" w:hAnsi="Times New Roman" w:cs="Times New Roman"/>
          <w:sz w:val="24"/>
          <w:szCs w:val="24"/>
          <w:lang w:val="sr-Cyrl-RS"/>
        </w:rPr>
        <w:t xml:space="preserve"> конвенцијом (Закон о потврђивању Конвенције о доступности информација, учешћу јавности у доношењу одлука и правну заштиту у питањима животне средине – „Службени гласник РС- Међународни уговори“, број 38/09), Законом о заштити животне средине („Службени гласник РС“, бр. 135/04...94/24 др. закон) и Законом о слободном приступу информацијама од јавног значаја („Службени гласник РС</w:t>
      </w:r>
      <w:r w:rsidR="004D2ABC">
        <w:rPr>
          <w:rFonts w:ascii="Times New Roman" w:hAnsi="Times New Roman" w:cs="Times New Roman"/>
          <w:sz w:val="24"/>
          <w:szCs w:val="24"/>
          <w:lang w:val="sr-Cyrl-RS"/>
        </w:rPr>
        <w:t>ˮ</w:t>
      </w:r>
      <w:r w:rsidRPr="00A52C18">
        <w:rPr>
          <w:rFonts w:ascii="Times New Roman" w:hAnsi="Times New Roman" w:cs="Times New Roman"/>
          <w:sz w:val="24"/>
          <w:szCs w:val="24"/>
          <w:lang w:val="sr-Cyrl-RS"/>
        </w:rPr>
        <w:t>, бр. 120/04 , 54/07 , 104/09 , 36/10</w:t>
      </w:r>
      <w:r w:rsidR="004D2ABC">
        <w:rPr>
          <w:rFonts w:ascii="Times New Roman" w:hAnsi="Times New Roman" w:cs="Times New Roman"/>
          <w:sz w:val="24"/>
          <w:szCs w:val="24"/>
          <w:lang w:val="sr-Cyrl-RS"/>
        </w:rPr>
        <w:t xml:space="preserve"> и</w:t>
      </w:r>
      <w:r w:rsidRPr="00A52C18">
        <w:rPr>
          <w:rFonts w:ascii="Times New Roman" w:hAnsi="Times New Roman" w:cs="Times New Roman"/>
          <w:sz w:val="24"/>
          <w:szCs w:val="24"/>
          <w:lang w:val="sr-Cyrl-RS"/>
        </w:rPr>
        <w:t xml:space="preserve"> 105/21).  </w:t>
      </w:r>
      <w:proofErr w:type="spellStart"/>
      <w:r w:rsidRPr="00A52C18">
        <w:rPr>
          <w:rFonts w:ascii="Times New Roman" w:hAnsi="Times New Roman" w:cs="Times New Roman"/>
          <w:sz w:val="24"/>
          <w:szCs w:val="24"/>
          <w:lang w:val="sr-Cyrl-RS"/>
        </w:rPr>
        <w:t>Архуска</w:t>
      </w:r>
      <w:proofErr w:type="spellEnd"/>
      <w:r w:rsidRPr="00A52C18">
        <w:rPr>
          <w:rFonts w:ascii="Times New Roman" w:hAnsi="Times New Roman" w:cs="Times New Roman"/>
          <w:sz w:val="24"/>
          <w:szCs w:val="24"/>
          <w:lang w:val="sr-Cyrl-RS"/>
        </w:rPr>
        <w:t xml:space="preserve"> конвенција у члану 2. и Закон о заштити животне средине у члану 3. дефин</w:t>
      </w:r>
      <w:r w:rsidR="00CA00AA">
        <w:rPr>
          <w:rFonts w:ascii="Times New Roman" w:hAnsi="Times New Roman" w:cs="Times New Roman"/>
          <w:sz w:val="24"/>
          <w:szCs w:val="24"/>
          <w:lang w:val="sr-Cyrl-RS"/>
        </w:rPr>
        <w:t>и</w:t>
      </w:r>
      <w:r w:rsidRPr="00A52C18">
        <w:rPr>
          <w:rFonts w:ascii="Times New Roman" w:hAnsi="Times New Roman" w:cs="Times New Roman"/>
          <w:sz w:val="24"/>
          <w:szCs w:val="24"/>
          <w:lang w:val="sr-Cyrl-RS"/>
        </w:rPr>
        <w:t>шу појам информације о животној средини, а Закон о слободном приступу информацијама од јавног значаја у члану 2. појам информације од јавног значаја. Наведени закони прописују у којим се случајевима захтев за приступ информацијама о животној средини, односно информацијама од јавног значаја, може одбити. Између осталог захтев се може одбити уколико би објављивање информације озбиљно угрозило одбрану земље, националну или јавну безбедност, међународне односе или прекршио правила међународног арбитражног права; учинио доступним информацију или документ за који је прописима или службеним актом заснованим на закону одређено да се чува као тајни податак или представља пословну или професионалну тајну, или податак добијен у поступку заступања за чије објављивање заступани није дао одобрење, у складу са законом којим се уређује рад правобранилаштва, а због чијег би одавања могле наступити тешке правне или друге последице по интересе заштићене законом који претежу над правом јавности да зна; повредио право интелектуалне или индустријске својине, угрозио заштиту уметничких, културних и природних добара. Законом о тајности података („Службени гласник РС</w:t>
      </w:r>
      <w:r w:rsidR="004D2ABC">
        <w:rPr>
          <w:rFonts w:ascii="Times New Roman" w:hAnsi="Times New Roman" w:cs="Times New Roman"/>
          <w:sz w:val="24"/>
          <w:szCs w:val="24"/>
          <w:lang w:val="sr-Cyrl-RS"/>
        </w:rPr>
        <w:t>ˮ</w:t>
      </w:r>
      <w:r w:rsidRPr="00A52C18">
        <w:rPr>
          <w:rFonts w:ascii="Times New Roman" w:hAnsi="Times New Roman" w:cs="Times New Roman"/>
          <w:sz w:val="24"/>
          <w:szCs w:val="24"/>
          <w:lang w:val="sr-Cyrl-RS"/>
        </w:rPr>
        <w:t>, бр</w:t>
      </w:r>
      <w:r w:rsidR="004D2ABC">
        <w:rPr>
          <w:rFonts w:ascii="Times New Roman" w:hAnsi="Times New Roman" w:cs="Times New Roman"/>
          <w:sz w:val="24"/>
          <w:szCs w:val="24"/>
          <w:lang w:val="sr-Cyrl-RS"/>
        </w:rPr>
        <w:t>ој</w:t>
      </w:r>
      <w:r w:rsidRPr="00A52C18">
        <w:rPr>
          <w:rFonts w:ascii="Times New Roman" w:hAnsi="Times New Roman" w:cs="Times New Roman"/>
          <w:sz w:val="24"/>
          <w:szCs w:val="24"/>
          <w:lang w:val="sr-Cyrl-RS"/>
        </w:rPr>
        <w:t xml:space="preserve"> 104/09) уређује се јединствен систем одређивања и заштите тајних података који су од интереса за националну и јавну безбедност, одбрану, унутрашње и спољне послове Републике Србије, заштите страних тајних података, приступ тајним подацима и престанак њихове тајности, надлежност органа и надзор над спровођењем овог закона, као и одговорност за неизвршавање обавеза из овог закона и друга питања од значаја за заштиту тајности података, а Законом о заштити пословне тајне („Службени гласник РС</w:t>
      </w:r>
      <w:r w:rsidR="004D2ABC">
        <w:rPr>
          <w:rFonts w:ascii="Times New Roman" w:hAnsi="Times New Roman" w:cs="Times New Roman"/>
          <w:sz w:val="24"/>
          <w:szCs w:val="24"/>
          <w:lang w:val="sr-Cyrl-RS"/>
        </w:rPr>
        <w:t>ˮ</w:t>
      </w:r>
      <w:r w:rsidRPr="00A52C18">
        <w:rPr>
          <w:rFonts w:ascii="Times New Roman" w:hAnsi="Times New Roman" w:cs="Times New Roman"/>
          <w:sz w:val="24"/>
          <w:szCs w:val="24"/>
          <w:lang w:val="sr-Cyrl-RS"/>
        </w:rPr>
        <w:t>, број 53/21) уређује се правна заштита пословне тајне од незаконитог прибављања, коришћења и откривања.</w:t>
      </w:r>
    </w:p>
    <w:p w14:paraId="356FFD3A" w14:textId="6C14B69A" w:rsidR="00C258F6" w:rsidRPr="00A52C18" w:rsidRDefault="00C258F6" w:rsidP="004D2ABC">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У члан 12. </w:t>
      </w:r>
      <w:r w:rsidR="004D2ABC">
        <w:rPr>
          <w:rFonts w:ascii="Times New Roman" w:hAnsi="Times New Roman" w:cs="Times New Roman"/>
          <w:sz w:val="24"/>
          <w:szCs w:val="24"/>
          <w:lang w:val="sr-Cyrl-RS"/>
        </w:rPr>
        <w:t xml:space="preserve">овог </w:t>
      </w:r>
      <w:r w:rsidRPr="00A52C18">
        <w:rPr>
          <w:rFonts w:ascii="Times New Roman" w:hAnsi="Times New Roman" w:cs="Times New Roman"/>
          <w:sz w:val="24"/>
          <w:szCs w:val="24"/>
          <w:lang w:val="sr-Cyrl-RS"/>
        </w:rPr>
        <w:t>закона је транспонована обавеза из члана 22 (2) Д</w:t>
      </w:r>
      <w:r w:rsidR="00376159" w:rsidRPr="00A52C18">
        <w:rPr>
          <w:rFonts w:ascii="Times New Roman" w:hAnsi="Times New Roman" w:cs="Times New Roman"/>
          <w:sz w:val="24"/>
          <w:szCs w:val="24"/>
          <w:lang w:val="sr-Cyrl-RS"/>
        </w:rPr>
        <w:t>ирективе 2010/75/ЕУ</w:t>
      </w:r>
      <w:r w:rsidRPr="00A52C18">
        <w:rPr>
          <w:rFonts w:ascii="Times New Roman" w:hAnsi="Times New Roman" w:cs="Times New Roman"/>
          <w:sz w:val="24"/>
          <w:szCs w:val="24"/>
          <w:lang w:val="sr-Cyrl-RS"/>
        </w:rPr>
        <w:t xml:space="preserve"> која се односи на обавезу израде Извештаја о почетном стању пре пуштања у рад постројења, односно, пре издавања дозволе или прве ревизије дозволе.</w:t>
      </w:r>
    </w:p>
    <w:p w14:paraId="2452635A" w14:textId="6EF4D87F" w:rsidR="00376159" w:rsidRPr="00A52C18" w:rsidRDefault="00C258F6" w:rsidP="004D2ABC">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lastRenderedPageBreak/>
        <w:t>У члан 13.</w:t>
      </w:r>
      <w:r w:rsidR="00251F02">
        <w:rPr>
          <w:rFonts w:ascii="Times New Roman" w:hAnsi="Times New Roman" w:cs="Times New Roman"/>
          <w:sz w:val="24"/>
          <w:szCs w:val="24"/>
          <w:lang w:val="sr-Cyrl-RS"/>
        </w:rPr>
        <w:t xml:space="preserve"> Предлога</w:t>
      </w:r>
      <w:r w:rsidRPr="00A52C18">
        <w:rPr>
          <w:rFonts w:ascii="Times New Roman" w:hAnsi="Times New Roman" w:cs="Times New Roman"/>
          <w:sz w:val="24"/>
          <w:szCs w:val="24"/>
          <w:lang w:val="sr-Cyrl-RS"/>
        </w:rPr>
        <w:t xml:space="preserve"> закона је транспонован начин спровођења поступка издавања дозволе  у складу са чланом 17. Директиве 2010/75/ЕУ</w:t>
      </w:r>
      <w:r w:rsidR="00376159" w:rsidRPr="00A52C18">
        <w:rPr>
          <w:rFonts w:ascii="Times New Roman" w:hAnsi="Times New Roman" w:cs="Times New Roman"/>
          <w:sz w:val="24"/>
          <w:szCs w:val="24"/>
          <w:lang w:val="sr-Cyrl-RS"/>
        </w:rPr>
        <w:t>.</w:t>
      </w:r>
      <w:r w:rsidR="006A53FB" w:rsidRPr="00A52C18">
        <w:rPr>
          <w:rFonts w:ascii="Times New Roman" w:hAnsi="Times New Roman" w:cs="Times New Roman"/>
          <w:sz w:val="24"/>
          <w:szCs w:val="24"/>
          <w:lang w:val="sr-Cyrl-RS"/>
        </w:rPr>
        <w:t xml:space="preserve"> </w:t>
      </w:r>
      <w:r w:rsidR="00994761" w:rsidRPr="00A52C18">
        <w:rPr>
          <w:rFonts w:ascii="Times New Roman" w:hAnsi="Times New Roman" w:cs="Times New Roman"/>
          <w:sz w:val="24"/>
          <w:szCs w:val="24"/>
          <w:lang w:val="sr-Cyrl-RS"/>
        </w:rPr>
        <w:t>П</w:t>
      </w:r>
      <w:r w:rsidR="00376159" w:rsidRPr="00A52C18">
        <w:rPr>
          <w:rFonts w:ascii="Times New Roman" w:hAnsi="Times New Roman" w:cs="Times New Roman"/>
          <w:sz w:val="24"/>
          <w:szCs w:val="24"/>
          <w:lang w:val="sr-Cyrl-RS"/>
        </w:rPr>
        <w:t>оступ</w:t>
      </w:r>
      <w:r w:rsidR="00994761" w:rsidRPr="00A52C18">
        <w:rPr>
          <w:rFonts w:ascii="Times New Roman" w:hAnsi="Times New Roman" w:cs="Times New Roman"/>
          <w:sz w:val="24"/>
          <w:szCs w:val="24"/>
          <w:lang w:val="sr-Cyrl-RS"/>
        </w:rPr>
        <w:t>а</w:t>
      </w:r>
      <w:r w:rsidR="00376159" w:rsidRPr="00A52C18">
        <w:rPr>
          <w:rFonts w:ascii="Times New Roman" w:hAnsi="Times New Roman" w:cs="Times New Roman"/>
          <w:sz w:val="24"/>
          <w:szCs w:val="24"/>
          <w:lang w:val="sr-Cyrl-RS"/>
        </w:rPr>
        <w:t>к обухвата: разматрање захтева (члан 14); обавештавање органа, организација и јавности о пријему уредног захтева (члан 15); техничка комисија (члан 16); нацрт дозволе (члан 17); одлучивање о издавању дозволе (члан 18)</w:t>
      </w:r>
      <w:r w:rsidR="00F757FF" w:rsidRPr="00A52C18">
        <w:rPr>
          <w:rFonts w:ascii="Times New Roman" w:hAnsi="Times New Roman" w:cs="Times New Roman"/>
          <w:sz w:val="24"/>
          <w:szCs w:val="24"/>
          <w:lang w:val="sr-Cyrl-RS"/>
        </w:rPr>
        <w:t xml:space="preserve"> у складу са чланом 5 (2) Директиве 2010/75/ЕУ</w:t>
      </w:r>
      <w:r w:rsidR="00376159" w:rsidRPr="00A52C18">
        <w:rPr>
          <w:rFonts w:ascii="Times New Roman" w:hAnsi="Times New Roman" w:cs="Times New Roman"/>
          <w:sz w:val="24"/>
          <w:szCs w:val="24"/>
          <w:lang w:val="sr-Cyrl-RS"/>
        </w:rPr>
        <w:t xml:space="preserve">. </w:t>
      </w:r>
    </w:p>
    <w:p w14:paraId="07BA3FE7" w14:textId="45B80331" w:rsidR="00091666" w:rsidRPr="00A52C18" w:rsidRDefault="002B7D3F" w:rsidP="004D2ABC">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hAnsi="Times New Roman" w:cs="Times New Roman"/>
          <w:sz w:val="24"/>
          <w:szCs w:val="24"/>
          <w:lang w:val="sr-Cyrl-RS"/>
        </w:rPr>
        <w:t xml:space="preserve">Услови за издавање дозволе садржани у члану 19. </w:t>
      </w:r>
      <w:r w:rsidR="004D2ABC">
        <w:rPr>
          <w:rFonts w:ascii="Times New Roman" w:hAnsi="Times New Roman" w:cs="Times New Roman"/>
          <w:sz w:val="24"/>
          <w:szCs w:val="24"/>
          <w:lang w:val="sr-Cyrl-RS"/>
        </w:rPr>
        <w:t xml:space="preserve">овог </w:t>
      </w:r>
      <w:r w:rsidRPr="00A52C18">
        <w:rPr>
          <w:rFonts w:ascii="Times New Roman" w:hAnsi="Times New Roman" w:cs="Times New Roman"/>
          <w:sz w:val="24"/>
          <w:szCs w:val="24"/>
          <w:lang w:val="sr-Cyrl-RS"/>
        </w:rPr>
        <w:t>закона пр</w:t>
      </w:r>
      <w:r w:rsidR="00A56B03" w:rsidRPr="00A52C18">
        <w:rPr>
          <w:rFonts w:ascii="Times New Roman" w:hAnsi="Times New Roman" w:cs="Times New Roman"/>
          <w:sz w:val="24"/>
          <w:szCs w:val="24"/>
          <w:lang w:val="sr-Cyrl-RS"/>
        </w:rPr>
        <w:t>е</w:t>
      </w:r>
      <w:r w:rsidRPr="00A52C18">
        <w:rPr>
          <w:rFonts w:ascii="Times New Roman" w:hAnsi="Times New Roman" w:cs="Times New Roman"/>
          <w:sz w:val="24"/>
          <w:szCs w:val="24"/>
          <w:lang w:val="sr-Cyrl-RS"/>
        </w:rPr>
        <w:t>дстављају потпуну транспозицију члана 14</w:t>
      </w:r>
      <w:r w:rsidR="006A53FB"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Д</w:t>
      </w:r>
      <w:r w:rsidR="00E50D76" w:rsidRPr="00A52C18">
        <w:rPr>
          <w:rFonts w:ascii="Times New Roman" w:hAnsi="Times New Roman" w:cs="Times New Roman"/>
          <w:sz w:val="24"/>
          <w:szCs w:val="24"/>
          <w:lang w:val="sr-Cyrl-RS"/>
        </w:rPr>
        <w:t>ирективе 2010/75/ЕУ</w:t>
      </w:r>
      <w:r w:rsidRPr="00A52C18">
        <w:rPr>
          <w:rFonts w:ascii="Times New Roman" w:hAnsi="Times New Roman" w:cs="Times New Roman"/>
          <w:sz w:val="24"/>
          <w:szCs w:val="24"/>
          <w:lang w:val="sr-Cyrl-RS"/>
        </w:rPr>
        <w:t>. У члану 20.</w:t>
      </w:r>
      <w:r w:rsidR="004D2ABC" w:rsidRPr="004D2ABC">
        <w:rPr>
          <w:rFonts w:ascii="Times New Roman" w:hAnsi="Times New Roman" w:cs="Times New Roman"/>
          <w:sz w:val="24"/>
          <w:szCs w:val="24"/>
          <w:lang w:val="sr-Cyrl-RS"/>
        </w:rPr>
        <w:t xml:space="preserve"> </w:t>
      </w:r>
      <w:r w:rsidR="004D2ABC">
        <w:rPr>
          <w:rFonts w:ascii="Times New Roman" w:hAnsi="Times New Roman" w:cs="Times New Roman"/>
          <w:sz w:val="24"/>
          <w:szCs w:val="24"/>
          <w:lang w:val="sr-Cyrl-RS"/>
        </w:rPr>
        <w:t>овог</w:t>
      </w:r>
      <w:r w:rsidRPr="00A52C18">
        <w:rPr>
          <w:rFonts w:ascii="Times New Roman" w:hAnsi="Times New Roman" w:cs="Times New Roman"/>
          <w:sz w:val="24"/>
          <w:szCs w:val="24"/>
          <w:lang w:val="sr-Cyrl-RS"/>
        </w:rPr>
        <w:t xml:space="preserve"> закона прописане су г</w:t>
      </w:r>
      <w:r w:rsidRPr="00A52C18">
        <w:rPr>
          <w:rFonts w:ascii="Times New Roman" w:hAnsi="Times New Roman" w:cs="Times New Roman"/>
          <w:bCs/>
          <w:sz w:val="24"/>
          <w:szCs w:val="24"/>
          <w:lang w:val="sr-Cyrl-RS"/>
        </w:rPr>
        <w:t>раничне вредности емисија, еквивалентни параметри и техничке мере прописане</w:t>
      </w:r>
      <w:r w:rsidR="00A56B03" w:rsidRPr="00A52C18">
        <w:rPr>
          <w:rFonts w:ascii="Times New Roman" w:hAnsi="Times New Roman" w:cs="Times New Roman"/>
          <w:bCs/>
          <w:sz w:val="24"/>
          <w:szCs w:val="24"/>
          <w:lang w:val="sr-Cyrl-RS"/>
        </w:rPr>
        <w:t>,</w:t>
      </w:r>
      <w:r w:rsidRPr="00A52C18">
        <w:rPr>
          <w:rFonts w:ascii="Times New Roman" w:hAnsi="Times New Roman" w:cs="Times New Roman"/>
          <w:bCs/>
          <w:sz w:val="24"/>
          <w:szCs w:val="24"/>
          <w:lang w:val="sr-Cyrl-RS"/>
        </w:rPr>
        <w:t xml:space="preserve"> у складу са чланом 15. Д</w:t>
      </w:r>
      <w:r w:rsidR="00E50D76" w:rsidRPr="00A52C18">
        <w:rPr>
          <w:rFonts w:ascii="Times New Roman" w:hAnsi="Times New Roman" w:cs="Times New Roman"/>
          <w:bCs/>
          <w:sz w:val="24"/>
          <w:szCs w:val="24"/>
          <w:lang w:val="sr-Cyrl-RS"/>
        </w:rPr>
        <w:t>ирективе 2010/75/ЕУ</w:t>
      </w:r>
      <w:r w:rsidRPr="00A52C18">
        <w:rPr>
          <w:rFonts w:ascii="Times New Roman" w:hAnsi="Times New Roman" w:cs="Times New Roman"/>
          <w:bCs/>
          <w:sz w:val="24"/>
          <w:szCs w:val="24"/>
          <w:lang w:val="sr-Cyrl-RS"/>
        </w:rPr>
        <w:t>.</w:t>
      </w:r>
      <w:r w:rsidR="00E50D76" w:rsidRPr="00A52C18">
        <w:rPr>
          <w:rFonts w:ascii="Times New Roman" w:hAnsi="Times New Roman" w:cs="Times New Roman"/>
          <w:bCs/>
          <w:sz w:val="24"/>
          <w:szCs w:val="24"/>
          <w:lang w:val="sr-Cyrl-RS"/>
        </w:rPr>
        <w:t xml:space="preserve"> </w:t>
      </w:r>
      <w:r w:rsidRPr="00A52C18">
        <w:rPr>
          <w:rFonts w:ascii="Times New Roman" w:hAnsi="Times New Roman" w:cs="Times New Roman"/>
          <w:bCs/>
          <w:sz w:val="24"/>
          <w:szCs w:val="24"/>
          <w:lang w:val="sr-Cyrl-RS"/>
        </w:rPr>
        <w:t xml:space="preserve">Захтеви </w:t>
      </w:r>
      <w:proofErr w:type="spellStart"/>
      <w:r w:rsidRPr="00A52C18">
        <w:rPr>
          <w:rFonts w:ascii="Times New Roman" w:hAnsi="Times New Roman" w:cs="Times New Roman"/>
          <w:bCs/>
          <w:sz w:val="24"/>
          <w:szCs w:val="24"/>
          <w:lang w:val="sr-Cyrl-RS"/>
        </w:rPr>
        <w:t>мониторинга</w:t>
      </w:r>
      <w:proofErr w:type="spellEnd"/>
      <w:r w:rsidRPr="00A52C18">
        <w:rPr>
          <w:rFonts w:ascii="Times New Roman" w:hAnsi="Times New Roman" w:cs="Times New Roman"/>
          <w:bCs/>
          <w:sz w:val="24"/>
          <w:szCs w:val="24"/>
          <w:lang w:val="sr-Cyrl-RS"/>
        </w:rPr>
        <w:t xml:space="preserve"> из члана 21. закона у складу су са одредбом члана 16. </w:t>
      </w:r>
      <w:r w:rsidR="00E50D76" w:rsidRPr="00A52C18">
        <w:rPr>
          <w:rFonts w:ascii="Times New Roman" w:hAnsi="Times New Roman" w:cs="Times New Roman"/>
          <w:bCs/>
          <w:sz w:val="24"/>
          <w:szCs w:val="24"/>
          <w:lang w:val="sr-Cyrl-RS"/>
        </w:rPr>
        <w:t>ове директиве</w:t>
      </w:r>
      <w:r w:rsidRPr="00A52C18">
        <w:rPr>
          <w:rFonts w:ascii="Times New Roman" w:hAnsi="Times New Roman" w:cs="Times New Roman"/>
          <w:bCs/>
          <w:sz w:val="24"/>
          <w:szCs w:val="24"/>
          <w:lang w:val="sr-Cyrl-RS"/>
        </w:rPr>
        <w:t>.</w:t>
      </w:r>
      <w:r w:rsidR="006A53FB" w:rsidRPr="00A52C18">
        <w:rPr>
          <w:rFonts w:ascii="Times New Roman" w:hAnsi="Times New Roman" w:cs="Times New Roman"/>
          <w:bCs/>
          <w:sz w:val="24"/>
          <w:szCs w:val="24"/>
          <w:lang w:val="sr-Cyrl-RS"/>
        </w:rPr>
        <w:t xml:space="preserve"> </w:t>
      </w:r>
      <w:r w:rsidRPr="00A52C18">
        <w:rPr>
          <w:rFonts w:ascii="Times New Roman" w:eastAsia="Times New Roman" w:hAnsi="Times New Roman" w:cs="Times New Roman"/>
          <w:sz w:val="24"/>
          <w:szCs w:val="24"/>
          <w:lang w:val="sr-Cyrl-RS"/>
        </w:rPr>
        <w:t xml:space="preserve">У случају када стандард квалитета животне средине из члана 22. закона захтева </w:t>
      </w:r>
      <w:proofErr w:type="spellStart"/>
      <w:r w:rsidRPr="00A52C18">
        <w:rPr>
          <w:rFonts w:ascii="Times New Roman" w:eastAsia="Times New Roman" w:hAnsi="Times New Roman" w:cs="Times New Roman"/>
          <w:sz w:val="24"/>
          <w:szCs w:val="24"/>
          <w:lang w:val="sr-Cyrl-RS"/>
        </w:rPr>
        <w:t>строжије</w:t>
      </w:r>
      <w:proofErr w:type="spellEnd"/>
      <w:r w:rsidRPr="00A52C18">
        <w:rPr>
          <w:rFonts w:ascii="Times New Roman" w:eastAsia="Times New Roman" w:hAnsi="Times New Roman" w:cs="Times New Roman"/>
          <w:sz w:val="24"/>
          <w:szCs w:val="24"/>
          <w:lang w:val="sr-Cyrl-RS"/>
        </w:rPr>
        <w:t xml:space="preserve"> услове од оних који се могу постићи применом најбољих доступних техника, надлежни орган има право да дозволом пропише и додатне услове и мере којима се обезбеђује испуњење захтева квалитета животне средине у складу са чланом 18. Д</w:t>
      </w:r>
      <w:r w:rsidR="00E50D76" w:rsidRPr="00A52C18">
        <w:rPr>
          <w:rFonts w:ascii="Times New Roman" w:eastAsia="Times New Roman" w:hAnsi="Times New Roman" w:cs="Times New Roman"/>
          <w:sz w:val="24"/>
          <w:szCs w:val="24"/>
          <w:lang w:val="sr-Cyrl-RS"/>
        </w:rPr>
        <w:t>ирективе 2010/75/ЕУ</w:t>
      </w:r>
      <w:r w:rsidRPr="00A52C18">
        <w:rPr>
          <w:rFonts w:ascii="Times New Roman" w:eastAsia="Times New Roman" w:hAnsi="Times New Roman" w:cs="Times New Roman"/>
          <w:sz w:val="24"/>
          <w:szCs w:val="24"/>
          <w:lang w:val="sr-Cyrl-RS"/>
        </w:rPr>
        <w:t>.</w:t>
      </w:r>
      <w:r w:rsidR="00091666" w:rsidRPr="00A52C18">
        <w:rPr>
          <w:rFonts w:ascii="Times New Roman" w:eastAsia="Times New Roman" w:hAnsi="Times New Roman" w:cs="Times New Roman"/>
          <w:sz w:val="24"/>
          <w:szCs w:val="24"/>
          <w:lang w:val="sr-Cyrl-RS"/>
        </w:rPr>
        <w:t xml:space="preserve"> </w:t>
      </w:r>
      <w:r w:rsidR="004D2ABC">
        <w:rPr>
          <w:rFonts w:ascii="Times New Roman" w:eastAsia="Times New Roman" w:hAnsi="Times New Roman" w:cs="Times New Roman"/>
          <w:sz w:val="24"/>
          <w:szCs w:val="24"/>
          <w:lang w:val="sr-Cyrl-RS"/>
        </w:rPr>
        <w:t xml:space="preserve"> </w:t>
      </w:r>
    </w:p>
    <w:p w14:paraId="0F3229FB" w14:textId="25E3650D" w:rsidR="00E50D76" w:rsidRPr="00A52C18" w:rsidRDefault="00091666" w:rsidP="004D2ABC">
      <w:pPr>
        <w:spacing w:before="120"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Ако су емисије гасова са ефектом стаклене баште из постројења уређене посебним прописом у вези са активностима које се обављају у том постројењу, дозвола не укључује граничну вредност емисије  тих гасова, у складу са чланом 9. </w:t>
      </w:r>
      <w:r w:rsidR="00E50D76" w:rsidRPr="00A52C18">
        <w:rPr>
          <w:rFonts w:ascii="Times New Roman" w:hAnsi="Times New Roman" w:cs="Times New Roman"/>
          <w:sz w:val="24"/>
          <w:szCs w:val="24"/>
          <w:lang w:val="sr-Cyrl-RS"/>
        </w:rPr>
        <w:t>Директиве 2010/75/ЕУ</w:t>
      </w:r>
      <w:r w:rsidRPr="00A52C18">
        <w:rPr>
          <w:rFonts w:ascii="Times New Roman" w:hAnsi="Times New Roman" w:cs="Times New Roman"/>
          <w:sz w:val="24"/>
          <w:szCs w:val="24"/>
          <w:lang w:val="sr-Cyrl-RS"/>
        </w:rPr>
        <w:t xml:space="preserve"> (члан 23. закона).</w:t>
      </w:r>
    </w:p>
    <w:p w14:paraId="12814A58" w14:textId="44EC7FAA" w:rsidR="009559BE" w:rsidRPr="00A52C18" w:rsidRDefault="00091666" w:rsidP="004D2ABC">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hAnsi="Times New Roman" w:cs="Times New Roman"/>
          <w:sz w:val="24"/>
          <w:szCs w:val="24"/>
          <w:lang w:val="sr-Cyrl-RS"/>
        </w:rPr>
        <w:t xml:space="preserve">Чланом 24. </w:t>
      </w:r>
      <w:r w:rsidR="004D2ABC">
        <w:rPr>
          <w:rFonts w:ascii="Times New Roman" w:eastAsia="Times New Roman" w:hAnsi="Times New Roman" w:cs="Times New Roman"/>
          <w:bCs/>
          <w:sz w:val="24"/>
          <w:szCs w:val="24"/>
          <w:lang w:val="sr-Cyrl-RS"/>
        </w:rPr>
        <w:t>овог закона</w:t>
      </w:r>
      <w:r w:rsidR="004D2ABC"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у потпуности су транспоноване основне обавезе оператера из члана 11. Д</w:t>
      </w:r>
      <w:r w:rsidR="00E50D76" w:rsidRPr="00A52C18">
        <w:rPr>
          <w:rFonts w:ascii="Times New Roman" w:hAnsi="Times New Roman" w:cs="Times New Roman"/>
          <w:sz w:val="24"/>
          <w:szCs w:val="24"/>
          <w:lang w:val="sr-Cyrl-RS"/>
        </w:rPr>
        <w:t>ирективе 2010/75/ЕУ</w:t>
      </w:r>
      <w:r w:rsidRPr="00A52C18">
        <w:rPr>
          <w:rFonts w:ascii="Times New Roman" w:hAnsi="Times New Roman" w:cs="Times New Roman"/>
          <w:sz w:val="24"/>
          <w:szCs w:val="24"/>
          <w:lang w:val="sr-Cyrl-RS"/>
        </w:rPr>
        <w:t xml:space="preserve">, а чланом </w:t>
      </w:r>
      <w:r w:rsidR="006A3CBB" w:rsidRPr="00A52C18">
        <w:rPr>
          <w:rFonts w:ascii="Times New Roman" w:hAnsi="Times New Roman" w:cs="Times New Roman"/>
          <w:sz w:val="24"/>
          <w:szCs w:val="24"/>
          <w:lang w:val="sr-Cyrl-RS"/>
        </w:rPr>
        <w:t>2</w:t>
      </w:r>
      <w:r w:rsidRPr="00A52C18">
        <w:rPr>
          <w:rFonts w:ascii="Times New Roman" w:hAnsi="Times New Roman" w:cs="Times New Roman"/>
          <w:sz w:val="24"/>
          <w:szCs w:val="24"/>
          <w:lang w:val="sr-Cyrl-RS"/>
        </w:rPr>
        <w:t xml:space="preserve">5. обавезе оператера након добијања дозволе у складу обавезама из </w:t>
      </w:r>
      <w:r w:rsidRPr="00A52C18">
        <w:rPr>
          <w:rFonts w:ascii="Times New Roman" w:eastAsia="Times New Roman" w:hAnsi="Times New Roman" w:cs="Times New Roman"/>
          <w:sz w:val="24"/>
          <w:szCs w:val="24"/>
          <w:lang w:val="sr-Cyrl-RS"/>
        </w:rPr>
        <w:t xml:space="preserve">члана 7 (Удеси и акциденти) и члан 8 (Неиспуњавање обавеза) </w:t>
      </w:r>
      <w:r w:rsidR="00E50D76" w:rsidRPr="00A52C18">
        <w:rPr>
          <w:rFonts w:ascii="Times New Roman" w:eastAsia="Times New Roman" w:hAnsi="Times New Roman" w:cs="Times New Roman"/>
          <w:sz w:val="24"/>
          <w:szCs w:val="24"/>
          <w:lang w:val="sr-Cyrl-RS"/>
        </w:rPr>
        <w:t>ове директиве</w:t>
      </w:r>
      <w:r w:rsidRPr="00A52C18">
        <w:rPr>
          <w:rFonts w:ascii="Times New Roman" w:eastAsia="Times New Roman" w:hAnsi="Times New Roman" w:cs="Times New Roman"/>
          <w:sz w:val="24"/>
          <w:szCs w:val="24"/>
          <w:lang w:val="sr-Cyrl-RS"/>
        </w:rPr>
        <w:t>.</w:t>
      </w:r>
      <w:r w:rsidR="006A53FB" w:rsidRPr="00A52C18">
        <w:rPr>
          <w:rFonts w:ascii="Times New Roman" w:eastAsia="Times New Roman" w:hAnsi="Times New Roman" w:cs="Times New Roman"/>
          <w:sz w:val="24"/>
          <w:szCs w:val="24"/>
          <w:lang w:val="sr-Cyrl-RS"/>
        </w:rPr>
        <w:t xml:space="preserve"> </w:t>
      </w:r>
      <w:r w:rsidRPr="00A52C18">
        <w:rPr>
          <w:rFonts w:ascii="Times New Roman" w:eastAsia="Times New Roman" w:hAnsi="Times New Roman" w:cs="Times New Roman"/>
          <w:sz w:val="24"/>
          <w:szCs w:val="24"/>
          <w:lang w:val="sr-Cyrl-RS"/>
        </w:rPr>
        <w:t>У случају значајне промене у раду постројења из члана 2</w:t>
      </w:r>
      <w:r w:rsidR="006A3CBB" w:rsidRPr="00A52C18">
        <w:rPr>
          <w:rFonts w:ascii="Times New Roman" w:eastAsia="Times New Roman" w:hAnsi="Times New Roman" w:cs="Times New Roman"/>
          <w:sz w:val="24"/>
          <w:szCs w:val="24"/>
          <w:lang w:val="sr-Cyrl-RS"/>
        </w:rPr>
        <w:t>6</w:t>
      </w:r>
      <w:r w:rsidRPr="00A52C18">
        <w:rPr>
          <w:rFonts w:ascii="Times New Roman" w:eastAsia="Times New Roman" w:hAnsi="Times New Roman" w:cs="Times New Roman"/>
          <w:sz w:val="24"/>
          <w:szCs w:val="24"/>
          <w:lang w:val="sr-Cyrl-RS"/>
        </w:rPr>
        <w:t xml:space="preserve">. закона издаје се нова дозвола за цело постројење или део постројења, односно решење о </w:t>
      </w:r>
      <w:r w:rsidR="00B0107A" w:rsidRPr="00A52C18">
        <w:rPr>
          <w:rFonts w:ascii="Times New Roman" w:eastAsia="Times New Roman" w:hAnsi="Times New Roman" w:cs="Times New Roman"/>
          <w:sz w:val="24"/>
          <w:szCs w:val="24"/>
          <w:lang w:val="sr-Cyrl-RS"/>
        </w:rPr>
        <w:t xml:space="preserve">измени и/или допуни </w:t>
      </w:r>
      <w:r w:rsidRPr="00A52C18">
        <w:rPr>
          <w:rFonts w:ascii="Times New Roman" w:eastAsia="Times New Roman" w:hAnsi="Times New Roman" w:cs="Times New Roman"/>
          <w:sz w:val="24"/>
          <w:szCs w:val="24"/>
          <w:lang w:val="sr-Cyrl-RS"/>
        </w:rPr>
        <w:t>дозволе у складу са чланом 20. Д</w:t>
      </w:r>
      <w:r w:rsidR="009559BE" w:rsidRPr="00A52C18">
        <w:rPr>
          <w:rFonts w:ascii="Times New Roman" w:eastAsia="Times New Roman" w:hAnsi="Times New Roman" w:cs="Times New Roman"/>
          <w:sz w:val="24"/>
          <w:szCs w:val="24"/>
          <w:lang w:val="sr-Cyrl-RS"/>
        </w:rPr>
        <w:t>ирективе 2010/75/ЕУ</w:t>
      </w:r>
      <w:r w:rsidRPr="00A52C18">
        <w:rPr>
          <w:rFonts w:ascii="Times New Roman" w:eastAsia="Times New Roman" w:hAnsi="Times New Roman" w:cs="Times New Roman"/>
          <w:sz w:val="24"/>
          <w:szCs w:val="24"/>
          <w:lang w:val="sr-Cyrl-RS"/>
        </w:rPr>
        <w:t xml:space="preserve">. </w:t>
      </w:r>
      <w:r w:rsidR="00B0107A" w:rsidRPr="00A52C18">
        <w:rPr>
          <w:rFonts w:ascii="Times New Roman" w:eastAsia="Times New Roman" w:hAnsi="Times New Roman" w:cs="Times New Roman"/>
          <w:sz w:val="24"/>
          <w:szCs w:val="24"/>
          <w:lang w:val="sr-Cyrl-RS"/>
        </w:rPr>
        <w:t xml:space="preserve">Измену и/или допуну </w:t>
      </w:r>
      <w:r w:rsidRPr="00A52C18">
        <w:rPr>
          <w:rFonts w:ascii="Times New Roman" w:eastAsia="Times New Roman" w:hAnsi="Times New Roman" w:cs="Times New Roman"/>
          <w:sz w:val="24"/>
          <w:szCs w:val="24"/>
          <w:lang w:val="sr-Cyrl-RS"/>
        </w:rPr>
        <w:t>дозволе из члана 2</w:t>
      </w:r>
      <w:r w:rsidR="006A3CBB" w:rsidRPr="00A52C18">
        <w:rPr>
          <w:rFonts w:ascii="Times New Roman" w:eastAsia="Times New Roman" w:hAnsi="Times New Roman" w:cs="Times New Roman"/>
          <w:sz w:val="24"/>
          <w:szCs w:val="24"/>
          <w:lang w:val="sr-Cyrl-RS"/>
        </w:rPr>
        <w:t>7</w:t>
      </w:r>
      <w:r w:rsidRPr="00A52C18">
        <w:rPr>
          <w:rFonts w:ascii="Times New Roman" w:eastAsia="Times New Roman" w:hAnsi="Times New Roman" w:cs="Times New Roman"/>
          <w:sz w:val="24"/>
          <w:szCs w:val="24"/>
          <w:lang w:val="sr-Cyrl-RS"/>
        </w:rPr>
        <w:t xml:space="preserve">. закона врши </w:t>
      </w:r>
      <w:r w:rsidR="006A3CBB" w:rsidRPr="00A52C18">
        <w:rPr>
          <w:rFonts w:ascii="Times New Roman" w:eastAsia="Times New Roman" w:hAnsi="Times New Roman" w:cs="Times New Roman"/>
          <w:sz w:val="24"/>
          <w:szCs w:val="24"/>
          <w:lang w:val="sr-Cyrl-RS"/>
        </w:rPr>
        <w:t xml:space="preserve">надлежни орган по службеној дужности </w:t>
      </w:r>
      <w:r w:rsidRPr="00A52C18">
        <w:rPr>
          <w:rFonts w:ascii="Times New Roman" w:eastAsia="Times New Roman" w:hAnsi="Times New Roman" w:cs="Times New Roman"/>
          <w:sz w:val="24"/>
          <w:szCs w:val="24"/>
          <w:lang w:val="sr-Cyrl-RS"/>
        </w:rPr>
        <w:t xml:space="preserve">под </w:t>
      </w:r>
      <w:r w:rsidR="006A3CBB" w:rsidRPr="00A52C18">
        <w:rPr>
          <w:rFonts w:ascii="Times New Roman" w:eastAsia="Times New Roman" w:hAnsi="Times New Roman" w:cs="Times New Roman"/>
          <w:sz w:val="24"/>
          <w:szCs w:val="24"/>
          <w:lang w:val="sr-Cyrl-RS"/>
        </w:rPr>
        <w:t xml:space="preserve">прописаним </w:t>
      </w:r>
      <w:r w:rsidRPr="00A52C18">
        <w:rPr>
          <w:rFonts w:ascii="Times New Roman" w:eastAsia="Times New Roman" w:hAnsi="Times New Roman" w:cs="Times New Roman"/>
          <w:sz w:val="24"/>
          <w:szCs w:val="24"/>
          <w:lang w:val="sr-Cyrl-RS"/>
        </w:rPr>
        <w:t>условима</w:t>
      </w:r>
      <w:r w:rsidR="006A3CBB" w:rsidRPr="00A52C18">
        <w:rPr>
          <w:rFonts w:ascii="Times New Roman" w:eastAsia="Times New Roman" w:hAnsi="Times New Roman" w:cs="Times New Roman"/>
          <w:sz w:val="24"/>
          <w:szCs w:val="24"/>
          <w:lang w:val="sr-Cyrl-RS"/>
        </w:rPr>
        <w:t xml:space="preserve"> који су у складу са чланом 21. </w:t>
      </w:r>
      <w:r w:rsidR="009559BE" w:rsidRPr="00A52C18">
        <w:rPr>
          <w:rFonts w:ascii="Times New Roman" w:eastAsia="Times New Roman" w:hAnsi="Times New Roman" w:cs="Times New Roman"/>
          <w:sz w:val="24"/>
          <w:szCs w:val="24"/>
          <w:lang w:val="sr-Cyrl-RS"/>
        </w:rPr>
        <w:t>ове директиве</w:t>
      </w:r>
      <w:r w:rsidR="006A3CBB" w:rsidRPr="00A52C18">
        <w:rPr>
          <w:rFonts w:ascii="Times New Roman" w:eastAsia="Times New Roman" w:hAnsi="Times New Roman" w:cs="Times New Roman"/>
          <w:sz w:val="24"/>
          <w:szCs w:val="24"/>
          <w:lang w:val="sr-Cyrl-RS"/>
        </w:rPr>
        <w:t>.</w:t>
      </w:r>
      <w:r w:rsidRPr="00A52C18">
        <w:rPr>
          <w:rFonts w:ascii="Times New Roman" w:eastAsia="Times New Roman" w:hAnsi="Times New Roman" w:cs="Times New Roman"/>
          <w:sz w:val="24"/>
          <w:szCs w:val="24"/>
          <w:lang w:val="sr-Cyrl-RS"/>
        </w:rPr>
        <w:t xml:space="preserve"> </w:t>
      </w:r>
      <w:r w:rsidR="00B0107A" w:rsidRPr="00A52C18">
        <w:rPr>
          <w:rFonts w:ascii="Times New Roman" w:eastAsia="Times New Roman" w:hAnsi="Times New Roman" w:cs="Times New Roman"/>
          <w:sz w:val="24"/>
          <w:szCs w:val="24"/>
          <w:lang w:val="sr-Cyrl-RS"/>
        </w:rPr>
        <w:t>Измена и/или допуна у дозволи</w:t>
      </w:r>
      <w:r w:rsidR="006A3CBB" w:rsidRPr="00A52C18">
        <w:rPr>
          <w:rFonts w:ascii="Times New Roman" w:eastAsia="Times New Roman" w:hAnsi="Times New Roman" w:cs="Times New Roman"/>
          <w:sz w:val="24"/>
          <w:szCs w:val="24"/>
          <w:lang w:val="sr-Cyrl-RS"/>
        </w:rPr>
        <w:t xml:space="preserve"> </w:t>
      </w:r>
      <w:r w:rsidR="00B0107A" w:rsidRPr="00A52C18">
        <w:rPr>
          <w:rFonts w:ascii="Times New Roman" w:eastAsia="Times New Roman" w:hAnsi="Times New Roman" w:cs="Times New Roman"/>
          <w:sz w:val="24"/>
          <w:szCs w:val="24"/>
          <w:lang w:val="sr-Cyrl-RS"/>
        </w:rPr>
        <w:t xml:space="preserve">без спровођења поступка </w:t>
      </w:r>
      <w:r w:rsidR="006A3CBB" w:rsidRPr="00A52C18">
        <w:rPr>
          <w:rFonts w:ascii="Times New Roman" w:eastAsia="Times New Roman" w:hAnsi="Times New Roman" w:cs="Times New Roman"/>
          <w:sz w:val="24"/>
          <w:szCs w:val="24"/>
          <w:lang w:val="sr-Cyrl-RS"/>
        </w:rPr>
        <w:t xml:space="preserve">(члан 28) врши се </w:t>
      </w:r>
      <w:r w:rsidR="00B0107A" w:rsidRPr="00A52C18">
        <w:rPr>
          <w:rFonts w:ascii="Times New Roman" w:eastAsia="Times New Roman" w:hAnsi="Times New Roman" w:cs="Times New Roman"/>
          <w:sz w:val="24"/>
          <w:szCs w:val="24"/>
          <w:lang w:val="sr-Cyrl-RS"/>
        </w:rPr>
        <w:t xml:space="preserve">у случају </w:t>
      </w:r>
      <w:r w:rsidR="006A3CBB" w:rsidRPr="00A52C18">
        <w:rPr>
          <w:rFonts w:ascii="Times New Roman" w:eastAsia="Times New Roman" w:hAnsi="Times New Roman" w:cs="Times New Roman"/>
          <w:sz w:val="24"/>
          <w:szCs w:val="24"/>
          <w:lang w:val="sr-Cyrl-RS"/>
        </w:rPr>
        <w:t>промен</w:t>
      </w:r>
      <w:r w:rsidR="00B0107A" w:rsidRPr="00A52C18">
        <w:rPr>
          <w:rFonts w:ascii="Times New Roman" w:eastAsia="Times New Roman" w:hAnsi="Times New Roman" w:cs="Times New Roman"/>
          <w:sz w:val="24"/>
          <w:szCs w:val="24"/>
          <w:lang w:val="sr-Cyrl-RS"/>
        </w:rPr>
        <w:t>е</w:t>
      </w:r>
      <w:r w:rsidR="006A3CBB" w:rsidRPr="00A52C18">
        <w:rPr>
          <w:rFonts w:ascii="Times New Roman" w:eastAsia="Times New Roman" w:hAnsi="Times New Roman" w:cs="Times New Roman"/>
          <w:sz w:val="24"/>
          <w:szCs w:val="24"/>
          <w:lang w:val="sr-Cyrl-RS"/>
        </w:rPr>
        <w:t xml:space="preserve"> оператера и</w:t>
      </w:r>
      <w:r w:rsidR="00B0107A" w:rsidRPr="00A52C18">
        <w:rPr>
          <w:rFonts w:ascii="Times New Roman" w:eastAsia="Times New Roman" w:hAnsi="Times New Roman" w:cs="Times New Roman"/>
          <w:sz w:val="24"/>
          <w:szCs w:val="24"/>
          <w:lang w:val="sr-Cyrl-RS"/>
        </w:rPr>
        <w:t xml:space="preserve">ли </w:t>
      </w:r>
      <w:r w:rsidR="006A3CBB" w:rsidRPr="00A52C18">
        <w:rPr>
          <w:rFonts w:ascii="Times New Roman" w:eastAsia="Times New Roman" w:hAnsi="Times New Roman" w:cs="Times New Roman"/>
          <w:sz w:val="24"/>
          <w:szCs w:val="24"/>
          <w:lang w:val="sr-Cyrl-RS"/>
        </w:rPr>
        <w:t>података који не захтевају спровођење поступка.</w:t>
      </w:r>
      <w:r w:rsidRPr="00A52C18">
        <w:rPr>
          <w:rFonts w:ascii="Times New Roman" w:eastAsia="Times New Roman" w:hAnsi="Times New Roman" w:cs="Times New Roman"/>
          <w:sz w:val="24"/>
          <w:szCs w:val="24"/>
          <w:lang w:val="sr-Cyrl-RS"/>
        </w:rPr>
        <w:t xml:space="preserve"> </w:t>
      </w:r>
      <w:r w:rsidR="004D2ABC">
        <w:rPr>
          <w:rFonts w:ascii="Times New Roman" w:eastAsia="Times New Roman" w:hAnsi="Times New Roman" w:cs="Times New Roman"/>
          <w:sz w:val="24"/>
          <w:szCs w:val="24"/>
          <w:lang w:val="sr-Cyrl-RS"/>
        </w:rPr>
        <w:t xml:space="preserve"> </w:t>
      </w:r>
    </w:p>
    <w:p w14:paraId="050DC260" w14:textId="77777777" w:rsidR="00143F4C" w:rsidRPr="00A52C18" w:rsidRDefault="006A3CBB" w:rsidP="00783AAE">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Постројење престаје са радом (члан 29) на основу решења и под условима прописаним у члану 22 (1) Д</w:t>
      </w:r>
      <w:r w:rsidR="009559BE" w:rsidRPr="00A52C18">
        <w:rPr>
          <w:rFonts w:ascii="Times New Roman" w:eastAsia="Times New Roman" w:hAnsi="Times New Roman" w:cs="Times New Roman"/>
          <w:sz w:val="24"/>
          <w:szCs w:val="24"/>
          <w:lang w:val="sr-Cyrl-RS"/>
        </w:rPr>
        <w:t>ирективе 2010/75/ЕУ</w:t>
      </w:r>
      <w:r w:rsidRPr="00A52C18">
        <w:rPr>
          <w:rFonts w:ascii="Times New Roman" w:eastAsia="Times New Roman" w:hAnsi="Times New Roman" w:cs="Times New Roman"/>
          <w:sz w:val="24"/>
          <w:szCs w:val="24"/>
          <w:lang w:val="sr-Cyrl-RS"/>
        </w:rPr>
        <w:t xml:space="preserve">. </w:t>
      </w:r>
      <w:r w:rsidRPr="00A52C18">
        <w:rPr>
          <w:rFonts w:ascii="Times New Roman" w:hAnsi="Times New Roman" w:cs="Times New Roman"/>
          <w:sz w:val="24"/>
          <w:szCs w:val="24"/>
          <w:lang w:val="sr-Cyrl-RS"/>
        </w:rPr>
        <w:t xml:space="preserve">По коначном престанку активности, (члан 30) оператер је дужан да процени стање загађења земљишта и подземних вода релевантним опасним материјама које је постројење користило, произвело или испуштало и предузме прописане мере у складу са чланом 22 (3) и (4) </w:t>
      </w:r>
      <w:r w:rsidR="009559BE" w:rsidRPr="00A52C18">
        <w:rPr>
          <w:rFonts w:ascii="Times New Roman" w:hAnsi="Times New Roman" w:cs="Times New Roman"/>
          <w:sz w:val="24"/>
          <w:szCs w:val="24"/>
          <w:lang w:val="sr-Cyrl-RS"/>
        </w:rPr>
        <w:t>ове директиве</w:t>
      </w:r>
      <w:r w:rsidRPr="00A52C18">
        <w:rPr>
          <w:rFonts w:ascii="Times New Roman" w:hAnsi="Times New Roman" w:cs="Times New Roman"/>
          <w:sz w:val="24"/>
          <w:szCs w:val="24"/>
          <w:lang w:val="sr-Cyrl-RS"/>
        </w:rPr>
        <w:t xml:space="preserve">. </w:t>
      </w:r>
      <w:r w:rsidR="00A56B03" w:rsidRPr="00A52C18">
        <w:rPr>
          <w:rFonts w:ascii="Times New Roman" w:eastAsia="Times New Roman" w:hAnsi="Times New Roman" w:cs="Times New Roman"/>
          <w:sz w:val="24"/>
          <w:szCs w:val="24"/>
          <w:lang w:val="sr-Cyrl-RS"/>
        </w:rPr>
        <w:t xml:space="preserve">Поступак према општим обавезујућим правилима и начин њихове примене прописан је у члану 31. закона, у складу са </w:t>
      </w:r>
      <w:r w:rsidR="009559BE" w:rsidRPr="00A52C18">
        <w:rPr>
          <w:rFonts w:ascii="Times New Roman" w:eastAsia="Times New Roman" w:hAnsi="Times New Roman" w:cs="Times New Roman"/>
          <w:sz w:val="24"/>
          <w:szCs w:val="24"/>
          <w:lang w:val="sr-Cyrl-RS"/>
        </w:rPr>
        <w:t xml:space="preserve">ЕУ </w:t>
      </w:r>
      <w:r w:rsidR="00A56B03" w:rsidRPr="00A52C18">
        <w:rPr>
          <w:rFonts w:ascii="Times New Roman" w:eastAsia="Times New Roman" w:hAnsi="Times New Roman" w:cs="Times New Roman"/>
          <w:sz w:val="24"/>
          <w:szCs w:val="24"/>
          <w:lang w:val="sr-Cyrl-RS"/>
        </w:rPr>
        <w:t xml:space="preserve">захтевима. </w:t>
      </w:r>
    </w:p>
    <w:p w14:paraId="7BE69D63" w14:textId="3AE055DF" w:rsidR="00143F4C" w:rsidRPr="00A52C18" w:rsidRDefault="00A56B03" w:rsidP="004D2ABC">
      <w:pPr>
        <w:pStyle w:val="t-9-8"/>
        <w:spacing w:before="120" w:beforeAutospacing="0" w:after="0" w:afterAutospacing="0"/>
        <w:ind w:firstLine="720"/>
        <w:jc w:val="both"/>
        <w:textAlignment w:val="baseline"/>
        <w:rPr>
          <w:rFonts w:cs="Times New Roman"/>
          <w:sz w:val="24"/>
          <w:szCs w:val="24"/>
          <w:lang w:val="sr-Cyrl-RS"/>
        </w:rPr>
      </w:pPr>
      <w:r w:rsidRPr="00A52C18">
        <w:rPr>
          <w:rFonts w:cs="Times New Roman"/>
          <w:sz w:val="24"/>
          <w:szCs w:val="24"/>
          <w:lang w:val="sr-Cyrl-RS"/>
        </w:rPr>
        <w:t xml:space="preserve">Надлежни орган дужан је да обавештава јавност и заинтересовану јавност о поднетом захтеву за издавање дозволе, разматрању нацрта дозволе и коначној одлуци на начин прописан у члану 32. </w:t>
      </w:r>
      <w:r w:rsidR="004D2ABC">
        <w:rPr>
          <w:rFonts w:cs="Times New Roman"/>
          <w:sz w:val="24"/>
          <w:szCs w:val="24"/>
          <w:lang w:val="sr-Cyrl-RS"/>
        </w:rPr>
        <w:t xml:space="preserve">овог </w:t>
      </w:r>
      <w:r w:rsidR="004D2ABC" w:rsidRPr="00A52C18">
        <w:rPr>
          <w:rFonts w:cs="Times New Roman"/>
          <w:sz w:val="24"/>
          <w:szCs w:val="24"/>
          <w:lang w:val="sr-Cyrl-RS"/>
        </w:rPr>
        <w:t xml:space="preserve">закона </w:t>
      </w:r>
      <w:r w:rsidR="0012262F" w:rsidRPr="00A52C18">
        <w:rPr>
          <w:rFonts w:cs="Times New Roman"/>
          <w:sz w:val="24"/>
          <w:szCs w:val="24"/>
          <w:lang w:val="sr-Cyrl-RS"/>
        </w:rPr>
        <w:t>којим су транспоновани захтеви из члана 24. Директиве 2010/75/ЕУ и Анекса IV. Тим чланом је, између осталог, прописано да</w:t>
      </w:r>
      <w:r w:rsidR="00151113">
        <w:rPr>
          <w:rFonts w:cs="Times New Roman"/>
          <w:sz w:val="24"/>
          <w:szCs w:val="24"/>
          <w:lang w:val="sr-Cyrl-RS"/>
        </w:rPr>
        <w:t xml:space="preserve"> ће</w:t>
      </w:r>
      <w:r w:rsidR="0012262F" w:rsidRPr="00A52C18">
        <w:rPr>
          <w:rFonts w:cs="Times New Roman"/>
          <w:sz w:val="24"/>
          <w:szCs w:val="24"/>
          <w:lang w:val="sr-Cyrl-RS"/>
        </w:rPr>
        <w:t xml:space="preserve"> надлежни орган</w:t>
      </w:r>
      <w:r w:rsidR="00151113">
        <w:rPr>
          <w:rFonts w:cs="Times New Roman"/>
          <w:sz w:val="24"/>
          <w:szCs w:val="24"/>
          <w:lang w:val="sr-Cyrl-RS"/>
        </w:rPr>
        <w:t xml:space="preserve"> </w:t>
      </w:r>
      <w:r w:rsidR="0012262F" w:rsidRPr="00A52C18">
        <w:rPr>
          <w:rFonts w:cs="Times New Roman"/>
          <w:sz w:val="24"/>
          <w:szCs w:val="24"/>
          <w:lang w:val="sr-Cyrl-RS"/>
        </w:rPr>
        <w:t xml:space="preserve">одлучити да за одређене делове захтева, односно нацрта дозволе или дозволе ограничи приступ јавности ако захтев оператера за издавање дозволе, нацрт дозволе или дозвола садрже податак који је заштићен законом којим се уређује тајност података, или пословна тајна или ауторска права или податак који у складу са законом, захтева ограничен приступ јавности за добијање информација. Приликом прописивања овог </w:t>
      </w:r>
      <w:r w:rsidR="0012262F" w:rsidRPr="00A52C18">
        <w:rPr>
          <w:rFonts w:cs="Times New Roman"/>
          <w:sz w:val="24"/>
          <w:szCs w:val="24"/>
          <w:lang w:val="sr-Cyrl-RS"/>
        </w:rPr>
        <w:lastRenderedPageBreak/>
        <w:t>ограничења имале су се у виду одредбе Закона о слободном приступу информацијама од јавног значаја, Закона о тајности података, Закона о заштити пословне тајне и Закона о ауторском и сродним правима („Службени гласник РС</w:t>
      </w:r>
      <w:r w:rsidR="004D2ABC">
        <w:rPr>
          <w:rFonts w:cs="Times New Roman"/>
          <w:sz w:val="24"/>
          <w:szCs w:val="24"/>
          <w:lang w:val="sr-Cyrl-RS"/>
        </w:rPr>
        <w:t>ˮ</w:t>
      </w:r>
      <w:r w:rsidR="0012262F" w:rsidRPr="00A52C18">
        <w:rPr>
          <w:rFonts w:cs="Times New Roman"/>
          <w:sz w:val="24"/>
          <w:szCs w:val="24"/>
          <w:lang w:val="sr-Cyrl-RS"/>
        </w:rPr>
        <w:t xml:space="preserve">, бр. 104/09, 99/11, 119/12, 29/16 </w:t>
      </w:r>
      <w:r w:rsidR="004D2ABC">
        <w:rPr>
          <w:rFonts w:cs="Times New Roman"/>
          <w:sz w:val="24"/>
          <w:szCs w:val="24"/>
          <w:lang w:val="sr-Cyrl-RS"/>
        </w:rPr>
        <w:t>–</w:t>
      </w:r>
      <w:r w:rsidR="0012262F" w:rsidRPr="00A52C18">
        <w:rPr>
          <w:rFonts w:cs="Times New Roman"/>
          <w:sz w:val="24"/>
          <w:szCs w:val="24"/>
          <w:lang w:val="sr-Cyrl-RS"/>
        </w:rPr>
        <w:t xml:space="preserve"> УС</w:t>
      </w:r>
      <w:r w:rsidR="004D2ABC">
        <w:rPr>
          <w:rFonts w:cs="Times New Roman"/>
          <w:sz w:val="24"/>
          <w:szCs w:val="24"/>
          <w:lang w:val="sr-Cyrl-RS"/>
        </w:rPr>
        <w:t xml:space="preserve"> и</w:t>
      </w:r>
      <w:r w:rsidR="0012262F" w:rsidRPr="00A52C18">
        <w:rPr>
          <w:rFonts w:cs="Times New Roman"/>
          <w:sz w:val="24"/>
          <w:szCs w:val="24"/>
          <w:lang w:val="sr-Cyrl-RS"/>
        </w:rPr>
        <w:t xml:space="preserve"> 66/19). </w:t>
      </w:r>
      <w:r w:rsidRPr="00A52C18">
        <w:rPr>
          <w:rFonts w:ascii="Arial" w:hAnsi="Arial" w:cs="Arial"/>
          <w:lang w:val="sr-Cyrl-RS"/>
        </w:rPr>
        <w:t xml:space="preserve"> </w:t>
      </w:r>
      <w:r w:rsidR="0012262F" w:rsidRPr="00A52C18">
        <w:rPr>
          <w:rFonts w:cs="Times New Roman"/>
          <w:sz w:val="24"/>
          <w:szCs w:val="24"/>
          <w:lang w:val="sr-Cyrl-RS"/>
        </w:rPr>
        <w:t xml:space="preserve">Оператер, заинтересовани органи и организације и заинтересована јавност </w:t>
      </w:r>
      <w:r w:rsidRPr="00A52C18">
        <w:rPr>
          <w:rFonts w:cs="Times New Roman"/>
          <w:sz w:val="24"/>
          <w:szCs w:val="24"/>
          <w:lang w:val="sr-Cyrl-RS"/>
        </w:rPr>
        <w:t>(члан 3</w:t>
      </w:r>
      <w:r w:rsidR="00143F4C" w:rsidRPr="00A52C18">
        <w:rPr>
          <w:rFonts w:cs="Times New Roman"/>
          <w:sz w:val="24"/>
          <w:szCs w:val="24"/>
          <w:lang w:val="sr-Cyrl-RS"/>
        </w:rPr>
        <w:t>3</w:t>
      </w:r>
      <w:r w:rsidRPr="00A52C18">
        <w:rPr>
          <w:rFonts w:cs="Times New Roman"/>
          <w:sz w:val="24"/>
          <w:szCs w:val="24"/>
          <w:lang w:val="sr-Cyrl-RS"/>
        </w:rPr>
        <w:t xml:space="preserve">) имају право да оспоравају материјалну и процедуралну законитост аката, радњи или пропуста надлежног органа који је издао дозволу у спровођењу овог закона и посебних прописа, чиме је транспонован захтев који се односи на приступ правди из члана </w:t>
      </w:r>
      <w:r w:rsidR="00143F4C" w:rsidRPr="00A52C18">
        <w:rPr>
          <w:rFonts w:cs="Times New Roman"/>
          <w:sz w:val="24"/>
          <w:szCs w:val="24"/>
          <w:lang w:val="sr-Cyrl-RS"/>
        </w:rPr>
        <w:t>25.</w:t>
      </w:r>
      <w:r w:rsidR="009559BE" w:rsidRPr="00A52C18">
        <w:rPr>
          <w:rFonts w:cs="Times New Roman"/>
          <w:sz w:val="24"/>
          <w:szCs w:val="24"/>
          <w:lang w:val="sr-Cyrl-RS"/>
        </w:rPr>
        <w:t xml:space="preserve"> директиве</w:t>
      </w:r>
      <w:r w:rsidR="00143F4C" w:rsidRPr="00A52C18">
        <w:rPr>
          <w:rFonts w:cs="Times New Roman"/>
          <w:sz w:val="24"/>
          <w:szCs w:val="24"/>
          <w:lang w:val="sr-Cyrl-RS"/>
        </w:rPr>
        <w:t>.</w:t>
      </w:r>
      <w:r w:rsidR="00143F4C" w:rsidRPr="00A52C18">
        <w:rPr>
          <w:rFonts w:ascii="Arial" w:hAnsi="Arial" w:cs="Arial"/>
          <w:lang w:val="sr-Cyrl-RS"/>
        </w:rPr>
        <w:t xml:space="preserve"> </w:t>
      </w:r>
      <w:r w:rsidR="00143F4C" w:rsidRPr="00A52C18">
        <w:rPr>
          <w:rFonts w:cs="Times New Roman"/>
          <w:sz w:val="24"/>
          <w:szCs w:val="24"/>
          <w:lang w:val="sr-Cyrl-RS"/>
        </w:rPr>
        <w:t>Оператер сноси трошкове поступка за издавање дозволе, укључујући трошкове обавештавања и учешћа јавности у поступку издавања дозволе и рада техничке комисије, трошкове превода докумената и извођења других радњи у поступку издавања дозволе, у складу са овим законом (члан 34).</w:t>
      </w:r>
    </w:p>
    <w:p w14:paraId="5930C7DD" w14:textId="3843A41E" w:rsidR="00143F4C" w:rsidRPr="00A52C18" w:rsidRDefault="00143F4C" w:rsidP="00A52C18">
      <w:pPr>
        <w:spacing w:before="120" w:after="0" w:line="240" w:lineRule="auto"/>
        <w:ind w:firstLine="720"/>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Размену информација о </w:t>
      </w:r>
      <w:proofErr w:type="spellStart"/>
      <w:r w:rsidRPr="00A52C18">
        <w:rPr>
          <w:rFonts w:ascii="Times New Roman" w:eastAsia="Times New Roman" w:hAnsi="Times New Roman" w:cs="Times New Roman"/>
          <w:sz w:val="24"/>
          <w:szCs w:val="24"/>
          <w:lang w:val="sr-Cyrl-RS"/>
        </w:rPr>
        <w:t>прекограничном</w:t>
      </w:r>
      <w:proofErr w:type="spellEnd"/>
      <w:r w:rsidRPr="00A52C18">
        <w:rPr>
          <w:rFonts w:ascii="Times New Roman" w:eastAsia="Times New Roman" w:hAnsi="Times New Roman" w:cs="Times New Roman"/>
          <w:sz w:val="24"/>
          <w:szCs w:val="24"/>
          <w:lang w:val="sr-Cyrl-RS"/>
        </w:rPr>
        <w:t xml:space="preserve"> утицају рада постројења и активности на животну средину (члан 35) врши Министарство. Консултације о </w:t>
      </w:r>
      <w:proofErr w:type="spellStart"/>
      <w:r w:rsidRPr="00A52C18">
        <w:rPr>
          <w:rFonts w:ascii="Times New Roman" w:eastAsia="Times New Roman" w:hAnsi="Times New Roman" w:cs="Times New Roman"/>
          <w:sz w:val="24"/>
          <w:szCs w:val="24"/>
          <w:lang w:val="sr-Cyrl-RS"/>
        </w:rPr>
        <w:t>прекограничном</w:t>
      </w:r>
      <w:proofErr w:type="spellEnd"/>
      <w:r w:rsidRPr="00A52C18">
        <w:rPr>
          <w:rFonts w:ascii="Times New Roman" w:eastAsia="Times New Roman" w:hAnsi="Times New Roman" w:cs="Times New Roman"/>
          <w:sz w:val="24"/>
          <w:szCs w:val="24"/>
          <w:lang w:val="sr-Cyrl-RS"/>
        </w:rPr>
        <w:t xml:space="preserve"> утицају врше се на начин и у роковима који се утврђују закљученим билатералним споразумом између надлежних органа држава на принципима реципроцитета и равноправности, у складу са захтевима из члана 26. Д</w:t>
      </w:r>
      <w:r w:rsidR="009559BE" w:rsidRPr="00A52C18">
        <w:rPr>
          <w:rFonts w:ascii="Times New Roman" w:eastAsia="Times New Roman" w:hAnsi="Times New Roman" w:cs="Times New Roman"/>
          <w:sz w:val="24"/>
          <w:szCs w:val="24"/>
          <w:lang w:val="sr-Cyrl-RS"/>
        </w:rPr>
        <w:t>ирективе 2010/75/ЕУ</w:t>
      </w:r>
      <w:r w:rsidRPr="00A52C18">
        <w:rPr>
          <w:rFonts w:ascii="Times New Roman" w:eastAsia="Times New Roman" w:hAnsi="Times New Roman" w:cs="Times New Roman"/>
          <w:sz w:val="24"/>
          <w:szCs w:val="24"/>
          <w:lang w:val="sr-Cyrl-RS"/>
        </w:rPr>
        <w:t>.</w:t>
      </w:r>
      <w:r w:rsidR="006A53FB" w:rsidRPr="00A52C18">
        <w:rPr>
          <w:rFonts w:ascii="Times New Roman" w:eastAsia="Times New Roman" w:hAnsi="Times New Roman" w:cs="Times New Roman"/>
          <w:sz w:val="24"/>
          <w:szCs w:val="24"/>
          <w:lang w:val="sr-Cyrl-RS"/>
        </w:rPr>
        <w:t xml:space="preserve"> </w:t>
      </w:r>
      <w:r w:rsidRPr="00A52C18">
        <w:rPr>
          <w:rFonts w:ascii="Times New Roman" w:eastAsia="Times New Roman" w:hAnsi="Times New Roman" w:cs="Times New Roman"/>
          <w:sz w:val="24"/>
          <w:szCs w:val="24"/>
          <w:lang w:val="sr-Cyrl-RS"/>
        </w:rPr>
        <w:t xml:space="preserve">Надлежни орган води евиденцију пријава оператера на основу којих је извршена </w:t>
      </w:r>
      <w:proofErr w:type="spellStart"/>
      <w:r w:rsidRPr="00A52C18">
        <w:rPr>
          <w:rFonts w:ascii="Times New Roman" w:eastAsia="Times New Roman" w:hAnsi="Times New Roman" w:cs="Times New Roman"/>
          <w:sz w:val="24"/>
          <w:szCs w:val="24"/>
          <w:lang w:val="sr-Cyrl-RS"/>
        </w:rPr>
        <w:t>идентификција</w:t>
      </w:r>
      <w:proofErr w:type="spellEnd"/>
      <w:r w:rsidRPr="00A52C18">
        <w:rPr>
          <w:rFonts w:ascii="Times New Roman" w:eastAsia="Times New Roman" w:hAnsi="Times New Roman" w:cs="Times New Roman"/>
          <w:sz w:val="24"/>
          <w:szCs w:val="24"/>
          <w:lang w:val="sr-Cyrl-RS"/>
        </w:rPr>
        <w:t xml:space="preserve"> постројења и активности који подлежу издавању дозволе и регистар издатих дозвола. Министарство води централну електронску базу података и централни </w:t>
      </w:r>
      <w:proofErr w:type="spellStart"/>
      <w:r w:rsidRPr="00A52C18">
        <w:rPr>
          <w:rFonts w:ascii="Times New Roman" w:eastAsia="Times New Roman" w:hAnsi="Times New Roman" w:cs="Times New Roman"/>
          <w:sz w:val="24"/>
          <w:szCs w:val="24"/>
          <w:lang w:val="sr-Cyrl-RS"/>
        </w:rPr>
        <w:t>веб</w:t>
      </w:r>
      <w:proofErr w:type="spellEnd"/>
      <w:r w:rsidRPr="00A52C18">
        <w:rPr>
          <w:rFonts w:ascii="Times New Roman" w:eastAsia="Times New Roman" w:hAnsi="Times New Roman" w:cs="Times New Roman"/>
          <w:sz w:val="24"/>
          <w:szCs w:val="24"/>
          <w:lang w:val="sr-Cyrl-RS"/>
        </w:rPr>
        <w:t xml:space="preserve"> портал преко којег надлежни органи достављају податке о покренутим, спроведеним поступцима и донетим одлукама, врше обавештавање органа и организација и јавности (члан 36). </w:t>
      </w:r>
      <w:r w:rsidR="00260E70" w:rsidRPr="00A52C18">
        <w:rPr>
          <w:rFonts w:ascii="Times New Roman" w:eastAsia="Times New Roman" w:hAnsi="Times New Roman" w:cs="Times New Roman"/>
          <w:sz w:val="24"/>
          <w:szCs w:val="24"/>
          <w:lang w:val="sr-Cyrl-RS"/>
        </w:rPr>
        <w:t xml:space="preserve">На примену других закона </w:t>
      </w:r>
      <w:r w:rsidRPr="00A52C18">
        <w:rPr>
          <w:rFonts w:ascii="Times New Roman" w:eastAsia="Times New Roman" w:hAnsi="Times New Roman" w:cs="Times New Roman"/>
          <w:sz w:val="24"/>
          <w:szCs w:val="24"/>
          <w:lang w:val="sr-Cyrl-RS"/>
        </w:rPr>
        <w:t xml:space="preserve">(ЗУП, посебни закони о ваздуху, водама, земљишту) </w:t>
      </w:r>
      <w:r w:rsidR="00260E70" w:rsidRPr="00A52C18">
        <w:rPr>
          <w:rFonts w:ascii="Times New Roman" w:eastAsia="Times New Roman" w:hAnsi="Times New Roman" w:cs="Times New Roman"/>
          <w:sz w:val="24"/>
          <w:szCs w:val="24"/>
          <w:lang w:val="sr-Cyrl-RS"/>
        </w:rPr>
        <w:t xml:space="preserve">упућују одредбе </w:t>
      </w:r>
      <w:r w:rsidR="00083946" w:rsidRPr="00A52C18">
        <w:rPr>
          <w:rFonts w:ascii="Times New Roman" w:eastAsia="Times New Roman" w:hAnsi="Times New Roman" w:cs="Times New Roman"/>
          <w:sz w:val="24"/>
          <w:szCs w:val="24"/>
          <w:lang w:val="sr-Cyrl-RS"/>
        </w:rPr>
        <w:t>члан</w:t>
      </w:r>
      <w:r w:rsidR="00260E70" w:rsidRPr="00A52C18">
        <w:rPr>
          <w:rFonts w:ascii="Times New Roman" w:eastAsia="Times New Roman" w:hAnsi="Times New Roman" w:cs="Times New Roman"/>
          <w:sz w:val="24"/>
          <w:szCs w:val="24"/>
          <w:lang w:val="sr-Cyrl-RS"/>
        </w:rPr>
        <w:t>а</w:t>
      </w:r>
      <w:r w:rsidR="00083946" w:rsidRPr="00A52C18">
        <w:rPr>
          <w:rFonts w:ascii="Times New Roman" w:eastAsia="Times New Roman" w:hAnsi="Times New Roman" w:cs="Times New Roman"/>
          <w:sz w:val="24"/>
          <w:szCs w:val="24"/>
          <w:lang w:val="sr-Cyrl-RS"/>
        </w:rPr>
        <w:t xml:space="preserve"> 37.</w:t>
      </w:r>
    </w:p>
    <w:p w14:paraId="3F704E83" w14:textId="77777777" w:rsidR="00D46FA7" w:rsidRPr="00A52C18" w:rsidRDefault="00D46FA7" w:rsidP="00CC38F8">
      <w:pPr>
        <w:spacing w:before="120" w:after="0" w:line="240" w:lineRule="auto"/>
        <w:ind w:firstLine="720"/>
        <w:jc w:val="both"/>
        <w:rPr>
          <w:rFonts w:ascii="Times New Roman" w:hAnsi="Times New Roman" w:cs="Times New Roman"/>
          <w:b/>
          <w:sz w:val="24"/>
          <w:szCs w:val="24"/>
          <w:lang w:val="sr-Cyrl-RS"/>
        </w:rPr>
      </w:pPr>
      <w:r w:rsidRPr="00A52C18">
        <w:rPr>
          <w:rFonts w:ascii="Times New Roman" w:hAnsi="Times New Roman" w:cs="Times New Roman"/>
          <w:b/>
          <w:sz w:val="24"/>
          <w:szCs w:val="24"/>
          <w:lang w:val="sr-Cyrl-RS"/>
        </w:rPr>
        <w:t>4. Надзор</w:t>
      </w:r>
      <w:r w:rsidRPr="00A52C18">
        <w:rPr>
          <w:rFonts w:ascii="Times New Roman" w:hAnsi="Times New Roman" w:cs="Times New Roman"/>
          <w:sz w:val="24"/>
          <w:szCs w:val="24"/>
          <w:lang w:val="sr-Cyrl-RS"/>
        </w:rPr>
        <w:t xml:space="preserve"> </w:t>
      </w:r>
      <w:r w:rsidRPr="00A52C18">
        <w:rPr>
          <w:rFonts w:ascii="Times New Roman" w:hAnsi="Times New Roman" w:cs="Times New Roman"/>
          <w:b/>
          <w:sz w:val="24"/>
          <w:szCs w:val="24"/>
          <w:lang w:val="sr-Cyrl-RS"/>
        </w:rPr>
        <w:t>(</w:t>
      </w:r>
      <w:proofErr w:type="spellStart"/>
      <w:r w:rsidRPr="00A52C18">
        <w:rPr>
          <w:rFonts w:ascii="Times New Roman" w:hAnsi="Times New Roman" w:cs="Times New Roman"/>
          <w:b/>
          <w:sz w:val="24"/>
          <w:szCs w:val="24"/>
          <w:lang w:val="sr-Cyrl-RS"/>
        </w:rPr>
        <w:t>чл</w:t>
      </w:r>
      <w:proofErr w:type="spellEnd"/>
      <w:r w:rsidRPr="00A52C18">
        <w:rPr>
          <w:rFonts w:ascii="Times New Roman" w:hAnsi="Times New Roman" w:cs="Times New Roman"/>
          <w:b/>
          <w:sz w:val="24"/>
          <w:szCs w:val="24"/>
          <w:lang w:val="sr-Cyrl-RS"/>
        </w:rPr>
        <w:t xml:space="preserve">. </w:t>
      </w:r>
      <w:r w:rsidR="00BD6F86" w:rsidRPr="00A52C18">
        <w:rPr>
          <w:rFonts w:ascii="Times New Roman" w:hAnsi="Times New Roman" w:cs="Times New Roman"/>
          <w:b/>
          <w:sz w:val="24"/>
          <w:szCs w:val="24"/>
          <w:lang w:val="sr-Cyrl-RS"/>
        </w:rPr>
        <w:t>3</w:t>
      </w:r>
      <w:r w:rsidR="009559BE" w:rsidRPr="00A52C18">
        <w:rPr>
          <w:rFonts w:ascii="Times New Roman" w:hAnsi="Times New Roman" w:cs="Times New Roman"/>
          <w:b/>
          <w:sz w:val="24"/>
          <w:szCs w:val="24"/>
          <w:lang w:val="sr-Cyrl-RS"/>
        </w:rPr>
        <w:t>8</w:t>
      </w:r>
      <w:r w:rsidR="00BD6F86" w:rsidRPr="00A52C18">
        <w:rPr>
          <w:rFonts w:ascii="Times New Roman" w:hAnsi="Times New Roman" w:cs="Times New Roman"/>
          <w:b/>
          <w:sz w:val="24"/>
          <w:szCs w:val="24"/>
          <w:lang w:val="sr-Cyrl-RS"/>
        </w:rPr>
        <w:t xml:space="preserve"> – 4</w:t>
      </w:r>
      <w:r w:rsidR="009559BE" w:rsidRPr="00A52C18">
        <w:rPr>
          <w:rFonts w:ascii="Times New Roman" w:hAnsi="Times New Roman" w:cs="Times New Roman"/>
          <w:b/>
          <w:sz w:val="24"/>
          <w:szCs w:val="24"/>
          <w:lang w:val="sr-Cyrl-RS"/>
        </w:rPr>
        <w:t>4</w:t>
      </w:r>
      <w:r w:rsidR="00BD6F86" w:rsidRPr="00A52C18">
        <w:rPr>
          <w:rFonts w:ascii="Times New Roman" w:hAnsi="Times New Roman" w:cs="Times New Roman"/>
          <w:b/>
          <w:sz w:val="24"/>
          <w:szCs w:val="24"/>
          <w:lang w:val="sr-Cyrl-RS"/>
        </w:rPr>
        <w:t>)</w:t>
      </w:r>
    </w:p>
    <w:p w14:paraId="5280E0A3" w14:textId="084FCF94" w:rsidR="00D46FA7" w:rsidRPr="00A52C18" w:rsidRDefault="00A52C18" w:rsidP="002B7D3F">
      <w:pPr>
        <w:tabs>
          <w:tab w:val="left" w:pos="720"/>
        </w:tabs>
        <w:spacing w:before="120" w:after="0" w:line="240" w:lineRule="auto"/>
        <w:jc w:val="both"/>
        <w:rPr>
          <w:rFonts w:ascii="Times New Roman" w:eastAsia="Times New Roman" w:hAnsi="Times New Roman" w:cs="Times New Roman"/>
          <w:bCs/>
          <w:sz w:val="24"/>
          <w:szCs w:val="24"/>
          <w:lang w:val="sr-Cyrl-RS"/>
        </w:rPr>
      </w:pPr>
      <w:r w:rsidRPr="00A52C18">
        <w:rPr>
          <w:rFonts w:ascii="Times New Roman" w:eastAsia="Times New Roman" w:hAnsi="Times New Roman" w:cs="Times New Roman"/>
          <w:bCs/>
          <w:sz w:val="24"/>
          <w:szCs w:val="24"/>
          <w:lang w:val="sr-Cyrl-RS"/>
        </w:rPr>
        <w:tab/>
      </w:r>
      <w:r w:rsidR="00BD6F86" w:rsidRPr="00A52C18">
        <w:rPr>
          <w:rFonts w:ascii="Times New Roman" w:eastAsia="Times New Roman" w:hAnsi="Times New Roman" w:cs="Times New Roman"/>
          <w:bCs/>
          <w:sz w:val="24"/>
          <w:szCs w:val="24"/>
          <w:lang w:val="sr-Cyrl-RS"/>
        </w:rPr>
        <w:t xml:space="preserve">У овом поглављу се уређују питања која се односе на: надзор над радом и применом закона, инспекцијски надзор, планирање инспекцијског надзора, права и дужности инспектора; овлашћења инспектора; обавезе оператера, јавност у вршењу инспекцијског надзора. </w:t>
      </w:r>
      <w:r w:rsidR="009559BE" w:rsidRPr="00A52C18">
        <w:rPr>
          <w:rFonts w:ascii="Times New Roman" w:eastAsia="Times New Roman" w:hAnsi="Times New Roman" w:cs="Times New Roman"/>
          <w:bCs/>
          <w:sz w:val="24"/>
          <w:szCs w:val="24"/>
          <w:lang w:val="sr-Cyrl-RS"/>
        </w:rPr>
        <w:t xml:space="preserve"> </w:t>
      </w:r>
      <w:r w:rsidR="00BD6F86" w:rsidRPr="00A52C18">
        <w:rPr>
          <w:rFonts w:ascii="Times New Roman" w:eastAsia="Times New Roman" w:hAnsi="Times New Roman" w:cs="Times New Roman"/>
          <w:bCs/>
          <w:sz w:val="24"/>
          <w:szCs w:val="24"/>
          <w:lang w:val="sr-Cyrl-RS"/>
        </w:rPr>
        <w:t>Овим поглављем у потпуности је транспонован члан 23. Д</w:t>
      </w:r>
      <w:r w:rsidR="009559BE" w:rsidRPr="00A52C18">
        <w:rPr>
          <w:rFonts w:ascii="Times New Roman" w:eastAsia="Times New Roman" w:hAnsi="Times New Roman" w:cs="Times New Roman"/>
          <w:bCs/>
          <w:sz w:val="24"/>
          <w:szCs w:val="24"/>
          <w:lang w:val="sr-Cyrl-RS"/>
        </w:rPr>
        <w:t>ирективе 2010/75/ЕУ</w:t>
      </w:r>
      <w:r w:rsidR="00BD6F86" w:rsidRPr="00A52C18">
        <w:rPr>
          <w:rFonts w:ascii="Times New Roman" w:eastAsia="Times New Roman" w:hAnsi="Times New Roman" w:cs="Times New Roman"/>
          <w:bCs/>
          <w:sz w:val="24"/>
          <w:szCs w:val="24"/>
          <w:lang w:val="sr-Cyrl-RS"/>
        </w:rPr>
        <w:t>.</w:t>
      </w:r>
    </w:p>
    <w:p w14:paraId="3536C061" w14:textId="246B2FCF" w:rsidR="00D46FA7" w:rsidRPr="00A52C18" w:rsidRDefault="00D46FA7" w:rsidP="00CC38F8">
      <w:pPr>
        <w:spacing w:before="120" w:after="0" w:line="240" w:lineRule="auto"/>
        <w:ind w:firstLine="720"/>
        <w:jc w:val="both"/>
        <w:rPr>
          <w:rFonts w:ascii="Times New Roman" w:hAnsi="Times New Roman" w:cs="Times New Roman"/>
          <w:b/>
          <w:sz w:val="24"/>
          <w:szCs w:val="24"/>
          <w:lang w:val="sr-Cyrl-RS"/>
        </w:rPr>
      </w:pPr>
      <w:r w:rsidRPr="00A52C18">
        <w:rPr>
          <w:rFonts w:ascii="Times New Roman" w:hAnsi="Times New Roman" w:cs="Times New Roman"/>
          <w:b/>
          <w:sz w:val="24"/>
          <w:szCs w:val="24"/>
          <w:lang w:val="sr-Cyrl-RS"/>
        </w:rPr>
        <w:t>5. Казнене одредбе</w:t>
      </w:r>
      <w:r w:rsidR="00BD6F86" w:rsidRPr="00A52C18">
        <w:rPr>
          <w:rFonts w:ascii="Times New Roman" w:hAnsi="Times New Roman" w:cs="Times New Roman"/>
          <w:b/>
          <w:sz w:val="24"/>
          <w:szCs w:val="24"/>
          <w:lang w:val="sr-Cyrl-RS"/>
        </w:rPr>
        <w:t xml:space="preserve"> (</w:t>
      </w:r>
      <w:proofErr w:type="spellStart"/>
      <w:r w:rsidR="00BD6F86" w:rsidRPr="00A52C18">
        <w:rPr>
          <w:rFonts w:ascii="Times New Roman" w:hAnsi="Times New Roman" w:cs="Times New Roman"/>
          <w:b/>
          <w:sz w:val="24"/>
          <w:szCs w:val="24"/>
          <w:lang w:val="sr-Cyrl-RS"/>
        </w:rPr>
        <w:t>чл</w:t>
      </w:r>
      <w:proofErr w:type="spellEnd"/>
      <w:r w:rsidR="00BD6F86" w:rsidRPr="00A52C18">
        <w:rPr>
          <w:rFonts w:ascii="Times New Roman" w:hAnsi="Times New Roman" w:cs="Times New Roman"/>
          <w:b/>
          <w:sz w:val="24"/>
          <w:szCs w:val="24"/>
          <w:lang w:val="sr-Cyrl-RS"/>
        </w:rPr>
        <w:t>. 4</w:t>
      </w:r>
      <w:r w:rsidR="009559BE" w:rsidRPr="00A52C18">
        <w:rPr>
          <w:rFonts w:ascii="Times New Roman" w:hAnsi="Times New Roman" w:cs="Times New Roman"/>
          <w:b/>
          <w:sz w:val="24"/>
          <w:szCs w:val="24"/>
          <w:lang w:val="sr-Cyrl-RS"/>
        </w:rPr>
        <w:t>5</w:t>
      </w:r>
      <w:r w:rsidR="00BD6F86" w:rsidRPr="00A52C18">
        <w:rPr>
          <w:rFonts w:ascii="Times New Roman" w:hAnsi="Times New Roman" w:cs="Times New Roman"/>
          <w:b/>
          <w:sz w:val="24"/>
          <w:szCs w:val="24"/>
          <w:lang w:val="sr-Cyrl-RS"/>
        </w:rPr>
        <w:t xml:space="preserve"> – </w:t>
      </w:r>
      <w:r w:rsidR="009559BE" w:rsidRPr="00A52C18">
        <w:rPr>
          <w:rFonts w:ascii="Times New Roman" w:hAnsi="Times New Roman" w:cs="Times New Roman"/>
          <w:b/>
          <w:sz w:val="24"/>
          <w:szCs w:val="24"/>
          <w:lang w:val="sr-Cyrl-RS"/>
        </w:rPr>
        <w:t>4</w:t>
      </w:r>
      <w:r w:rsidR="002318EE" w:rsidRPr="00A52C18">
        <w:rPr>
          <w:rFonts w:ascii="Times New Roman" w:hAnsi="Times New Roman" w:cs="Times New Roman"/>
          <w:b/>
          <w:sz w:val="24"/>
          <w:szCs w:val="24"/>
          <w:lang w:val="sr-Cyrl-RS"/>
        </w:rPr>
        <w:t>8</w:t>
      </w:r>
      <w:r w:rsidR="00BD6F86" w:rsidRPr="00A52C18">
        <w:rPr>
          <w:rFonts w:ascii="Times New Roman" w:hAnsi="Times New Roman" w:cs="Times New Roman"/>
          <w:b/>
          <w:sz w:val="24"/>
          <w:szCs w:val="24"/>
          <w:lang w:val="sr-Cyrl-RS"/>
        </w:rPr>
        <w:t>)</w:t>
      </w:r>
    </w:p>
    <w:p w14:paraId="107F2A0D" w14:textId="6B005F2A" w:rsidR="001E7531" w:rsidRPr="00A52C18" w:rsidRDefault="00A52C18" w:rsidP="001E7531">
      <w:pPr>
        <w:tabs>
          <w:tab w:val="left" w:pos="720"/>
        </w:tabs>
        <w:spacing w:before="120" w:after="0" w:line="240" w:lineRule="auto"/>
        <w:jc w:val="both"/>
        <w:rPr>
          <w:rFonts w:ascii="Times New Roman" w:eastAsia="Times New Roman" w:hAnsi="Times New Roman" w:cs="Times New Roman"/>
          <w:bCs/>
          <w:sz w:val="24"/>
          <w:szCs w:val="24"/>
          <w:lang w:val="sr-Cyrl-RS"/>
        </w:rPr>
      </w:pPr>
      <w:r w:rsidRPr="00A52C18">
        <w:rPr>
          <w:rFonts w:ascii="Times New Roman" w:eastAsia="Times New Roman" w:hAnsi="Times New Roman" w:cs="Times New Roman"/>
          <w:bCs/>
          <w:sz w:val="24"/>
          <w:szCs w:val="24"/>
          <w:lang w:val="sr-Cyrl-RS"/>
        </w:rPr>
        <w:tab/>
      </w:r>
      <w:r w:rsidR="001E7531" w:rsidRPr="00A52C18">
        <w:rPr>
          <w:rFonts w:ascii="Times New Roman" w:eastAsia="Times New Roman" w:hAnsi="Times New Roman" w:cs="Times New Roman"/>
          <w:bCs/>
          <w:sz w:val="24"/>
          <w:szCs w:val="24"/>
          <w:lang w:val="sr-Cyrl-RS"/>
        </w:rPr>
        <w:t>У овом поглављу прописују се привредни преступи и прекршаји за правно лице, односно предузетника у случајевима неиспуњавања обавеза привредних субјеката</w:t>
      </w:r>
      <w:r w:rsidR="003153F7" w:rsidRPr="00A52C18">
        <w:rPr>
          <w:rFonts w:ascii="Times New Roman" w:eastAsia="Times New Roman" w:hAnsi="Times New Roman" w:cs="Times New Roman"/>
          <w:bCs/>
          <w:sz w:val="24"/>
          <w:szCs w:val="24"/>
          <w:lang w:val="sr-Cyrl-RS"/>
        </w:rPr>
        <w:t>.</w:t>
      </w:r>
    </w:p>
    <w:p w14:paraId="797CDBE8" w14:textId="77777777" w:rsidR="00BD6F86" w:rsidRPr="00A52C18" w:rsidRDefault="00BD6F86" w:rsidP="001E7531">
      <w:pPr>
        <w:spacing w:before="120" w:line="240" w:lineRule="auto"/>
        <w:jc w:val="both"/>
        <w:rPr>
          <w:rFonts w:ascii="Times New Roman" w:eastAsia="Times New Roman" w:hAnsi="Times New Roman" w:cs="Times New Roman"/>
          <w:bCs/>
          <w:sz w:val="24"/>
          <w:szCs w:val="24"/>
          <w:lang w:val="sr-Cyrl-RS"/>
        </w:rPr>
      </w:pPr>
      <w:r w:rsidRPr="00A52C18">
        <w:rPr>
          <w:rFonts w:ascii="Times New Roman" w:eastAsia="Times New Roman" w:hAnsi="Times New Roman" w:cs="Times New Roman"/>
          <w:bCs/>
          <w:sz w:val="24"/>
          <w:szCs w:val="24"/>
          <w:lang w:val="sr-Cyrl-RS"/>
        </w:rPr>
        <w:t xml:space="preserve">Овим </w:t>
      </w:r>
      <w:r w:rsidR="001E7531" w:rsidRPr="00A52C18">
        <w:rPr>
          <w:rFonts w:ascii="Times New Roman" w:eastAsia="Times New Roman" w:hAnsi="Times New Roman" w:cs="Times New Roman"/>
          <w:bCs/>
          <w:sz w:val="24"/>
          <w:szCs w:val="24"/>
          <w:lang w:val="sr-Cyrl-RS"/>
        </w:rPr>
        <w:t xml:space="preserve">поглављем у потпуности је транспонован </w:t>
      </w:r>
      <w:r w:rsidRPr="00A52C18">
        <w:rPr>
          <w:rFonts w:ascii="Times New Roman" w:eastAsia="Times New Roman" w:hAnsi="Times New Roman" w:cs="Times New Roman"/>
          <w:bCs/>
          <w:sz w:val="24"/>
          <w:szCs w:val="24"/>
          <w:lang w:val="sr-Cyrl-RS"/>
        </w:rPr>
        <w:t xml:space="preserve">члан 79. </w:t>
      </w:r>
      <w:r w:rsidR="009559BE" w:rsidRPr="00A52C18">
        <w:rPr>
          <w:rFonts w:ascii="Times New Roman" w:eastAsia="Times New Roman" w:hAnsi="Times New Roman" w:cs="Times New Roman"/>
          <w:bCs/>
          <w:sz w:val="24"/>
          <w:szCs w:val="24"/>
          <w:lang w:val="sr-Cyrl-RS"/>
        </w:rPr>
        <w:t>Директиве 2010/75/ЕУ</w:t>
      </w:r>
      <w:r w:rsidRPr="00A52C18">
        <w:rPr>
          <w:rFonts w:ascii="Times New Roman" w:eastAsia="Times New Roman" w:hAnsi="Times New Roman" w:cs="Times New Roman"/>
          <w:bCs/>
          <w:sz w:val="24"/>
          <w:szCs w:val="24"/>
          <w:lang w:val="sr-Cyrl-RS"/>
        </w:rPr>
        <w:t>.</w:t>
      </w:r>
    </w:p>
    <w:p w14:paraId="460D5369" w14:textId="6F57C5BC" w:rsidR="00D46FA7" w:rsidRPr="00A52C18" w:rsidRDefault="00D46FA7" w:rsidP="00CC38F8">
      <w:pPr>
        <w:spacing w:before="120" w:after="0" w:line="240" w:lineRule="auto"/>
        <w:ind w:firstLine="720"/>
        <w:jc w:val="both"/>
        <w:rPr>
          <w:rFonts w:ascii="Times New Roman" w:hAnsi="Times New Roman" w:cs="Times New Roman"/>
          <w:b/>
          <w:sz w:val="24"/>
          <w:szCs w:val="24"/>
          <w:lang w:val="sr-Cyrl-RS"/>
        </w:rPr>
      </w:pPr>
      <w:r w:rsidRPr="00A52C18">
        <w:rPr>
          <w:rFonts w:ascii="Times New Roman" w:hAnsi="Times New Roman" w:cs="Times New Roman"/>
          <w:b/>
          <w:sz w:val="24"/>
          <w:szCs w:val="24"/>
          <w:lang w:val="sr-Cyrl-RS"/>
        </w:rPr>
        <w:t>6. Прелазне и завршне одредбе</w:t>
      </w:r>
      <w:r w:rsidR="001E7531" w:rsidRPr="00A52C18">
        <w:rPr>
          <w:rFonts w:ascii="Times New Roman" w:hAnsi="Times New Roman" w:cs="Times New Roman"/>
          <w:b/>
          <w:sz w:val="24"/>
          <w:szCs w:val="24"/>
          <w:lang w:val="sr-Cyrl-RS"/>
        </w:rPr>
        <w:t xml:space="preserve"> (</w:t>
      </w:r>
      <w:proofErr w:type="spellStart"/>
      <w:r w:rsidR="001E7531" w:rsidRPr="00A52C18">
        <w:rPr>
          <w:rFonts w:ascii="Times New Roman" w:hAnsi="Times New Roman" w:cs="Times New Roman"/>
          <w:b/>
          <w:sz w:val="24"/>
          <w:szCs w:val="24"/>
          <w:lang w:val="sr-Cyrl-RS"/>
        </w:rPr>
        <w:t>чл</w:t>
      </w:r>
      <w:proofErr w:type="spellEnd"/>
      <w:r w:rsidR="001E7531" w:rsidRPr="00A52C18">
        <w:rPr>
          <w:rFonts w:ascii="Times New Roman" w:hAnsi="Times New Roman" w:cs="Times New Roman"/>
          <w:b/>
          <w:sz w:val="24"/>
          <w:szCs w:val="24"/>
          <w:lang w:val="sr-Cyrl-RS"/>
        </w:rPr>
        <w:t xml:space="preserve">. </w:t>
      </w:r>
      <w:r w:rsidR="002318EE" w:rsidRPr="00A52C18">
        <w:rPr>
          <w:rFonts w:ascii="Times New Roman" w:hAnsi="Times New Roman" w:cs="Times New Roman"/>
          <w:b/>
          <w:sz w:val="24"/>
          <w:szCs w:val="24"/>
          <w:lang w:val="sr-Cyrl-RS"/>
        </w:rPr>
        <w:t>49</w:t>
      </w:r>
      <w:r w:rsidR="001E7531" w:rsidRPr="00A52C18">
        <w:rPr>
          <w:rFonts w:ascii="Times New Roman" w:hAnsi="Times New Roman" w:cs="Times New Roman"/>
          <w:b/>
          <w:sz w:val="24"/>
          <w:szCs w:val="24"/>
          <w:lang w:val="sr-Cyrl-RS"/>
        </w:rPr>
        <w:t>– 5</w:t>
      </w:r>
      <w:r w:rsidR="00C11CF6" w:rsidRPr="00A52C18">
        <w:rPr>
          <w:rFonts w:ascii="Times New Roman" w:hAnsi="Times New Roman" w:cs="Times New Roman"/>
          <w:b/>
          <w:sz w:val="24"/>
          <w:szCs w:val="24"/>
          <w:lang w:val="sr-Cyrl-RS"/>
        </w:rPr>
        <w:t>2</w:t>
      </w:r>
      <w:r w:rsidR="001E7531" w:rsidRPr="00A52C18">
        <w:rPr>
          <w:rFonts w:ascii="Times New Roman" w:hAnsi="Times New Roman" w:cs="Times New Roman"/>
          <w:b/>
          <w:sz w:val="24"/>
          <w:szCs w:val="24"/>
          <w:lang w:val="sr-Cyrl-RS"/>
        </w:rPr>
        <w:t>)</w:t>
      </w:r>
    </w:p>
    <w:p w14:paraId="0845AE00" w14:textId="3509A118" w:rsidR="001E7531" w:rsidRPr="00A52C18" w:rsidRDefault="00A52C18" w:rsidP="009559BE">
      <w:pPr>
        <w:tabs>
          <w:tab w:val="left" w:pos="720"/>
        </w:tabs>
        <w:spacing w:before="120" w:after="0" w:line="240" w:lineRule="auto"/>
        <w:jc w:val="both"/>
        <w:rPr>
          <w:rFonts w:ascii="Times New Roman" w:eastAsia="Times New Roman" w:hAnsi="Times New Roman" w:cs="Times New Roman"/>
          <w:bCs/>
          <w:sz w:val="24"/>
          <w:szCs w:val="24"/>
          <w:lang w:val="sr-Cyrl-RS"/>
        </w:rPr>
      </w:pPr>
      <w:r w:rsidRPr="00A52C18">
        <w:rPr>
          <w:rFonts w:ascii="Times New Roman" w:hAnsi="Times New Roman" w:cs="Times New Roman"/>
          <w:sz w:val="24"/>
          <w:szCs w:val="24"/>
          <w:lang w:val="sr-Cyrl-RS"/>
        </w:rPr>
        <w:tab/>
      </w:r>
      <w:r w:rsidR="001E7531" w:rsidRPr="00A52C18">
        <w:rPr>
          <w:rFonts w:ascii="Times New Roman" w:hAnsi="Times New Roman" w:cs="Times New Roman"/>
          <w:sz w:val="24"/>
          <w:szCs w:val="24"/>
          <w:lang w:val="sr-Cyrl-RS"/>
        </w:rPr>
        <w:t>У овом поглављу уређују се питања која се односе на:</w:t>
      </w:r>
      <w:r w:rsidR="001E7531" w:rsidRPr="00A52C18">
        <w:rPr>
          <w:rFonts w:ascii="Times New Roman" w:hAnsi="Times New Roman" w:cs="Times New Roman"/>
          <w:b/>
          <w:sz w:val="24"/>
          <w:szCs w:val="24"/>
          <w:lang w:val="sr-Cyrl-RS"/>
        </w:rPr>
        <w:t xml:space="preserve"> </w:t>
      </w:r>
      <w:r w:rsidR="001E7531" w:rsidRPr="00A52C18">
        <w:rPr>
          <w:rFonts w:ascii="Times New Roman" w:eastAsia="Times New Roman" w:hAnsi="Times New Roman" w:cs="Times New Roman"/>
          <w:bCs/>
          <w:sz w:val="24"/>
          <w:szCs w:val="24"/>
          <w:lang w:val="sr-Cyrl-RS"/>
        </w:rPr>
        <w:t xml:space="preserve">обавезу правних и физичких лица да ускладе своје пословање са обавезама које произилазе из закона; обавезу </w:t>
      </w:r>
      <w:r w:rsidR="001E7531" w:rsidRPr="00A52C18">
        <w:rPr>
          <w:rFonts w:ascii="Times New Roman" w:eastAsia="Times New Roman" w:hAnsi="Times New Roman" w:cs="Times New Roman"/>
          <w:sz w:val="24"/>
          <w:szCs w:val="24"/>
          <w:lang w:val="sr-Cyrl-RS"/>
        </w:rPr>
        <w:t xml:space="preserve">успостављања централне електронске базе података и централног </w:t>
      </w:r>
      <w:proofErr w:type="spellStart"/>
      <w:r w:rsidR="001E7531" w:rsidRPr="00A52C18">
        <w:rPr>
          <w:rFonts w:ascii="Times New Roman" w:eastAsia="Times New Roman" w:hAnsi="Times New Roman" w:cs="Times New Roman"/>
          <w:sz w:val="24"/>
          <w:szCs w:val="24"/>
          <w:lang w:val="sr-Cyrl-RS"/>
        </w:rPr>
        <w:t>веб</w:t>
      </w:r>
      <w:proofErr w:type="spellEnd"/>
      <w:r w:rsidR="001E7531" w:rsidRPr="00A52C18">
        <w:rPr>
          <w:rFonts w:ascii="Times New Roman" w:eastAsia="Times New Roman" w:hAnsi="Times New Roman" w:cs="Times New Roman"/>
          <w:sz w:val="24"/>
          <w:szCs w:val="24"/>
          <w:lang w:val="sr-Cyrl-RS"/>
        </w:rPr>
        <w:t xml:space="preserve"> портала; </w:t>
      </w:r>
      <w:r w:rsidR="001E7531" w:rsidRPr="00A52C18">
        <w:rPr>
          <w:rFonts w:ascii="Times New Roman" w:eastAsia="Times New Roman" w:hAnsi="Times New Roman" w:cs="Times New Roman"/>
          <w:bCs/>
          <w:sz w:val="24"/>
          <w:szCs w:val="24"/>
          <w:lang w:val="sr-Cyrl-RS"/>
        </w:rPr>
        <w:t>обавезу доношења подзаконских прописа којима ће се об</w:t>
      </w:r>
      <w:r w:rsidR="00F0117B" w:rsidRPr="00A52C18">
        <w:rPr>
          <w:rFonts w:ascii="Times New Roman" w:eastAsia="Times New Roman" w:hAnsi="Times New Roman" w:cs="Times New Roman"/>
          <w:bCs/>
          <w:sz w:val="24"/>
          <w:szCs w:val="24"/>
          <w:lang w:val="sr-Cyrl-RS"/>
        </w:rPr>
        <w:t>е</w:t>
      </w:r>
      <w:r w:rsidR="001E7531" w:rsidRPr="00A52C18">
        <w:rPr>
          <w:rFonts w:ascii="Times New Roman" w:eastAsia="Times New Roman" w:hAnsi="Times New Roman" w:cs="Times New Roman"/>
          <w:bCs/>
          <w:sz w:val="24"/>
          <w:szCs w:val="24"/>
          <w:lang w:val="sr-Cyrl-RS"/>
        </w:rPr>
        <w:t xml:space="preserve">збедити потпуна транспозиција </w:t>
      </w:r>
      <w:r w:rsidR="009559BE" w:rsidRPr="00A52C18">
        <w:rPr>
          <w:rFonts w:ascii="Times New Roman" w:eastAsia="Times New Roman" w:hAnsi="Times New Roman" w:cs="Times New Roman"/>
          <w:bCs/>
          <w:sz w:val="24"/>
          <w:szCs w:val="24"/>
          <w:lang w:val="sr-Cyrl-RS"/>
        </w:rPr>
        <w:t>Директиве 2010/75/ЕУ</w:t>
      </w:r>
      <w:r w:rsidR="002318EE" w:rsidRPr="00A52C18">
        <w:rPr>
          <w:rFonts w:ascii="Times New Roman" w:eastAsia="Times New Roman" w:hAnsi="Times New Roman" w:cs="Times New Roman"/>
          <w:bCs/>
          <w:sz w:val="24"/>
          <w:szCs w:val="24"/>
          <w:lang w:val="sr-Cyrl-RS"/>
        </w:rPr>
        <w:t>.</w:t>
      </w:r>
      <w:r w:rsidR="00CC38F8">
        <w:rPr>
          <w:rFonts w:ascii="Times New Roman" w:eastAsia="Times New Roman" w:hAnsi="Times New Roman" w:cs="Times New Roman"/>
          <w:bCs/>
          <w:sz w:val="24"/>
          <w:szCs w:val="24"/>
          <w:lang w:val="sr-Cyrl-RS"/>
        </w:rPr>
        <w:t xml:space="preserve"> </w:t>
      </w:r>
    </w:p>
    <w:p w14:paraId="1DF6939B" w14:textId="0CF358C3" w:rsidR="008B0507" w:rsidRPr="002662C9" w:rsidRDefault="002318EE" w:rsidP="008B0507">
      <w:pPr>
        <w:spacing w:after="0" w:line="240" w:lineRule="auto"/>
        <w:ind w:firstLine="720"/>
        <w:jc w:val="both"/>
        <w:rPr>
          <w:rFonts w:ascii="Times New Roman" w:eastAsia="Times New Roman" w:hAnsi="Times New Roman" w:cs="Times New Roman"/>
          <w:sz w:val="24"/>
          <w:szCs w:val="24"/>
          <w:lang w:val="sr-Cyrl-RS"/>
        </w:rPr>
      </w:pPr>
      <w:r w:rsidRPr="00A52C18">
        <w:rPr>
          <w:rFonts w:ascii="Times New Roman" w:eastAsia="Times New Roman" w:hAnsi="Times New Roman" w:cs="Times New Roman"/>
          <w:sz w:val="24"/>
          <w:szCs w:val="24"/>
          <w:lang w:val="sr-Cyrl-RS"/>
        </w:rPr>
        <w:t xml:space="preserve">Одредбом члана 52. </w:t>
      </w:r>
      <w:r w:rsidR="00A52C18" w:rsidRPr="00A52C18">
        <w:rPr>
          <w:rFonts w:ascii="Times New Roman" w:eastAsia="Times New Roman" w:hAnsi="Times New Roman" w:cs="Times New Roman"/>
          <w:sz w:val="24"/>
          <w:szCs w:val="24"/>
          <w:lang w:val="sr-Cyrl-RS"/>
        </w:rPr>
        <w:t xml:space="preserve">Предлога закона </w:t>
      </w:r>
      <w:r w:rsidRPr="00A52C18">
        <w:rPr>
          <w:rFonts w:ascii="Times New Roman" w:eastAsia="Times New Roman" w:hAnsi="Times New Roman" w:cs="Times New Roman"/>
          <w:sz w:val="24"/>
          <w:szCs w:val="24"/>
          <w:lang w:val="sr-Cyrl-RS"/>
        </w:rPr>
        <w:t xml:space="preserve">прописано је да закон ступа на снагу осмог дана од дана објављивања у „Службеном гласнику Републике </w:t>
      </w:r>
      <w:proofErr w:type="spellStart"/>
      <w:r w:rsidRPr="00A52C18">
        <w:rPr>
          <w:rFonts w:ascii="Times New Roman" w:eastAsia="Times New Roman" w:hAnsi="Times New Roman" w:cs="Times New Roman"/>
          <w:sz w:val="24"/>
          <w:szCs w:val="24"/>
          <w:lang w:val="sr-Cyrl-RS"/>
        </w:rPr>
        <w:t>Србијеˮ</w:t>
      </w:r>
      <w:proofErr w:type="spellEnd"/>
      <w:r w:rsidR="008B0507">
        <w:rPr>
          <w:rFonts w:ascii="Times New Roman" w:eastAsia="Times New Roman" w:hAnsi="Times New Roman" w:cs="Times New Roman"/>
          <w:sz w:val="24"/>
          <w:szCs w:val="24"/>
          <w:lang w:val="sr-Cyrl-RS"/>
        </w:rPr>
        <w:t>,</w:t>
      </w:r>
      <w:r w:rsidR="008B0507" w:rsidRPr="008B0507">
        <w:rPr>
          <w:rFonts w:ascii="Times New Roman" w:eastAsia="Times New Roman" w:hAnsi="Times New Roman" w:cs="Times New Roman"/>
          <w:sz w:val="24"/>
          <w:szCs w:val="24"/>
          <w:lang w:val="sr-Cyrl-RS"/>
        </w:rPr>
        <w:t xml:space="preserve"> </w:t>
      </w:r>
      <w:r w:rsidR="008B0507" w:rsidRPr="002662C9">
        <w:rPr>
          <w:rFonts w:ascii="Times New Roman" w:eastAsia="Times New Roman" w:hAnsi="Times New Roman" w:cs="Times New Roman"/>
          <w:sz w:val="24"/>
          <w:szCs w:val="24"/>
          <w:lang w:val="sr-Cyrl-RS"/>
        </w:rPr>
        <w:t>осим одредбе члана 34. овог закона, у делу који се односи на трошкове рада техничке комисије, која се примењује по истеку две године од дана ступања на снагу овог закона.</w:t>
      </w:r>
    </w:p>
    <w:p w14:paraId="74D9EDF1" w14:textId="77777777" w:rsidR="002318EE" w:rsidRPr="00A52C18" w:rsidRDefault="002318EE" w:rsidP="009559BE">
      <w:pPr>
        <w:tabs>
          <w:tab w:val="left" w:pos="720"/>
        </w:tabs>
        <w:spacing w:before="120" w:after="0" w:line="240" w:lineRule="auto"/>
        <w:jc w:val="both"/>
        <w:rPr>
          <w:rFonts w:ascii="Times New Roman" w:eastAsia="Times New Roman" w:hAnsi="Times New Roman" w:cs="Times New Roman"/>
          <w:bCs/>
          <w:sz w:val="24"/>
          <w:szCs w:val="24"/>
          <w:lang w:val="sr-Cyrl-RS"/>
        </w:rPr>
      </w:pPr>
    </w:p>
    <w:p w14:paraId="1AE67BF6" w14:textId="67BCAF37" w:rsidR="008F5589" w:rsidRPr="00A52C18" w:rsidRDefault="00A52C18" w:rsidP="007A33CE">
      <w:pPr>
        <w:widowControl w:val="0"/>
        <w:tabs>
          <w:tab w:val="left" w:pos="360"/>
          <w:tab w:val="left" w:pos="630"/>
          <w:tab w:val="left" w:pos="720"/>
        </w:tabs>
        <w:autoSpaceDE w:val="0"/>
        <w:autoSpaceDN w:val="0"/>
        <w:adjustRightInd w:val="0"/>
        <w:spacing w:before="120" w:after="0" w:line="240" w:lineRule="auto"/>
        <w:jc w:val="both"/>
        <w:rPr>
          <w:rFonts w:ascii="Times New Roman" w:hAnsi="Times New Roman"/>
          <w:b/>
          <w:bCs/>
          <w:noProof/>
          <w:color w:val="000000"/>
          <w:sz w:val="24"/>
          <w:szCs w:val="24"/>
          <w:lang w:val="sr-Cyrl-RS"/>
        </w:rPr>
      </w:pPr>
      <w:r w:rsidRPr="00A52C18">
        <w:rPr>
          <w:rFonts w:ascii="Times New Roman" w:hAnsi="Times New Roman"/>
          <w:b/>
          <w:bCs/>
          <w:noProof/>
          <w:color w:val="000000"/>
          <w:sz w:val="24"/>
          <w:szCs w:val="24"/>
          <w:lang w:val="sr-Cyrl-RS"/>
        </w:rPr>
        <w:lastRenderedPageBreak/>
        <w:tab/>
      </w:r>
      <w:r w:rsidR="00005798" w:rsidRPr="00A52C18">
        <w:rPr>
          <w:rFonts w:ascii="Times New Roman" w:hAnsi="Times New Roman"/>
          <w:b/>
          <w:bCs/>
          <w:noProof/>
          <w:color w:val="000000"/>
          <w:sz w:val="24"/>
          <w:szCs w:val="24"/>
          <w:lang w:val="sr-Cyrl-RS"/>
        </w:rPr>
        <w:t>IV</w:t>
      </w:r>
      <w:r w:rsidRPr="00A52C18">
        <w:rPr>
          <w:rFonts w:ascii="Times New Roman" w:hAnsi="Times New Roman"/>
          <w:b/>
          <w:bCs/>
          <w:noProof/>
          <w:color w:val="000000"/>
          <w:sz w:val="24"/>
          <w:szCs w:val="24"/>
          <w:lang w:val="sr-Cyrl-RS"/>
        </w:rPr>
        <w:t>.</w:t>
      </w:r>
      <w:r w:rsidR="00005798" w:rsidRPr="00A52C18">
        <w:rPr>
          <w:rFonts w:ascii="Times New Roman" w:hAnsi="Times New Roman"/>
          <w:b/>
          <w:bCs/>
          <w:i/>
          <w:iCs/>
          <w:noProof/>
          <w:color w:val="000000"/>
          <w:sz w:val="24"/>
          <w:szCs w:val="24"/>
          <w:lang w:val="sr-Cyrl-RS"/>
        </w:rPr>
        <w:t xml:space="preserve">  </w:t>
      </w:r>
      <w:r w:rsidR="00005798" w:rsidRPr="00A52C18">
        <w:rPr>
          <w:rFonts w:ascii="Times New Roman" w:hAnsi="Times New Roman"/>
          <w:b/>
          <w:bCs/>
          <w:noProof/>
          <w:color w:val="000000"/>
          <w:sz w:val="24"/>
          <w:szCs w:val="24"/>
          <w:lang w:val="sr-Cyrl-RS"/>
        </w:rPr>
        <w:t>СРЕДСТВА ПОТРЕБНА ЗА СПРОВОЂЕЊЕ ОВОГ ЗАКОНА</w:t>
      </w:r>
      <w:r w:rsidR="009559BE" w:rsidRPr="00A52C18">
        <w:rPr>
          <w:rFonts w:ascii="Times New Roman" w:hAnsi="Times New Roman"/>
          <w:b/>
          <w:bCs/>
          <w:noProof/>
          <w:color w:val="000000"/>
          <w:sz w:val="24"/>
          <w:szCs w:val="24"/>
          <w:lang w:val="sr-Cyrl-RS"/>
        </w:rPr>
        <w:t xml:space="preserve"> </w:t>
      </w:r>
    </w:p>
    <w:p w14:paraId="0B3DF4AD" w14:textId="77777777" w:rsidR="00260E70" w:rsidRPr="00A52C18" w:rsidRDefault="00260E70" w:rsidP="007A33CE">
      <w:pPr>
        <w:widowControl w:val="0"/>
        <w:tabs>
          <w:tab w:val="left" w:pos="360"/>
          <w:tab w:val="left" w:pos="630"/>
          <w:tab w:val="left" w:pos="720"/>
        </w:tabs>
        <w:autoSpaceDE w:val="0"/>
        <w:autoSpaceDN w:val="0"/>
        <w:adjustRightInd w:val="0"/>
        <w:spacing w:before="120" w:after="0" w:line="240" w:lineRule="auto"/>
        <w:jc w:val="both"/>
        <w:rPr>
          <w:rFonts w:ascii="Times New Roman" w:hAnsi="Times New Roman"/>
          <w:b/>
          <w:bCs/>
          <w:noProof/>
          <w:color w:val="000000"/>
          <w:sz w:val="24"/>
          <w:szCs w:val="24"/>
          <w:lang w:val="sr-Cyrl-RS"/>
        </w:rPr>
      </w:pPr>
    </w:p>
    <w:p w14:paraId="5D738C58" w14:textId="77777777" w:rsidR="00877E1D" w:rsidRDefault="00877E1D" w:rsidP="00877E1D">
      <w:pPr>
        <w:pStyle w:val="NormalWeb"/>
        <w:tabs>
          <w:tab w:val="left" w:pos="1080"/>
        </w:tabs>
        <w:spacing w:before="0" w:beforeAutospacing="0" w:after="0" w:afterAutospacing="0"/>
        <w:jc w:val="both"/>
        <w:rPr>
          <w:lang w:val="sr-Cyrl-RS"/>
        </w:rPr>
      </w:pPr>
      <w:r>
        <w:rPr>
          <w:lang w:val="sr-Cyrl-RS"/>
        </w:rPr>
        <w:tab/>
      </w:r>
      <w:r w:rsidR="00CC38F8">
        <w:rPr>
          <w:lang w:val="sr-Cyrl-RS"/>
        </w:rPr>
        <w:t xml:space="preserve">Предлогом </w:t>
      </w:r>
      <w:r w:rsidR="00CC38F8" w:rsidRPr="00A52C18">
        <w:rPr>
          <w:lang w:val="sr-Cyrl-RS"/>
        </w:rPr>
        <w:t>закон</w:t>
      </w:r>
      <w:r w:rsidR="00CC38F8">
        <w:rPr>
          <w:lang w:val="sr-Cyrl-RS"/>
        </w:rPr>
        <w:t>а</w:t>
      </w:r>
      <w:r w:rsidR="00CC38F8" w:rsidRPr="00A52C18">
        <w:rPr>
          <w:lang w:val="sr-Cyrl-RS"/>
        </w:rPr>
        <w:t xml:space="preserve"> </w:t>
      </w:r>
      <w:r w:rsidR="00E318C8" w:rsidRPr="00A52C18">
        <w:rPr>
          <w:lang w:val="sr-Cyrl-RS"/>
        </w:rPr>
        <w:t xml:space="preserve">је планирана </w:t>
      </w:r>
      <w:proofErr w:type="spellStart"/>
      <w:r w:rsidR="00E318C8" w:rsidRPr="00A52C18">
        <w:rPr>
          <w:lang w:val="sr-Cyrl-RS"/>
        </w:rPr>
        <w:t>дигитализација</w:t>
      </w:r>
      <w:proofErr w:type="spellEnd"/>
      <w:r w:rsidR="00E318C8" w:rsidRPr="00A52C18">
        <w:rPr>
          <w:lang w:val="sr-Cyrl-RS"/>
        </w:rPr>
        <w:t xml:space="preserve"> поступака. </w:t>
      </w:r>
      <w:r w:rsidR="00CC38F8">
        <w:rPr>
          <w:bCs/>
          <w:lang w:val="sr-Cyrl-RS"/>
        </w:rPr>
        <w:t>Овај закон</w:t>
      </w:r>
      <w:r w:rsidR="00CC38F8" w:rsidRPr="00A52C18">
        <w:rPr>
          <w:bCs/>
          <w:lang w:val="sr-Cyrl-RS"/>
        </w:rPr>
        <w:t xml:space="preserve"> </w:t>
      </w:r>
      <w:r w:rsidR="00E318C8" w:rsidRPr="00A52C18">
        <w:rPr>
          <w:bCs/>
          <w:lang w:val="sr-Cyrl-RS"/>
        </w:rPr>
        <w:t xml:space="preserve">предвиђа </w:t>
      </w:r>
      <w:r w:rsidR="00E318C8" w:rsidRPr="00A52C18">
        <w:rPr>
          <w:lang w:val="sr-Cyrl-RS"/>
        </w:rPr>
        <w:t xml:space="preserve">увођење информационог система као алат за вођење поступка издавања интегрисане дозволе и ажурирање регистра издатих дозвола. </w:t>
      </w:r>
    </w:p>
    <w:p w14:paraId="763C6324" w14:textId="77777777" w:rsidR="00877E1D" w:rsidRDefault="00877E1D" w:rsidP="00877E1D">
      <w:pPr>
        <w:pStyle w:val="NormalWeb"/>
        <w:tabs>
          <w:tab w:val="left" w:pos="1080"/>
        </w:tabs>
        <w:spacing w:before="0" w:beforeAutospacing="0" w:after="0" w:afterAutospacing="0"/>
        <w:jc w:val="both"/>
        <w:rPr>
          <w:lang w:val="sr-Cyrl-RS"/>
        </w:rPr>
      </w:pPr>
    </w:p>
    <w:p w14:paraId="161D409A" w14:textId="70486A4D" w:rsidR="00661A2F" w:rsidRDefault="00877E1D" w:rsidP="00877E1D">
      <w:pPr>
        <w:pStyle w:val="NormalWeb"/>
        <w:tabs>
          <w:tab w:val="left" w:pos="1080"/>
        </w:tabs>
        <w:spacing w:before="0" w:beforeAutospacing="0" w:after="0" w:afterAutospacing="0"/>
        <w:jc w:val="both"/>
        <w:rPr>
          <w:rFonts w:eastAsia="Aptos"/>
          <w:bCs/>
          <w:kern w:val="2"/>
          <w:lang w:val="sr-Cyrl-RS"/>
          <w14:ligatures w14:val="standardContextual"/>
        </w:rPr>
      </w:pPr>
      <w:r>
        <w:rPr>
          <w:lang w:val="sr-Cyrl-RS"/>
        </w:rPr>
        <w:tab/>
      </w:r>
      <w:r w:rsidR="00E318C8" w:rsidRPr="00A52C18">
        <w:rPr>
          <w:rFonts w:eastAsia="Aptos"/>
          <w:bCs/>
          <w:kern w:val="2"/>
          <w:lang w:val="sr-Cyrl-RS"/>
          <w14:ligatures w14:val="standardContextual"/>
        </w:rPr>
        <w:t xml:space="preserve">Тренутно се процедуре спроводе комбиновано кроз папирну и електронски достављену документацију са носача информација коришћењем, ради оперативности, низа неповезаних </w:t>
      </w:r>
      <w:proofErr w:type="spellStart"/>
      <w:r w:rsidR="00E318C8" w:rsidRPr="00A52C18">
        <w:rPr>
          <w:rFonts w:eastAsia="Aptos"/>
          <w:bCs/>
          <w:kern w:val="2"/>
          <w:lang w:val="sr-Cyrl-RS"/>
          <w14:ligatures w14:val="standardContextual"/>
        </w:rPr>
        <w:t>ексел</w:t>
      </w:r>
      <w:proofErr w:type="spellEnd"/>
      <w:r w:rsidR="00E318C8" w:rsidRPr="00A52C18">
        <w:rPr>
          <w:rFonts w:eastAsia="Aptos"/>
          <w:bCs/>
          <w:kern w:val="2"/>
          <w:lang w:val="sr-Cyrl-RS"/>
          <w14:ligatures w14:val="standardContextual"/>
        </w:rPr>
        <w:t xml:space="preserve"> табела. Идеја и циљ захтева за дигитализацију је омогућавање постојања једног уређеног система, где би сви подаци за оператере били систематизовани, сортирани, лако </w:t>
      </w:r>
      <w:proofErr w:type="spellStart"/>
      <w:r w:rsidR="00E318C8" w:rsidRPr="00A52C18">
        <w:rPr>
          <w:rFonts w:eastAsia="Aptos"/>
          <w:bCs/>
          <w:kern w:val="2"/>
          <w:lang w:val="sr-Cyrl-RS"/>
          <w14:ligatures w14:val="standardContextual"/>
        </w:rPr>
        <w:t>претраживи</w:t>
      </w:r>
      <w:proofErr w:type="spellEnd"/>
      <w:r w:rsidR="00E318C8" w:rsidRPr="00A52C18">
        <w:rPr>
          <w:rFonts w:eastAsia="Aptos"/>
          <w:bCs/>
          <w:kern w:val="2"/>
          <w:lang w:val="sr-Cyrl-RS"/>
          <w14:ligatures w14:val="standardContextual"/>
        </w:rPr>
        <w:t xml:space="preserve"> и оперативни у реалном времену </w:t>
      </w:r>
      <w:proofErr w:type="spellStart"/>
      <w:r w:rsidR="00E318C8" w:rsidRPr="00A52C18">
        <w:rPr>
          <w:rFonts w:eastAsia="Aptos"/>
          <w:bCs/>
          <w:kern w:val="2"/>
          <w:lang w:val="sr-Cyrl-RS"/>
          <w14:ligatures w14:val="standardContextual"/>
        </w:rPr>
        <w:t>ткз</w:t>
      </w:r>
      <w:proofErr w:type="spellEnd"/>
      <w:r w:rsidR="00E318C8" w:rsidRPr="00A52C18">
        <w:rPr>
          <w:rFonts w:eastAsia="Aptos"/>
          <w:bCs/>
          <w:kern w:val="2"/>
          <w:lang w:val="sr-Cyrl-RS"/>
          <w14:ligatures w14:val="standardContextual"/>
        </w:rPr>
        <w:t xml:space="preserve">. „посебне електронске </w:t>
      </w:r>
      <w:proofErr w:type="spellStart"/>
      <w:r w:rsidR="00E318C8" w:rsidRPr="00A52C18">
        <w:rPr>
          <w:rFonts w:eastAsia="Aptos"/>
          <w:bCs/>
          <w:kern w:val="2"/>
          <w:lang w:val="sr-Cyrl-RS"/>
          <w14:ligatures w14:val="standardContextual"/>
        </w:rPr>
        <w:t>базеˮ</w:t>
      </w:r>
      <w:proofErr w:type="spellEnd"/>
      <w:r w:rsidR="00E318C8" w:rsidRPr="00A52C18">
        <w:rPr>
          <w:rFonts w:eastAsia="Aptos"/>
          <w:bCs/>
          <w:kern w:val="2"/>
          <w:lang w:val="sr-Cyrl-RS"/>
          <w14:ligatures w14:val="standardContextual"/>
        </w:rPr>
        <w:t xml:space="preserve"> (апликације за рад), са свим документима и подацима, за сваког оператера посебно, а у исто време пружали могућност електронског поређења и анализе вредности које се контролишу са прописаним вредностима. Ово постојање уређеног система, тј. „посебне електронске </w:t>
      </w:r>
      <w:proofErr w:type="spellStart"/>
      <w:r w:rsidR="00E318C8" w:rsidRPr="00A52C18">
        <w:rPr>
          <w:rFonts w:eastAsia="Aptos"/>
          <w:bCs/>
          <w:kern w:val="2"/>
          <w:lang w:val="sr-Cyrl-RS"/>
          <w14:ligatures w14:val="standardContextual"/>
        </w:rPr>
        <w:t>базеˮ</w:t>
      </w:r>
      <w:proofErr w:type="spellEnd"/>
      <w:r w:rsidR="00E318C8" w:rsidRPr="00A52C18">
        <w:rPr>
          <w:rFonts w:eastAsia="Aptos"/>
          <w:bCs/>
          <w:kern w:val="2"/>
          <w:lang w:val="sr-Cyrl-RS"/>
          <w14:ligatures w14:val="standardContextual"/>
        </w:rPr>
        <w:t xml:space="preserve">,  је важно због бржег рада на предмету, увида у све информације тј. статус  предмета који се обрађује, праћења рокова, комуникације или бољег увида у целину. Предвиђено је такође и да се из ове базе аутоматски ажурирају подаци из законске обавезе Министарства за вођење Регистра издатих дозвола. </w:t>
      </w:r>
    </w:p>
    <w:p w14:paraId="2523025C" w14:textId="77777777" w:rsidR="00877E1D" w:rsidRPr="00A52C18" w:rsidRDefault="00877E1D" w:rsidP="00877E1D">
      <w:pPr>
        <w:pStyle w:val="NormalWeb"/>
        <w:tabs>
          <w:tab w:val="left" w:pos="1080"/>
        </w:tabs>
        <w:spacing w:before="0" w:beforeAutospacing="0" w:after="0" w:afterAutospacing="0"/>
        <w:jc w:val="both"/>
        <w:rPr>
          <w:lang w:val="sr-Cyrl-RS"/>
        </w:rPr>
      </w:pPr>
    </w:p>
    <w:p w14:paraId="0F826E3A" w14:textId="27D08F11" w:rsidR="0079183C" w:rsidRPr="00A52C18" w:rsidRDefault="006C0013" w:rsidP="006C0013">
      <w:pPr>
        <w:shd w:val="clear" w:color="auto" w:fill="FFFFFF"/>
        <w:tabs>
          <w:tab w:val="left" w:pos="810"/>
        </w:tabs>
        <w:spacing w:line="240" w:lineRule="auto"/>
        <w:jc w:val="both"/>
        <w:rPr>
          <w:rFonts w:ascii="Times New Roman" w:eastAsia="Times New Roman" w:hAnsi="Times New Roman"/>
          <w:sz w:val="24"/>
          <w:szCs w:val="24"/>
          <w:lang w:val="sr-Cyrl-RS"/>
        </w:rPr>
      </w:pPr>
      <w:r>
        <w:rPr>
          <w:rFonts w:ascii="Times New Roman" w:eastAsia="Times New Roman" w:hAnsi="Times New Roman"/>
          <w:sz w:val="24"/>
          <w:szCs w:val="24"/>
          <w:lang w:val="sr-Cyrl-RS"/>
        </w:rPr>
        <w:tab/>
      </w:r>
      <w:r w:rsidR="0079183C" w:rsidRPr="00A52C18">
        <w:rPr>
          <w:rFonts w:ascii="Times New Roman" w:eastAsia="Times New Roman" w:hAnsi="Times New Roman"/>
          <w:sz w:val="24"/>
          <w:szCs w:val="24"/>
          <w:lang w:val="sr-Cyrl-RS"/>
        </w:rPr>
        <w:t>За спровођење овог закона су потребна финансијска средства из буџета Републике Србије, с обзиром да је предвиђено:</w:t>
      </w:r>
    </w:p>
    <w:p w14:paraId="19CB63B1" w14:textId="7376F026" w:rsidR="0079183C" w:rsidRPr="00A52C18" w:rsidRDefault="0079183C" w:rsidP="0079183C">
      <w:pPr>
        <w:shd w:val="clear" w:color="auto" w:fill="FFFFFF"/>
        <w:tabs>
          <w:tab w:val="left" w:pos="1418"/>
        </w:tabs>
        <w:spacing w:line="240" w:lineRule="auto"/>
        <w:jc w:val="both"/>
        <w:rPr>
          <w:rFonts w:ascii="Times New Roman" w:eastAsia="Times New Roman" w:hAnsi="Times New Roman"/>
          <w:sz w:val="24"/>
          <w:szCs w:val="24"/>
          <w:lang w:val="sr-Cyrl-RS"/>
        </w:rPr>
      </w:pPr>
      <w:r w:rsidRPr="00A52C18">
        <w:rPr>
          <w:rFonts w:ascii="Times New Roman" w:eastAsia="Times New Roman" w:hAnsi="Times New Roman"/>
          <w:sz w:val="24"/>
          <w:szCs w:val="24"/>
          <w:lang w:val="sr-Cyrl-RS"/>
        </w:rPr>
        <w:t xml:space="preserve">- да се за финансирање </w:t>
      </w:r>
      <w:r w:rsidRPr="00A52C18">
        <w:rPr>
          <w:rFonts w:ascii="Times New Roman" w:eastAsia="Times New Roman" w:hAnsi="Times New Roman"/>
          <w:sz w:val="24"/>
          <w:szCs w:val="24"/>
          <w:shd w:val="clear" w:color="auto" w:fill="FFFFFF"/>
          <w:lang w:val="sr-Cyrl-RS"/>
        </w:rPr>
        <w:t>дигитализације поступка средства обезбеђују у буџету.</w:t>
      </w:r>
      <w:r w:rsidRPr="00A52C18">
        <w:rPr>
          <w:rFonts w:ascii="Times New Roman" w:eastAsia="Times New Roman" w:hAnsi="Times New Roman"/>
          <w:sz w:val="24"/>
          <w:szCs w:val="24"/>
          <w:lang w:val="sr-Cyrl-RS"/>
        </w:rPr>
        <w:t xml:space="preserve"> Средства за </w:t>
      </w:r>
      <w:r w:rsidRPr="00A52C18">
        <w:rPr>
          <w:rFonts w:ascii="Times New Roman" w:eastAsia="Times New Roman" w:hAnsi="Times New Roman"/>
          <w:sz w:val="24"/>
          <w:szCs w:val="24"/>
          <w:shd w:val="clear" w:color="auto" w:fill="FFFFFF"/>
          <w:lang w:val="sr-Cyrl-RS"/>
        </w:rPr>
        <w:t xml:space="preserve">дигитализацију </w:t>
      </w:r>
      <w:r w:rsidRPr="00CC38F8">
        <w:rPr>
          <w:rFonts w:ascii="Times New Roman" w:eastAsia="Times New Roman" w:hAnsi="Times New Roman"/>
          <w:sz w:val="24"/>
          <w:szCs w:val="24"/>
          <w:shd w:val="clear" w:color="auto" w:fill="FFFFFF"/>
          <w:lang w:val="sr-Cyrl-RS"/>
        </w:rPr>
        <w:t xml:space="preserve">поступка </w:t>
      </w:r>
      <w:r w:rsidRPr="00CC38F8">
        <w:rPr>
          <w:rFonts w:ascii="Times New Roman" w:eastAsia="Times New Roman" w:hAnsi="Times New Roman"/>
          <w:sz w:val="24"/>
          <w:szCs w:val="24"/>
          <w:lang w:val="sr-Cyrl-RS"/>
        </w:rPr>
        <w:t xml:space="preserve">у 2026. години обезбеђена су Законом о буџету Републике Србије за 2026. годину </w:t>
      </w:r>
      <w:r w:rsidRPr="00CC38F8">
        <w:rPr>
          <w:rFonts w:ascii="Times New Roman" w:eastAsia="Times New Roman" w:hAnsi="Times New Roman"/>
          <w:color w:val="000000"/>
          <w:sz w:val="24"/>
          <w:szCs w:val="24"/>
          <w:lang w:val="sr-Cyrl-RS"/>
        </w:rPr>
        <w:t>(„Службени гласник РС”, број 108/25) у укупном износу од 19</w:t>
      </w:r>
      <w:r w:rsidR="00CC38F8">
        <w:rPr>
          <w:rFonts w:ascii="Times New Roman" w:eastAsia="Times New Roman" w:hAnsi="Times New Roman"/>
          <w:color w:val="000000"/>
          <w:sz w:val="24"/>
          <w:szCs w:val="24"/>
          <w:lang w:val="sr-Cyrl-RS"/>
        </w:rPr>
        <w:t>.</w:t>
      </w:r>
      <w:r w:rsidRPr="00CC38F8">
        <w:rPr>
          <w:rFonts w:ascii="Times New Roman" w:eastAsia="Times New Roman" w:hAnsi="Times New Roman"/>
          <w:color w:val="000000"/>
          <w:sz w:val="24"/>
          <w:szCs w:val="24"/>
          <w:lang w:val="sr-Cyrl-RS"/>
        </w:rPr>
        <w:t>200.000 РСД, (средства потраживана у 2025</w:t>
      </w:r>
      <w:r w:rsidR="00877E1D">
        <w:rPr>
          <w:rFonts w:ascii="Times New Roman" w:eastAsia="Times New Roman" w:hAnsi="Times New Roman"/>
          <w:color w:val="000000"/>
          <w:sz w:val="24"/>
          <w:szCs w:val="24"/>
          <w:lang w:val="sr-Cyrl-RS"/>
        </w:rPr>
        <w:t>.</w:t>
      </w:r>
      <w:r w:rsidRPr="00CC38F8">
        <w:rPr>
          <w:rFonts w:ascii="Times New Roman" w:eastAsia="Times New Roman" w:hAnsi="Times New Roman"/>
          <w:color w:val="000000"/>
          <w:sz w:val="24"/>
          <w:szCs w:val="24"/>
          <w:lang w:val="sr-Cyrl-RS"/>
        </w:rPr>
        <w:t xml:space="preserve"> години, али нису реализована  2025. године</w:t>
      </w:r>
      <w:r w:rsidRPr="00CC38F8">
        <w:rPr>
          <w:rFonts w:ascii="Times New Roman" w:eastAsia="Times New Roman" w:hAnsi="Times New Roman"/>
          <w:sz w:val="24"/>
          <w:szCs w:val="24"/>
          <w:lang w:val="sr-Cyrl-RS"/>
        </w:rPr>
        <w:t>), Разде</w:t>
      </w:r>
      <w:r w:rsidR="00F11EA7">
        <w:rPr>
          <w:rFonts w:ascii="Times New Roman" w:eastAsia="Times New Roman" w:hAnsi="Times New Roman"/>
          <w:sz w:val="24"/>
          <w:szCs w:val="24"/>
          <w:lang w:val="sr-Cyrl-RS"/>
        </w:rPr>
        <w:t>о</w:t>
      </w:r>
      <w:r w:rsidRPr="00CC38F8">
        <w:rPr>
          <w:rFonts w:ascii="Times New Roman" w:eastAsia="Times New Roman" w:hAnsi="Times New Roman"/>
          <w:sz w:val="24"/>
          <w:szCs w:val="24"/>
          <w:lang w:val="sr-Cyrl-RS"/>
        </w:rPr>
        <w:t xml:space="preserve"> 25 - Министарство заштите животне средине, Глава 25.0 - Министарство заштите животне средине, Програм 0404 - Управљање заштитом животне средине, Функција 560 - Заштита животне средине некласификована на другом месту</w:t>
      </w:r>
      <w:r w:rsidRPr="00A52C18">
        <w:rPr>
          <w:rFonts w:ascii="Times New Roman" w:eastAsia="Times New Roman" w:hAnsi="Times New Roman"/>
          <w:sz w:val="24"/>
          <w:szCs w:val="24"/>
          <w:lang w:val="sr-Cyrl-RS"/>
        </w:rPr>
        <w:t>, Програмска активност 000</w:t>
      </w:r>
      <w:r w:rsidR="00B1333B" w:rsidRPr="00A52C18">
        <w:rPr>
          <w:rFonts w:ascii="Times New Roman" w:eastAsia="Times New Roman" w:hAnsi="Times New Roman"/>
          <w:sz w:val="24"/>
          <w:szCs w:val="24"/>
          <w:lang w:val="sr-Cyrl-RS"/>
        </w:rPr>
        <w:t>4</w:t>
      </w:r>
      <w:r w:rsidRPr="00A52C18">
        <w:rPr>
          <w:rFonts w:ascii="Times New Roman" w:eastAsia="Times New Roman" w:hAnsi="Times New Roman"/>
          <w:sz w:val="24"/>
          <w:szCs w:val="24"/>
          <w:lang w:val="sr-Cyrl-RS"/>
        </w:rPr>
        <w:t xml:space="preserve"> – </w:t>
      </w:r>
      <w:r w:rsidR="00B1333B" w:rsidRPr="00A52C18">
        <w:rPr>
          <w:rFonts w:ascii="Times New Roman" w:eastAsia="Times New Roman" w:hAnsi="Times New Roman"/>
          <w:sz w:val="24"/>
          <w:szCs w:val="24"/>
          <w:lang w:val="sr-Cyrl-RS"/>
        </w:rPr>
        <w:t xml:space="preserve">Администрација и управљање, Економска класификација </w:t>
      </w:r>
      <w:r w:rsidRPr="00A52C18">
        <w:rPr>
          <w:rFonts w:ascii="Times New Roman" w:eastAsia="Times New Roman" w:hAnsi="Times New Roman"/>
          <w:sz w:val="24"/>
          <w:szCs w:val="24"/>
          <w:lang w:val="sr-Cyrl-RS"/>
        </w:rPr>
        <w:t>515 – Нематеријална имовина;</w:t>
      </w:r>
    </w:p>
    <w:p w14:paraId="2ABC2EC1" w14:textId="1158F361" w:rsidR="0079183C" w:rsidRPr="00A52C18" w:rsidRDefault="0079183C" w:rsidP="0079183C">
      <w:pPr>
        <w:shd w:val="clear" w:color="auto" w:fill="FFFFFF"/>
        <w:tabs>
          <w:tab w:val="left" w:pos="1418"/>
        </w:tabs>
        <w:spacing w:after="160" w:line="240" w:lineRule="auto"/>
        <w:jc w:val="both"/>
        <w:rPr>
          <w:rFonts w:ascii="Times New Roman" w:eastAsia="Times New Roman" w:hAnsi="Times New Roman"/>
          <w:sz w:val="24"/>
          <w:szCs w:val="24"/>
          <w:lang w:val="sr-Cyrl-RS"/>
        </w:rPr>
      </w:pPr>
      <w:r w:rsidRPr="00A52C18">
        <w:rPr>
          <w:rFonts w:ascii="Times New Roman" w:eastAsia="Times New Roman" w:hAnsi="Times New Roman"/>
          <w:sz w:val="24"/>
          <w:szCs w:val="24"/>
          <w:lang w:val="sr-Cyrl-RS"/>
        </w:rPr>
        <w:t xml:space="preserve">- да се за </w:t>
      </w:r>
      <w:r w:rsidRPr="00A52C18">
        <w:rPr>
          <w:rFonts w:ascii="Times New Roman" w:eastAsia="Times New Roman" w:hAnsi="Times New Roman"/>
          <w:sz w:val="24"/>
          <w:szCs w:val="24"/>
          <w:shd w:val="clear" w:color="auto" w:fill="FFFFFF"/>
          <w:lang w:val="sr-Cyrl-RS"/>
        </w:rPr>
        <w:t xml:space="preserve">финансирање Услуге редовног одржавања информационог система – Регистар издатих дозвола  средства обезбеђују у буџету. </w:t>
      </w:r>
      <w:r w:rsidRPr="00A52C18">
        <w:rPr>
          <w:rFonts w:ascii="Times New Roman" w:eastAsia="Times New Roman" w:hAnsi="Times New Roman"/>
          <w:sz w:val="24"/>
          <w:szCs w:val="24"/>
          <w:lang w:val="sr-Cyrl-RS"/>
        </w:rPr>
        <w:t xml:space="preserve">Средства за финансирање </w:t>
      </w:r>
      <w:r w:rsidRPr="00A52C18">
        <w:rPr>
          <w:rFonts w:ascii="Times New Roman" w:eastAsia="Times New Roman" w:hAnsi="Times New Roman"/>
          <w:sz w:val="24"/>
          <w:szCs w:val="24"/>
          <w:shd w:val="clear" w:color="auto" w:fill="FFFFFF"/>
          <w:lang w:val="sr-Cyrl-RS"/>
        </w:rPr>
        <w:t xml:space="preserve">редовног одржавања информационог система </w:t>
      </w:r>
      <w:r w:rsidRPr="00A52C18">
        <w:rPr>
          <w:rFonts w:ascii="Times New Roman" w:eastAsia="Times New Roman" w:hAnsi="Times New Roman"/>
          <w:sz w:val="24"/>
          <w:szCs w:val="24"/>
          <w:lang w:val="sr-Cyrl-RS"/>
        </w:rPr>
        <w:t xml:space="preserve">у 2026. години обезбеђена су Законом о буџету Републике Србије за 2026. годину </w:t>
      </w:r>
      <w:r w:rsidRPr="00A52C18">
        <w:rPr>
          <w:rFonts w:ascii="Times New Roman" w:eastAsia="Times New Roman" w:hAnsi="Times New Roman"/>
          <w:color w:val="000000"/>
          <w:sz w:val="24"/>
          <w:szCs w:val="24"/>
          <w:lang w:val="sr-Cyrl-RS"/>
        </w:rPr>
        <w:t xml:space="preserve">(„Службени гласник РС”, број 108/25) у укупном износу од </w:t>
      </w:r>
      <w:r w:rsidRPr="00453FD7">
        <w:rPr>
          <w:rFonts w:ascii="Times New Roman" w:eastAsia="Times New Roman" w:hAnsi="Times New Roman"/>
          <w:color w:val="000000"/>
          <w:sz w:val="24"/>
          <w:szCs w:val="24"/>
          <w:lang w:val="sr-Cyrl-RS"/>
        </w:rPr>
        <w:t>5</w:t>
      </w:r>
      <w:r w:rsidR="00453FD7">
        <w:rPr>
          <w:rFonts w:ascii="Times New Roman" w:eastAsia="Times New Roman" w:hAnsi="Times New Roman"/>
          <w:color w:val="000000"/>
          <w:sz w:val="24"/>
          <w:szCs w:val="24"/>
          <w:lang w:val="sr-Cyrl-RS"/>
        </w:rPr>
        <w:t>.</w:t>
      </w:r>
      <w:r w:rsidRPr="00453FD7">
        <w:rPr>
          <w:rFonts w:ascii="Times New Roman" w:eastAsia="Times New Roman" w:hAnsi="Times New Roman"/>
          <w:color w:val="000000"/>
          <w:sz w:val="24"/>
          <w:szCs w:val="24"/>
          <w:lang w:val="sr-Cyrl-RS"/>
        </w:rPr>
        <w:t>000</w:t>
      </w:r>
      <w:r w:rsidR="00453FD7">
        <w:rPr>
          <w:rFonts w:ascii="Times New Roman" w:eastAsia="Times New Roman" w:hAnsi="Times New Roman"/>
          <w:color w:val="000000"/>
          <w:sz w:val="24"/>
          <w:szCs w:val="24"/>
          <w:lang w:val="sr-Cyrl-RS"/>
        </w:rPr>
        <w:t>.</w:t>
      </w:r>
      <w:r w:rsidRPr="00453FD7">
        <w:rPr>
          <w:rFonts w:ascii="Times New Roman" w:eastAsia="Times New Roman" w:hAnsi="Times New Roman"/>
          <w:color w:val="000000"/>
          <w:sz w:val="24"/>
          <w:szCs w:val="24"/>
          <w:lang w:val="sr-Cyrl-RS"/>
        </w:rPr>
        <w:t>000 РСД,</w:t>
      </w:r>
      <w:r w:rsidRPr="00A52C18">
        <w:rPr>
          <w:rFonts w:ascii="Times New Roman" w:eastAsia="Times New Roman" w:hAnsi="Times New Roman"/>
          <w:color w:val="000000"/>
          <w:sz w:val="24"/>
          <w:szCs w:val="24"/>
          <w:lang w:val="sr-Cyrl-RS"/>
        </w:rPr>
        <w:t xml:space="preserve"> </w:t>
      </w:r>
      <w:r w:rsidRPr="00A52C18">
        <w:rPr>
          <w:rFonts w:ascii="Times New Roman" w:eastAsia="Times New Roman" w:hAnsi="Times New Roman"/>
          <w:sz w:val="24"/>
          <w:szCs w:val="24"/>
          <w:lang w:val="sr-Cyrl-RS"/>
        </w:rPr>
        <w:t>на Разделу 25 - Министарство заштите животне средине, Глава 25.0 - Министарство заштите животне средине, Програм 0404 - Управљање заштитом животне средине, Функција 560 - Заштита животне средине некласификована на другом месту, Програмска активност 0002 – Уређење политике заштите животне средине, Економска класификација 423 – Услуге по уговору.</w:t>
      </w:r>
    </w:p>
    <w:p w14:paraId="105A7776" w14:textId="00BD3741" w:rsidR="0079183C" w:rsidRPr="00A52C18" w:rsidRDefault="0079183C" w:rsidP="0079183C">
      <w:pPr>
        <w:spacing w:before="120" w:after="0" w:line="240" w:lineRule="auto"/>
        <w:ind w:firstLine="720"/>
        <w:jc w:val="both"/>
        <w:rPr>
          <w:rFonts w:ascii="Times New Roman" w:eastAsia="Times New Roman" w:hAnsi="Times New Roman"/>
          <w:sz w:val="24"/>
          <w:szCs w:val="24"/>
          <w:lang w:val="sr-Cyrl-RS"/>
        </w:rPr>
      </w:pPr>
      <w:r w:rsidRPr="00A52C18">
        <w:rPr>
          <w:rFonts w:ascii="Times New Roman" w:eastAsia="Times New Roman" w:hAnsi="Times New Roman"/>
          <w:sz w:val="24"/>
          <w:szCs w:val="24"/>
          <w:lang w:val="sr-Cyrl-RS"/>
        </w:rPr>
        <w:t xml:space="preserve">Средства за </w:t>
      </w:r>
      <w:r w:rsidRPr="00A52C18">
        <w:rPr>
          <w:rFonts w:ascii="Times New Roman" w:eastAsia="Times New Roman" w:hAnsi="Times New Roman"/>
          <w:sz w:val="24"/>
          <w:szCs w:val="24"/>
          <w:shd w:val="clear" w:color="auto" w:fill="FFFFFF"/>
          <w:lang w:val="sr-Cyrl-RS"/>
        </w:rPr>
        <w:t>финансирање рада техничке комисије</w:t>
      </w:r>
      <w:r w:rsidR="004631D6" w:rsidRPr="00A52C18">
        <w:rPr>
          <w:rFonts w:ascii="Times New Roman" w:eastAsia="Times New Roman" w:hAnsi="Times New Roman"/>
          <w:sz w:val="24"/>
          <w:szCs w:val="24"/>
          <w:shd w:val="clear" w:color="auto" w:fill="FFFFFF"/>
          <w:lang w:val="sr-Cyrl-RS"/>
        </w:rPr>
        <w:t xml:space="preserve"> и ангажовање стручних и</w:t>
      </w:r>
      <w:r w:rsidR="00B1333B" w:rsidRPr="00A52C18">
        <w:rPr>
          <w:rFonts w:ascii="Times New Roman" w:eastAsia="Times New Roman" w:hAnsi="Times New Roman"/>
          <w:sz w:val="24"/>
          <w:szCs w:val="24"/>
          <w:shd w:val="clear" w:color="auto" w:fill="FFFFFF"/>
          <w:lang w:val="sr-Cyrl-RS"/>
        </w:rPr>
        <w:t xml:space="preserve"> </w:t>
      </w:r>
      <w:r w:rsidR="004631D6" w:rsidRPr="00A52C18">
        <w:rPr>
          <w:rFonts w:ascii="Times New Roman" w:eastAsia="Times New Roman" w:hAnsi="Times New Roman"/>
          <w:sz w:val="24"/>
          <w:szCs w:val="24"/>
          <w:shd w:val="clear" w:color="auto" w:fill="FFFFFF"/>
          <w:lang w:val="sr-Cyrl-RS"/>
        </w:rPr>
        <w:t>научних орган</w:t>
      </w:r>
      <w:r w:rsidR="00BF0B1E">
        <w:rPr>
          <w:rFonts w:ascii="Times New Roman" w:eastAsia="Times New Roman" w:hAnsi="Times New Roman"/>
          <w:sz w:val="24"/>
          <w:szCs w:val="24"/>
          <w:shd w:val="clear" w:color="auto" w:fill="FFFFFF"/>
          <w:lang w:val="sr-Cyrl-RS"/>
        </w:rPr>
        <w:t>и</w:t>
      </w:r>
      <w:r w:rsidR="004631D6" w:rsidRPr="00A52C18">
        <w:rPr>
          <w:rFonts w:ascii="Times New Roman" w:eastAsia="Times New Roman" w:hAnsi="Times New Roman"/>
          <w:sz w:val="24"/>
          <w:szCs w:val="24"/>
          <w:shd w:val="clear" w:color="auto" w:fill="FFFFFF"/>
          <w:lang w:val="sr-Cyrl-RS"/>
        </w:rPr>
        <w:t>зација</w:t>
      </w:r>
      <w:r w:rsidRPr="00A52C18">
        <w:rPr>
          <w:rFonts w:ascii="Times New Roman" w:eastAsia="Times New Roman" w:hAnsi="Times New Roman"/>
          <w:sz w:val="24"/>
          <w:szCs w:val="24"/>
          <w:shd w:val="clear" w:color="auto" w:fill="FFFFFF"/>
          <w:lang w:val="sr-Cyrl-RS"/>
        </w:rPr>
        <w:t xml:space="preserve"> </w:t>
      </w:r>
      <w:r w:rsidRPr="00A52C18">
        <w:rPr>
          <w:rFonts w:ascii="Times New Roman" w:eastAsia="Times New Roman" w:hAnsi="Times New Roman"/>
          <w:sz w:val="24"/>
          <w:szCs w:val="24"/>
          <w:lang w:val="sr-Cyrl-RS"/>
        </w:rPr>
        <w:t xml:space="preserve">у </w:t>
      </w:r>
      <w:r w:rsidR="00B1333B" w:rsidRPr="00A52C18">
        <w:rPr>
          <w:rFonts w:ascii="Times New Roman" w:eastAsia="Times New Roman" w:hAnsi="Times New Roman"/>
          <w:sz w:val="24"/>
          <w:szCs w:val="24"/>
          <w:lang w:val="sr-Cyrl-RS"/>
        </w:rPr>
        <w:t xml:space="preserve">2026. </w:t>
      </w:r>
      <w:r w:rsidRPr="00A52C18">
        <w:rPr>
          <w:rFonts w:ascii="Times New Roman" w:eastAsia="Times New Roman" w:hAnsi="Times New Roman"/>
          <w:sz w:val="24"/>
          <w:szCs w:val="24"/>
          <w:lang w:val="sr-Cyrl-RS"/>
        </w:rPr>
        <w:t xml:space="preserve">години </w:t>
      </w:r>
      <w:r w:rsidR="004631D6" w:rsidRPr="00A52C18">
        <w:rPr>
          <w:rFonts w:ascii="Times New Roman" w:eastAsia="Times New Roman" w:hAnsi="Times New Roman"/>
          <w:sz w:val="24"/>
          <w:szCs w:val="24"/>
          <w:lang w:val="sr-Cyrl-RS"/>
        </w:rPr>
        <w:t>обезбеђена су Законом о буџету Републике Србије</w:t>
      </w:r>
      <w:r w:rsidRPr="00A52C18">
        <w:rPr>
          <w:rFonts w:ascii="Times New Roman" w:eastAsia="Times New Roman" w:hAnsi="Times New Roman"/>
          <w:sz w:val="24"/>
          <w:szCs w:val="24"/>
          <w:lang w:val="sr-Cyrl-RS"/>
        </w:rPr>
        <w:t xml:space="preserve"> у износу од </w:t>
      </w:r>
      <w:r w:rsidRPr="00453FD7">
        <w:rPr>
          <w:rFonts w:ascii="Times New Roman" w:eastAsia="Times New Roman" w:hAnsi="Times New Roman"/>
          <w:sz w:val="24"/>
          <w:szCs w:val="24"/>
          <w:lang w:val="sr-Cyrl-RS"/>
        </w:rPr>
        <w:t>по 4</w:t>
      </w:r>
      <w:r w:rsidR="00453FD7">
        <w:rPr>
          <w:rFonts w:ascii="Times New Roman" w:eastAsia="Times New Roman" w:hAnsi="Times New Roman"/>
          <w:sz w:val="24"/>
          <w:szCs w:val="24"/>
          <w:lang w:val="sr-Cyrl-RS"/>
        </w:rPr>
        <w:t>.</w:t>
      </w:r>
      <w:r w:rsidRPr="00453FD7">
        <w:rPr>
          <w:rFonts w:ascii="Times New Roman" w:eastAsia="Times New Roman" w:hAnsi="Times New Roman"/>
          <w:sz w:val="24"/>
          <w:szCs w:val="24"/>
          <w:lang w:val="sr-Cyrl-RS"/>
        </w:rPr>
        <w:t>500</w:t>
      </w:r>
      <w:r w:rsidR="00453FD7">
        <w:rPr>
          <w:rFonts w:ascii="Times New Roman" w:eastAsia="Times New Roman" w:hAnsi="Times New Roman"/>
          <w:sz w:val="24"/>
          <w:szCs w:val="24"/>
          <w:lang w:val="sr-Cyrl-RS"/>
        </w:rPr>
        <w:t>.</w:t>
      </w:r>
      <w:r w:rsidRPr="00453FD7">
        <w:rPr>
          <w:rFonts w:ascii="Times New Roman" w:eastAsia="Times New Roman" w:hAnsi="Times New Roman"/>
          <w:sz w:val="24"/>
          <w:szCs w:val="24"/>
          <w:lang w:val="sr-Cyrl-RS"/>
        </w:rPr>
        <w:t xml:space="preserve">000 РСД годишње, на Разделу 25 - Министарство заштите животне средине, Глава </w:t>
      </w:r>
      <w:r w:rsidRPr="00A52C18">
        <w:rPr>
          <w:rFonts w:ascii="Times New Roman" w:eastAsia="Times New Roman" w:hAnsi="Times New Roman"/>
          <w:sz w:val="24"/>
          <w:szCs w:val="24"/>
          <w:lang w:val="sr-Cyrl-RS"/>
        </w:rPr>
        <w:t xml:space="preserve">25.0 - Министарство заштите животне средине, Програм 0404 - Управљање заштитом животне средине, Функција 560 - Заштита животне средине некласификована на другом месту, Програмска активност 0002 – Уређење политике заштите животне средине, </w:t>
      </w:r>
      <w:r w:rsidRPr="00A52C18">
        <w:rPr>
          <w:rFonts w:ascii="Times New Roman" w:eastAsia="Times New Roman" w:hAnsi="Times New Roman"/>
          <w:sz w:val="24"/>
          <w:szCs w:val="24"/>
          <w:lang w:val="sr-Cyrl-RS"/>
        </w:rPr>
        <w:lastRenderedPageBreak/>
        <w:t>Економска класификација 423 – Услуге по уговору, 423000 – Стручне услуге у земљи. Средства за финанс</w:t>
      </w:r>
      <w:r w:rsidRPr="00A52C18">
        <w:rPr>
          <w:rFonts w:ascii="Times New Roman" w:eastAsia="Times New Roman" w:hAnsi="Times New Roman" w:cs="Times New Roman"/>
          <w:sz w:val="24"/>
          <w:szCs w:val="24"/>
          <w:lang w:val="sr-Cyrl-RS"/>
        </w:rPr>
        <w:t>ирање рада техничке комисије плани</w:t>
      </w:r>
      <w:r w:rsidRPr="00A52C18">
        <w:rPr>
          <w:rFonts w:ascii="Times New Roman" w:eastAsia="Times New Roman" w:hAnsi="Times New Roman"/>
          <w:sz w:val="24"/>
          <w:szCs w:val="24"/>
          <w:lang w:val="sr-Cyrl-RS"/>
        </w:rPr>
        <w:t>р</w:t>
      </w:r>
      <w:r w:rsidRPr="00A52C18">
        <w:rPr>
          <w:rFonts w:ascii="Times New Roman" w:eastAsia="Times New Roman" w:hAnsi="Times New Roman" w:cs="Times New Roman"/>
          <w:sz w:val="24"/>
          <w:szCs w:val="24"/>
          <w:lang w:val="sr-Cyrl-RS"/>
        </w:rPr>
        <w:t>а</w:t>
      </w:r>
      <w:r w:rsidR="00B1333B" w:rsidRPr="00A52C18">
        <w:rPr>
          <w:rFonts w:ascii="Times New Roman" w:eastAsia="Times New Roman" w:hAnsi="Times New Roman" w:cs="Times New Roman"/>
          <w:sz w:val="24"/>
          <w:szCs w:val="24"/>
          <w:lang w:val="sr-Cyrl-RS"/>
        </w:rPr>
        <w:t>на су</w:t>
      </w:r>
      <w:r w:rsidRPr="00A52C18">
        <w:rPr>
          <w:rFonts w:ascii="Times New Roman" w:eastAsia="Times New Roman" w:hAnsi="Times New Roman" w:cs="Times New Roman"/>
          <w:sz w:val="24"/>
          <w:szCs w:val="24"/>
          <w:lang w:val="sr-Cyrl-RS"/>
        </w:rPr>
        <w:t xml:space="preserve"> за 202</w:t>
      </w:r>
      <w:r w:rsidR="00B1333B" w:rsidRPr="00A52C18">
        <w:rPr>
          <w:rFonts w:ascii="Times New Roman" w:eastAsia="Times New Roman" w:hAnsi="Times New Roman" w:cs="Times New Roman"/>
          <w:sz w:val="24"/>
          <w:szCs w:val="24"/>
          <w:lang w:val="sr-Cyrl-RS"/>
        </w:rPr>
        <w:t>7</w:t>
      </w:r>
      <w:r w:rsidRPr="00A52C18">
        <w:rPr>
          <w:rFonts w:ascii="Times New Roman" w:eastAsia="Times New Roman" w:hAnsi="Times New Roman" w:cs="Times New Roman"/>
          <w:sz w:val="24"/>
          <w:szCs w:val="24"/>
          <w:lang w:val="sr-Cyrl-RS"/>
        </w:rPr>
        <w:t>. и 202</w:t>
      </w:r>
      <w:r w:rsidR="00B1333B" w:rsidRPr="00A52C18">
        <w:rPr>
          <w:rFonts w:ascii="Times New Roman" w:eastAsia="Times New Roman" w:hAnsi="Times New Roman" w:cs="Times New Roman"/>
          <w:sz w:val="24"/>
          <w:szCs w:val="24"/>
          <w:lang w:val="sr-Cyrl-RS"/>
        </w:rPr>
        <w:t>8</w:t>
      </w:r>
      <w:r w:rsidRPr="00A52C18">
        <w:rPr>
          <w:rFonts w:ascii="Times New Roman" w:eastAsia="Times New Roman" w:hAnsi="Times New Roman" w:cs="Times New Roman"/>
          <w:sz w:val="24"/>
          <w:szCs w:val="24"/>
          <w:lang w:val="sr-Cyrl-RS"/>
        </w:rPr>
        <w:t xml:space="preserve">. годину због тога што ће се подзаконски акт којим се </w:t>
      </w:r>
      <w:r w:rsidRPr="00A52C18">
        <w:rPr>
          <w:rFonts w:ascii="Times New Roman" w:hAnsi="Times New Roman" w:cs="Times New Roman"/>
          <w:sz w:val="24"/>
          <w:szCs w:val="24"/>
          <w:lang w:val="sr-Cyrl-RS"/>
        </w:rPr>
        <w:t xml:space="preserve">ближе прописује начин рада техничке комисије и висина накнаде за рад независних стручњака – чланова техничке комисије донети у року од две године од дана ступања на снагу </w:t>
      </w:r>
      <w:r w:rsidR="00877E1D">
        <w:rPr>
          <w:rFonts w:ascii="Times New Roman" w:hAnsi="Times New Roman" w:cs="Times New Roman"/>
          <w:sz w:val="24"/>
          <w:szCs w:val="24"/>
          <w:lang w:val="sr-Cyrl-RS"/>
        </w:rPr>
        <w:t>овог з</w:t>
      </w:r>
      <w:r w:rsidRPr="00A52C18">
        <w:rPr>
          <w:rFonts w:ascii="Times New Roman" w:hAnsi="Times New Roman" w:cs="Times New Roman"/>
          <w:sz w:val="24"/>
          <w:szCs w:val="24"/>
          <w:lang w:val="sr-Cyrl-RS"/>
        </w:rPr>
        <w:t xml:space="preserve">акона. По ступању на снагу </w:t>
      </w:r>
      <w:r w:rsidR="00154AE6" w:rsidRPr="00A52C18">
        <w:rPr>
          <w:rFonts w:ascii="Times New Roman" w:hAnsi="Times New Roman" w:cs="Times New Roman"/>
          <w:sz w:val="24"/>
          <w:szCs w:val="24"/>
          <w:lang w:val="sr-Cyrl-RS"/>
        </w:rPr>
        <w:t>тог</w:t>
      </w:r>
      <w:r w:rsidRPr="00A52C18">
        <w:rPr>
          <w:rFonts w:ascii="Times New Roman" w:hAnsi="Times New Roman" w:cs="Times New Roman"/>
          <w:sz w:val="24"/>
          <w:szCs w:val="24"/>
          <w:lang w:val="sr-Cyrl-RS"/>
        </w:rPr>
        <w:t xml:space="preserve"> подзаконског акта наведене трошкове сносиће оператер</w:t>
      </w:r>
      <w:r w:rsidRPr="00A52C18">
        <w:rPr>
          <w:rFonts w:ascii="Times New Roman" w:hAnsi="Times New Roman"/>
          <w:sz w:val="24"/>
          <w:szCs w:val="24"/>
          <w:lang w:val="sr-Cyrl-RS"/>
        </w:rPr>
        <w:t>,</w:t>
      </w:r>
      <w:r w:rsidRPr="00A52C18">
        <w:rPr>
          <w:rFonts w:ascii="Times New Roman" w:hAnsi="Times New Roman" w:cs="Times New Roman"/>
          <w:sz w:val="24"/>
          <w:szCs w:val="24"/>
          <w:lang w:val="sr-Cyrl-RS"/>
        </w:rPr>
        <w:t xml:space="preserve"> а до тада накнада за рад чланова техничке комисије – независних стручњака ће се </w:t>
      </w:r>
      <w:r w:rsidRPr="00A52C18">
        <w:rPr>
          <w:rFonts w:ascii="Times New Roman" w:hAnsi="Times New Roman"/>
          <w:sz w:val="24"/>
          <w:szCs w:val="24"/>
          <w:lang w:val="sr-Cyrl-RS"/>
        </w:rPr>
        <w:t xml:space="preserve">(као и до сада) </w:t>
      </w:r>
      <w:r w:rsidRPr="00A52C18">
        <w:rPr>
          <w:rFonts w:ascii="Times New Roman" w:hAnsi="Times New Roman" w:cs="Times New Roman"/>
          <w:sz w:val="24"/>
          <w:szCs w:val="24"/>
          <w:lang w:val="sr-Cyrl-RS"/>
        </w:rPr>
        <w:t>плаћати из буџета (</w:t>
      </w:r>
      <w:proofErr w:type="spellStart"/>
      <w:r w:rsidRPr="00A52C18">
        <w:rPr>
          <w:rFonts w:ascii="Times New Roman" w:hAnsi="Times New Roman" w:cs="Times New Roman"/>
          <w:sz w:val="24"/>
          <w:szCs w:val="24"/>
          <w:lang w:val="sr-Cyrl-RS"/>
        </w:rPr>
        <w:t>чл</w:t>
      </w:r>
      <w:proofErr w:type="spellEnd"/>
      <w:r w:rsidR="00453FD7">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16, 34. 51. и </w:t>
      </w:r>
      <w:r w:rsidR="00453FD7">
        <w:rPr>
          <w:rFonts w:ascii="Times New Roman" w:hAnsi="Times New Roman" w:cs="Times New Roman"/>
          <w:sz w:val="24"/>
          <w:szCs w:val="24"/>
          <w:lang w:val="sr-Cyrl-RS"/>
        </w:rPr>
        <w:t xml:space="preserve">члана </w:t>
      </w:r>
      <w:r w:rsidRPr="00A52C18">
        <w:rPr>
          <w:rFonts w:ascii="Times New Roman" w:hAnsi="Times New Roman" w:cs="Times New Roman"/>
          <w:sz w:val="24"/>
          <w:szCs w:val="24"/>
          <w:lang w:val="sr-Cyrl-RS"/>
        </w:rPr>
        <w:t xml:space="preserve">52. </w:t>
      </w:r>
      <w:r w:rsidR="00453FD7">
        <w:rPr>
          <w:rFonts w:ascii="Times New Roman" w:hAnsi="Times New Roman" w:cs="Times New Roman"/>
          <w:sz w:val="24"/>
          <w:szCs w:val="24"/>
          <w:lang w:val="sr-Cyrl-RS"/>
        </w:rPr>
        <w:t>Предлога</w:t>
      </w:r>
      <w:r w:rsidRPr="00A52C18">
        <w:rPr>
          <w:rFonts w:ascii="Times New Roman" w:hAnsi="Times New Roman" w:cs="Times New Roman"/>
          <w:sz w:val="24"/>
          <w:szCs w:val="24"/>
          <w:lang w:val="sr-Cyrl-RS"/>
        </w:rPr>
        <w:t xml:space="preserve"> закона</w:t>
      </w:r>
      <w:r w:rsidRPr="00A52C18">
        <w:rPr>
          <w:rFonts w:ascii="Times New Roman" w:hAnsi="Times New Roman"/>
          <w:sz w:val="24"/>
          <w:szCs w:val="24"/>
          <w:lang w:val="sr-Cyrl-RS"/>
        </w:rPr>
        <w:t>)</w:t>
      </w:r>
      <w:r w:rsidRPr="00A52C18">
        <w:rPr>
          <w:rFonts w:ascii="Times New Roman" w:hAnsi="Times New Roman" w:cs="Times New Roman"/>
          <w:sz w:val="24"/>
          <w:szCs w:val="24"/>
          <w:lang w:val="sr-Cyrl-RS"/>
        </w:rPr>
        <w:t>.</w:t>
      </w:r>
    </w:p>
    <w:p w14:paraId="60EE3203" w14:textId="74512AE2" w:rsidR="0079183C" w:rsidRPr="00A52C18" w:rsidRDefault="0079183C" w:rsidP="00537555">
      <w:pPr>
        <w:spacing w:line="240" w:lineRule="auto"/>
        <w:ind w:firstLine="720"/>
        <w:jc w:val="both"/>
        <w:rPr>
          <w:rFonts w:ascii="Times New Roman" w:eastAsia="Times New Roman" w:hAnsi="Times New Roman"/>
          <w:sz w:val="24"/>
          <w:szCs w:val="24"/>
          <w:lang w:val="sr-Cyrl-RS"/>
        </w:rPr>
      </w:pPr>
      <w:r w:rsidRPr="00A52C18">
        <w:rPr>
          <w:rFonts w:ascii="Times New Roman" w:eastAsia="Times New Roman" w:hAnsi="Times New Roman"/>
          <w:sz w:val="24"/>
          <w:szCs w:val="24"/>
          <w:lang w:val="sr-Cyrl-RS"/>
        </w:rPr>
        <w:t xml:space="preserve">Средства за </w:t>
      </w:r>
      <w:r w:rsidRPr="00A52C18">
        <w:rPr>
          <w:rFonts w:ascii="Times New Roman" w:eastAsia="Times New Roman" w:hAnsi="Times New Roman"/>
          <w:sz w:val="24"/>
          <w:szCs w:val="24"/>
          <w:shd w:val="clear" w:color="auto" w:fill="FFFFFF"/>
          <w:lang w:val="sr-Cyrl-RS"/>
        </w:rPr>
        <w:t>финансирање</w:t>
      </w:r>
      <w:r w:rsidRPr="00A52C18">
        <w:rPr>
          <w:rFonts w:ascii="Times New Roman" w:eastAsia="Times New Roman" w:hAnsi="Times New Roman"/>
          <w:sz w:val="24"/>
          <w:szCs w:val="24"/>
          <w:lang w:val="sr-Cyrl-RS"/>
        </w:rPr>
        <w:t xml:space="preserve"> услуга редовног одржавања информационог система – Регистар издатих дозвола у 2027.</w:t>
      </w:r>
      <w:r w:rsidR="00094FA7" w:rsidRPr="00A52C18">
        <w:rPr>
          <w:rFonts w:ascii="Times New Roman" w:eastAsia="Times New Roman" w:hAnsi="Times New Roman"/>
          <w:sz w:val="24"/>
          <w:szCs w:val="24"/>
          <w:lang w:val="sr-Cyrl-RS"/>
        </w:rPr>
        <w:t xml:space="preserve"> години биће планирана у буџету министарства у износу од</w:t>
      </w:r>
      <w:r w:rsidRPr="00A52C18">
        <w:rPr>
          <w:rFonts w:ascii="Times New Roman" w:eastAsia="Times New Roman" w:hAnsi="Times New Roman"/>
          <w:sz w:val="24"/>
          <w:szCs w:val="24"/>
          <w:lang w:val="sr-Cyrl-RS"/>
        </w:rPr>
        <w:t xml:space="preserve"> </w:t>
      </w:r>
      <w:r w:rsidR="00094FA7" w:rsidRPr="00453FD7">
        <w:rPr>
          <w:rFonts w:ascii="Times New Roman" w:eastAsia="Times New Roman" w:hAnsi="Times New Roman"/>
          <w:sz w:val="24"/>
          <w:szCs w:val="24"/>
          <w:lang w:val="sr-Cyrl-RS"/>
        </w:rPr>
        <w:t>7</w:t>
      </w:r>
      <w:r w:rsidR="00453FD7">
        <w:rPr>
          <w:rFonts w:ascii="Times New Roman" w:eastAsia="Times New Roman" w:hAnsi="Times New Roman"/>
          <w:sz w:val="24"/>
          <w:szCs w:val="24"/>
          <w:lang w:val="sr-Cyrl-RS"/>
        </w:rPr>
        <w:t>.</w:t>
      </w:r>
      <w:r w:rsidR="00094FA7" w:rsidRPr="00453FD7">
        <w:rPr>
          <w:rFonts w:ascii="Times New Roman" w:eastAsia="Times New Roman" w:hAnsi="Times New Roman"/>
          <w:sz w:val="24"/>
          <w:szCs w:val="24"/>
          <w:lang w:val="sr-Cyrl-RS"/>
        </w:rPr>
        <w:t>000</w:t>
      </w:r>
      <w:r w:rsidR="00453FD7">
        <w:rPr>
          <w:rFonts w:ascii="Times New Roman" w:eastAsia="Times New Roman" w:hAnsi="Times New Roman"/>
          <w:sz w:val="24"/>
          <w:szCs w:val="24"/>
          <w:lang w:val="sr-Cyrl-RS"/>
        </w:rPr>
        <w:t>.</w:t>
      </w:r>
      <w:r w:rsidR="00094FA7" w:rsidRPr="00453FD7">
        <w:rPr>
          <w:rFonts w:ascii="Times New Roman" w:eastAsia="Times New Roman" w:hAnsi="Times New Roman"/>
          <w:sz w:val="24"/>
          <w:szCs w:val="24"/>
          <w:lang w:val="sr-Cyrl-RS"/>
        </w:rPr>
        <w:t xml:space="preserve">000 РСД </w:t>
      </w:r>
      <w:r w:rsidRPr="00453FD7">
        <w:rPr>
          <w:rFonts w:ascii="Times New Roman" w:eastAsia="Times New Roman" w:hAnsi="Times New Roman"/>
          <w:sz w:val="24"/>
          <w:szCs w:val="24"/>
          <w:lang w:val="sr-Cyrl-RS"/>
        </w:rPr>
        <w:t xml:space="preserve">и 2028. години биће планирана у буџету министарства у износу од </w:t>
      </w:r>
      <w:r w:rsidR="00094FA7" w:rsidRPr="00453FD7">
        <w:rPr>
          <w:rFonts w:ascii="Times New Roman" w:eastAsia="Times New Roman" w:hAnsi="Times New Roman"/>
          <w:sz w:val="24"/>
          <w:szCs w:val="24"/>
          <w:lang w:val="sr-Cyrl-RS"/>
        </w:rPr>
        <w:t>6</w:t>
      </w:r>
      <w:r w:rsidR="00453FD7">
        <w:rPr>
          <w:rFonts w:ascii="Times New Roman" w:eastAsia="Times New Roman" w:hAnsi="Times New Roman"/>
          <w:sz w:val="24"/>
          <w:szCs w:val="24"/>
          <w:lang w:val="sr-Cyrl-RS"/>
        </w:rPr>
        <w:t>.</w:t>
      </w:r>
      <w:r w:rsidRPr="00453FD7">
        <w:rPr>
          <w:rFonts w:ascii="Times New Roman" w:eastAsia="Times New Roman" w:hAnsi="Times New Roman"/>
          <w:sz w:val="24"/>
          <w:szCs w:val="24"/>
          <w:lang w:val="sr-Cyrl-RS"/>
        </w:rPr>
        <w:t>000</w:t>
      </w:r>
      <w:r w:rsidR="00453FD7">
        <w:rPr>
          <w:rFonts w:ascii="Times New Roman" w:eastAsia="Times New Roman" w:hAnsi="Times New Roman"/>
          <w:sz w:val="24"/>
          <w:szCs w:val="24"/>
          <w:lang w:val="sr-Cyrl-RS"/>
        </w:rPr>
        <w:t>.</w:t>
      </w:r>
      <w:r w:rsidRPr="00453FD7">
        <w:rPr>
          <w:rFonts w:ascii="Times New Roman" w:eastAsia="Times New Roman" w:hAnsi="Times New Roman"/>
          <w:sz w:val="24"/>
          <w:szCs w:val="24"/>
          <w:lang w:val="sr-Cyrl-RS"/>
        </w:rPr>
        <w:t>000 РСД</w:t>
      </w:r>
      <w:r w:rsidRPr="00A52C18">
        <w:rPr>
          <w:rFonts w:ascii="Times New Roman" w:eastAsia="Times New Roman" w:hAnsi="Times New Roman"/>
          <w:sz w:val="24"/>
          <w:szCs w:val="24"/>
          <w:lang w:val="sr-Cyrl-RS"/>
        </w:rPr>
        <w:t xml:space="preserve"> на Разделу 25 - Министарство заштите животне средине, Глава 25.0 - Министарство заштите животне средине, Програм 0404 - Управљање заштитом животне средине, Функција 560 - Заштита животне средине некласификована на другом месту, Програмска активност 000</w:t>
      </w:r>
      <w:r w:rsidR="00613338" w:rsidRPr="00A52C18">
        <w:rPr>
          <w:rFonts w:ascii="Times New Roman" w:eastAsia="Times New Roman" w:hAnsi="Times New Roman"/>
          <w:sz w:val="24"/>
          <w:szCs w:val="24"/>
          <w:lang w:val="sr-Cyrl-RS"/>
        </w:rPr>
        <w:t>4</w:t>
      </w:r>
      <w:r w:rsidRPr="00A52C18">
        <w:rPr>
          <w:rFonts w:ascii="Times New Roman" w:eastAsia="Times New Roman" w:hAnsi="Times New Roman"/>
          <w:sz w:val="24"/>
          <w:szCs w:val="24"/>
          <w:lang w:val="sr-Cyrl-RS"/>
        </w:rPr>
        <w:t xml:space="preserve"> – </w:t>
      </w:r>
      <w:r w:rsidR="00613338" w:rsidRPr="00A52C18">
        <w:rPr>
          <w:rFonts w:ascii="Times New Roman" w:eastAsia="Times New Roman" w:hAnsi="Times New Roman"/>
          <w:sz w:val="24"/>
          <w:szCs w:val="24"/>
          <w:lang w:val="sr-Cyrl-RS"/>
        </w:rPr>
        <w:t>Администрација и управљање,</w:t>
      </w:r>
      <w:r w:rsidRPr="00A52C18">
        <w:rPr>
          <w:rFonts w:ascii="Times New Roman" w:eastAsia="Times New Roman" w:hAnsi="Times New Roman"/>
          <w:sz w:val="24"/>
          <w:szCs w:val="24"/>
          <w:lang w:val="sr-Cyrl-RS"/>
        </w:rPr>
        <w:t xml:space="preserve"> Економска класификација </w:t>
      </w:r>
      <w:r w:rsidR="00094FA7" w:rsidRPr="00A52C18">
        <w:rPr>
          <w:rFonts w:ascii="Times New Roman" w:eastAsia="Times New Roman" w:hAnsi="Times New Roman"/>
          <w:sz w:val="24"/>
          <w:szCs w:val="24"/>
          <w:lang w:val="sr-Cyrl-RS"/>
        </w:rPr>
        <w:t>515 – Нематеријална имовина</w:t>
      </w:r>
      <w:r w:rsidRPr="00A52C18">
        <w:rPr>
          <w:rFonts w:ascii="Times New Roman" w:eastAsia="Times New Roman" w:hAnsi="Times New Roman"/>
          <w:sz w:val="24"/>
          <w:szCs w:val="24"/>
          <w:lang w:val="sr-Cyrl-RS"/>
        </w:rPr>
        <w:t>.</w:t>
      </w:r>
    </w:p>
    <w:p w14:paraId="5377D659" w14:textId="753C707E" w:rsidR="008B3EDF" w:rsidRPr="00A52C18" w:rsidRDefault="008B3EDF" w:rsidP="00537555">
      <w:pPr>
        <w:spacing w:line="240" w:lineRule="auto"/>
        <w:ind w:firstLine="720"/>
        <w:jc w:val="both"/>
        <w:rPr>
          <w:rFonts w:ascii="Times New Roman" w:eastAsia="Times New Roman" w:hAnsi="Times New Roman"/>
          <w:sz w:val="24"/>
          <w:szCs w:val="24"/>
          <w:lang w:val="sr-Cyrl-RS"/>
        </w:rPr>
      </w:pPr>
      <w:r w:rsidRPr="00A52C18">
        <w:rPr>
          <w:rFonts w:ascii="Times New Roman" w:eastAsia="Times New Roman" w:hAnsi="Times New Roman"/>
          <w:sz w:val="24"/>
          <w:szCs w:val="24"/>
          <w:lang w:val="sr-Cyrl-RS"/>
        </w:rPr>
        <w:t>За спровођење овог закона у наредним годинама финансијска средства биће планирана у оквиру лимита Министарства заштите животне средине, који ће бити опредељени од стране Министарства финансија, у складу са билансним могућностима.           </w:t>
      </w:r>
    </w:p>
    <w:p w14:paraId="609A036E" w14:textId="317A1BA8" w:rsidR="0079183C" w:rsidRPr="00A52C18" w:rsidRDefault="00A94AC3" w:rsidP="00757486">
      <w:pPr>
        <w:spacing w:line="240" w:lineRule="auto"/>
        <w:ind w:firstLine="720"/>
        <w:jc w:val="both"/>
        <w:rPr>
          <w:rFonts w:ascii="Times New Roman" w:hAnsi="Times New Roman"/>
          <w:b/>
          <w:bCs/>
          <w:noProof/>
          <w:sz w:val="24"/>
          <w:szCs w:val="24"/>
          <w:lang w:val="sr-Cyrl-RS"/>
        </w:rPr>
      </w:pPr>
      <w:r w:rsidRPr="00A52C18">
        <w:rPr>
          <w:rFonts w:ascii="Times New Roman" w:hAnsi="Times New Roman"/>
          <w:b/>
          <w:bCs/>
          <w:noProof/>
          <w:sz w:val="24"/>
          <w:szCs w:val="24"/>
          <w:lang w:val="sr-Cyrl-RS"/>
        </w:rPr>
        <w:t>V</w:t>
      </w:r>
      <w:r w:rsidR="00A52C18" w:rsidRPr="00A52C18">
        <w:rPr>
          <w:rFonts w:ascii="Times New Roman" w:hAnsi="Times New Roman"/>
          <w:b/>
          <w:bCs/>
          <w:noProof/>
          <w:sz w:val="24"/>
          <w:szCs w:val="24"/>
          <w:lang w:val="sr-Cyrl-RS"/>
        </w:rPr>
        <w:t>.</w:t>
      </w:r>
      <w:r w:rsidR="002B5B08" w:rsidRPr="00A52C18">
        <w:rPr>
          <w:rFonts w:ascii="Times New Roman" w:hAnsi="Times New Roman"/>
          <w:b/>
          <w:bCs/>
          <w:noProof/>
          <w:sz w:val="24"/>
          <w:szCs w:val="24"/>
          <w:lang w:val="sr-Cyrl-RS"/>
        </w:rPr>
        <w:t xml:space="preserve">  Разлози за доношење закона по хитном поступку </w:t>
      </w:r>
    </w:p>
    <w:p w14:paraId="0F83E796" w14:textId="3D42CE30" w:rsidR="002B5B08" w:rsidRDefault="002B5B08" w:rsidP="00714FB3">
      <w:pPr>
        <w:spacing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noProof/>
          <w:sz w:val="24"/>
          <w:szCs w:val="24"/>
          <w:lang w:val="sr-Cyrl-RS"/>
        </w:rPr>
        <w:t>Разлози за доношење закона по хитном поступку</w:t>
      </w:r>
      <w:r w:rsidR="00757486">
        <w:rPr>
          <w:rFonts w:ascii="Times New Roman" w:hAnsi="Times New Roman" w:cs="Times New Roman"/>
          <w:noProof/>
          <w:sz w:val="24"/>
          <w:szCs w:val="24"/>
          <w:lang w:val="sr-Cyrl-RS"/>
        </w:rPr>
        <w:t xml:space="preserve"> у складу са чланом 167. Пословника Народне скупштине </w:t>
      </w:r>
      <w:r w:rsidR="009036B8" w:rsidRPr="00A52C18">
        <w:rPr>
          <w:rFonts w:ascii="Times New Roman" w:eastAsia="Times New Roman" w:hAnsi="Times New Roman"/>
          <w:color w:val="000000"/>
          <w:sz w:val="24"/>
          <w:szCs w:val="24"/>
          <w:lang w:val="sr-Cyrl-RS"/>
        </w:rPr>
        <w:t xml:space="preserve">(„Службени гласник РС”, број </w:t>
      </w:r>
      <w:r w:rsidR="009036B8">
        <w:rPr>
          <w:rFonts w:ascii="Times New Roman" w:eastAsia="Times New Roman" w:hAnsi="Times New Roman"/>
          <w:color w:val="000000"/>
          <w:sz w:val="24"/>
          <w:szCs w:val="24"/>
          <w:lang w:val="sr-Cyrl-RS"/>
        </w:rPr>
        <w:t>20</w:t>
      </w:r>
      <w:r w:rsidR="009036B8" w:rsidRPr="00A52C18">
        <w:rPr>
          <w:rFonts w:ascii="Times New Roman" w:eastAsia="Times New Roman" w:hAnsi="Times New Roman"/>
          <w:color w:val="000000"/>
          <w:sz w:val="24"/>
          <w:szCs w:val="24"/>
          <w:lang w:val="sr-Cyrl-RS"/>
        </w:rPr>
        <w:t>/</w:t>
      </w:r>
      <w:r w:rsidR="009036B8">
        <w:rPr>
          <w:rFonts w:ascii="Times New Roman" w:eastAsia="Times New Roman" w:hAnsi="Times New Roman"/>
          <w:color w:val="000000"/>
          <w:sz w:val="24"/>
          <w:szCs w:val="24"/>
          <w:lang w:val="sr-Cyrl-RS"/>
        </w:rPr>
        <w:t>12-пречишћен текст</w:t>
      </w:r>
      <w:r w:rsidR="009036B8" w:rsidRPr="00A52C18">
        <w:rPr>
          <w:rFonts w:ascii="Times New Roman" w:eastAsia="Times New Roman" w:hAnsi="Times New Roman"/>
          <w:color w:val="000000"/>
          <w:sz w:val="24"/>
          <w:szCs w:val="24"/>
          <w:lang w:val="sr-Cyrl-RS"/>
        </w:rPr>
        <w:t>)</w:t>
      </w:r>
      <w:r w:rsidR="009036B8">
        <w:rPr>
          <w:rFonts w:ascii="Times New Roman" w:eastAsia="Times New Roman" w:hAnsi="Times New Roman"/>
          <w:color w:val="000000"/>
          <w:sz w:val="24"/>
          <w:szCs w:val="24"/>
          <w:lang w:val="sr-Cyrl-RS"/>
        </w:rPr>
        <w:t>,</w:t>
      </w:r>
      <w:r w:rsidRPr="00A52C18">
        <w:rPr>
          <w:rFonts w:ascii="Times New Roman" w:hAnsi="Times New Roman" w:cs="Times New Roman"/>
          <w:b/>
          <w:bCs/>
          <w:noProof/>
          <w:sz w:val="24"/>
          <w:szCs w:val="24"/>
          <w:lang w:val="sr-Cyrl-RS"/>
        </w:rPr>
        <w:t xml:space="preserve"> </w:t>
      </w:r>
      <w:r w:rsidR="0033419C" w:rsidRPr="00A52C18">
        <w:rPr>
          <w:rFonts w:ascii="Times New Roman" w:hAnsi="Times New Roman" w:cs="Times New Roman"/>
          <w:noProof/>
          <w:sz w:val="24"/>
          <w:szCs w:val="24"/>
          <w:lang w:val="sr-Cyrl-RS"/>
        </w:rPr>
        <w:t>наводе се</w:t>
      </w:r>
      <w:r w:rsidR="0033419C" w:rsidRPr="00A52C18">
        <w:rPr>
          <w:rFonts w:ascii="Times New Roman" w:hAnsi="Times New Roman" w:cs="Times New Roman"/>
          <w:b/>
          <w:bCs/>
          <w:noProof/>
          <w:sz w:val="24"/>
          <w:szCs w:val="24"/>
          <w:lang w:val="sr-Cyrl-RS"/>
        </w:rPr>
        <w:t xml:space="preserve"> </w:t>
      </w:r>
      <w:r w:rsidRPr="00A52C18">
        <w:rPr>
          <w:rFonts w:ascii="Times New Roman" w:eastAsia="Times New Roman" w:hAnsi="Times New Roman" w:cs="Times New Roman"/>
          <w:sz w:val="24"/>
          <w:szCs w:val="24"/>
          <w:lang w:val="sr-Cyrl-RS" w:eastAsia="sr-Latn-RS"/>
        </w:rPr>
        <w:t>ради испуњења међународних обавеза и усклађивања прописа с прописима Европске уније</w:t>
      </w:r>
      <w:r w:rsidR="0033419C" w:rsidRPr="00A52C18">
        <w:rPr>
          <w:rFonts w:ascii="Times New Roman" w:eastAsia="Times New Roman" w:hAnsi="Times New Roman" w:cs="Times New Roman"/>
          <w:sz w:val="24"/>
          <w:szCs w:val="24"/>
          <w:lang w:val="sr-Cyrl-RS" w:eastAsia="sr-Latn-RS"/>
        </w:rPr>
        <w:t xml:space="preserve">, у складу са претходно дефинисаним роковима </w:t>
      </w:r>
      <w:r w:rsidR="0033419C" w:rsidRPr="00A52C18">
        <w:rPr>
          <w:rFonts w:ascii="Times New Roman" w:hAnsi="Times New Roman" w:cs="Times New Roman"/>
          <w:sz w:val="24"/>
          <w:szCs w:val="24"/>
          <w:lang w:val="sr-Cyrl-RS"/>
        </w:rPr>
        <w:t>у Националном програму за усвајање правних тековина Европске уније (NPAA)</w:t>
      </w:r>
      <w:r w:rsidR="00D32509" w:rsidRPr="00A52C18">
        <w:rPr>
          <w:rFonts w:ascii="Times New Roman" w:hAnsi="Times New Roman" w:cs="Times New Roman"/>
          <w:sz w:val="24"/>
          <w:szCs w:val="24"/>
          <w:lang w:val="sr-Cyrl-RS"/>
        </w:rPr>
        <w:t>.</w:t>
      </w:r>
      <w:r w:rsidR="0033419C" w:rsidRPr="00A52C18">
        <w:rPr>
          <w:rFonts w:ascii="Times New Roman" w:hAnsi="Times New Roman" w:cs="Times New Roman"/>
          <w:sz w:val="24"/>
          <w:szCs w:val="24"/>
          <w:lang w:val="sr-Cyrl-RS"/>
        </w:rPr>
        <w:t xml:space="preserve"> </w:t>
      </w:r>
    </w:p>
    <w:p w14:paraId="46ECE480" w14:textId="77777777" w:rsidR="00714FB3" w:rsidRPr="00A52C18" w:rsidRDefault="00714FB3" w:rsidP="00714FB3">
      <w:pPr>
        <w:spacing w:after="0" w:line="240" w:lineRule="auto"/>
        <w:ind w:firstLine="720"/>
        <w:jc w:val="both"/>
        <w:rPr>
          <w:rFonts w:ascii="Times New Roman" w:eastAsia="Times New Roman" w:hAnsi="Times New Roman" w:cs="Times New Roman"/>
          <w:sz w:val="24"/>
          <w:szCs w:val="24"/>
          <w:lang w:val="sr-Cyrl-RS" w:eastAsia="sr-Latn-RS"/>
        </w:rPr>
      </w:pPr>
    </w:p>
    <w:p w14:paraId="6373B74B" w14:textId="0906CCE8" w:rsidR="00167F0A" w:rsidRDefault="002B5B08" w:rsidP="00714FB3">
      <w:pPr>
        <w:spacing w:after="0"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Република Србија је кроз Споразум о стабилизацији и придруживању, као и у оквиру преговора за Поглавље 27, преузела обавезу да своје законодавство усклади са правним тековинама Европске уније. У складу са тим, Министарство заштите животне средине припремило је Предлог закона којим се унапређује систем интегрисаног спречавања и контроле загађивања животне средине и врши усклађивање са Директивом о индустријским емисијама 2010/75/ЕУ</w:t>
      </w:r>
      <w:r w:rsidR="00167F0A" w:rsidRPr="00A52C18">
        <w:rPr>
          <w:rFonts w:ascii="Times New Roman" w:hAnsi="Times New Roman" w:cs="Times New Roman"/>
          <w:sz w:val="24"/>
          <w:szCs w:val="24"/>
          <w:lang w:val="sr-Cyrl-RS"/>
        </w:rPr>
        <w:t>.</w:t>
      </w:r>
    </w:p>
    <w:p w14:paraId="64EFA1EB" w14:textId="77777777" w:rsidR="00714FB3" w:rsidRPr="00A52C18" w:rsidRDefault="00714FB3" w:rsidP="00714FB3">
      <w:pPr>
        <w:spacing w:after="0" w:line="240" w:lineRule="auto"/>
        <w:ind w:firstLine="720"/>
        <w:jc w:val="both"/>
        <w:rPr>
          <w:rFonts w:ascii="Times New Roman" w:hAnsi="Times New Roman" w:cs="Times New Roman"/>
          <w:sz w:val="24"/>
          <w:szCs w:val="24"/>
          <w:lang w:val="sr-Cyrl-RS"/>
        </w:rPr>
      </w:pPr>
    </w:p>
    <w:p w14:paraId="7A25D2ED" w14:textId="06DE18F7" w:rsidR="002B5B08" w:rsidRPr="00A52C18" w:rsidRDefault="002B5B08" w:rsidP="00D3419B">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Приликом израде овог закона водило се рачуна не само о потпуној усклађености са европским прописима, већ и о могућности његове ефикасне примене у пракси. Циљ </w:t>
      </w:r>
      <w:r w:rsidR="00167F0A" w:rsidRPr="00A52C18">
        <w:rPr>
          <w:rFonts w:ascii="Times New Roman" w:hAnsi="Times New Roman" w:cs="Times New Roman"/>
          <w:sz w:val="24"/>
          <w:szCs w:val="24"/>
          <w:lang w:val="sr-Cyrl-RS"/>
        </w:rPr>
        <w:t xml:space="preserve">транспозиције директиве и хитног доношења закона је </w:t>
      </w:r>
      <w:r w:rsidRPr="00A52C18">
        <w:rPr>
          <w:rFonts w:ascii="Times New Roman" w:hAnsi="Times New Roman" w:cs="Times New Roman"/>
          <w:sz w:val="24"/>
          <w:szCs w:val="24"/>
          <w:lang w:val="sr-Cyrl-RS"/>
        </w:rPr>
        <w:t xml:space="preserve">да се </w:t>
      </w:r>
      <w:r w:rsidR="00167F0A" w:rsidRPr="00A52C18">
        <w:rPr>
          <w:rFonts w:ascii="Times New Roman" w:hAnsi="Times New Roman" w:cs="Times New Roman"/>
          <w:sz w:val="24"/>
          <w:szCs w:val="24"/>
          <w:lang w:val="sr-Cyrl-RS"/>
        </w:rPr>
        <w:t xml:space="preserve">у што краћем року крене у имплементацију која </w:t>
      </w:r>
      <w:r w:rsidRPr="00A52C18">
        <w:rPr>
          <w:rFonts w:ascii="Times New Roman" w:hAnsi="Times New Roman" w:cs="Times New Roman"/>
          <w:sz w:val="24"/>
          <w:szCs w:val="24"/>
          <w:lang w:val="sr-Cyrl-RS"/>
        </w:rPr>
        <w:t>успостав</w:t>
      </w:r>
      <w:r w:rsidR="00167F0A" w:rsidRPr="00A52C18">
        <w:rPr>
          <w:rFonts w:ascii="Times New Roman" w:hAnsi="Times New Roman" w:cs="Times New Roman"/>
          <w:sz w:val="24"/>
          <w:szCs w:val="24"/>
          <w:lang w:val="sr-Cyrl-RS"/>
        </w:rPr>
        <w:t>ља</w:t>
      </w:r>
      <w:r w:rsidRPr="00A52C18">
        <w:rPr>
          <w:rFonts w:ascii="Times New Roman" w:hAnsi="Times New Roman" w:cs="Times New Roman"/>
          <w:sz w:val="24"/>
          <w:szCs w:val="24"/>
          <w:lang w:val="sr-Cyrl-RS"/>
        </w:rPr>
        <w:t xml:space="preserve"> јасан и применљив систем </w:t>
      </w:r>
      <w:r w:rsidR="00167F0A" w:rsidRPr="00A52C18">
        <w:rPr>
          <w:rFonts w:ascii="Times New Roman" w:hAnsi="Times New Roman" w:cs="Times New Roman"/>
          <w:sz w:val="24"/>
          <w:szCs w:val="24"/>
          <w:lang w:val="sr-Cyrl-RS"/>
        </w:rPr>
        <w:t xml:space="preserve">по стандардима ЕУ , </w:t>
      </w:r>
      <w:r w:rsidRPr="00A52C18">
        <w:rPr>
          <w:rFonts w:ascii="Times New Roman" w:hAnsi="Times New Roman" w:cs="Times New Roman"/>
          <w:sz w:val="24"/>
          <w:szCs w:val="24"/>
          <w:lang w:val="sr-Cyrl-RS"/>
        </w:rPr>
        <w:t>који ће истовремено обезбедити висок ниво заштите животне средине,</w:t>
      </w:r>
      <w:r w:rsidR="00167F0A" w:rsidRPr="00A52C18">
        <w:rPr>
          <w:rFonts w:ascii="Times New Roman" w:hAnsi="Times New Roman" w:cs="Times New Roman"/>
          <w:sz w:val="24"/>
          <w:szCs w:val="24"/>
          <w:lang w:val="sr-Cyrl-RS"/>
        </w:rPr>
        <w:t xml:space="preserve"> </w:t>
      </w:r>
      <w:r w:rsidRPr="00A52C18">
        <w:rPr>
          <w:rFonts w:ascii="Times New Roman" w:hAnsi="Times New Roman" w:cs="Times New Roman"/>
          <w:sz w:val="24"/>
          <w:szCs w:val="24"/>
          <w:lang w:val="sr-Cyrl-RS"/>
        </w:rPr>
        <w:t xml:space="preserve"> правну сигурност за оператере постројења и ефикаснији рад надлежних органа.</w:t>
      </w:r>
    </w:p>
    <w:p w14:paraId="422EF3C0" w14:textId="77777777" w:rsidR="00167F0A" w:rsidRPr="00A52C18" w:rsidRDefault="00167F0A" w:rsidP="00714FB3">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Усвајањем овог закона Република Србија наставља усклађивање са правним тековинама Европске уније и успоставља савременији систем контроле индустријских емисија, што ће допринети бољем квалитету животне средине, већој заштити здравља људи и одрживом привредном развоју.</w:t>
      </w:r>
    </w:p>
    <w:p w14:paraId="570B95DB" w14:textId="252574F4" w:rsidR="00167F0A" w:rsidRPr="00A52C18" w:rsidRDefault="00167F0A" w:rsidP="00714FB3">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lastRenderedPageBreak/>
        <w:t>У Националном програму за усвајање правних тековина Европске уније (NPAA)  је дефинисан рок за доношење закона у Народној скупштини закључно са 3 кварталом</w:t>
      </w:r>
      <w:r w:rsidR="00D32509" w:rsidRPr="00A52C18">
        <w:rPr>
          <w:rFonts w:ascii="Times New Roman" w:hAnsi="Times New Roman" w:cs="Times New Roman"/>
          <w:sz w:val="24"/>
          <w:szCs w:val="24"/>
          <w:lang w:val="sr-Cyrl-RS"/>
        </w:rPr>
        <w:t>,</w:t>
      </w:r>
      <w:r w:rsidRPr="00A52C18">
        <w:rPr>
          <w:rFonts w:ascii="Times New Roman" w:hAnsi="Times New Roman" w:cs="Times New Roman"/>
          <w:sz w:val="24"/>
          <w:szCs w:val="24"/>
          <w:lang w:val="sr-Cyrl-RS"/>
        </w:rPr>
        <w:t xml:space="preserve"> </w:t>
      </w:r>
      <w:r w:rsidR="0033419C" w:rsidRPr="00A52C18">
        <w:rPr>
          <w:rFonts w:ascii="Times New Roman" w:hAnsi="Times New Roman" w:cs="Times New Roman"/>
          <w:sz w:val="24"/>
          <w:szCs w:val="24"/>
          <w:lang w:val="sr-Cyrl-RS"/>
        </w:rPr>
        <w:t>те је потребно</w:t>
      </w:r>
      <w:r w:rsidRPr="00A52C18">
        <w:rPr>
          <w:rFonts w:ascii="Times New Roman" w:hAnsi="Times New Roman" w:cs="Times New Roman"/>
          <w:sz w:val="24"/>
          <w:szCs w:val="24"/>
          <w:lang w:val="sr-Cyrl-RS"/>
        </w:rPr>
        <w:t xml:space="preserve"> има</w:t>
      </w:r>
      <w:r w:rsidR="0033419C" w:rsidRPr="00A52C18">
        <w:rPr>
          <w:rFonts w:ascii="Times New Roman" w:hAnsi="Times New Roman" w:cs="Times New Roman"/>
          <w:sz w:val="24"/>
          <w:szCs w:val="24"/>
          <w:lang w:val="sr-Cyrl-RS"/>
        </w:rPr>
        <w:t xml:space="preserve">ти </w:t>
      </w:r>
      <w:r w:rsidRPr="00A52C18">
        <w:rPr>
          <w:rFonts w:ascii="Times New Roman" w:hAnsi="Times New Roman" w:cs="Times New Roman"/>
          <w:sz w:val="24"/>
          <w:szCs w:val="24"/>
          <w:lang w:val="sr-Cyrl-RS"/>
        </w:rPr>
        <w:t>у виду испуњењ</w:t>
      </w:r>
      <w:r w:rsidR="0033419C" w:rsidRPr="00A52C18">
        <w:rPr>
          <w:rFonts w:ascii="Times New Roman" w:hAnsi="Times New Roman" w:cs="Times New Roman"/>
          <w:sz w:val="24"/>
          <w:szCs w:val="24"/>
          <w:lang w:val="sr-Cyrl-RS"/>
        </w:rPr>
        <w:t>е</w:t>
      </w:r>
      <w:r w:rsidRPr="00A52C18">
        <w:rPr>
          <w:rFonts w:ascii="Times New Roman" w:hAnsi="Times New Roman" w:cs="Times New Roman"/>
          <w:sz w:val="24"/>
          <w:szCs w:val="24"/>
          <w:lang w:val="sr-Cyrl-RS"/>
        </w:rPr>
        <w:t xml:space="preserve"> претходно дефинисаних рокова и међународних обавеза.</w:t>
      </w:r>
    </w:p>
    <w:p w14:paraId="2AE86566" w14:textId="6962EEE3" w:rsidR="00D32509" w:rsidRPr="00A52C18" w:rsidRDefault="00D32509" w:rsidP="00A52C18">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shd w:val="clear" w:color="auto" w:fill="FCFCFC"/>
          <w:lang w:val="sr-Cyrl-RS"/>
        </w:rPr>
        <w:t xml:space="preserve">Од укупно 167 одредби Директиве, 30 одредби нису предмет овог закона. Од преосталих 137 примењивих одредби, закон је потпуно усклађен са 133 одредбе, док је код 4 одредбе постигнута делимична усклађеност. Методом </w:t>
      </w:r>
      <w:proofErr w:type="spellStart"/>
      <w:r w:rsidRPr="00A52C18">
        <w:rPr>
          <w:rFonts w:ascii="Times New Roman" w:hAnsi="Times New Roman" w:cs="Times New Roman"/>
          <w:sz w:val="24"/>
          <w:szCs w:val="24"/>
          <w:shd w:val="clear" w:color="auto" w:fill="FCFCFC"/>
          <w:lang w:val="sr-Cyrl-RS"/>
        </w:rPr>
        <w:t>пондерисања</w:t>
      </w:r>
      <w:proofErr w:type="spellEnd"/>
      <w:r w:rsidRPr="00A52C18">
        <w:rPr>
          <w:rFonts w:ascii="Times New Roman" w:hAnsi="Times New Roman" w:cs="Times New Roman"/>
          <w:sz w:val="24"/>
          <w:szCs w:val="24"/>
          <w:shd w:val="clear" w:color="auto" w:fill="FCFCFC"/>
          <w:lang w:val="sr-Cyrl-RS"/>
        </w:rPr>
        <w:t xml:space="preserve"> укупан квалитетни степен усклађености износи 98,54%.</w:t>
      </w:r>
    </w:p>
    <w:p w14:paraId="58296C5B" w14:textId="40E595F4" w:rsidR="00167F0A" w:rsidRPr="00A52C18" w:rsidRDefault="00167F0A" w:rsidP="00A52C18">
      <w:pPr>
        <w:spacing w:line="240" w:lineRule="auto"/>
        <w:ind w:firstLine="720"/>
        <w:jc w:val="both"/>
        <w:rPr>
          <w:rFonts w:ascii="Times New Roman" w:eastAsia="Aptos" w:hAnsi="Times New Roman" w:cs="Times New Roman"/>
          <w:bCs/>
          <w:kern w:val="2"/>
          <w:sz w:val="24"/>
          <w:szCs w:val="24"/>
          <w:lang w:val="sr-Cyrl-RS"/>
          <w14:ligatures w14:val="standardContextual"/>
        </w:rPr>
      </w:pPr>
      <w:r w:rsidRPr="00A52C18">
        <w:rPr>
          <w:rFonts w:ascii="Times New Roman" w:hAnsi="Times New Roman" w:cs="Times New Roman"/>
          <w:sz w:val="24"/>
          <w:szCs w:val="24"/>
          <w:lang w:val="sr-Cyrl-RS"/>
        </w:rPr>
        <w:t xml:space="preserve">Предложеним законом даје се правни основ </w:t>
      </w:r>
      <w:r w:rsidR="0033419C" w:rsidRPr="00A52C18">
        <w:rPr>
          <w:rFonts w:ascii="Times New Roman" w:hAnsi="Times New Roman" w:cs="Times New Roman"/>
          <w:sz w:val="24"/>
          <w:szCs w:val="24"/>
          <w:lang w:val="sr-Cyrl-RS"/>
        </w:rPr>
        <w:t xml:space="preserve">за доношење подзаконских аката чиме се  </w:t>
      </w:r>
      <w:r w:rsidR="00D32509" w:rsidRPr="00A52C18">
        <w:rPr>
          <w:rFonts w:ascii="Times New Roman" w:hAnsi="Times New Roman" w:cs="Times New Roman"/>
          <w:sz w:val="24"/>
          <w:szCs w:val="24"/>
          <w:lang w:val="sr-Cyrl-RS"/>
        </w:rPr>
        <w:t xml:space="preserve">врши даља транспозиција и </w:t>
      </w:r>
      <w:r w:rsidRPr="00A52C18">
        <w:rPr>
          <w:rFonts w:ascii="Times New Roman" w:hAnsi="Times New Roman" w:cs="Times New Roman"/>
          <w:sz w:val="24"/>
          <w:szCs w:val="24"/>
          <w:lang w:val="sr-Cyrl-RS"/>
        </w:rPr>
        <w:t>проширује листа индустријских активности које подлежу обавези прибављања интегрисане дозволе, у складу са Анексом I Директиве.</w:t>
      </w:r>
    </w:p>
    <w:p w14:paraId="1E49EDDC" w14:textId="3483DB0B" w:rsidR="00167F0A" w:rsidRPr="00A52C18" w:rsidRDefault="00D32509" w:rsidP="00714FB3">
      <w:pPr>
        <w:spacing w:line="240" w:lineRule="auto"/>
        <w:ind w:firstLine="720"/>
        <w:jc w:val="both"/>
        <w:rPr>
          <w:rFonts w:ascii="Times New Roman" w:hAnsi="Times New Roman" w:cs="Times New Roman"/>
          <w:sz w:val="24"/>
          <w:szCs w:val="24"/>
          <w:lang w:val="sr-Cyrl-RS"/>
        </w:rPr>
      </w:pPr>
      <w:r w:rsidRPr="00A52C18">
        <w:rPr>
          <w:rFonts w:ascii="Times New Roman" w:hAnsi="Times New Roman" w:cs="Times New Roman"/>
          <w:sz w:val="24"/>
          <w:szCs w:val="24"/>
          <w:lang w:val="sr-Cyrl-RS"/>
        </w:rPr>
        <w:t xml:space="preserve">Анекс I </w:t>
      </w:r>
      <w:r w:rsidR="00167F0A" w:rsidRPr="00A52C18">
        <w:rPr>
          <w:rFonts w:ascii="Times New Roman" w:hAnsi="Times New Roman" w:cs="Times New Roman"/>
          <w:sz w:val="24"/>
          <w:szCs w:val="24"/>
          <w:lang w:val="sr-Cyrl-RS"/>
        </w:rPr>
        <w:t>Директив</w:t>
      </w:r>
      <w:r w:rsidRPr="00A52C18">
        <w:rPr>
          <w:rFonts w:ascii="Times New Roman" w:hAnsi="Times New Roman" w:cs="Times New Roman"/>
          <w:sz w:val="24"/>
          <w:szCs w:val="24"/>
          <w:lang w:val="sr-Cyrl-RS"/>
        </w:rPr>
        <w:t>е</w:t>
      </w:r>
      <w:r w:rsidR="00167F0A" w:rsidRPr="00A52C18">
        <w:rPr>
          <w:rFonts w:ascii="Times New Roman" w:hAnsi="Times New Roman" w:cs="Times New Roman"/>
          <w:sz w:val="24"/>
          <w:szCs w:val="24"/>
          <w:lang w:val="sr-Cyrl-RS"/>
        </w:rPr>
        <w:t xml:space="preserve"> о индустријским емисијама, би</w:t>
      </w:r>
      <w:r w:rsidRPr="00A52C18">
        <w:rPr>
          <w:rFonts w:ascii="Times New Roman" w:hAnsi="Times New Roman" w:cs="Times New Roman"/>
          <w:sz w:val="24"/>
          <w:szCs w:val="24"/>
          <w:lang w:val="sr-Cyrl-RS"/>
        </w:rPr>
        <w:t>ће</w:t>
      </w:r>
      <w:r w:rsidR="00167F0A" w:rsidRPr="00A52C18">
        <w:rPr>
          <w:rFonts w:ascii="Times New Roman" w:hAnsi="Times New Roman" w:cs="Times New Roman"/>
          <w:sz w:val="24"/>
          <w:szCs w:val="24"/>
          <w:lang w:val="sr-Cyrl-RS"/>
        </w:rPr>
        <w:t xml:space="preserve"> транспонован доношењем Уредбе из члана 5. став 4. овог закона. Према Националном програму за усвајање правних тековина Европске уније (NPAA) доношење Уредбе предвиђено је за 4. квартал 2026. године.</w:t>
      </w:r>
    </w:p>
    <w:p w14:paraId="1536DF73" w14:textId="77777777" w:rsidR="00167F0A" w:rsidRPr="00A52C18" w:rsidRDefault="00167F0A" w:rsidP="00167F0A">
      <w:pPr>
        <w:rPr>
          <w:rFonts w:ascii="Times New Roman" w:hAnsi="Times New Roman" w:cs="Times New Roman"/>
          <w:sz w:val="24"/>
          <w:szCs w:val="24"/>
          <w:lang w:val="sr-Cyrl-RS"/>
        </w:rPr>
      </w:pPr>
    </w:p>
    <w:p w14:paraId="0089D14C" w14:textId="77777777" w:rsidR="00167F0A" w:rsidRPr="00A52C18" w:rsidRDefault="00167F0A" w:rsidP="002B5B08">
      <w:pPr>
        <w:jc w:val="both"/>
        <w:rPr>
          <w:rFonts w:ascii="Times New Roman" w:hAnsi="Times New Roman" w:cs="Times New Roman"/>
          <w:sz w:val="24"/>
          <w:szCs w:val="24"/>
          <w:lang w:val="sr-Cyrl-RS"/>
        </w:rPr>
      </w:pPr>
    </w:p>
    <w:p w14:paraId="28424F22" w14:textId="77777777" w:rsidR="00E318C8" w:rsidRPr="00A52C18" w:rsidRDefault="00E318C8" w:rsidP="00260E70">
      <w:pPr>
        <w:widowControl w:val="0"/>
        <w:tabs>
          <w:tab w:val="left" w:pos="0"/>
        </w:tabs>
        <w:autoSpaceDE w:val="0"/>
        <w:autoSpaceDN w:val="0"/>
        <w:adjustRightInd w:val="0"/>
        <w:spacing w:after="0" w:line="240" w:lineRule="auto"/>
        <w:jc w:val="both"/>
        <w:rPr>
          <w:rFonts w:ascii="Times New Roman" w:hAnsi="Times New Roman"/>
          <w:b/>
          <w:bCs/>
          <w:noProof/>
          <w:sz w:val="24"/>
          <w:szCs w:val="24"/>
          <w:lang w:val="sr-Cyrl-RS"/>
        </w:rPr>
      </w:pPr>
    </w:p>
    <w:sectPr w:rsidR="00E318C8" w:rsidRPr="00A52C18" w:rsidSect="00A52C18">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45D14" w14:textId="77777777" w:rsidR="0013247D" w:rsidRDefault="0013247D" w:rsidP="009452B0">
      <w:pPr>
        <w:spacing w:after="0" w:line="240" w:lineRule="auto"/>
      </w:pPr>
      <w:r>
        <w:separator/>
      </w:r>
    </w:p>
  </w:endnote>
  <w:endnote w:type="continuationSeparator" w:id="0">
    <w:p w14:paraId="544E6CC3" w14:textId="77777777" w:rsidR="0013247D" w:rsidRDefault="0013247D" w:rsidP="00945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817121"/>
      <w:docPartObj>
        <w:docPartGallery w:val="Page Numbers (Bottom of Page)"/>
        <w:docPartUnique/>
      </w:docPartObj>
    </w:sdtPr>
    <w:sdtEndPr>
      <w:rPr>
        <w:noProof/>
      </w:rPr>
    </w:sdtEndPr>
    <w:sdtContent>
      <w:p w14:paraId="7293B892" w14:textId="6E327157" w:rsidR="00A52C18" w:rsidRDefault="00A52C1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01351B" w14:textId="77777777" w:rsidR="00A52C18" w:rsidRDefault="00A52C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8C4B4" w14:textId="77777777" w:rsidR="0013247D" w:rsidRDefault="0013247D" w:rsidP="009452B0">
      <w:pPr>
        <w:spacing w:after="0" w:line="240" w:lineRule="auto"/>
      </w:pPr>
      <w:r>
        <w:separator/>
      </w:r>
    </w:p>
  </w:footnote>
  <w:footnote w:type="continuationSeparator" w:id="0">
    <w:p w14:paraId="71F8E58C" w14:textId="77777777" w:rsidR="0013247D" w:rsidRDefault="0013247D" w:rsidP="009452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F6A38"/>
    <w:multiLevelType w:val="hybridMultilevel"/>
    <w:tmpl w:val="0600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1366C"/>
    <w:multiLevelType w:val="hybridMultilevel"/>
    <w:tmpl w:val="3142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020202"/>
    <w:multiLevelType w:val="hybridMultilevel"/>
    <w:tmpl w:val="E7E6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6224EC"/>
    <w:multiLevelType w:val="hybridMultilevel"/>
    <w:tmpl w:val="ACD025EA"/>
    <w:lvl w:ilvl="0" w:tplc="C4FC7606">
      <w:start w:val="2"/>
      <w:numFmt w:val="bullet"/>
      <w:lvlText w:val="-"/>
      <w:lvlJc w:val="left"/>
      <w:pPr>
        <w:ind w:left="720" w:hanging="360"/>
      </w:pPr>
      <w:rPr>
        <w:rFonts w:ascii="Calibri" w:eastAsia="Times New Roman" w:hAnsi="Calibri"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2B0"/>
    <w:rsid w:val="00001175"/>
    <w:rsid w:val="000023D0"/>
    <w:rsid w:val="00005798"/>
    <w:rsid w:val="00032CE4"/>
    <w:rsid w:val="000569D3"/>
    <w:rsid w:val="000576C1"/>
    <w:rsid w:val="000634FC"/>
    <w:rsid w:val="00074DAB"/>
    <w:rsid w:val="00083805"/>
    <w:rsid w:val="00083946"/>
    <w:rsid w:val="000845FB"/>
    <w:rsid w:val="00086463"/>
    <w:rsid w:val="00090495"/>
    <w:rsid w:val="00091666"/>
    <w:rsid w:val="0009275B"/>
    <w:rsid w:val="00094B51"/>
    <w:rsid w:val="00094FA7"/>
    <w:rsid w:val="00095A61"/>
    <w:rsid w:val="00097DE3"/>
    <w:rsid w:val="000B0841"/>
    <w:rsid w:val="000E1AD1"/>
    <w:rsid w:val="000E2E3E"/>
    <w:rsid w:val="000F19FE"/>
    <w:rsid w:val="000F790F"/>
    <w:rsid w:val="0011574A"/>
    <w:rsid w:val="001202CD"/>
    <w:rsid w:val="00121B50"/>
    <w:rsid w:val="0012262F"/>
    <w:rsid w:val="00125981"/>
    <w:rsid w:val="001264A7"/>
    <w:rsid w:val="0013247D"/>
    <w:rsid w:val="00143F4C"/>
    <w:rsid w:val="00151113"/>
    <w:rsid w:val="00154018"/>
    <w:rsid w:val="00154AE6"/>
    <w:rsid w:val="00156A2D"/>
    <w:rsid w:val="001618DA"/>
    <w:rsid w:val="001620E9"/>
    <w:rsid w:val="001650C7"/>
    <w:rsid w:val="00167F0A"/>
    <w:rsid w:val="00174C32"/>
    <w:rsid w:val="00176349"/>
    <w:rsid w:val="0018071F"/>
    <w:rsid w:val="001831F2"/>
    <w:rsid w:val="001908D7"/>
    <w:rsid w:val="001935FD"/>
    <w:rsid w:val="00197EF5"/>
    <w:rsid w:val="001A0CE1"/>
    <w:rsid w:val="001B7D04"/>
    <w:rsid w:val="001C3B8E"/>
    <w:rsid w:val="001C7822"/>
    <w:rsid w:val="001D2248"/>
    <w:rsid w:val="001E0B58"/>
    <w:rsid w:val="001E7531"/>
    <w:rsid w:val="001E7948"/>
    <w:rsid w:val="001F0A53"/>
    <w:rsid w:val="001F2D23"/>
    <w:rsid w:val="001F42A4"/>
    <w:rsid w:val="001F483D"/>
    <w:rsid w:val="00214F97"/>
    <w:rsid w:val="0021551E"/>
    <w:rsid w:val="00221C06"/>
    <w:rsid w:val="00223D83"/>
    <w:rsid w:val="0022445F"/>
    <w:rsid w:val="00225E5F"/>
    <w:rsid w:val="002318EE"/>
    <w:rsid w:val="00231EEB"/>
    <w:rsid w:val="00234D1C"/>
    <w:rsid w:val="0024261C"/>
    <w:rsid w:val="00242DF0"/>
    <w:rsid w:val="00250218"/>
    <w:rsid w:val="002507E4"/>
    <w:rsid w:val="00251F02"/>
    <w:rsid w:val="00260E70"/>
    <w:rsid w:val="00263733"/>
    <w:rsid w:val="0026476E"/>
    <w:rsid w:val="00273651"/>
    <w:rsid w:val="00275F60"/>
    <w:rsid w:val="002771D7"/>
    <w:rsid w:val="00281831"/>
    <w:rsid w:val="0028211D"/>
    <w:rsid w:val="002A5857"/>
    <w:rsid w:val="002B1CBF"/>
    <w:rsid w:val="002B1F7B"/>
    <w:rsid w:val="002B493F"/>
    <w:rsid w:val="002B5B08"/>
    <w:rsid w:val="002B7C70"/>
    <w:rsid w:val="002B7D3F"/>
    <w:rsid w:val="002C7094"/>
    <w:rsid w:val="002E0652"/>
    <w:rsid w:val="002E2B1D"/>
    <w:rsid w:val="002E587C"/>
    <w:rsid w:val="002F0DDD"/>
    <w:rsid w:val="002F196B"/>
    <w:rsid w:val="002F5770"/>
    <w:rsid w:val="002F73B7"/>
    <w:rsid w:val="00304FE6"/>
    <w:rsid w:val="00307637"/>
    <w:rsid w:val="00311EFC"/>
    <w:rsid w:val="003153F7"/>
    <w:rsid w:val="003303E6"/>
    <w:rsid w:val="00330DA4"/>
    <w:rsid w:val="003310C1"/>
    <w:rsid w:val="0033419C"/>
    <w:rsid w:val="00342EA3"/>
    <w:rsid w:val="003475EA"/>
    <w:rsid w:val="0035294A"/>
    <w:rsid w:val="00363A11"/>
    <w:rsid w:val="00372F9B"/>
    <w:rsid w:val="00376159"/>
    <w:rsid w:val="003869D7"/>
    <w:rsid w:val="003901DB"/>
    <w:rsid w:val="00394C51"/>
    <w:rsid w:val="003A339E"/>
    <w:rsid w:val="003B4FBC"/>
    <w:rsid w:val="003C42E4"/>
    <w:rsid w:val="003C49F0"/>
    <w:rsid w:val="003C656E"/>
    <w:rsid w:val="003C6DDA"/>
    <w:rsid w:val="003D4A3A"/>
    <w:rsid w:val="003D6871"/>
    <w:rsid w:val="003D7280"/>
    <w:rsid w:val="003D7B6D"/>
    <w:rsid w:val="003F25F8"/>
    <w:rsid w:val="003F484C"/>
    <w:rsid w:val="00410A80"/>
    <w:rsid w:val="00411252"/>
    <w:rsid w:val="00411ACE"/>
    <w:rsid w:val="00413C9D"/>
    <w:rsid w:val="00414974"/>
    <w:rsid w:val="004172BE"/>
    <w:rsid w:val="00422BEF"/>
    <w:rsid w:val="00422FA0"/>
    <w:rsid w:val="004243B5"/>
    <w:rsid w:val="00425ECD"/>
    <w:rsid w:val="004331C9"/>
    <w:rsid w:val="004340B4"/>
    <w:rsid w:val="00436643"/>
    <w:rsid w:val="00441D8F"/>
    <w:rsid w:val="0045026C"/>
    <w:rsid w:val="00453FD7"/>
    <w:rsid w:val="004543CF"/>
    <w:rsid w:val="0046083C"/>
    <w:rsid w:val="004631D6"/>
    <w:rsid w:val="00463398"/>
    <w:rsid w:val="00466E44"/>
    <w:rsid w:val="00470224"/>
    <w:rsid w:val="0047037C"/>
    <w:rsid w:val="00471BAE"/>
    <w:rsid w:val="004764FD"/>
    <w:rsid w:val="00483D03"/>
    <w:rsid w:val="00483FE4"/>
    <w:rsid w:val="00485458"/>
    <w:rsid w:val="00492E0B"/>
    <w:rsid w:val="00495E6D"/>
    <w:rsid w:val="004A00C4"/>
    <w:rsid w:val="004A0B98"/>
    <w:rsid w:val="004A3C2D"/>
    <w:rsid w:val="004B5C0E"/>
    <w:rsid w:val="004D2ABC"/>
    <w:rsid w:val="004F6C16"/>
    <w:rsid w:val="00500316"/>
    <w:rsid w:val="00505F25"/>
    <w:rsid w:val="00514057"/>
    <w:rsid w:val="00514BD3"/>
    <w:rsid w:val="00531F16"/>
    <w:rsid w:val="00535264"/>
    <w:rsid w:val="00537555"/>
    <w:rsid w:val="0054220B"/>
    <w:rsid w:val="005443FE"/>
    <w:rsid w:val="0054456F"/>
    <w:rsid w:val="0054724C"/>
    <w:rsid w:val="00551558"/>
    <w:rsid w:val="005707E3"/>
    <w:rsid w:val="00582B31"/>
    <w:rsid w:val="005830E9"/>
    <w:rsid w:val="005850A1"/>
    <w:rsid w:val="005B1C01"/>
    <w:rsid w:val="005B6B1D"/>
    <w:rsid w:val="005D082E"/>
    <w:rsid w:val="005F7AB3"/>
    <w:rsid w:val="006000EA"/>
    <w:rsid w:val="00606DF3"/>
    <w:rsid w:val="0060755B"/>
    <w:rsid w:val="00610663"/>
    <w:rsid w:val="00611656"/>
    <w:rsid w:val="00613338"/>
    <w:rsid w:val="006225AA"/>
    <w:rsid w:val="00623089"/>
    <w:rsid w:val="00627DA1"/>
    <w:rsid w:val="00633378"/>
    <w:rsid w:val="00637A89"/>
    <w:rsid w:val="00641394"/>
    <w:rsid w:val="00642B5B"/>
    <w:rsid w:val="00643A37"/>
    <w:rsid w:val="00650359"/>
    <w:rsid w:val="00652272"/>
    <w:rsid w:val="00653AE5"/>
    <w:rsid w:val="00657CF4"/>
    <w:rsid w:val="00661A2F"/>
    <w:rsid w:val="00676F40"/>
    <w:rsid w:val="00682167"/>
    <w:rsid w:val="006829D1"/>
    <w:rsid w:val="00685446"/>
    <w:rsid w:val="00687F7B"/>
    <w:rsid w:val="00692ECF"/>
    <w:rsid w:val="00693607"/>
    <w:rsid w:val="0069690D"/>
    <w:rsid w:val="006A02A9"/>
    <w:rsid w:val="006A3CBB"/>
    <w:rsid w:val="006A4332"/>
    <w:rsid w:val="006A53FB"/>
    <w:rsid w:val="006B1255"/>
    <w:rsid w:val="006B14E7"/>
    <w:rsid w:val="006B32CC"/>
    <w:rsid w:val="006B51FC"/>
    <w:rsid w:val="006C0013"/>
    <w:rsid w:val="006C1C7C"/>
    <w:rsid w:val="006D4CA3"/>
    <w:rsid w:val="006D6861"/>
    <w:rsid w:val="006E4499"/>
    <w:rsid w:val="006F52E7"/>
    <w:rsid w:val="006F6AA2"/>
    <w:rsid w:val="007044B4"/>
    <w:rsid w:val="00714FB3"/>
    <w:rsid w:val="007315DA"/>
    <w:rsid w:val="00731EFF"/>
    <w:rsid w:val="007327A4"/>
    <w:rsid w:val="00743F21"/>
    <w:rsid w:val="00746B80"/>
    <w:rsid w:val="00752AAA"/>
    <w:rsid w:val="00754E29"/>
    <w:rsid w:val="00757486"/>
    <w:rsid w:val="00765028"/>
    <w:rsid w:val="00766399"/>
    <w:rsid w:val="00773229"/>
    <w:rsid w:val="00783AAE"/>
    <w:rsid w:val="00784421"/>
    <w:rsid w:val="00787035"/>
    <w:rsid w:val="0079183C"/>
    <w:rsid w:val="00791D3C"/>
    <w:rsid w:val="00792A8B"/>
    <w:rsid w:val="00793528"/>
    <w:rsid w:val="007959BA"/>
    <w:rsid w:val="007A33CE"/>
    <w:rsid w:val="007A3E5E"/>
    <w:rsid w:val="007B420D"/>
    <w:rsid w:val="007B563D"/>
    <w:rsid w:val="007B6BF6"/>
    <w:rsid w:val="007C1016"/>
    <w:rsid w:val="007C3699"/>
    <w:rsid w:val="007C690B"/>
    <w:rsid w:val="007D1229"/>
    <w:rsid w:val="007D19AC"/>
    <w:rsid w:val="007E1867"/>
    <w:rsid w:val="008029CF"/>
    <w:rsid w:val="008035B5"/>
    <w:rsid w:val="0081015A"/>
    <w:rsid w:val="00811331"/>
    <w:rsid w:val="00815A3F"/>
    <w:rsid w:val="00827158"/>
    <w:rsid w:val="00835B4F"/>
    <w:rsid w:val="00841B3C"/>
    <w:rsid w:val="00855B2F"/>
    <w:rsid w:val="0085681F"/>
    <w:rsid w:val="0086046C"/>
    <w:rsid w:val="0086209F"/>
    <w:rsid w:val="0086347B"/>
    <w:rsid w:val="00865274"/>
    <w:rsid w:val="00870E19"/>
    <w:rsid w:val="008711B2"/>
    <w:rsid w:val="00877E1D"/>
    <w:rsid w:val="00883A8C"/>
    <w:rsid w:val="0088767E"/>
    <w:rsid w:val="00891AF7"/>
    <w:rsid w:val="00893DF2"/>
    <w:rsid w:val="008B0507"/>
    <w:rsid w:val="008B1178"/>
    <w:rsid w:val="008B3EDF"/>
    <w:rsid w:val="008B7FD1"/>
    <w:rsid w:val="008C0A41"/>
    <w:rsid w:val="008C120A"/>
    <w:rsid w:val="008D2C22"/>
    <w:rsid w:val="008D707C"/>
    <w:rsid w:val="008F5589"/>
    <w:rsid w:val="009036B8"/>
    <w:rsid w:val="00911C3D"/>
    <w:rsid w:val="009135AD"/>
    <w:rsid w:val="0091542E"/>
    <w:rsid w:val="009215CD"/>
    <w:rsid w:val="00921707"/>
    <w:rsid w:val="009227F1"/>
    <w:rsid w:val="00924683"/>
    <w:rsid w:val="009269E1"/>
    <w:rsid w:val="00926D82"/>
    <w:rsid w:val="009274A6"/>
    <w:rsid w:val="009305AE"/>
    <w:rsid w:val="0093255C"/>
    <w:rsid w:val="00934846"/>
    <w:rsid w:val="00943806"/>
    <w:rsid w:val="009452B0"/>
    <w:rsid w:val="0094661B"/>
    <w:rsid w:val="009536C8"/>
    <w:rsid w:val="009559BE"/>
    <w:rsid w:val="00960109"/>
    <w:rsid w:val="0096768A"/>
    <w:rsid w:val="00973C0B"/>
    <w:rsid w:val="00974FDE"/>
    <w:rsid w:val="00976249"/>
    <w:rsid w:val="00977138"/>
    <w:rsid w:val="009804FB"/>
    <w:rsid w:val="00987545"/>
    <w:rsid w:val="00994761"/>
    <w:rsid w:val="00996A40"/>
    <w:rsid w:val="009A0E65"/>
    <w:rsid w:val="009A5B68"/>
    <w:rsid w:val="009B6C31"/>
    <w:rsid w:val="009C13A5"/>
    <w:rsid w:val="009C3367"/>
    <w:rsid w:val="009C65DE"/>
    <w:rsid w:val="009D424C"/>
    <w:rsid w:val="009D4FBA"/>
    <w:rsid w:val="009E2203"/>
    <w:rsid w:val="009E3152"/>
    <w:rsid w:val="009F3878"/>
    <w:rsid w:val="00A02ED4"/>
    <w:rsid w:val="00A0650D"/>
    <w:rsid w:val="00A36714"/>
    <w:rsid w:val="00A459B7"/>
    <w:rsid w:val="00A5245D"/>
    <w:rsid w:val="00A52C18"/>
    <w:rsid w:val="00A56B03"/>
    <w:rsid w:val="00A60A13"/>
    <w:rsid w:val="00A7519C"/>
    <w:rsid w:val="00A83101"/>
    <w:rsid w:val="00A92D41"/>
    <w:rsid w:val="00A94AC3"/>
    <w:rsid w:val="00A96F2E"/>
    <w:rsid w:val="00AA0818"/>
    <w:rsid w:val="00AA4816"/>
    <w:rsid w:val="00AA5135"/>
    <w:rsid w:val="00AB0906"/>
    <w:rsid w:val="00AB1F15"/>
    <w:rsid w:val="00AB6494"/>
    <w:rsid w:val="00AD364B"/>
    <w:rsid w:val="00AD48F8"/>
    <w:rsid w:val="00AE017A"/>
    <w:rsid w:val="00AE286A"/>
    <w:rsid w:val="00B00576"/>
    <w:rsid w:val="00B0107A"/>
    <w:rsid w:val="00B073D7"/>
    <w:rsid w:val="00B12BA0"/>
    <w:rsid w:val="00B1333B"/>
    <w:rsid w:val="00B13D97"/>
    <w:rsid w:val="00B14BFD"/>
    <w:rsid w:val="00B2056E"/>
    <w:rsid w:val="00B26562"/>
    <w:rsid w:val="00B26E77"/>
    <w:rsid w:val="00B32022"/>
    <w:rsid w:val="00B3252B"/>
    <w:rsid w:val="00B44538"/>
    <w:rsid w:val="00B472A3"/>
    <w:rsid w:val="00B47DB2"/>
    <w:rsid w:val="00B53DAA"/>
    <w:rsid w:val="00B60328"/>
    <w:rsid w:val="00B63A6B"/>
    <w:rsid w:val="00B647CE"/>
    <w:rsid w:val="00B67605"/>
    <w:rsid w:val="00B73BB8"/>
    <w:rsid w:val="00B7469E"/>
    <w:rsid w:val="00B830F9"/>
    <w:rsid w:val="00B86E86"/>
    <w:rsid w:val="00B9561D"/>
    <w:rsid w:val="00BA0473"/>
    <w:rsid w:val="00BA0699"/>
    <w:rsid w:val="00BA2399"/>
    <w:rsid w:val="00BC57E8"/>
    <w:rsid w:val="00BC5B2B"/>
    <w:rsid w:val="00BD6F86"/>
    <w:rsid w:val="00BE1264"/>
    <w:rsid w:val="00BF0B1E"/>
    <w:rsid w:val="00BF10EB"/>
    <w:rsid w:val="00BF260A"/>
    <w:rsid w:val="00C02FB1"/>
    <w:rsid w:val="00C04FE4"/>
    <w:rsid w:val="00C11117"/>
    <w:rsid w:val="00C11CF6"/>
    <w:rsid w:val="00C13047"/>
    <w:rsid w:val="00C158AA"/>
    <w:rsid w:val="00C24401"/>
    <w:rsid w:val="00C258F6"/>
    <w:rsid w:val="00C30D79"/>
    <w:rsid w:val="00C45009"/>
    <w:rsid w:val="00C50577"/>
    <w:rsid w:val="00C554DC"/>
    <w:rsid w:val="00C5647C"/>
    <w:rsid w:val="00C64550"/>
    <w:rsid w:val="00C71B46"/>
    <w:rsid w:val="00C72FB6"/>
    <w:rsid w:val="00C746C3"/>
    <w:rsid w:val="00C850F4"/>
    <w:rsid w:val="00C856B7"/>
    <w:rsid w:val="00C93F11"/>
    <w:rsid w:val="00CA00AA"/>
    <w:rsid w:val="00CA1CCB"/>
    <w:rsid w:val="00CA224C"/>
    <w:rsid w:val="00CA2979"/>
    <w:rsid w:val="00CB7258"/>
    <w:rsid w:val="00CB79A2"/>
    <w:rsid w:val="00CB7B4F"/>
    <w:rsid w:val="00CC38F8"/>
    <w:rsid w:val="00CC553E"/>
    <w:rsid w:val="00CD1F66"/>
    <w:rsid w:val="00CD25F2"/>
    <w:rsid w:val="00CF49D6"/>
    <w:rsid w:val="00D16238"/>
    <w:rsid w:val="00D24B51"/>
    <w:rsid w:val="00D32509"/>
    <w:rsid w:val="00D3419B"/>
    <w:rsid w:val="00D36384"/>
    <w:rsid w:val="00D367CF"/>
    <w:rsid w:val="00D4128C"/>
    <w:rsid w:val="00D4175D"/>
    <w:rsid w:val="00D43963"/>
    <w:rsid w:val="00D43D05"/>
    <w:rsid w:val="00D46FA7"/>
    <w:rsid w:val="00D64404"/>
    <w:rsid w:val="00D70CE2"/>
    <w:rsid w:val="00D71CCC"/>
    <w:rsid w:val="00D85BD4"/>
    <w:rsid w:val="00D86816"/>
    <w:rsid w:val="00D87811"/>
    <w:rsid w:val="00D92359"/>
    <w:rsid w:val="00D92427"/>
    <w:rsid w:val="00D97B75"/>
    <w:rsid w:val="00DA0C9E"/>
    <w:rsid w:val="00DA75D8"/>
    <w:rsid w:val="00DB196F"/>
    <w:rsid w:val="00DB2754"/>
    <w:rsid w:val="00DB376E"/>
    <w:rsid w:val="00DB74B1"/>
    <w:rsid w:val="00DC234F"/>
    <w:rsid w:val="00DC5DBA"/>
    <w:rsid w:val="00DC697B"/>
    <w:rsid w:val="00DC7B35"/>
    <w:rsid w:val="00DC7C10"/>
    <w:rsid w:val="00DD2C3C"/>
    <w:rsid w:val="00DE1B22"/>
    <w:rsid w:val="00DE55BC"/>
    <w:rsid w:val="00DF1998"/>
    <w:rsid w:val="00DF7107"/>
    <w:rsid w:val="00E023DD"/>
    <w:rsid w:val="00E026BE"/>
    <w:rsid w:val="00E07902"/>
    <w:rsid w:val="00E16A27"/>
    <w:rsid w:val="00E22845"/>
    <w:rsid w:val="00E277E2"/>
    <w:rsid w:val="00E318C8"/>
    <w:rsid w:val="00E31923"/>
    <w:rsid w:val="00E40B9A"/>
    <w:rsid w:val="00E4377A"/>
    <w:rsid w:val="00E44A76"/>
    <w:rsid w:val="00E45768"/>
    <w:rsid w:val="00E50D76"/>
    <w:rsid w:val="00E604D8"/>
    <w:rsid w:val="00E623A6"/>
    <w:rsid w:val="00E700EC"/>
    <w:rsid w:val="00E77726"/>
    <w:rsid w:val="00E83704"/>
    <w:rsid w:val="00E854F2"/>
    <w:rsid w:val="00E94181"/>
    <w:rsid w:val="00EB7BFB"/>
    <w:rsid w:val="00EE1656"/>
    <w:rsid w:val="00EE4D68"/>
    <w:rsid w:val="00EE61E1"/>
    <w:rsid w:val="00EE699C"/>
    <w:rsid w:val="00F0006D"/>
    <w:rsid w:val="00F00992"/>
    <w:rsid w:val="00F0117B"/>
    <w:rsid w:val="00F03EC0"/>
    <w:rsid w:val="00F11EA7"/>
    <w:rsid w:val="00F211DA"/>
    <w:rsid w:val="00F26F77"/>
    <w:rsid w:val="00F34ACB"/>
    <w:rsid w:val="00F445A6"/>
    <w:rsid w:val="00F47B79"/>
    <w:rsid w:val="00F510E6"/>
    <w:rsid w:val="00F51C4B"/>
    <w:rsid w:val="00F561A9"/>
    <w:rsid w:val="00F757FF"/>
    <w:rsid w:val="00F8437B"/>
    <w:rsid w:val="00F8777E"/>
    <w:rsid w:val="00F911F2"/>
    <w:rsid w:val="00F95122"/>
    <w:rsid w:val="00F95E12"/>
    <w:rsid w:val="00FA4DE7"/>
    <w:rsid w:val="00FB2FF8"/>
    <w:rsid w:val="00FB58B7"/>
    <w:rsid w:val="00FB5E15"/>
    <w:rsid w:val="00FB5F32"/>
    <w:rsid w:val="00FC746F"/>
    <w:rsid w:val="00FD29FE"/>
    <w:rsid w:val="00FE095F"/>
    <w:rsid w:val="00FE1C84"/>
    <w:rsid w:val="00FE257E"/>
    <w:rsid w:val="00FE78AA"/>
    <w:rsid w:val="00FF0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B4E0"/>
  <w15:docId w15:val="{264A5B11-620E-4DD3-B2B2-4F938BF8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1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52B0"/>
    <w:pPr>
      <w:spacing w:after="160" w:line="259" w:lineRule="auto"/>
      <w:ind w:left="720"/>
      <w:contextualSpacing/>
    </w:pPr>
    <w:rPr>
      <w:kern w:val="2"/>
      <w:lang w:val="es-ES"/>
      <w14:ligatures w14:val="standardContextual"/>
    </w:rPr>
  </w:style>
  <w:style w:type="paragraph" w:styleId="FootnoteText">
    <w:name w:val="footnote text"/>
    <w:basedOn w:val="Normal"/>
    <w:link w:val="FootnoteTextChar"/>
    <w:unhideWhenUsed/>
    <w:rsid w:val="009452B0"/>
    <w:pPr>
      <w:spacing w:after="0" w:line="240" w:lineRule="auto"/>
    </w:pPr>
    <w:rPr>
      <w:kern w:val="2"/>
      <w:sz w:val="20"/>
      <w:szCs w:val="20"/>
      <w:lang w:val="es-ES"/>
      <w14:ligatures w14:val="standardContextual"/>
    </w:rPr>
  </w:style>
  <w:style w:type="character" w:customStyle="1" w:styleId="FootnoteTextChar">
    <w:name w:val="Footnote Text Char"/>
    <w:basedOn w:val="DefaultParagraphFont"/>
    <w:link w:val="FootnoteText"/>
    <w:rsid w:val="009452B0"/>
    <w:rPr>
      <w:kern w:val="2"/>
      <w:sz w:val="20"/>
      <w:szCs w:val="20"/>
      <w:lang w:val="es-ES"/>
      <w14:ligatures w14:val="standardContextual"/>
    </w:rPr>
  </w:style>
  <w:style w:type="character" w:styleId="FootnoteReference">
    <w:name w:val="footnote reference"/>
    <w:basedOn w:val="DefaultParagraphFont"/>
    <w:unhideWhenUsed/>
    <w:rsid w:val="009452B0"/>
    <w:rPr>
      <w:vertAlign w:val="superscript"/>
    </w:rPr>
  </w:style>
  <w:style w:type="character" w:styleId="Hyperlink">
    <w:name w:val="Hyperlink"/>
    <w:basedOn w:val="DefaultParagraphFont"/>
    <w:uiPriority w:val="99"/>
    <w:unhideWhenUsed/>
    <w:rsid w:val="009452B0"/>
    <w:rPr>
      <w:color w:val="0000FF" w:themeColor="hyperlink"/>
      <w:u w:val="single"/>
    </w:rPr>
  </w:style>
  <w:style w:type="character" w:customStyle="1" w:styleId="rvts3">
    <w:name w:val="rvts3"/>
    <w:basedOn w:val="DefaultParagraphFont"/>
    <w:rsid w:val="009452B0"/>
  </w:style>
  <w:style w:type="paragraph" w:customStyle="1" w:styleId="title-doc-first">
    <w:name w:val="title-doc-first"/>
    <w:basedOn w:val="Normal"/>
    <w:rsid w:val="009452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9452B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rvps1">
    <w:name w:val="rvps1"/>
    <w:basedOn w:val="Normal"/>
    <w:rsid w:val="00AE017A"/>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2E587C"/>
  </w:style>
  <w:style w:type="paragraph" w:styleId="NormalWeb">
    <w:name w:val="Normal (Web)"/>
    <w:basedOn w:val="Normal"/>
    <w:uiPriority w:val="99"/>
    <w:unhideWhenUsed/>
    <w:rsid w:val="00731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sid w:val="00B53DAA"/>
    <w:rPr>
      <w:kern w:val="2"/>
      <w:lang w:val="es-ES"/>
      <w14:ligatures w14:val="standardContextual"/>
    </w:rPr>
  </w:style>
  <w:style w:type="paragraph" w:customStyle="1" w:styleId="t-9-8">
    <w:name w:val="t-9-8"/>
    <w:basedOn w:val="Normal"/>
    <w:rsid w:val="00FD29FE"/>
    <w:pPr>
      <w:spacing w:before="100" w:beforeAutospacing="1" w:after="100" w:afterAutospacing="1" w:line="240" w:lineRule="auto"/>
    </w:pPr>
    <w:rPr>
      <w:rFonts w:ascii="Times New Roman" w:eastAsiaTheme="minorEastAsia" w:hAnsi="Times New Roman"/>
      <w:sz w:val="20"/>
      <w:szCs w:val="20"/>
    </w:rPr>
  </w:style>
  <w:style w:type="paragraph" w:styleId="Revision">
    <w:name w:val="Revision"/>
    <w:hidden/>
    <w:uiPriority w:val="99"/>
    <w:semiHidden/>
    <w:rsid w:val="00766399"/>
    <w:pPr>
      <w:spacing w:after="0" w:line="240" w:lineRule="auto"/>
    </w:pPr>
  </w:style>
  <w:style w:type="paragraph" w:styleId="Header">
    <w:name w:val="header"/>
    <w:basedOn w:val="Normal"/>
    <w:link w:val="HeaderChar"/>
    <w:uiPriority w:val="99"/>
    <w:unhideWhenUsed/>
    <w:rsid w:val="00946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61B"/>
  </w:style>
  <w:style w:type="paragraph" w:styleId="Footer">
    <w:name w:val="footer"/>
    <w:basedOn w:val="Normal"/>
    <w:link w:val="FooterChar"/>
    <w:uiPriority w:val="99"/>
    <w:unhideWhenUsed/>
    <w:rsid w:val="009466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61B"/>
  </w:style>
  <w:style w:type="character" w:styleId="Strong">
    <w:name w:val="Strong"/>
    <w:basedOn w:val="DefaultParagraphFont"/>
    <w:uiPriority w:val="22"/>
    <w:qFormat/>
    <w:rsid w:val="002B5B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5112</Words>
  <Characters>29140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dc:creator>
  <cp:keywords/>
  <cp:lastModifiedBy>Andjelka Opacic</cp:lastModifiedBy>
  <cp:revision>21</cp:revision>
  <cp:lastPrinted>2026-07-02T14:51:00Z</cp:lastPrinted>
  <dcterms:created xsi:type="dcterms:W3CDTF">2026-07-02T12:45:00Z</dcterms:created>
  <dcterms:modified xsi:type="dcterms:W3CDTF">2026-07-02T14:52:00Z</dcterms:modified>
</cp:coreProperties>
</file>