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6EA9A" w14:textId="77777777" w:rsidR="00E624C2" w:rsidRPr="00807491" w:rsidRDefault="00E624C2" w:rsidP="00E624C2">
      <w:pPr>
        <w:pStyle w:val="NoSpacing"/>
        <w:jc w:val="center"/>
        <w:rPr>
          <w:rFonts w:ascii="Times New Roman" w:eastAsia="Times New Roman" w:hAnsi="Times New Roman" w:cs="Times New Roman"/>
          <w:b/>
          <w:kern w:val="36"/>
          <w:sz w:val="24"/>
          <w:szCs w:val="24"/>
        </w:rPr>
      </w:pPr>
      <w:r w:rsidRPr="00807491">
        <w:rPr>
          <w:rFonts w:ascii="Times New Roman" w:eastAsia="Times New Roman" w:hAnsi="Times New Roman" w:cs="Times New Roman"/>
          <w:b/>
          <w:kern w:val="36"/>
          <w:sz w:val="24"/>
          <w:szCs w:val="24"/>
        </w:rPr>
        <w:t>О Б Р А З Л О Ж Е Њ Е</w:t>
      </w:r>
    </w:p>
    <w:p w14:paraId="6D82D568" w14:textId="77777777" w:rsidR="00E624C2" w:rsidRPr="00807491" w:rsidRDefault="00E624C2" w:rsidP="00E624C2">
      <w:pPr>
        <w:pStyle w:val="NoSpacing"/>
        <w:jc w:val="center"/>
        <w:rPr>
          <w:rFonts w:ascii="Times New Roman" w:eastAsia="Times New Roman" w:hAnsi="Times New Roman" w:cs="Times New Roman"/>
          <w:b/>
          <w:kern w:val="36"/>
          <w:sz w:val="24"/>
          <w:szCs w:val="24"/>
        </w:rPr>
      </w:pPr>
    </w:p>
    <w:p w14:paraId="4F41F137" w14:textId="77777777" w:rsidR="00E624C2" w:rsidRPr="00807491" w:rsidRDefault="00E624C2" w:rsidP="00E624C2">
      <w:pPr>
        <w:pStyle w:val="NoSpacing"/>
        <w:jc w:val="center"/>
        <w:rPr>
          <w:rFonts w:ascii="Times New Roman" w:eastAsia="Times New Roman" w:hAnsi="Times New Roman" w:cs="Times New Roman"/>
          <w:b/>
          <w:kern w:val="36"/>
          <w:sz w:val="24"/>
          <w:szCs w:val="24"/>
        </w:rPr>
      </w:pPr>
    </w:p>
    <w:p w14:paraId="2FCF9D54" w14:textId="77777777" w:rsidR="00E624C2" w:rsidRPr="00807491" w:rsidRDefault="00E624C2" w:rsidP="00E624C2">
      <w:pPr>
        <w:spacing w:after="0" w:line="240" w:lineRule="auto"/>
        <w:ind w:firstLine="720"/>
        <w:outlineLvl w:val="1"/>
        <w:rPr>
          <w:rFonts w:ascii="Times New Roman" w:eastAsia="Times New Roman" w:hAnsi="Times New Roman" w:cs="Times New Roman"/>
          <w:b/>
          <w:bCs/>
          <w:sz w:val="24"/>
          <w:szCs w:val="24"/>
        </w:rPr>
      </w:pPr>
      <w:r w:rsidRPr="00807491">
        <w:rPr>
          <w:rFonts w:ascii="Times New Roman" w:eastAsia="Times New Roman" w:hAnsi="Times New Roman" w:cs="Times New Roman"/>
          <w:b/>
          <w:sz w:val="24"/>
          <w:szCs w:val="24"/>
          <w:lang w:val="sr-Latn-RS"/>
        </w:rPr>
        <w:t>I</w:t>
      </w:r>
      <w:r w:rsidRPr="00807491">
        <w:rPr>
          <w:rFonts w:ascii="Times New Roman" w:eastAsia="Times New Roman" w:hAnsi="Times New Roman" w:cs="Times New Roman"/>
          <w:b/>
          <w:bCs/>
          <w:sz w:val="24"/>
          <w:szCs w:val="24"/>
        </w:rPr>
        <w:t>.  УСТАВНИ ОСНОВ ЗА ДОНОШЕЊЕ ЗАКОНА</w:t>
      </w:r>
    </w:p>
    <w:p w14:paraId="4AD36AE5" w14:textId="77777777" w:rsidR="00E624C2" w:rsidRPr="00807491" w:rsidRDefault="00E624C2" w:rsidP="00E624C2">
      <w:pPr>
        <w:spacing w:after="0" w:line="240" w:lineRule="auto"/>
        <w:ind w:firstLine="720"/>
        <w:outlineLvl w:val="1"/>
        <w:rPr>
          <w:rFonts w:ascii="Times New Roman" w:eastAsia="Times New Roman" w:hAnsi="Times New Roman" w:cs="Times New Roman"/>
          <w:b/>
          <w:bCs/>
          <w:sz w:val="24"/>
          <w:szCs w:val="24"/>
        </w:rPr>
      </w:pPr>
    </w:p>
    <w:p w14:paraId="2BB8A2B1" w14:textId="77777777" w:rsidR="00E624C2" w:rsidRPr="00807491" w:rsidRDefault="00E624C2" w:rsidP="00E624C2">
      <w:pPr>
        <w:pStyle w:val="NoSpacing"/>
        <w:ind w:firstLine="720"/>
        <w:jc w:val="both"/>
        <w:rPr>
          <w:rFonts w:ascii="Times New Roman" w:hAnsi="Times New Roman" w:cs="Times New Roman"/>
          <w:sz w:val="24"/>
          <w:szCs w:val="24"/>
          <w:lang w:val="sr-Cyrl-RS"/>
        </w:rPr>
      </w:pPr>
      <w:r w:rsidRPr="00807491">
        <w:rPr>
          <w:rFonts w:ascii="Times New Roman" w:hAnsi="Times New Roman" w:cs="Times New Roman"/>
          <w:sz w:val="24"/>
          <w:szCs w:val="24"/>
          <w:lang w:val="sr-Cyrl-CS"/>
        </w:rPr>
        <w:t>Уставни основ за доношење Закона о измен</w:t>
      </w:r>
      <w:r w:rsidR="00720F59">
        <w:rPr>
          <w:rFonts w:ascii="Times New Roman" w:hAnsi="Times New Roman" w:cs="Times New Roman"/>
          <w:sz w:val="24"/>
          <w:szCs w:val="24"/>
          <w:lang w:val="sr-Cyrl-CS"/>
        </w:rPr>
        <w:t>и</w:t>
      </w:r>
      <w:r w:rsidRPr="00807491">
        <w:rPr>
          <w:rFonts w:ascii="Times New Roman" w:hAnsi="Times New Roman" w:cs="Times New Roman"/>
          <w:sz w:val="24"/>
          <w:szCs w:val="24"/>
          <w:lang w:val="sr-Cyrl-CS"/>
        </w:rPr>
        <w:t xml:space="preserve"> Закона о</w:t>
      </w:r>
      <w:r w:rsidRPr="00807491">
        <w:rPr>
          <w:rFonts w:ascii="Times New Roman" w:hAnsi="Times New Roman" w:cs="Times New Roman"/>
          <w:sz w:val="24"/>
          <w:szCs w:val="24"/>
          <w:lang w:val="sr-Cyrl-CS"/>
        </w:rPr>
        <w:br/>
        <w:t>организацији и надлежности државних органа за борбу против</w:t>
      </w:r>
      <w:r w:rsidRPr="00807491">
        <w:rPr>
          <w:rFonts w:ascii="Times New Roman" w:hAnsi="Times New Roman" w:cs="Times New Roman"/>
          <w:sz w:val="24"/>
          <w:szCs w:val="24"/>
          <w:lang w:val="sr-Cyrl-CS"/>
        </w:rPr>
        <w:br/>
        <w:t>високотехнолошког криминала садржан је у члану 155. став 4. Устава</w:t>
      </w:r>
      <w:r w:rsidRPr="00807491">
        <w:rPr>
          <w:rFonts w:ascii="Times New Roman" w:hAnsi="Times New Roman" w:cs="Times New Roman"/>
          <w:sz w:val="24"/>
          <w:szCs w:val="24"/>
          <w:lang w:val="sr-Cyrl-CS"/>
        </w:rPr>
        <w:br/>
        <w:t>Републике Србије („Службени гласник РС”, бр. 98/06 и 16/22), који прописује да</w:t>
      </w:r>
      <w:r w:rsidRPr="00807491">
        <w:rPr>
          <w:rFonts w:ascii="Times New Roman" w:hAnsi="Times New Roman" w:cs="Times New Roman"/>
          <w:sz w:val="24"/>
          <w:szCs w:val="24"/>
          <w:lang w:val="sr-Cyrl-CS"/>
        </w:rPr>
        <w:br/>
        <w:t>се оснивање, организација и надлежност јавног тужилаштва уређују законом.</w:t>
      </w:r>
    </w:p>
    <w:p w14:paraId="65462F6C" w14:textId="77777777" w:rsidR="00E624C2" w:rsidRPr="00807491" w:rsidRDefault="00E624C2" w:rsidP="00E624C2">
      <w:pPr>
        <w:pStyle w:val="NoSpacing"/>
        <w:rPr>
          <w:rFonts w:ascii="Times New Roman" w:hAnsi="Times New Roman" w:cs="Times New Roman"/>
          <w:sz w:val="24"/>
          <w:szCs w:val="24"/>
          <w:lang w:val="sr-Cyrl-RS"/>
        </w:rPr>
      </w:pPr>
    </w:p>
    <w:p w14:paraId="50963B3E" w14:textId="77777777" w:rsidR="00E624C2" w:rsidRPr="00807491" w:rsidRDefault="00E624C2" w:rsidP="00E624C2">
      <w:pPr>
        <w:pStyle w:val="NoSpacing"/>
        <w:ind w:firstLine="720"/>
        <w:rPr>
          <w:rFonts w:ascii="Times New Roman" w:eastAsia="Times New Roman" w:hAnsi="Times New Roman" w:cs="Times New Roman"/>
          <w:b/>
          <w:sz w:val="24"/>
          <w:szCs w:val="24"/>
        </w:rPr>
      </w:pPr>
      <w:r w:rsidRPr="00807491">
        <w:rPr>
          <w:rFonts w:ascii="Times New Roman" w:eastAsia="Times New Roman" w:hAnsi="Times New Roman" w:cs="Times New Roman"/>
          <w:b/>
          <w:sz w:val="24"/>
          <w:szCs w:val="24"/>
          <w:lang w:val="sr-Latn-RS"/>
        </w:rPr>
        <w:t xml:space="preserve">II. </w:t>
      </w:r>
      <w:r w:rsidRPr="00807491">
        <w:rPr>
          <w:rFonts w:ascii="Times New Roman" w:eastAsia="Times New Roman" w:hAnsi="Times New Roman" w:cs="Times New Roman"/>
          <w:b/>
          <w:sz w:val="24"/>
          <w:szCs w:val="24"/>
        </w:rPr>
        <w:t xml:space="preserve"> РАЗЛОЗИ ЗА ДОНОШЕЊЕ ЗАКОНА</w:t>
      </w:r>
    </w:p>
    <w:p w14:paraId="2E6BA0C7" w14:textId="77777777" w:rsidR="00E624C2" w:rsidRPr="00807491" w:rsidRDefault="00E624C2" w:rsidP="00E624C2">
      <w:pPr>
        <w:pStyle w:val="NoSpacing"/>
        <w:jc w:val="both"/>
        <w:rPr>
          <w:rFonts w:ascii="Times New Roman" w:hAnsi="Times New Roman" w:cs="Times New Roman"/>
          <w:sz w:val="24"/>
          <w:szCs w:val="24"/>
        </w:rPr>
      </w:pPr>
    </w:p>
    <w:p w14:paraId="7203B14E" w14:textId="77777777" w:rsidR="00E624C2" w:rsidRPr="00807491" w:rsidRDefault="00E624C2" w:rsidP="00E624C2">
      <w:pPr>
        <w:pStyle w:val="NoSpacing"/>
        <w:ind w:firstLine="720"/>
        <w:jc w:val="both"/>
        <w:rPr>
          <w:rFonts w:ascii="Times New Roman" w:hAnsi="Times New Roman" w:cs="Times New Roman"/>
          <w:sz w:val="24"/>
          <w:szCs w:val="24"/>
          <w:lang w:val="sr-Cyrl-RS"/>
        </w:rPr>
      </w:pPr>
      <w:r w:rsidRPr="00807491">
        <w:rPr>
          <w:rFonts w:ascii="Times New Roman" w:hAnsi="Times New Roman" w:cs="Times New Roman"/>
          <w:sz w:val="24"/>
          <w:szCs w:val="24"/>
        </w:rPr>
        <w:t>Народна скупштина усвојила је у јануару месецу 2026. године Закон о измени Закона о судијама, Закон о изменама и допунама Закона јавном тужилаштву, Закон о изменама и допунама Закона о организацији и надлежности државних органа за борбу против високотехнолошког криминала</w:t>
      </w:r>
      <w:r w:rsidRPr="00807491">
        <w:rPr>
          <w:rFonts w:ascii="Times New Roman" w:hAnsi="Times New Roman" w:cs="Times New Roman"/>
          <w:sz w:val="24"/>
          <w:szCs w:val="24"/>
          <w:lang w:val="sr-Cyrl-RS"/>
        </w:rPr>
        <w:t>,</w:t>
      </w:r>
      <w:r w:rsidRPr="00807491">
        <w:rPr>
          <w:rFonts w:ascii="Times New Roman" w:hAnsi="Times New Roman" w:cs="Times New Roman"/>
          <w:sz w:val="24"/>
          <w:szCs w:val="24"/>
        </w:rPr>
        <w:t xml:space="preserve"> Закон о изменама Закона о Високом савету тужилаштва</w:t>
      </w:r>
      <w:r w:rsidRPr="00807491">
        <w:rPr>
          <w:rFonts w:ascii="Times New Roman" w:hAnsi="Times New Roman" w:cs="Times New Roman"/>
          <w:sz w:val="24"/>
          <w:szCs w:val="24"/>
          <w:lang w:val="sr-Cyrl-RS"/>
        </w:rPr>
        <w:t xml:space="preserve"> и Закон о изменама и допунама Закона о седиштима и подручјима судова и јавних тужилаштава,</w:t>
      </w:r>
      <w:r w:rsidRPr="00807491">
        <w:rPr>
          <w:rFonts w:ascii="Times New Roman" w:hAnsi="Times New Roman" w:cs="Times New Roman"/>
          <w:sz w:val="24"/>
          <w:szCs w:val="24"/>
        </w:rPr>
        <w:t xml:space="preserve"> које је предложио народни посланик др Угљеша Мрдић</w:t>
      </w:r>
      <w:r w:rsidRPr="00807491">
        <w:rPr>
          <w:rFonts w:ascii="Times New Roman" w:hAnsi="Times New Roman" w:cs="Times New Roman"/>
          <w:sz w:val="24"/>
          <w:szCs w:val="24"/>
          <w:lang w:val="sr-Cyrl-RS"/>
        </w:rPr>
        <w:t>.</w:t>
      </w:r>
    </w:p>
    <w:p w14:paraId="12B5F453" w14:textId="77777777" w:rsidR="00E624C2" w:rsidRPr="00807491" w:rsidRDefault="00E624C2" w:rsidP="00E624C2">
      <w:pPr>
        <w:pStyle w:val="NoSpacing"/>
        <w:ind w:firstLine="720"/>
        <w:jc w:val="both"/>
        <w:rPr>
          <w:rFonts w:ascii="Times New Roman" w:hAnsi="Times New Roman" w:cs="Times New Roman"/>
          <w:sz w:val="24"/>
          <w:szCs w:val="24"/>
        </w:rPr>
      </w:pPr>
      <w:r w:rsidRPr="00807491">
        <w:rPr>
          <w:rFonts w:ascii="Times New Roman" w:hAnsi="Times New Roman" w:cs="Times New Roman"/>
          <w:sz w:val="24"/>
          <w:szCs w:val="24"/>
        </w:rPr>
        <w:t>Након усвајања наведених закона дана 10. фебруара 2026. године, Народна скупштина је затражила хитно мишљење Европске комисије за демократију путем права Савета Европе (Венецијанска комисија), са захтевом да се оцени усклађеност предметних закона са стандардима Савета Европе.</w:t>
      </w:r>
    </w:p>
    <w:p w14:paraId="696AD8B6" w14:textId="77777777" w:rsidR="00E624C2" w:rsidRPr="00807491" w:rsidRDefault="00E624C2" w:rsidP="00E624C2">
      <w:pPr>
        <w:pStyle w:val="NoSpacing"/>
        <w:ind w:firstLine="720"/>
        <w:jc w:val="both"/>
        <w:rPr>
          <w:rFonts w:ascii="Times New Roman" w:hAnsi="Times New Roman" w:cs="Times New Roman"/>
          <w:sz w:val="24"/>
          <w:szCs w:val="24"/>
          <w:lang w:val="sr-Cyrl-RS"/>
        </w:rPr>
      </w:pPr>
      <w:r w:rsidRPr="00807491">
        <w:rPr>
          <w:rFonts w:ascii="Times New Roman" w:hAnsi="Times New Roman" w:cs="Times New Roman"/>
          <w:sz w:val="24"/>
          <w:szCs w:val="24"/>
          <w:lang w:val="sr-Cyrl-RS"/>
        </w:rPr>
        <w:t xml:space="preserve">Венецијанска комисија је на пленарном заседању одржаном 12. јуна 2026. године, усвојила Мишљење о предметним законима. </w:t>
      </w:r>
    </w:p>
    <w:p w14:paraId="43089FAD" w14:textId="77777777" w:rsidR="00E624C2" w:rsidRPr="00807491" w:rsidRDefault="00E624C2" w:rsidP="00E624C2">
      <w:pPr>
        <w:pStyle w:val="NoSpacing"/>
        <w:ind w:firstLine="720"/>
        <w:jc w:val="both"/>
        <w:rPr>
          <w:rFonts w:ascii="Times New Roman" w:hAnsi="Times New Roman" w:cs="Times New Roman"/>
          <w:sz w:val="24"/>
          <w:szCs w:val="24"/>
          <w:lang w:val="sr-Cyrl-RS"/>
        </w:rPr>
      </w:pPr>
      <w:r w:rsidRPr="00807491">
        <w:rPr>
          <w:rFonts w:ascii="Times New Roman" w:hAnsi="Times New Roman" w:cs="Times New Roman"/>
          <w:sz w:val="24"/>
          <w:szCs w:val="24"/>
          <w:lang w:val="sr-Cyrl-RS"/>
        </w:rPr>
        <w:t xml:space="preserve">У складу са мишљењем Венецијанске комисије у погледу </w:t>
      </w:r>
      <w:r w:rsidRPr="00807491">
        <w:rPr>
          <w:rFonts w:ascii="Times New Roman" w:hAnsi="Times New Roman" w:cs="Times New Roman"/>
          <w:sz w:val="24"/>
          <w:szCs w:val="24"/>
        </w:rPr>
        <w:t>Закон</w:t>
      </w:r>
      <w:r w:rsidRPr="00807491">
        <w:rPr>
          <w:rFonts w:ascii="Times New Roman" w:hAnsi="Times New Roman" w:cs="Times New Roman"/>
          <w:sz w:val="24"/>
          <w:szCs w:val="24"/>
          <w:lang w:val="sr-Cyrl-RS"/>
        </w:rPr>
        <w:t>а</w:t>
      </w:r>
      <w:r w:rsidRPr="00807491">
        <w:rPr>
          <w:rFonts w:ascii="Times New Roman" w:hAnsi="Times New Roman" w:cs="Times New Roman"/>
          <w:sz w:val="24"/>
          <w:szCs w:val="24"/>
        </w:rPr>
        <w:t xml:space="preserve"> о </w:t>
      </w:r>
      <w:r w:rsidRPr="00807491">
        <w:rPr>
          <w:rFonts w:ascii="Times New Roman" w:hAnsi="Times New Roman" w:cs="Times New Roman"/>
          <w:sz w:val="24"/>
          <w:szCs w:val="24"/>
          <w:lang w:val="sr-Cyrl-BA"/>
        </w:rPr>
        <w:t xml:space="preserve">измени </w:t>
      </w:r>
      <w:r w:rsidRPr="00807491">
        <w:rPr>
          <w:rFonts w:ascii="Times New Roman" w:hAnsi="Times New Roman" w:cs="Times New Roman"/>
          <w:sz w:val="24"/>
          <w:szCs w:val="24"/>
        </w:rPr>
        <w:t>Закона о организацији и надлежности државних органа за борбу против високотехнолошког криминала</w:t>
      </w:r>
      <w:r w:rsidRPr="00807491">
        <w:rPr>
          <w:rFonts w:ascii="Times New Roman" w:hAnsi="Times New Roman" w:cs="Times New Roman"/>
          <w:sz w:val="24"/>
          <w:szCs w:val="24"/>
          <w:lang w:val="sr-Cyrl-RS"/>
        </w:rPr>
        <w:t xml:space="preserve"> измењен је члан 5. закона који уређује руковођење Посебним одељењем. </w:t>
      </w:r>
    </w:p>
    <w:p w14:paraId="3CE2765B" w14:textId="77777777" w:rsidR="00E624C2" w:rsidRPr="00807491" w:rsidRDefault="00E624C2" w:rsidP="00E624C2">
      <w:pPr>
        <w:pStyle w:val="NoSpacing"/>
        <w:ind w:firstLine="720"/>
        <w:jc w:val="both"/>
        <w:rPr>
          <w:rFonts w:ascii="Times New Roman" w:hAnsi="Times New Roman" w:cs="Times New Roman"/>
          <w:sz w:val="24"/>
          <w:szCs w:val="24"/>
          <w:lang w:val="sr-Cyrl-RS"/>
        </w:rPr>
      </w:pPr>
      <w:r w:rsidRPr="00807491">
        <w:rPr>
          <w:rFonts w:ascii="Times New Roman" w:hAnsi="Times New Roman" w:cs="Times New Roman"/>
          <w:sz w:val="24"/>
          <w:szCs w:val="24"/>
          <w:lang w:val="sr-Cyrl-RS"/>
        </w:rPr>
        <w:t>Такође, приликом припреме ових измена узето је у обзир да се препорука Венецијанске комисије односи и на шири институционални оквир у којем функционише Посебно одељење. Имајући у виду да Закон о организацији и надлежности државних органа за борбу против високотехнолошког криминала уређује надлежности више државних органа, питање коначног институционалног положаја Посебног одељења захтева свеобухватно сагледавање целокупног система. С тим циљем, Министарство правде је 2. јуна 2026. године образовало посебну Радну групу, састављену од представника правосудних институција, државних органа и струковних удружења, са задатком да анализира постојећи оквир и припреми нови законски текст. Мандат Радне групе обухвата и разматрање институционалног положаја Посебног одељења, ради проналажења решења усклађеног са европским стандардима и потребама ефикасног поступања.</w:t>
      </w:r>
    </w:p>
    <w:p w14:paraId="56E357F9" w14:textId="77777777" w:rsidR="00E624C2" w:rsidRPr="00807491" w:rsidRDefault="00E624C2" w:rsidP="00E624C2">
      <w:pPr>
        <w:pStyle w:val="NoSpacing"/>
        <w:ind w:firstLine="720"/>
        <w:jc w:val="both"/>
        <w:rPr>
          <w:rFonts w:ascii="Times New Roman" w:hAnsi="Times New Roman" w:cs="Times New Roman"/>
          <w:sz w:val="24"/>
          <w:szCs w:val="24"/>
        </w:rPr>
      </w:pPr>
    </w:p>
    <w:p w14:paraId="6AB2E045" w14:textId="77777777" w:rsidR="00E624C2" w:rsidRPr="00807491" w:rsidRDefault="00E624C2" w:rsidP="00E624C2">
      <w:pPr>
        <w:pStyle w:val="NoSpacing"/>
        <w:ind w:firstLine="720"/>
        <w:jc w:val="both"/>
        <w:rPr>
          <w:rFonts w:ascii="Times New Roman" w:eastAsia="Times New Roman" w:hAnsi="Times New Roman" w:cs="Times New Roman"/>
          <w:b/>
          <w:sz w:val="24"/>
          <w:szCs w:val="24"/>
          <w:lang w:val="sr-Cyrl-RS"/>
        </w:rPr>
      </w:pPr>
      <w:r w:rsidRPr="00807491">
        <w:rPr>
          <w:rFonts w:ascii="Times New Roman" w:eastAsia="Times New Roman" w:hAnsi="Times New Roman" w:cs="Times New Roman"/>
          <w:b/>
          <w:sz w:val="24"/>
          <w:szCs w:val="24"/>
          <w:lang w:val="sr-Latn-RS"/>
        </w:rPr>
        <w:t>II</w:t>
      </w:r>
      <w:r w:rsidRPr="00C71B3A">
        <w:rPr>
          <w:rFonts w:ascii="Times New Roman" w:eastAsia="Times New Roman" w:hAnsi="Times New Roman" w:cs="Times New Roman"/>
          <w:b/>
          <w:sz w:val="24"/>
          <w:szCs w:val="24"/>
          <w:lang w:val="sr-Latn-RS"/>
        </w:rPr>
        <w:t>I</w:t>
      </w:r>
      <w:r w:rsidRPr="00807491">
        <w:rPr>
          <w:rFonts w:ascii="Times New Roman" w:eastAsia="Times New Roman" w:hAnsi="Times New Roman" w:cs="Times New Roman"/>
          <w:sz w:val="24"/>
          <w:szCs w:val="24"/>
          <w:lang w:val="sr-Cyrl-RS"/>
        </w:rPr>
        <w:t xml:space="preserve">. </w:t>
      </w:r>
      <w:r w:rsidRPr="00807491">
        <w:rPr>
          <w:rFonts w:ascii="Times New Roman" w:eastAsia="Times New Roman" w:hAnsi="Times New Roman" w:cs="Times New Roman"/>
          <w:b/>
          <w:sz w:val="24"/>
          <w:szCs w:val="24"/>
          <w:lang w:val="sr-Cyrl-RS"/>
        </w:rPr>
        <w:t>ОБРАЗЛОЖЕЊЕ ОСНОВНИХ ПРАВНИХ ИНСТИТУТА И ПОЈЕДИНАЧНИХ  РЕШЕЊА</w:t>
      </w:r>
    </w:p>
    <w:p w14:paraId="6B5297B9" w14:textId="77777777" w:rsidR="00E624C2" w:rsidRPr="00807491" w:rsidRDefault="00E624C2" w:rsidP="00E624C2">
      <w:pPr>
        <w:pStyle w:val="NoSpacing"/>
        <w:jc w:val="both"/>
        <w:rPr>
          <w:rFonts w:ascii="Times New Roman" w:hAnsi="Times New Roman" w:cs="Times New Roman"/>
          <w:sz w:val="24"/>
          <w:szCs w:val="24"/>
          <w:lang w:val="sr-Cyrl-RS"/>
        </w:rPr>
      </w:pPr>
    </w:p>
    <w:p w14:paraId="5A937A2F" w14:textId="77777777" w:rsidR="00E624C2" w:rsidRPr="00807491" w:rsidRDefault="00E624C2" w:rsidP="00E624C2">
      <w:pPr>
        <w:pStyle w:val="NoSpacing"/>
        <w:ind w:firstLine="708"/>
        <w:jc w:val="both"/>
        <w:rPr>
          <w:rFonts w:ascii="Times New Roman" w:hAnsi="Times New Roman" w:cs="Times New Roman"/>
          <w:sz w:val="24"/>
          <w:szCs w:val="24"/>
          <w:lang w:val="sr-Cyrl-RS"/>
        </w:rPr>
      </w:pPr>
      <w:r w:rsidRPr="00807491">
        <w:rPr>
          <w:rFonts w:ascii="Times New Roman" w:hAnsi="Times New Roman" w:cs="Times New Roman"/>
          <w:sz w:val="24"/>
          <w:szCs w:val="24"/>
          <w:lang w:val="sr-Cyrl-RS"/>
        </w:rPr>
        <w:t xml:space="preserve">Чланом 1. </w:t>
      </w:r>
      <w:r w:rsidR="00CA12E1">
        <w:rPr>
          <w:rFonts w:ascii="Times New Roman" w:hAnsi="Times New Roman" w:cs="Times New Roman"/>
          <w:sz w:val="24"/>
          <w:szCs w:val="24"/>
          <w:lang w:val="sr-Cyrl-RS"/>
        </w:rPr>
        <w:t>Предлога</w:t>
      </w:r>
      <w:r w:rsidRPr="00807491">
        <w:rPr>
          <w:rFonts w:ascii="Times New Roman" w:hAnsi="Times New Roman" w:cs="Times New Roman"/>
          <w:sz w:val="24"/>
          <w:szCs w:val="24"/>
          <w:lang w:val="sr-Cyrl-RS"/>
        </w:rPr>
        <w:t xml:space="preserve"> закона мења се члан 5. Закона</w:t>
      </w:r>
      <w:r w:rsidRPr="00807491">
        <w:t xml:space="preserve"> </w:t>
      </w:r>
      <w:r w:rsidRPr="00807491">
        <w:rPr>
          <w:rFonts w:ascii="Times New Roman" w:hAnsi="Times New Roman" w:cs="Times New Roman"/>
          <w:sz w:val="24"/>
          <w:szCs w:val="24"/>
          <w:lang w:val="sr-Cyrl-RS"/>
        </w:rPr>
        <w:t>о измен</w:t>
      </w:r>
      <w:r w:rsidR="005120ED">
        <w:rPr>
          <w:rFonts w:ascii="Times New Roman" w:hAnsi="Times New Roman" w:cs="Times New Roman"/>
          <w:sz w:val="24"/>
          <w:szCs w:val="24"/>
          <w:lang w:val="sr-Cyrl-RS"/>
        </w:rPr>
        <w:t>и</w:t>
      </w:r>
      <w:r w:rsidRPr="00807491">
        <w:rPr>
          <w:rFonts w:ascii="Times New Roman" w:hAnsi="Times New Roman" w:cs="Times New Roman"/>
          <w:sz w:val="24"/>
          <w:szCs w:val="24"/>
          <w:lang w:val="sr-Cyrl-RS"/>
        </w:rPr>
        <w:t xml:space="preserve"> Закона о организацији и надлежности државних органа за борбу против високотехнолошког криминала. Предложеним одредбама уређују се положај, начин постављења и услови за обављање </w:t>
      </w:r>
      <w:r w:rsidRPr="00807491">
        <w:rPr>
          <w:rFonts w:ascii="Times New Roman" w:hAnsi="Times New Roman" w:cs="Times New Roman"/>
          <w:sz w:val="24"/>
          <w:szCs w:val="24"/>
          <w:lang w:val="sr-Cyrl-RS"/>
        </w:rPr>
        <w:lastRenderedPageBreak/>
        <w:t>функције руководиоца Посебног одељења. Прописано је да руководиоца Посебног одељења поставља Високи савет тужилаштва из реда јавних тужилаца вишег јавног тужилаштва или апелационог јавног тужилаштва, након спроведеног јавног позива, чиме се обезбеђују транспарентност поступка и избор кандидата на основу стручности и компетентности. Истовремено, прописује се да се руководилац Посебног одељења поставља на период од шест година, без могућности поновног постављења. Имајући у виду надлежности Посебног одељења и специфичност предмета из области високотехнолошког криминала, предвиђено је да руководилац Посебног одељења и јавни тужиоци распоређени у то одељење поседују посебна знања из области информационих технологија. Испуњеност овог услова доказује се уверењем о завршеној специјалистичкој обуци на Правосудној академији или уверењем о положеном посебном тесту на Правосудној академији, чиме се обезбеђује одговарајући ниво стручности за поступање у овој области.</w:t>
      </w:r>
    </w:p>
    <w:p w14:paraId="66C33F27" w14:textId="77777777" w:rsidR="00E624C2" w:rsidRPr="00807491" w:rsidRDefault="00E624C2" w:rsidP="00E624C2">
      <w:pPr>
        <w:pStyle w:val="NoSpacing"/>
        <w:ind w:firstLine="708"/>
        <w:jc w:val="both"/>
        <w:rPr>
          <w:rFonts w:ascii="Times New Roman" w:hAnsi="Times New Roman" w:cs="Times New Roman"/>
          <w:sz w:val="24"/>
          <w:szCs w:val="24"/>
          <w:lang w:val="sr-Cyrl-RS"/>
        </w:rPr>
      </w:pPr>
      <w:r w:rsidRPr="00807491">
        <w:rPr>
          <w:rFonts w:ascii="Times New Roman" w:hAnsi="Times New Roman" w:cs="Times New Roman"/>
          <w:sz w:val="24"/>
          <w:szCs w:val="24"/>
          <w:lang w:val="sr-Cyrl-RS"/>
        </w:rPr>
        <w:t xml:space="preserve">Чланом 2. </w:t>
      </w:r>
      <w:r w:rsidR="00CA12E1" w:rsidRPr="00CA12E1">
        <w:rPr>
          <w:rFonts w:ascii="Times New Roman" w:hAnsi="Times New Roman" w:cs="Times New Roman"/>
          <w:sz w:val="24"/>
          <w:szCs w:val="24"/>
          <w:lang w:val="sr-Cyrl-RS"/>
        </w:rPr>
        <w:t xml:space="preserve">Предлога </w:t>
      </w:r>
      <w:r w:rsidRPr="00807491">
        <w:rPr>
          <w:rFonts w:ascii="Times New Roman" w:hAnsi="Times New Roman" w:cs="Times New Roman"/>
          <w:sz w:val="24"/>
          <w:szCs w:val="24"/>
          <w:lang w:val="sr-Cyrl-RS"/>
        </w:rPr>
        <w:t>закона је прелазна одредба која је од значаја за примену закона. Прописано је да руководилац Посебног одељења који је постављен пре ступања на снагу овог закона наставља да обавља ту функцију до постављења новог руководиоца у складу са новим законским решењима, чиме се обезбеђује континуитет у раду Посебног одељења. Утврђује се обавеза Високог савета тужилаштва да у прописаном року распише јавни позив за постављење руководиоца Посебног одељења. Ради несметаног спровођења поступка постављења по овом закону, предвиђено је да кандидати не морају да испуњавају услов који се односи на поседовање уверења о завршеној специјалистичкој обуци или положеном посебном тесту из области информатичких технологија на Правосудној академији, у тренутку пријављивања. Такође, прописује се обавеза руководиоца Посебног одељења постављеног по јавном позиву, као и јавних тужилаца који су већ распоређени у Посебно одељење, да у року од шест месеци стекну прописане квалификације из области информатичких технологија. У циљу стварања услова за испуњење ове обавезе, Правосудној академији се налаже да у прописаном року донесе одговарајуће програме обуке и полагања посебног теста.</w:t>
      </w:r>
    </w:p>
    <w:p w14:paraId="6B5AB274" w14:textId="77777777" w:rsidR="00E624C2" w:rsidRPr="00807491" w:rsidRDefault="00E624C2" w:rsidP="00E624C2">
      <w:pPr>
        <w:pStyle w:val="NoSpacing"/>
        <w:ind w:firstLine="708"/>
        <w:jc w:val="both"/>
        <w:rPr>
          <w:rFonts w:ascii="Times New Roman" w:hAnsi="Times New Roman" w:cs="Times New Roman"/>
          <w:sz w:val="24"/>
          <w:szCs w:val="24"/>
          <w:lang w:val="sr-Cyrl-RS"/>
        </w:rPr>
      </w:pPr>
      <w:r w:rsidRPr="00807491">
        <w:rPr>
          <w:rFonts w:ascii="Times New Roman" w:hAnsi="Times New Roman" w:cs="Times New Roman"/>
          <w:sz w:val="24"/>
          <w:szCs w:val="24"/>
          <w:lang w:val="sr-Cyrl-RS"/>
        </w:rPr>
        <w:t xml:space="preserve">Члан 3. </w:t>
      </w:r>
      <w:r w:rsidR="00CA12E1" w:rsidRPr="00CA12E1">
        <w:rPr>
          <w:rFonts w:ascii="Times New Roman" w:hAnsi="Times New Roman" w:cs="Times New Roman"/>
          <w:sz w:val="24"/>
          <w:szCs w:val="24"/>
          <w:lang w:val="sr-Cyrl-RS"/>
        </w:rPr>
        <w:t xml:space="preserve">Предлога </w:t>
      </w:r>
      <w:r w:rsidRPr="00807491">
        <w:rPr>
          <w:rFonts w:ascii="Times New Roman" w:hAnsi="Times New Roman" w:cs="Times New Roman"/>
          <w:sz w:val="24"/>
          <w:szCs w:val="24"/>
          <w:lang w:val="sr-Cyrl-RS"/>
        </w:rPr>
        <w:t>закона уређује ступање закона на снагу.</w:t>
      </w:r>
    </w:p>
    <w:p w14:paraId="117CEC94" w14:textId="77777777" w:rsidR="00E624C2" w:rsidRPr="00807491" w:rsidRDefault="00E624C2" w:rsidP="00E624C2">
      <w:pPr>
        <w:pStyle w:val="NoSpacing"/>
        <w:jc w:val="both"/>
        <w:rPr>
          <w:rFonts w:ascii="Times New Roman" w:hAnsi="Times New Roman" w:cs="Times New Roman"/>
          <w:sz w:val="24"/>
          <w:szCs w:val="24"/>
          <w:lang w:val="sr-Cyrl-RS"/>
        </w:rPr>
      </w:pPr>
    </w:p>
    <w:p w14:paraId="008C948E" w14:textId="77777777" w:rsidR="00E624C2" w:rsidRPr="00807491" w:rsidRDefault="00E624C2" w:rsidP="00E624C2">
      <w:pPr>
        <w:pStyle w:val="NoSpacing"/>
        <w:ind w:firstLine="720"/>
        <w:jc w:val="both"/>
        <w:rPr>
          <w:rFonts w:ascii="Times New Roman" w:hAnsi="Times New Roman" w:cs="Times New Roman"/>
          <w:b/>
          <w:sz w:val="24"/>
          <w:szCs w:val="24"/>
          <w:lang w:val="sr-Cyrl-RS"/>
        </w:rPr>
      </w:pPr>
      <w:r w:rsidRPr="00807491">
        <w:rPr>
          <w:rFonts w:ascii="Times New Roman" w:hAnsi="Times New Roman" w:cs="Times New Roman"/>
          <w:b/>
          <w:sz w:val="24"/>
          <w:szCs w:val="24"/>
          <w:lang w:val="sr-Latn-RS"/>
        </w:rPr>
        <w:t xml:space="preserve">IV. </w:t>
      </w:r>
      <w:r w:rsidRPr="00807491">
        <w:rPr>
          <w:rFonts w:ascii="Times New Roman" w:hAnsi="Times New Roman" w:cs="Times New Roman"/>
          <w:b/>
          <w:sz w:val="24"/>
          <w:szCs w:val="24"/>
        </w:rPr>
        <w:t xml:space="preserve">ПРОЦЕНA ФИНАНСИЈСКИХ СРЕДСТАВА ПОТРЕБНИХ ЗА СПРОВОЂЕЊЕ </w:t>
      </w:r>
      <w:r w:rsidRPr="00807491">
        <w:rPr>
          <w:rFonts w:ascii="Times New Roman" w:hAnsi="Times New Roman" w:cs="Times New Roman"/>
          <w:b/>
          <w:sz w:val="24"/>
          <w:szCs w:val="24"/>
          <w:lang w:val="sr-Cyrl-RS"/>
        </w:rPr>
        <w:t>ЗАКОНА</w:t>
      </w:r>
    </w:p>
    <w:p w14:paraId="2C2BB433" w14:textId="77777777" w:rsidR="00E624C2" w:rsidRPr="00807491" w:rsidRDefault="00E624C2" w:rsidP="00E624C2">
      <w:pPr>
        <w:pStyle w:val="NoSpacing"/>
        <w:ind w:firstLine="720"/>
        <w:jc w:val="both"/>
        <w:rPr>
          <w:rFonts w:ascii="Times New Roman" w:hAnsi="Times New Roman" w:cs="Times New Roman"/>
          <w:b/>
          <w:sz w:val="24"/>
          <w:szCs w:val="24"/>
          <w:lang w:val="sr-Cyrl-RS"/>
        </w:rPr>
      </w:pPr>
    </w:p>
    <w:p w14:paraId="23ACCD3D" w14:textId="77777777" w:rsidR="00E624C2" w:rsidRPr="00807491" w:rsidRDefault="00E624C2" w:rsidP="00E624C2">
      <w:pPr>
        <w:pStyle w:val="NoSpacing"/>
        <w:ind w:firstLine="720"/>
        <w:jc w:val="both"/>
        <w:rPr>
          <w:rFonts w:ascii="Times New Roman" w:hAnsi="Times New Roman" w:cs="Times New Roman"/>
          <w:sz w:val="24"/>
          <w:szCs w:val="24"/>
          <w:lang w:val="sr-Cyrl-RS"/>
        </w:rPr>
      </w:pPr>
      <w:r w:rsidRPr="00807491">
        <w:rPr>
          <w:rFonts w:ascii="Times New Roman" w:hAnsi="Times New Roman" w:cs="Times New Roman"/>
          <w:sz w:val="24"/>
          <w:szCs w:val="24"/>
          <w:lang w:val="sr-Cyrl-RS"/>
        </w:rPr>
        <w:t>За спровођење овог закона није потребно обезбедити средства у буџету Републике Србије.</w:t>
      </w:r>
    </w:p>
    <w:p w14:paraId="374A71CB" w14:textId="77777777" w:rsidR="00E624C2" w:rsidRPr="00807491" w:rsidRDefault="00E624C2" w:rsidP="00E624C2">
      <w:pPr>
        <w:pStyle w:val="NoSpacing"/>
        <w:ind w:firstLine="720"/>
        <w:jc w:val="both"/>
        <w:rPr>
          <w:rFonts w:ascii="Times New Roman" w:hAnsi="Times New Roman" w:cs="Times New Roman"/>
          <w:b/>
          <w:sz w:val="24"/>
          <w:szCs w:val="24"/>
          <w:lang w:val="sr-Cyrl-RS"/>
        </w:rPr>
      </w:pPr>
    </w:p>
    <w:p w14:paraId="3DFC45A9" w14:textId="77777777" w:rsidR="00E624C2" w:rsidRPr="00807491" w:rsidRDefault="00E624C2" w:rsidP="00E624C2">
      <w:pPr>
        <w:pStyle w:val="NoSpacing"/>
        <w:ind w:firstLine="720"/>
        <w:jc w:val="both"/>
        <w:rPr>
          <w:rFonts w:ascii="Times New Roman" w:hAnsi="Times New Roman" w:cs="Times New Roman"/>
          <w:b/>
          <w:sz w:val="24"/>
          <w:szCs w:val="24"/>
          <w:lang w:val="sr-Cyrl-RS"/>
        </w:rPr>
      </w:pPr>
      <w:r w:rsidRPr="00807491">
        <w:rPr>
          <w:rFonts w:ascii="Times New Roman" w:hAnsi="Times New Roman" w:cs="Times New Roman"/>
          <w:b/>
          <w:sz w:val="24"/>
          <w:szCs w:val="24"/>
          <w:lang w:val="sr-Latn-RS"/>
        </w:rPr>
        <w:t>V.</w:t>
      </w:r>
      <w:r w:rsidRPr="00807491">
        <w:rPr>
          <w:rFonts w:ascii="Times New Roman" w:hAnsi="Times New Roman" w:cs="Times New Roman"/>
          <w:b/>
          <w:sz w:val="24"/>
          <w:szCs w:val="24"/>
          <w:lang w:val="sr-Cyrl-RS"/>
        </w:rPr>
        <w:t xml:space="preserve">  РАЗЛОЗИ ЗА ДОНОШЕЊЕ ЗАКОНА ПО ХИТНОМ ПОСТУПКУ</w:t>
      </w:r>
    </w:p>
    <w:p w14:paraId="12093C83" w14:textId="77777777" w:rsidR="00E624C2" w:rsidRPr="00807491" w:rsidRDefault="00E624C2" w:rsidP="00E624C2">
      <w:pPr>
        <w:pStyle w:val="NoSpacing"/>
        <w:ind w:firstLine="720"/>
        <w:jc w:val="both"/>
        <w:rPr>
          <w:rFonts w:ascii="Times New Roman" w:hAnsi="Times New Roman" w:cs="Times New Roman"/>
          <w:b/>
          <w:sz w:val="24"/>
          <w:szCs w:val="24"/>
          <w:lang w:val="sr-Cyrl-RS"/>
        </w:rPr>
      </w:pPr>
    </w:p>
    <w:p w14:paraId="07633872" w14:textId="77777777" w:rsidR="00E624C2" w:rsidRPr="00807491" w:rsidRDefault="00E624C2" w:rsidP="00E624C2">
      <w:pPr>
        <w:pStyle w:val="NoSpacing"/>
        <w:ind w:firstLine="720"/>
        <w:jc w:val="both"/>
        <w:rPr>
          <w:rFonts w:ascii="Times New Roman" w:hAnsi="Times New Roman" w:cs="Times New Roman"/>
          <w:sz w:val="24"/>
          <w:szCs w:val="24"/>
        </w:rPr>
      </w:pPr>
      <w:r w:rsidRPr="00807491">
        <w:rPr>
          <w:rFonts w:ascii="Times New Roman" w:hAnsi="Times New Roman" w:cs="Times New Roman"/>
          <w:sz w:val="24"/>
          <w:szCs w:val="24"/>
          <w:lang w:val="sr-Cyrl-RS"/>
        </w:rPr>
        <w:t>Предлаже се доношење закона п</w:t>
      </w:r>
      <w:r w:rsidRPr="00807491">
        <w:rPr>
          <w:rFonts w:ascii="Times New Roman" w:hAnsi="Times New Roman" w:cs="Times New Roman"/>
          <w:sz w:val="24"/>
          <w:szCs w:val="24"/>
        </w:rPr>
        <w:t>о хитном поступк</w:t>
      </w:r>
      <w:r w:rsidRPr="00807491">
        <w:rPr>
          <w:rFonts w:ascii="Times New Roman" w:hAnsi="Times New Roman" w:cs="Times New Roman"/>
          <w:sz w:val="24"/>
          <w:szCs w:val="24"/>
          <w:lang w:val="sr-Cyrl-RS"/>
        </w:rPr>
        <w:t>у због испуњавања међународних обавеза Републике Србије</w:t>
      </w:r>
      <w:r w:rsidRPr="00807491">
        <w:rPr>
          <w:rFonts w:ascii="Times New Roman" w:hAnsi="Times New Roman" w:cs="Times New Roman"/>
          <w:sz w:val="24"/>
          <w:szCs w:val="24"/>
        </w:rPr>
        <w:t>.</w:t>
      </w:r>
    </w:p>
    <w:p w14:paraId="04793280" w14:textId="77777777" w:rsidR="00A41219" w:rsidRPr="00E624C2" w:rsidRDefault="00A41219">
      <w:pPr>
        <w:rPr>
          <w:rFonts w:ascii="Times New Roman" w:hAnsi="Times New Roman" w:cs="Times New Roman"/>
          <w:sz w:val="24"/>
          <w:szCs w:val="24"/>
          <w:lang w:val="en-US"/>
        </w:rPr>
      </w:pPr>
    </w:p>
    <w:sectPr w:rsidR="00A41219" w:rsidRPr="00E624C2" w:rsidSect="00E624C2">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E1122" w14:textId="77777777" w:rsidR="002F2888" w:rsidRDefault="002F2888" w:rsidP="00E624C2">
      <w:pPr>
        <w:spacing w:after="0" w:line="240" w:lineRule="auto"/>
      </w:pPr>
      <w:r>
        <w:separator/>
      </w:r>
    </w:p>
  </w:endnote>
  <w:endnote w:type="continuationSeparator" w:id="0">
    <w:p w14:paraId="232C9E77" w14:textId="77777777" w:rsidR="002F2888" w:rsidRDefault="002F2888" w:rsidP="00E62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F6B27" w14:textId="77777777" w:rsidR="002F2888" w:rsidRDefault="002F2888" w:rsidP="00E624C2">
      <w:pPr>
        <w:spacing w:after="0" w:line="240" w:lineRule="auto"/>
      </w:pPr>
      <w:r>
        <w:separator/>
      </w:r>
    </w:p>
  </w:footnote>
  <w:footnote w:type="continuationSeparator" w:id="0">
    <w:p w14:paraId="2B33E850" w14:textId="77777777" w:rsidR="002F2888" w:rsidRDefault="002F2888" w:rsidP="00E624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9291323"/>
      <w:docPartObj>
        <w:docPartGallery w:val="Page Numbers (Top of Page)"/>
        <w:docPartUnique/>
      </w:docPartObj>
    </w:sdtPr>
    <w:sdtEndPr>
      <w:rPr>
        <w:noProof/>
      </w:rPr>
    </w:sdtEndPr>
    <w:sdtContent>
      <w:p w14:paraId="272488D3" w14:textId="77777777" w:rsidR="00E624C2" w:rsidRDefault="00E624C2">
        <w:pPr>
          <w:pStyle w:val="Header"/>
          <w:jc w:val="center"/>
        </w:pPr>
        <w:r>
          <w:fldChar w:fldCharType="begin"/>
        </w:r>
        <w:r>
          <w:instrText xml:space="preserve"> PAGE   \* MERGEFORMAT </w:instrText>
        </w:r>
        <w:r>
          <w:fldChar w:fldCharType="separate"/>
        </w:r>
        <w:r w:rsidR="005120ED">
          <w:rPr>
            <w:noProof/>
          </w:rPr>
          <w:t>2</w:t>
        </w:r>
        <w:r>
          <w:rPr>
            <w:noProof/>
          </w:rPr>
          <w:fldChar w:fldCharType="end"/>
        </w:r>
      </w:p>
    </w:sdtContent>
  </w:sdt>
  <w:p w14:paraId="3FA1BCAD" w14:textId="77777777" w:rsidR="00E624C2" w:rsidRDefault="00E624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C76"/>
    <w:rsid w:val="001A15CA"/>
    <w:rsid w:val="001D277D"/>
    <w:rsid w:val="002F2888"/>
    <w:rsid w:val="005120ED"/>
    <w:rsid w:val="00720F59"/>
    <w:rsid w:val="00A33C76"/>
    <w:rsid w:val="00A41219"/>
    <w:rsid w:val="00C71B3A"/>
    <w:rsid w:val="00CA12E1"/>
    <w:rsid w:val="00E62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D252F"/>
  <w15:chartTrackingRefBased/>
  <w15:docId w15:val="{C864E0FB-DC5B-4BD7-A019-3D7CC4766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4C2"/>
    <w:rPr>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E624C2"/>
    <w:pPr>
      <w:spacing w:after="0" w:line="240" w:lineRule="auto"/>
    </w:pPr>
  </w:style>
  <w:style w:type="paragraph" w:styleId="Header">
    <w:name w:val="header"/>
    <w:basedOn w:val="Normal"/>
    <w:link w:val="HeaderChar"/>
    <w:uiPriority w:val="99"/>
    <w:unhideWhenUsed/>
    <w:rsid w:val="00E624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24C2"/>
    <w:rPr>
      <w:lang w:val="sr-Cyrl-CS"/>
    </w:rPr>
  </w:style>
  <w:style w:type="paragraph" w:styleId="Footer">
    <w:name w:val="footer"/>
    <w:basedOn w:val="Normal"/>
    <w:link w:val="FooterChar"/>
    <w:uiPriority w:val="99"/>
    <w:unhideWhenUsed/>
    <w:rsid w:val="00E624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24C2"/>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779</Words>
  <Characters>4441</Characters>
  <Application>Microsoft Office Word</Application>
  <DocSecurity>0</DocSecurity>
  <Lines>37</Lines>
  <Paragraphs>10</Paragraphs>
  <ScaleCrop>false</ScaleCrop>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Ivana Vojinović</cp:lastModifiedBy>
  <cp:revision>2</cp:revision>
  <dcterms:created xsi:type="dcterms:W3CDTF">2026-06-16T13:22:00Z</dcterms:created>
  <dcterms:modified xsi:type="dcterms:W3CDTF">2026-06-16T13:22:00Z</dcterms:modified>
</cp:coreProperties>
</file>