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555A5" w14:textId="77777777" w:rsidR="007A1F61" w:rsidRDefault="007D4CD1" w:rsidP="00186EAB">
      <w:pPr>
        <w:widowControl w:val="0"/>
        <w:autoSpaceDE w:val="0"/>
        <w:autoSpaceDN w:val="0"/>
        <w:adjustRightInd w:val="0"/>
      </w:pPr>
      <w:r>
        <w:tab/>
      </w:r>
      <w:r w:rsidR="007A1F61">
        <w:t>Ha основу члана 51. став 1. тачка 1) Закона о планском систему Републике Србије</w:t>
      </w:r>
      <w:r w:rsidR="007A1F61">
        <w:rPr>
          <w:lang w:val="sr-Cyrl-RS"/>
        </w:rPr>
        <w:t xml:space="preserve"> </w:t>
      </w:r>
      <w:r w:rsidR="007A1F61">
        <w:t>(„Службени гласник PC</w:t>
      </w:r>
      <w:r w:rsidR="007A1F61" w:rsidRPr="00960826">
        <w:rPr>
          <w:lang w:val="ru-RU"/>
        </w:rPr>
        <w:t>”</w:t>
      </w:r>
      <w:r w:rsidR="007A1F61">
        <w:t xml:space="preserve">, број 30/18) и члана 42. став 1. </w:t>
      </w:r>
      <w:r w:rsidR="007A1F61" w:rsidRPr="007B3483">
        <w:rPr>
          <w:color w:val="000000"/>
          <w:spacing w:val="-4"/>
          <w:lang w:val="sr-Cyrl-CS"/>
        </w:rPr>
        <w:t xml:space="preserve">Закона о Влади </w:t>
      </w:r>
      <w:r w:rsidR="007A1F61" w:rsidRPr="007B3483">
        <w:rPr>
          <w:color w:val="000000"/>
          <w:spacing w:val="-4"/>
          <w:lang w:val="sr-Cyrl-CS" w:eastAsia="sr-Latn-CS"/>
        </w:rPr>
        <w:t>(„Службени гласник РС</w:t>
      </w:r>
      <w:r w:rsidR="007A1F61" w:rsidRPr="007B3483">
        <w:rPr>
          <w:bCs/>
          <w:color w:val="000000"/>
          <w:spacing w:val="-4"/>
          <w:lang w:val="sr-Cyrl-CS" w:eastAsia="sr-Latn-CS"/>
        </w:rPr>
        <w:t>”</w:t>
      </w:r>
      <w:r w:rsidR="007A1F61" w:rsidRPr="007B3483">
        <w:rPr>
          <w:color w:val="000000"/>
          <w:spacing w:val="-4"/>
          <w:lang w:val="sr-Cyrl-CS" w:eastAsia="sr-Latn-CS"/>
        </w:rPr>
        <w:t>, бр. 55/05, 71/05 – исправка, 101/07, 65/08, 16/11, 68/12 – УС, 72/12, 7/14 – УС, 44/14 и 30/18 – др. закон)</w:t>
      </w:r>
      <w:r w:rsidR="007A1F61">
        <w:t>,</w:t>
      </w:r>
    </w:p>
    <w:p w14:paraId="68037A2D" w14:textId="77777777" w:rsidR="007A1F61" w:rsidRDefault="007A1F61" w:rsidP="007A1F61">
      <w:pPr>
        <w:widowControl w:val="0"/>
        <w:tabs>
          <w:tab w:val="clear" w:pos="1418"/>
        </w:tabs>
        <w:autoSpaceDE w:val="0"/>
        <w:autoSpaceDN w:val="0"/>
        <w:adjustRightInd w:val="0"/>
      </w:pPr>
    </w:p>
    <w:p w14:paraId="6872F07A" w14:textId="77777777" w:rsidR="007A1F61" w:rsidRDefault="007A1F61" w:rsidP="007A1F61">
      <w:pPr>
        <w:widowControl w:val="0"/>
        <w:tabs>
          <w:tab w:val="clear" w:pos="1418"/>
        </w:tabs>
        <w:autoSpaceDE w:val="0"/>
        <w:autoSpaceDN w:val="0"/>
        <w:adjustRightInd w:val="0"/>
      </w:pPr>
      <w:r>
        <w:tab/>
      </w:r>
      <w:r>
        <w:tab/>
        <w:t>Влада доноси</w:t>
      </w:r>
    </w:p>
    <w:p w14:paraId="1C807A40" w14:textId="77777777" w:rsidR="007A1F61" w:rsidRDefault="007A1F61" w:rsidP="007A1F61">
      <w:pPr>
        <w:widowControl w:val="0"/>
        <w:tabs>
          <w:tab w:val="clear" w:pos="1418"/>
        </w:tabs>
        <w:autoSpaceDE w:val="0"/>
        <w:autoSpaceDN w:val="0"/>
        <w:adjustRightInd w:val="0"/>
      </w:pPr>
    </w:p>
    <w:p w14:paraId="07DE9B61" w14:textId="77777777" w:rsidR="007A1F61" w:rsidRDefault="007A1F61" w:rsidP="007A1F61">
      <w:pPr>
        <w:widowControl w:val="0"/>
        <w:tabs>
          <w:tab w:val="clear" w:pos="1418"/>
        </w:tabs>
        <w:autoSpaceDE w:val="0"/>
        <w:autoSpaceDN w:val="0"/>
        <w:adjustRightInd w:val="0"/>
        <w:jc w:val="center"/>
      </w:pPr>
      <w:r>
        <w:t>У</w:t>
      </w:r>
      <w:r>
        <w:rPr>
          <w:lang w:val="sr-Cyrl-RS"/>
        </w:rPr>
        <w:t xml:space="preserve"> </w:t>
      </w:r>
      <w:r>
        <w:t>Р</w:t>
      </w:r>
      <w:r>
        <w:rPr>
          <w:lang w:val="sr-Cyrl-RS"/>
        </w:rPr>
        <w:t xml:space="preserve"> </w:t>
      </w:r>
      <w:r>
        <w:t>Е</w:t>
      </w:r>
      <w:r>
        <w:rPr>
          <w:lang w:val="sr-Cyrl-RS"/>
        </w:rPr>
        <w:t xml:space="preserve"> </w:t>
      </w:r>
      <w:r>
        <w:t>Д</w:t>
      </w:r>
      <w:r>
        <w:rPr>
          <w:lang w:val="sr-Cyrl-RS"/>
        </w:rPr>
        <w:t xml:space="preserve"> </w:t>
      </w:r>
      <w:r>
        <w:t>Б</w:t>
      </w:r>
      <w:r>
        <w:rPr>
          <w:lang w:val="sr-Cyrl-RS"/>
        </w:rPr>
        <w:t xml:space="preserve"> </w:t>
      </w:r>
      <w:r>
        <w:t>У</w:t>
      </w:r>
    </w:p>
    <w:p w14:paraId="01FB9F93" w14:textId="77777777" w:rsidR="007A1F61" w:rsidRDefault="007A1F61" w:rsidP="007A1F61">
      <w:pPr>
        <w:widowControl w:val="0"/>
        <w:tabs>
          <w:tab w:val="clear" w:pos="1418"/>
        </w:tabs>
        <w:autoSpaceDE w:val="0"/>
        <w:autoSpaceDN w:val="0"/>
        <w:adjustRightInd w:val="0"/>
        <w:jc w:val="center"/>
      </w:pPr>
      <w:r>
        <w:t>о измени и допунама Уредбе о анализи ефеката прописа</w:t>
      </w:r>
    </w:p>
    <w:p w14:paraId="2D257AE2" w14:textId="77777777" w:rsidR="007A1F61" w:rsidRDefault="007A1F61" w:rsidP="007A1F61">
      <w:pPr>
        <w:widowControl w:val="0"/>
        <w:tabs>
          <w:tab w:val="clear" w:pos="1418"/>
        </w:tabs>
        <w:autoSpaceDE w:val="0"/>
        <w:autoSpaceDN w:val="0"/>
        <w:adjustRightInd w:val="0"/>
      </w:pPr>
    </w:p>
    <w:p w14:paraId="11E7F797" w14:textId="77777777" w:rsidR="007A1F61" w:rsidRDefault="007A1F61" w:rsidP="007A1F61">
      <w:pPr>
        <w:widowControl w:val="0"/>
        <w:tabs>
          <w:tab w:val="clear" w:pos="1418"/>
        </w:tabs>
        <w:autoSpaceDE w:val="0"/>
        <w:autoSpaceDN w:val="0"/>
        <w:adjustRightInd w:val="0"/>
        <w:jc w:val="center"/>
      </w:pPr>
      <w:r>
        <w:t>Члан 1.</w:t>
      </w:r>
    </w:p>
    <w:p w14:paraId="0B120AEA" w14:textId="77777777" w:rsidR="007A1F61" w:rsidRDefault="007A1F61" w:rsidP="007A1F61">
      <w:pPr>
        <w:widowControl w:val="0"/>
        <w:tabs>
          <w:tab w:val="clear" w:pos="1418"/>
        </w:tabs>
        <w:autoSpaceDE w:val="0"/>
        <w:autoSpaceDN w:val="0"/>
        <w:adjustRightInd w:val="0"/>
      </w:pPr>
      <w:r>
        <w:tab/>
      </w:r>
      <w:r>
        <w:tab/>
        <w:t>У Уредби о анализи ефеката прописа („Службени гласник PC</w:t>
      </w:r>
      <w:r w:rsidRPr="00960826">
        <w:rPr>
          <w:lang w:val="ru-RU"/>
        </w:rPr>
        <w:t>”</w:t>
      </w:r>
      <w:r>
        <w:t>, број 20/25), у</w:t>
      </w:r>
      <w:r>
        <w:rPr>
          <w:lang w:val="sr-Cyrl-RS"/>
        </w:rPr>
        <w:t xml:space="preserve"> </w:t>
      </w:r>
      <w:r>
        <w:t>члану 3. додаје се тачка 1а) која гласи:</w:t>
      </w:r>
    </w:p>
    <w:p w14:paraId="4E39692E" w14:textId="77777777" w:rsidR="007A1F61" w:rsidRDefault="007A1F61" w:rsidP="007A1F61">
      <w:pPr>
        <w:widowControl w:val="0"/>
        <w:tabs>
          <w:tab w:val="clear" w:pos="1418"/>
        </w:tabs>
        <w:autoSpaceDE w:val="0"/>
        <w:autoSpaceDN w:val="0"/>
        <w:adjustRightInd w:val="0"/>
      </w:pPr>
      <w:r>
        <w:tab/>
      </w:r>
      <w:r>
        <w:tab/>
        <w:t>,,1а) прописа који се припремају и усвајају у процесу приступања Европској</w:t>
      </w:r>
      <w:r>
        <w:rPr>
          <w:lang w:val="sr-Cyrl-RS"/>
        </w:rPr>
        <w:t xml:space="preserve"> </w:t>
      </w:r>
      <w:r>
        <w:t>унији, као и ради испуњења других обавеза према међународним организацијама у</w:t>
      </w:r>
      <w:r>
        <w:rPr>
          <w:lang w:val="sr-Cyrl-RS"/>
        </w:rPr>
        <w:t xml:space="preserve"> </w:t>
      </w:r>
      <w:r>
        <w:t>процесу приступања Европској унији;</w:t>
      </w:r>
    </w:p>
    <w:p w14:paraId="0B84F011" w14:textId="77777777" w:rsidR="007A1F61" w:rsidRDefault="007A1F61" w:rsidP="007A1F61">
      <w:pPr>
        <w:widowControl w:val="0"/>
        <w:tabs>
          <w:tab w:val="clear" w:pos="1418"/>
        </w:tabs>
        <w:autoSpaceDE w:val="0"/>
        <w:autoSpaceDN w:val="0"/>
        <w:adjustRightInd w:val="0"/>
      </w:pPr>
    </w:p>
    <w:p w14:paraId="05FA744D" w14:textId="77777777" w:rsidR="007A1F61" w:rsidRDefault="007A1F61" w:rsidP="007A1F61">
      <w:pPr>
        <w:widowControl w:val="0"/>
        <w:tabs>
          <w:tab w:val="clear" w:pos="1418"/>
        </w:tabs>
        <w:autoSpaceDE w:val="0"/>
        <w:autoSpaceDN w:val="0"/>
        <w:adjustRightInd w:val="0"/>
        <w:jc w:val="center"/>
      </w:pPr>
      <w:r>
        <w:t>Члан 2.</w:t>
      </w:r>
    </w:p>
    <w:p w14:paraId="744C6352" w14:textId="77777777" w:rsidR="007A1F61" w:rsidRDefault="007A1F61" w:rsidP="007A1F61">
      <w:pPr>
        <w:widowControl w:val="0"/>
        <w:tabs>
          <w:tab w:val="clear" w:pos="1418"/>
        </w:tabs>
        <w:autoSpaceDE w:val="0"/>
        <w:autoSpaceDN w:val="0"/>
        <w:adjustRightInd w:val="0"/>
      </w:pPr>
      <w:r>
        <w:tab/>
      </w:r>
      <w:r>
        <w:tab/>
        <w:t>У члану 9. став 4. брише се.</w:t>
      </w:r>
    </w:p>
    <w:p w14:paraId="318B2738" w14:textId="77777777" w:rsidR="007A1F61" w:rsidRDefault="007A1F61" w:rsidP="007A1F61">
      <w:pPr>
        <w:widowControl w:val="0"/>
        <w:tabs>
          <w:tab w:val="clear" w:pos="1418"/>
        </w:tabs>
        <w:autoSpaceDE w:val="0"/>
        <w:autoSpaceDN w:val="0"/>
        <w:adjustRightInd w:val="0"/>
      </w:pPr>
    </w:p>
    <w:p w14:paraId="426C4E82" w14:textId="77777777" w:rsidR="007A1F61" w:rsidRDefault="007A1F61" w:rsidP="007A1F61">
      <w:pPr>
        <w:widowControl w:val="0"/>
        <w:tabs>
          <w:tab w:val="clear" w:pos="1418"/>
        </w:tabs>
        <w:autoSpaceDE w:val="0"/>
        <w:autoSpaceDN w:val="0"/>
        <w:adjustRightInd w:val="0"/>
        <w:jc w:val="center"/>
      </w:pPr>
      <w:r>
        <w:t>Члан 3.</w:t>
      </w:r>
    </w:p>
    <w:p w14:paraId="500CAFC9" w14:textId="77777777" w:rsidR="007A1F61" w:rsidRDefault="007A1F61" w:rsidP="007A1F61">
      <w:pPr>
        <w:widowControl w:val="0"/>
        <w:tabs>
          <w:tab w:val="clear" w:pos="1418"/>
        </w:tabs>
        <w:autoSpaceDE w:val="0"/>
        <w:autoSpaceDN w:val="0"/>
        <w:adjustRightInd w:val="0"/>
      </w:pPr>
      <w:r>
        <w:tab/>
      </w:r>
      <w:r>
        <w:tab/>
        <w:t>У члану 23. додаје се став 5. који гласи:</w:t>
      </w:r>
    </w:p>
    <w:p w14:paraId="11C094B4" w14:textId="77777777" w:rsidR="007A1F61" w:rsidRDefault="007A1F61" w:rsidP="007A1F61">
      <w:pPr>
        <w:widowControl w:val="0"/>
        <w:tabs>
          <w:tab w:val="clear" w:pos="1418"/>
        </w:tabs>
        <w:autoSpaceDE w:val="0"/>
        <w:autoSpaceDN w:val="0"/>
        <w:adjustRightInd w:val="0"/>
      </w:pPr>
      <w:r>
        <w:tab/>
      </w:r>
      <w:r>
        <w:tab/>
        <w:t>„Орган надлежан за контролу анализе ефеката прописа не даје мишљење на</w:t>
      </w:r>
      <w:r>
        <w:rPr>
          <w:lang w:val="sr-Cyrl-RS"/>
        </w:rPr>
        <w:t xml:space="preserve"> </w:t>
      </w:r>
      <w:r>
        <w:t>прописе који се припремају и усвајају у процесу приступања Европској унији, као и ради</w:t>
      </w:r>
      <w:r>
        <w:rPr>
          <w:lang w:val="sr-Cyrl-RS"/>
        </w:rPr>
        <w:t xml:space="preserve"> </w:t>
      </w:r>
      <w:r>
        <w:t>испуњења других обавеза према међународним организацијама у процесу приступања</w:t>
      </w:r>
      <w:r>
        <w:rPr>
          <w:lang w:val="sr-Cyrl-RS"/>
        </w:rPr>
        <w:t xml:space="preserve"> </w:t>
      </w:r>
      <w:r>
        <w:t>Европској унији из члана 3. тачка 1а) ове уредбе.</w:t>
      </w:r>
      <w:r w:rsidRPr="00960826">
        <w:rPr>
          <w:lang w:val="ru-RU"/>
        </w:rPr>
        <w:t>”</w:t>
      </w:r>
    </w:p>
    <w:p w14:paraId="24157956" w14:textId="77777777" w:rsidR="007A1F61" w:rsidRDefault="007A1F61" w:rsidP="007A1F61">
      <w:pPr>
        <w:widowControl w:val="0"/>
        <w:tabs>
          <w:tab w:val="clear" w:pos="1418"/>
        </w:tabs>
        <w:autoSpaceDE w:val="0"/>
        <w:autoSpaceDN w:val="0"/>
        <w:adjustRightInd w:val="0"/>
      </w:pPr>
    </w:p>
    <w:p w14:paraId="66DC97B4" w14:textId="77777777" w:rsidR="007A1F61" w:rsidRDefault="007A1F61" w:rsidP="007A1F61">
      <w:pPr>
        <w:widowControl w:val="0"/>
        <w:tabs>
          <w:tab w:val="clear" w:pos="1418"/>
        </w:tabs>
        <w:autoSpaceDE w:val="0"/>
        <w:autoSpaceDN w:val="0"/>
        <w:adjustRightInd w:val="0"/>
        <w:jc w:val="center"/>
      </w:pPr>
      <w:r>
        <w:t>Члан 4.</w:t>
      </w:r>
    </w:p>
    <w:p w14:paraId="37B4CED3" w14:textId="77777777" w:rsidR="007A1F61" w:rsidRDefault="007A1F61" w:rsidP="007A1F61">
      <w:pPr>
        <w:widowControl w:val="0"/>
        <w:tabs>
          <w:tab w:val="clear" w:pos="1418"/>
        </w:tabs>
        <w:autoSpaceDE w:val="0"/>
        <w:autoSpaceDN w:val="0"/>
        <w:adjustRightInd w:val="0"/>
      </w:pPr>
      <w:r>
        <w:tab/>
      </w:r>
      <w:r>
        <w:tab/>
        <w:t>Ова уредба ступа на снагу осмог дана од дана објављивања у „Службеном</w:t>
      </w:r>
      <w:r>
        <w:rPr>
          <w:lang w:val="sr-Cyrl-RS"/>
        </w:rPr>
        <w:t xml:space="preserve"> </w:t>
      </w:r>
      <w:r>
        <w:t>гласнику Републике Србије</w:t>
      </w:r>
      <w:r w:rsidRPr="00960826">
        <w:rPr>
          <w:lang w:val="ru-RU"/>
        </w:rPr>
        <w:t>”</w:t>
      </w:r>
      <w:r>
        <w:t>.</w:t>
      </w:r>
    </w:p>
    <w:p w14:paraId="2E6F46DA" w14:textId="77777777" w:rsidR="007A1F61" w:rsidRDefault="007A1F61" w:rsidP="007A1F61">
      <w:pPr>
        <w:widowControl w:val="0"/>
        <w:tabs>
          <w:tab w:val="clear" w:pos="1418"/>
        </w:tabs>
        <w:autoSpaceDE w:val="0"/>
        <w:autoSpaceDN w:val="0"/>
        <w:adjustRightInd w:val="0"/>
      </w:pPr>
    </w:p>
    <w:p w14:paraId="7DFDD6A2" w14:textId="77777777" w:rsidR="007A1F61" w:rsidRDefault="007A1F61" w:rsidP="007A1F61">
      <w:pPr>
        <w:widowControl w:val="0"/>
        <w:tabs>
          <w:tab w:val="clear" w:pos="1418"/>
        </w:tabs>
        <w:autoSpaceDE w:val="0"/>
        <w:autoSpaceDN w:val="0"/>
        <w:adjustRightInd w:val="0"/>
      </w:pPr>
    </w:p>
    <w:p w14:paraId="0E2002F6" w14:textId="77777777" w:rsidR="007A1F61" w:rsidRPr="00971F8F" w:rsidRDefault="007A1F61" w:rsidP="007A1F61">
      <w:r w:rsidRPr="00971F8F">
        <w:t>05 Број:</w:t>
      </w:r>
      <w:r>
        <w:rPr>
          <w:lang w:val="sr-Cyrl-RS"/>
        </w:rPr>
        <w:t xml:space="preserve"> 110-2625</w:t>
      </w:r>
      <w:r w:rsidRPr="00971F8F">
        <w:t>/20</w:t>
      </w:r>
      <w:r w:rsidRPr="00971F8F">
        <w:rPr>
          <w:lang w:val="sr-Cyrl-RS"/>
        </w:rPr>
        <w:t>26</w:t>
      </w:r>
    </w:p>
    <w:p w14:paraId="7D1E3F73" w14:textId="77777777" w:rsidR="007A1F61" w:rsidRPr="00971F8F" w:rsidRDefault="007A1F61" w:rsidP="007A1F61">
      <w:pPr>
        <w:rPr>
          <w:lang w:val="sr-Latn-CS"/>
        </w:rPr>
      </w:pPr>
      <w:r w:rsidRPr="00971F8F">
        <w:t>У</w:t>
      </w:r>
      <w:r w:rsidRPr="00971F8F">
        <w:rPr>
          <w:lang w:val="sr-Latn-CS"/>
        </w:rPr>
        <w:t xml:space="preserve"> </w:t>
      </w:r>
      <w:r w:rsidRPr="00971F8F">
        <w:t>Београду</w:t>
      </w:r>
      <w:r w:rsidRPr="00971F8F">
        <w:rPr>
          <w:lang w:val="sr-Latn-CS"/>
        </w:rPr>
        <w:t>,</w:t>
      </w:r>
      <w:r w:rsidRPr="00971F8F">
        <w:rPr>
          <w:lang w:val="sr-Cyrl-RS"/>
        </w:rPr>
        <w:t xml:space="preserve"> 19. марта </w:t>
      </w:r>
      <w:r w:rsidRPr="00971F8F">
        <w:rPr>
          <w:lang w:val="sr-Latn-CS"/>
        </w:rPr>
        <w:t>20</w:t>
      </w:r>
      <w:r w:rsidRPr="00971F8F">
        <w:rPr>
          <w:lang w:val="sr-Cyrl-RS"/>
        </w:rPr>
        <w:t>26</w:t>
      </w:r>
      <w:r w:rsidRPr="00971F8F">
        <w:rPr>
          <w:lang w:val="sr-Latn-CS"/>
        </w:rPr>
        <w:t xml:space="preserve">. </w:t>
      </w:r>
      <w:r w:rsidRPr="00971F8F">
        <w:t>године</w:t>
      </w:r>
    </w:p>
    <w:p w14:paraId="0C7525CD" w14:textId="77777777" w:rsidR="007A1F61" w:rsidRPr="00971F8F" w:rsidRDefault="007A1F61" w:rsidP="007A1F61"/>
    <w:p w14:paraId="0537E93E" w14:textId="77777777" w:rsidR="007A1F61" w:rsidRPr="00971F8F" w:rsidRDefault="007A1F61" w:rsidP="007A1F61">
      <w:pPr>
        <w:pStyle w:val="1tekst"/>
        <w:jc w:val="center"/>
        <w:rPr>
          <w:szCs w:val="24"/>
          <w:lang w:val="sr-Cyrl-CS"/>
        </w:rPr>
      </w:pPr>
      <w:r w:rsidRPr="00971F8F">
        <w:rPr>
          <w:szCs w:val="24"/>
          <w:lang w:val="sr-Cyrl-CS"/>
        </w:rPr>
        <w:t>В</w:t>
      </w:r>
      <w:r w:rsidRPr="00971F8F">
        <w:rPr>
          <w:szCs w:val="24"/>
          <w:lang w:val="sr-Latn-CS"/>
        </w:rPr>
        <w:t xml:space="preserve"> </w:t>
      </w:r>
      <w:r w:rsidRPr="00971F8F">
        <w:rPr>
          <w:szCs w:val="24"/>
          <w:lang w:val="sr-Cyrl-CS"/>
        </w:rPr>
        <w:t>Л</w:t>
      </w:r>
      <w:r w:rsidRPr="00971F8F">
        <w:rPr>
          <w:szCs w:val="24"/>
          <w:lang w:val="sr-Latn-CS"/>
        </w:rPr>
        <w:t xml:space="preserve"> </w:t>
      </w:r>
      <w:r w:rsidRPr="00971F8F">
        <w:rPr>
          <w:szCs w:val="24"/>
          <w:lang w:val="sr-Cyrl-CS"/>
        </w:rPr>
        <w:t>А</w:t>
      </w:r>
      <w:r w:rsidRPr="00971F8F">
        <w:rPr>
          <w:szCs w:val="24"/>
          <w:lang w:val="sr-Latn-CS"/>
        </w:rPr>
        <w:t xml:space="preserve"> </w:t>
      </w:r>
      <w:r w:rsidRPr="00971F8F">
        <w:rPr>
          <w:szCs w:val="24"/>
          <w:lang w:val="sr-Cyrl-CS"/>
        </w:rPr>
        <w:t>Д</w:t>
      </w:r>
      <w:r w:rsidRPr="00971F8F">
        <w:rPr>
          <w:szCs w:val="24"/>
          <w:lang w:val="sr-Latn-CS"/>
        </w:rPr>
        <w:t xml:space="preserve"> </w:t>
      </w:r>
      <w:r w:rsidRPr="00971F8F">
        <w:rPr>
          <w:szCs w:val="24"/>
          <w:lang w:val="sr-Cyrl-CS"/>
        </w:rPr>
        <w:t>А</w:t>
      </w:r>
    </w:p>
    <w:p w14:paraId="4CFB92BD" w14:textId="77777777" w:rsidR="007A1F61" w:rsidRPr="00971F8F" w:rsidRDefault="007A1F61" w:rsidP="007A1F61">
      <w:pPr>
        <w:pStyle w:val="1tekst"/>
        <w:spacing w:before="0" w:after="0"/>
        <w:ind w:hanging="26"/>
        <w:jc w:val="center"/>
        <w:rPr>
          <w:szCs w:val="24"/>
          <w:lang w:val="sr-Cyrl-CS"/>
        </w:rPr>
      </w:pPr>
    </w:p>
    <w:tbl>
      <w:tblPr>
        <w:tblW w:w="8720" w:type="dxa"/>
        <w:tblLayout w:type="fixed"/>
        <w:tblLook w:val="04A0" w:firstRow="1" w:lastRow="0" w:firstColumn="1" w:lastColumn="0" w:noHBand="0" w:noVBand="1"/>
      </w:tblPr>
      <w:tblGrid>
        <w:gridCol w:w="4360"/>
        <w:gridCol w:w="4360"/>
      </w:tblGrid>
      <w:tr w:rsidR="007A1F61" w14:paraId="0E27ABBF" w14:textId="77777777" w:rsidTr="00A4473B">
        <w:tc>
          <w:tcPr>
            <w:tcW w:w="4360" w:type="dxa"/>
          </w:tcPr>
          <w:p w14:paraId="6A3944BC" w14:textId="77777777" w:rsidR="007A1F61" w:rsidRDefault="007A1F61" w:rsidP="00A4473B">
            <w:pPr>
              <w:jc w:val="center"/>
              <w:rPr>
                <w:lang w:val="ru-RU"/>
              </w:rPr>
            </w:pPr>
          </w:p>
        </w:tc>
        <w:tc>
          <w:tcPr>
            <w:tcW w:w="4360" w:type="dxa"/>
          </w:tcPr>
          <w:p w14:paraId="320EC59A" w14:textId="77777777" w:rsidR="007A1F61" w:rsidRDefault="007A1F61" w:rsidP="00A4473B">
            <w:pPr>
              <w:jc w:val="center"/>
              <w:rPr>
                <w:lang w:val="ru-RU"/>
              </w:rPr>
            </w:pPr>
          </w:p>
          <w:p w14:paraId="7BBF6E99" w14:textId="77777777" w:rsidR="007A1F61" w:rsidRDefault="007A1F61" w:rsidP="00A4473B">
            <w:pPr>
              <w:jc w:val="center"/>
              <w:rPr>
                <w:lang w:val="ru-RU"/>
              </w:rPr>
            </w:pPr>
            <w:r>
              <w:rPr>
                <w:lang w:val="ru-RU"/>
              </w:rPr>
              <w:t>ПРЕДСЕДНИК</w:t>
            </w:r>
          </w:p>
          <w:p w14:paraId="7A02D29F" w14:textId="77777777" w:rsidR="007A1F61" w:rsidRDefault="007A1F61" w:rsidP="00A4473B"/>
          <w:p w14:paraId="59572575" w14:textId="77777777" w:rsidR="007A1F61" w:rsidRDefault="007A1F61" w:rsidP="00A4473B"/>
          <w:p w14:paraId="7F44D18B" w14:textId="77777777" w:rsidR="007A1F61" w:rsidRDefault="007A1F61" w:rsidP="00A4473B">
            <w:pPr>
              <w:pStyle w:val="Footer"/>
              <w:jc w:val="center"/>
            </w:pPr>
            <w:r>
              <w:rPr>
                <w:lang w:val="ru-RU"/>
              </w:rPr>
              <w:t>проф. др Ђуро Мацут</w:t>
            </w:r>
            <w:r w:rsidR="008B52CE">
              <w:rPr>
                <w:lang w:val="ru-RU"/>
              </w:rPr>
              <w:t>, с.р.</w:t>
            </w:r>
          </w:p>
        </w:tc>
      </w:tr>
    </w:tbl>
    <w:p w14:paraId="22F487BE" w14:textId="77777777" w:rsidR="007A1F61" w:rsidRDefault="007A1F61" w:rsidP="007A1F61">
      <w:pPr>
        <w:widowControl w:val="0"/>
        <w:tabs>
          <w:tab w:val="clear" w:pos="1418"/>
        </w:tabs>
        <w:autoSpaceDE w:val="0"/>
        <w:autoSpaceDN w:val="0"/>
        <w:adjustRightInd w:val="0"/>
      </w:pPr>
    </w:p>
    <w:p w14:paraId="1A085732" w14:textId="77777777" w:rsidR="007A1F61" w:rsidRDefault="007A1F61" w:rsidP="007A1F61">
      <w:pPr>
        <w:widowControl w:val="0"/>
        <w:tabs>
          <w:tab w:val="clear" w:pos="1418"/>
        </w:tabs>
        <w:autoSpaceDE w:val="0"/>
        <w:autoSpaceDN w:val="0"/>
        <w:adjustRightInd w:val="0"/>
      </w:pPr>
    </w:p>
    <w:p w14:paraId="4D05E477" w14:textId="77777777" w:rsidR="00136480" w:rsidRDefault="00136480"/>
    <w:sectPr w:rsidR="00136480" w:rsidSect="00746718">
      <w:pgSz w:w="11909" w:h="16834" w:code="9"/>
      <w:pgMar w:top="1440" w:right="1797" w:bottom="1440" w:left="1797"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A13DFF"/>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62097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1DB"/>
    <w:rsid w:val="0001726C"/>
    <w:rsid w:val="00036CF3"/>
    <w:rsid w:val="00062283"/>
    <w:rsid w:val="00065BA8"/>
    <w:rsid w:val="0007270C"/>
    <w:rsid w:val="000A60D8"/>
    <w:rsid w:val="000B323C"/>
    <w:rsid w:val="000C2F98"/>
    <w:rsid w:val="000C3CE4"/>
    <w:rsid w:val="000E3B00"/>
    <w:rsid w:val="001011DB"/>
    <w:rsid w:val="0010534D"/>
    <w:rsid w:val="0010778F"/>
    <w:rsid w:val="00107CB8"/>
    <w:rsid w:val="00126D23"/>
    <w:rsid w:val="00136480"/>
    <w:rsid w:val="001369B8"/>
    <w:rsid w:val="0016166F"/>
    <w:rsid w:val="00163279"/>
    <w:rsid w:val="001706BA"/>
    <w:rsid w:val="001774FD"/>
    <w:rsid w:val="00186EAB"/>
    <w:rsid w:val="00192D36"/>
    <w:rsid w:val="001A4611"/>
    <w:rsid w:val="001B3C4C"/>
    <w:rsid w:val="001D1C58"/>
    <w:rsid w:val="001E063C"/>
    <w:rsid w:val="001E125C"/>
    <w:rsid w:val="001E39D0"/>
    <w:rsid w:val="001F67D5"/>
    <w:rsid w:val="00217258"/>
    <w:rsid w:val="00223254"/>
    <w:rsid w:val="002315D8"/>
    <w:rsid w:val="002429DE"/>
    <w:rsid w:val="00272941"/>
    <w:rsid w:val="00275BE8"/>
    <w:rsid w:val="00281CA7"/>
    <w:rsid w:val="0028449D"/>
    <w:rsid w:val="00286B5B"/>
    <w:rsid w:val="00286F4E"/>
    <w:rsid w:val="00293053"/>
    <w:rsid w:val="002A3802"/>
    <w:rsid w:val="002C459C"/>
    <w:rsid w:val="002D3718"/>
    <w:rsid w:val="002D4819"/>
    <w:rsid w:val="002D69C5"/>
    <w:rsid w:val="00304F2C"/>
    <w:rsid w:val="00330577"/>
    <w:rsid w:val="0033598D"/>
    <w:rsid w:val="00352930"/>
    <w:rsid w:val="00370F4A"/>
    <w:rsid w:val="00390D50"/>
    <w:rsid w:val="00395715"/>
    <w:rsid w:val="003A5E83"/>
    <w:rsid w:val="003F70B9"/>
    <w:rsid w:val="003F7A3B"/>
    <w:rsid w:val="00406CD9"/>
    <w:rsid w:val="00407718"/>
    <w:rsid w:val="00426210"/>
    <w:rsid w:val="00432F8C"/>
    <w:rsid w:val="00441769"/>
    <w:rsid w:val="004435AF"/>
    <w:rsid w:val="0045292E"/>
    <w:rsid w:val="00473624"/>
    <w:rsid w:val="0049041E"/>
    <w:rsid w:val="00496C2F"/>
    <w:rsid w:val="004A37B9"/>
    <w:rsid w:val="004A6FD3"/>
    <w:rsid w:val="004B0FE2"/>
    <w:rsid w:val="004B1DD0"/>
    <w:rsid w:val="004B2312"/>
    <w:rsid w:val="004B25B8"/>
    <w:rsid w:val="004B7125"/>
    <w:rsid w:val="004E1491"/>
    <w:rsid w:val="004E2744"/>
    <w:rsid w:val="004E2E13"/>
    <w:rsid w:val="004F677A"/>
    <w:rsid w:val="00510A1B"/>
    <w:rsid w:val="005344F6"/>
    <w:rsid w:val="0053530F"/>
    <w:rsid w:val="005665DA"/>
    <w:rsid w:val="005A5339"/>
    <w:rsid w:val="005A6CCA"/>
    <w:rsid w:val="005D61DC"/>
    <w:rsid w:val="00603C93"/>
    <w:rsid w:val="00606060"/>
    <w:rsid w:val="00607B41"/>
    <w:rsid w:val="006237AD"/>
    <w:rsid w:val="00623AF8"/>
    <w:rsid w:val="006267C3"/>
    <w:rsid w:val="00632663"/>
    <w:rsid w:val="0064486D"/>
    <w:rsid w:val="00664D88"/>
    <w:rsid w:val="00672085"/>
    <w:rsid w:val="006744D7"/>
    <w:rsid w:val="00677028"/>
    <w:rsid w:val="00692E18"/>
    <w:rsid w:val="00696D30"/>
    <w:rsid w:val="006B52B2"/>
    <w:rsid w:val="006C2496"/>
    <w:rsid w:val="006D426A"/>
    <w:rsid w:val="006D489B"/>
    <w:rsid w:val="006E6256"/>
    <w:rsid w:val="007002F7"/>
    <w:rsid w:val="0070586B"/>
    <w:rsid w:val="00717AEB"/>
    <w:rsid w:val="007221AA"/>
    <w:rsid w:val="00730570"/>
    <w:rsid w:val="0073776E"/>
    <w:rsid w:val="0074069A"/>
    <w:rsid w:val="00746718"/>
    <w:rsid w:val="007624F9"/>
    <w:rsid w:val="00765B39"/>
    <w:rsid w:val="0077767B"/>
    <w:rsid w:val="0078173A"/>
    <w:rsid w:val="00784209"/>
    <w:rsid w:val="00790B6D"/>
    <w:rsid w:val="00792BB4"/>
    <w:rsid w:val="007A1F61"/>
    <w:rsid w:val="007A3D10"/>
    <w:rsid w:val="007B4F29"/>
    <w:rsid w:val="007C0134"/>
    <w:rsid w:val="007C50AF"/>
    <w:rsid w:val="007C5902"/>
    <w:rsid w:val="007C75B9"/>
    <w:rsid w:val="007C7A13"/>
    <w:rsid w:val="007D4CD1"/>
    <w:rsid w:val="007F2105"/>
    <w:rsid w:val="00811161"/>
    <w:rsid w:val="008277C5"/>
    <w:rsid w:val="0083577F"/>
    <w:rsid w:val="008503B3"/>
    <w:rsid w:val="00853CD8"/>
    <w:rsid w:val="0085404D"/>
    <w:rsid w:val="008565A5"/>
    <w:rsid w:val="00870DE9"/>
    <w:rsid w:val="0088333D"/>
    <w:rsid w:val="008A5284"/>
    <w:rsid w:val="008B0FF6"/>
    <w:rsid w:val="008B52CE"/>
    <w:rsid w:val="008C1976"/>
    <w:rsid w:val="008C60DF"/>
    <w:rsid w:val="008D0923"/>
    <w:rsid w:val="008D10AE"/>
    <w:rsid w:val="008E269C"/>
    <w:rsid w:val="008E3709"/>
    <w:rsid w:val="009046E2"/>
    <w:rsid w:val="00912BE3"/>
    <w:rsid w:val="0093375F"/>
    <w:rsid w:val="009407CB"/>
    <w:rsid w:val="009451AB"/>
    <w:rsid w:val="009860BE"/>
    <w:rsid w:val="0099469C"/>
    <w:rsid w:val="00996822"/>
    <w:rsid w:val="009A61A7"/>
    <w:rsid w:val="009B2549"/>
    <w:rsid w:val="009C4B99"/>
    <w:rsid w:val="009E01A4"/>
    <w:rsid w:val="009E3466"/>
    <w:rsid w:val="009F5F02"/>
    <w:rsid w:val="00A027BE"/>
    <w:rsid w:val="00A04382"/>
    <w:rsid w:val="00A0543F"/>
    <w:rsid w:val="00A312B2"/>
    <w:rsid w:val="00A339DD"/>
    <w:rsid w:val="00A46AD8"/>
    <w:rsid w:val="00A501DA"/>
    <w:rsid w:val="00A621BC"/>
    <w:rsid w:val="00A62957"/>
    <w:rsid w:val="00A6413A"/>
    <w:rsid w:val="00A82B08"/>
    <w:rsid w:val="00A85B22"/>
    <w:rsid w:val="00AD2447"/>
    <w:rsid w:val="00AE1641"/>
    <w:rsid w:val="00AE5E72"/>
    <w:rsid w:val="00AF2988"/>
    <w:rsid w:val="00AF4272"/>
    <w:rsid w:val="00B12AFA"/>
    <w:rsid w:val="00B30962"/>
    <w:rsid w:val="00B50C8D"/>
    <w:rsid w:val="00B52F94"/>
    <w:rsid w:val="00B5358C"/>
    <w:rsid w:val="00B6266A"/>
    <w:rsid w:val="00B635F6"/>
    <w:rsid w:val="00B6634C"/>
    <w:rsid w:val="00B718E6"/>
    <w:rsid w:val="00BA41B9"/>
    <w:rsid w:val="00BA4FE5"/>
    <w:rsid w:val="00BC7500"/>
    <w:rsid w:val="00BD2B1C"/>
    <w:rsid w:val="00BD499A"/>
    <w:rsid w:val="00BF1DB3"/>
    <w:rsid w:val="00BF2CD1"/>
    <w:rsid w:val="00C01AAB"/>
    <w:rsid w:val="00C06B6B"/>
    <w:rsid w:val="00C45AF0"/>
    <w:rsid w:val="00C8609F"/>
    <w:rsid w:val="00CA32F9"/>
    <w:rsid w:val="00CB3CEA"/>
    <w:rsid w:val="00CF2E89"/>
    <w:rsid w:val="00CF7345"/>
    <w:rsid w:val="00D00BB9"/>
    <w:rsid w:val="00D0345D"/>
    <w:rsid w:val="00D212DF"/>
    <w:rsid w:val="00D22500"/>
    <w:rsid w:val="00D57FF2"/>
    <w:rsid w:val="00D623EF"/>
    <w:rsid w:val="00D6345B"/>
    <w:rsid w:val="00D76895"/>
    <w:rsid w:val="00D8122C"/>
    <w:rsid w:val="00D874A9"/>
    <w:rsid w:val="00D935F4"/>
    <w:rsid w:val="00D97E55"/>
    <w:rsid w:val="00DA7A6F"/>
    <w:rsid w:val="00DD201C"/>
    <w:rsid w:val="00DD774E"/>
    <w:rsid w:val="00DE0DFF"/>
    <w:rsid w:val="00E00A93"/>
    <w:rsid w:val="00E00D2F"/>
    <w:rsid w:val="00E0387F"/>
    <w:rsid w:val="00E258B8"/>
    <w:rsid w:val="00E40E0A"/>
    <w:rsid w:val="00E5421D"/>
    <w:rsid w:val="00E727C9"/>
    <w:rsid w:val="00EA0071"/>
    <w:rsid w:val="00ED6C19"/>
    <w:rsid w:val="00EE7188"/>
    <w:rsid w:val="00EF35C4"/>
    <w:rsid w:val="00EF4522"/>
    <w:rsid w:val="00F147C0"/>
    <w:rsid w:val="00F26505"/>
    <w:rsid w:val="00F36EEC"/>
    <w:rsid w:val="00F42810"/>
    <w:rsid w:val="00F460C3"/>
    <w:rsid w:val="00F47D93"/>
    <w:rsid w:val="00F50335"/>
    <w:rsid w:val="00F71B8E"/>
    <w:rsid w:val="00F81158"/>
    <w:rsid w:val="00FA27FF"/>
    <w:rsid w:val="00FD09AD"/>
    <w:rsid w:val="00FD54F5"/>
    <w:rsid w:val="00FD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4C3E0"/>
  <w15:chartTrackingRefBased/>
  <w15:docId w15:val="{55F4E77F-9D32-48D6-BC62-96C2C19E8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F61"/>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4486D"/>
    <w:pPr>
      <w:numPr>
        <w:numId w:val="1"/>
      </w:numPr>
    </w:pPr>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nhideWhenUsed/>
    <w:qFormat/>
    <w:rsid w:val="007A1F61"/>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rsid w:val="007A1F61"/>
    <w:rPr>
      <w:sz w:val="24"/>
      <w:szCs w:val="24"/>
    </w:rPr>
  </w:style>
  <w:style w:type="paragraph" w:customStyle="1" w:styleId="1tekst">
    <w:name w:val="1tekst"/>
    <w:basedOn w:val="Normal"/>
    <w:rsid w:val="007A1F61"/>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Daktilobiro06</dc:creator>
  <cp:keywords/>
  <dc:description/>
  <cp:lastModifiedBy>Ivana Vojinović</cp:lastModifiedBy>
  <cp:revision>2</cp:revision>
  <dcterms:created xsi:type="dcterms:W3CDTF">2026-03-24T14:19:00Z</dcterms:created>
  <dcterms:modified xsi:type="dcterms:W3CDTF">2026-03-24T14:19:00Z</dcterms:modified>
</cp:coreProperties>
</file>