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1259" w14:textId="77777777" w:rsidR="004D0578" w:rsidRPr="004D682B" w:rsidRDefault="004D0578" w:rsidP="00277DFF">
      <w:pPr>
        <w:pStyle w:val="auto-style1"/>
        <w:spacing w:before="0" w:beforeAutospacing="0" w:after="0" w:afterAutospacing="0"/>
        <w:ind w:firstLine="480"/>
        <w:jc w:val="right"/>
        <w:rPr>
          <w:rFonts w:ascii="Verdana" w:hAnsi="Verdana"/>
          <w:color w:val="000000"/>
          <w:sz w:val="16"/>
          <w:szCs w:val="16"/>
          <w:lang w:val="sr-Cyrl-CS"/>
        </w:rPr>
      </w:pPr>
    </w:p>
    <w:p w14:paraId="094FCF61" w14:textId="77777777" w:rsidR="00BA5BF4" w:rsidRPr="004D682B" w:rsidRDefault="00BA5BF4" w:rsidP="00277DFF">
      <w:pPr>
        <w:pStyle w:val="auto-style1"/>
        <w:spacing w:before="0" w:beforeAutospacing="0" w:after="0" w:afterAutospacing="0"/>
        <w:ind w:firstLine="480"/>
        <w:jc w:val="right"/>
        <w:rPr>
          <w:rFonts w:ascii="Verdana" w:hAnsi="Verdana"/>
          <w:color w:val="000000"/>
          <w:sz w:val="16"/>
          <w:szCs w:val="16"/>
          <w:lang w:val="sr-Cyrl-CS"/>
        </w:rPr>
      </w:pPr>
    </w:p>
    <w:p w14:paraId="55D37735" w14:textId="4AC23E5E" w:rsidR="00BA5BF4" w:rsidRPr="004D682B" w:rsidRDefault="004D0578" w:rsidP="00277DFF">
      <w:pPr>
        <w:pStyle w:val="auto-style1"/>
        <w:spacing w:before="0" w:beforeAutospacing="0" w:after="0" w:afterAutospacing="0"/>
        <w:ind w:firstLine="480"/>
        <w:jc w:val="center"/>
        <w:rPr>
          <w:b/>
          <w:color w:val="000000"/>
          <w:lang w:val="sr-Cyrl-CS"/>
        </w:rPr>
      </w:pPr>
      <w:r w:rsidRPr="004D682B">
        <w:rPr>
          <w:b/>
          <w:color w:val="000000"/>
          <w:lang w:val="sr-Cyrl-CS"/>
        </w:rPr>
        <w:t xml:space="preserve">АНАЛИЗА ЕФЕКАТА </w:t>
      </w:r>
      <w:r w:rsidR="004D682B">
        <w:rPr>
          <w:b/>
          <w:color w:val="000000"/>
          <w:lang w:val="sr-Cyrl-CS"/>
        </w:rPr>
        <w:t>ПРЕДЛОГА</w:t>
      </w:r>
      <w:r w:rsidRPr="004D682B">
        <w:rPr>
          <w:b/>
          <w:color w:val="000000"/>
          <w:lang w:val="sr-Cyrl-CS"/>
        </w:rPr>
        <w:t xml:space="preserve"> ЗАКОНА О </w:t>
      </w:r>
      <w:r w:rsidR="00DF688A" w:rsidRPr="004D682B">
        <w:rPr>
          <w:b/>
          <w:color w:val="000000"/>
          <w:lang w:val="sr-Cyrl-CS"/>
        </w:rPr>
        <w:t xml:space="preserve">ИЗМЕНАМА И ДОПУНАМА ЗАКОНА О </w:t>
      </w:r>
      <w:r w:rsidRPr="004D682B">
        <w:rPr>
          <w:b/>
          <w:color w:val="000000"/>
          <w:lang w:val="sr-Cyrl-CS"/>
        </w:rPr>
        <w:t>ТРГОВИНИ</w:t>
      </w:r>
    </w:p>
    <w:p w14:paraId="2C910439" w14:textId="77777777" w:rsidR="004D0578" w:rsidRPr="004D682B" w:rsidRDefault="004D0578" w:rsidP="00277DFF">
      <w:pPr>
        <w:pStyle w:val="auto-style1"/>
        <w:spacing w:before="0" w:beforeAutospacing="0" w:after="0" w:afterAutospacing="0"/>
        <w:ind w:firstLine="480"/>
        <w:jc w:val="center"/>
        <w:rPr>
          <w:b/>
          <w:color w:val="000000"/>
          <w:lang w:val="sr-Cyrl-CS"/>
        </w:rPr>
      </w:pPr>
    </w:p>
    <w:p w14:paraId="525BBB9F" w14:textId="77777777" w:rsidR="00BA5BF4" w:rsidRPr="004D682B" w:rsidRDefault="00BA5BF4" w:rsidP="00277DFF">
      <w:pPr>
        <w:pStyle w:val="auto-style1"/>
        <w:spacing w:before="0" w:beforeAutospacing="0" w:after="0" w:afterAutospacing="0"/>
        <w:ind w:firstLine="480"/>
        <w:jc w:val="right"/>
        <w:rPr>
          <w:rFonts w:ascii="Verdana" w:hAnsi="Verdana"/>
          <w:color w:val="000000"/>
          <w:sz w:val="18"/>
          <w:szCs w:val="18"/>
          <w:lang w:val="sr-Cyrl-CS"/>
        </w:rPr>
      </w:pPr>
    </w:p>
    <w:p w14:paraId="2439B674" w14:textId="1CCD0116" w:rsidR="00BA5BF4" w:rsidRPr="004D682B" w:rsidRDefault="00DA0760" w:rsidP="00D928F7">
      <w:pPr>
        <w:pStyle w:val="bold"/>
        <w:numPr>
          <w:ilvl w:val="0"/>
          <w:numId w:val="41"/>
        </w:numPr>
        <w:spacing w:before="0" w:beforeAutospacing="0" w:after="0" w:afterAutospacing="0"/>
        <w:rPr>
          <w:b/>
          <w:bCs/>
          <w:color w:val="000000"/>
          <w:lang w:val="sr-Cyrl-CS"/>
        </w:rPr>
      </w:pPr>
      <w:r w:rsidRPr="004D682B">
        <w:rPr>
          <w:b/>
          <w:bCs/>
          <w:color w:val="000000"/>
          <w:lang w:val="sr-Cyrl-CS"/>
        </w:rPr>
        <w:t>АНАЛИЗА ПОСТОЈЕЋЕГ СТАЊА</w:t>
      </w:r>
      <w:r w:rsidR="00BA5BF4" w:rsidRPr="004D682B">
        <w:rPr>
          <w:b/>
          <w:bCs/>
          <w:color w:val="000000"/>
          <w:lang w:val="sr-Cyrl-CS"/>
        </w:rPr>
        <w:t xml:space="preserve"> </w:t>
      </w:r>
    </w:p>
    <w:p w14:paraId="58CBC838" w14:textId="28BC9DCB" w:rsidR="00D928F7" w:rsidRPr="004D682B" w:rsidRDefault="00D928F7" w:rsidP="00D928F7">
      <w:pPr>
        <w:pStyle w:val="bold"/>
        <w:spacing w:before="0" w:beforeAutospacing="0" w:after="0" w:afterAutospacing="0"/>
        <w:rPr>
          <w:b/>
          <w:bCs/>
          <w:color w:val="000000"/>
          <w:lang w:val="sr-Cyrl-CS"/>
        </w:rPr>
      </w:pPr>
    </w:p>
    <w:p w14:paraId="10411DAE" w14:textId="77777777" w:rsidR="00843CD8" w:rsidRPr="004D682B" w:rsidRDefault="00843CD8" w:rsidP="009B0179">
      <w:pPr>
        <w:pStyle w:val="bold"/>
        <w:spacing w:after="0"/>
        <w:ind w:firstLine="480"/>
        <w:jc w:val="both"/>
        <w:rPr>
          <w:color w:val="000000"/>
          <w:u w:val="single"/>
          <w:lang w:val="sr-Cyrl-CS"/>
        </w:rPr>
      </w:pPr>
      <w:r w:rsidRPr="004D682B">
        <w:rPr>
          <w:color w:val="000000"/>
          <w:lang w:val="sr-Cyrl-CS"/>
        </w:rPr>
        <w:t>Важећи Закон о трговини уређује услове и начин обављања трговине на јединственом тржишту Републике Србије, права и обавезе трговаца, као и надзор над применом закона. Од доношења важећег законског решења дошло је до значајних промена у начину пословања трговаца, развоја електронске трговине, дигитализације пословних процеса и потребе за даљим усклађивањем домаћег законодавства са правом Европске уније, што је указало на потребу за прецизирањем и допуном појединих законских одредаба.</w:t>
      </w:r>
    </w:p>
    <w:p w14:paraId="52CD8B00" w14:textId="730342DB" w:rsidR="00D928F7" w:rsidRPr="004D682B" w:rsidRDefault="00D928F7" w:rsidP="00D928F7">
      <w:pPr>
        <w:pStyle w:val="bold"/>
        <w:spacing w:after="0"/>
        <w:rPr>
          <w:color w:val="000000"/>
          <w:u w:val="single"/>
          <w:lang w:val="sr-Cyrl-CS"/>
        </w:rPr>
      </w:pPr>
      <w:r w:rsidRPr="004D682B">
        <w:rPr>
          <w:color w:val="000000"/>
          <w:u w:val="single"/>
          <w:lang w:val="sr-Cyrl-CS"/>
        </w:rPr>
        <w:t>Истицање цена и продајни подстицаји</w:t>
      </w:r>
    </w:p>
    <w:p w14:paraId="014CF98A" w14:textId="0CCECB1B" w:rsidR="00843CD8" w:rsidRPr="004D682B" w:rsidRDefault="009B0179" w:rsidP="009B0179">
      <w:pPr>
        <w:pStyle w:val="bold"/>
        <w:spacing w:after="0"/>
        <w:ind w:firstLine="720"/>
        <w:jc w:val="both"/>
        <w:rPr>
          <w:color w:val="000000"/>
          <w:lang w:val="sr-Cyrl-CS"/>
        </w:rPr>
      </w:pPr>
      <w:r w:rsidRPr="004D682B">
        <w:rPr>
          <w:color w:val="000000"/>
          <w:lang w:val="sr-Cyrl-CS"/>
        </w:rPr>
        <w:t>О</w:t>
      </w:r>
      <w:r w:rsidR="00D928F7" w:rsidRPr="004D682B">
        <w:rPr>
          <w:color w:val="000000"/>
          <w:lang w:val="sr-Cyrl-CS"/>
        </w:rPr>
        <w:t>бавезу истицања цена и правила у вези са снижењима</w:t>
      </w:r>
      <w:r w:rsidRPr="004D682B">
        <w:rPr>
          <w:color w:val="000000"/>
          <w:lang w:val="sr-Cyrl-CS"/>
        </w:rPr>
        <w:t xml:space="preserve"> прописан су важећим законом</w:t>
      </w:r>
      <w:r w:rsidR="00D928F7" w:rsidRPr="004D682B">
        <w:rPr>
          <w:color w:val="000000"/>
          <w:lang w:val="sr-Cyrl-CS"/>
        </w:rPr>
        <w:t>, али не дефинише прецизно „претходну цену</w:t>
      </w:r>
      <w:r w:rsidR="004D682B">
        <w:rPr>
          <w:color w:val="000000"/>
        </w:rPr>
        <w:t>”</w:t>
      </w:r>
      <w:r w:rsidR="00D928F7" w:rsidRPr="004D682B">
        <w:rPr>
          <w:color w:val="000000"/>
          <w:lang w:val="sr-Cyrl-CS"/>
        </w:rPr>
        <w:t xml:space="preserve"> као референтну цену на основу које се обрачунава попуст.</w:t>
      </w:r>
      <w:r w:rsidR="00507847" w:rsidRPr="004D682B">
        <w:rPr>
          <w:color w:val="000000"/>
          <w:lang w:val="sr-Cyrl-CS"/>
        </w:rPr>
        <w:t xml:space="preserve"> </w:t>
      </w:r>
      <w:r w:rsidR="00843CD8" w:rsidRPr="004D682B">
        <w:rPr>
          <w:color w:val="000000"/>
          <w:lang w:val="sr-Cyrl-CS"/>
        </w:rPr>
        <w:t xml:space="preserve">У пракси је уочена могућност различитог тумачења овог појма, што може довести до неуједначене примене прописа и ризика од довођења потрошача у заблуду у погледу стварног износа попуста. </w:t>
      </w:r>
    </w:p>
    <w:p w14:paraId="22D14987" w14:textId="14781269" w:rsidR="00507847" w:rsidRPr="004D682B" w:rsidRDefault="00507847" w:rsidP="00507847">
      <w:pPr>
        <w:pStyle w:val="bold"/>
        <w:spacing w:after="0"/>
        <w:jc w:val="both"/>
        <w:rPr>
          <w:color w:val="000000"/>
          <w:lang w:val="sr-Cyrl-CS"/>
        </w:rPr>
      </w:pPr>
      <w:r w:rsidRPr="004D682B">
        <w:rPr>
          <w:color w:val="000000"/>
          <w:lang w:val="sr-Cyrl-CS"/>
        </w:rPr>
        <w:t>Према подацима Министарства унутрашње и спољне трговине, забележен је раст броја пријава потрошача (Графикон 1.) које се односе на неправилно истицање цена и обрачун снижења. Овај тренд указује на постојање практичних недоумица у примени важећих одредаба и потребу за њиховим прецизирањем.</w:t>
      </w:r>
    </w:p>
    <w:p w14:paraId="24DE499A" w14:textId="508B14A4" w:rsidR="00507847" w:rsidRPr="004D682B" w:rsidRDefault="00507847" w:rsidP="00507847">
      <w:pPr>
        <w:pStyle w:val="bold"/>
        <w:spacing w:before="0" w:beforeAutospacing="0" w:after="0" w:afterAutospacing="0"/>
        <w:jc w:val="both"/>
        <w:rPr>
          <w:color w:val="000000"/>
          <w:lang w:val="sr-Cyrl-CS"/>
        </w:rPr>
      </w:pPr>
      <w:r w:rsidRPr="004D682B">
        <w:rPr>
          <w:color w:val="000000"/>
          <w:lang w:val="sr-Cyrl-CS"/>
        </w:rPr>
        <w:t>Графикон 1: Броја пријава потрошача на истицање цена</w:t>
      </w:r>
      <w:r w:rsidR="002C120F" w:rsidRPr="004D682B">
        <w:rPr>
          <w:color w:val="000000"/>
          <w:lang w:val="sr-Cyrl-CS"/>
        </w:rPr>
        <w:t xml:space="preserve">, </w:t>
      </w:r>
      <w:r w:rsidR="002C120F" w:rsidRPr="004D682B">
        <w:rPr>
          <w:color w:val="000000"/>
          <w:sz w:val="22"/>
          <w:szCs w:val="22"/>
          <w:lang w:val="sr-Cyrl-CS"/>
        </w:rPr>
        <w:t>2021-2024</w:t>
      </w:r>
      <w:r w:rsidR="002C120F" w:rsidRPr="004D682B">
        <w:rPr>
          <w:color w:val="000000"/>
          <w:lang w:val="sr-Cyrl-CS"/>
        </w:rPr>
        <w:t>.</w:t>
      </w:r>
    </w:p>
    <w:p w14:paraId="754C8FF1" w14:textId="73A76D9B" w:rsidR="00507847" w:rsidRPr="004D682B" w:rsidRDefault="00507847" w:rsidP="00507847">
      <w:pPr>
        <w:pStyle w:val="bold"/>
        <w:spacing w:before="0" w:beforeAutospacing="0" w:after="0" w:afterAutospacing="0"/>
        <w:jc w:val="both"/>
        <w:rPr>
          <w:color w:val="000000"/>
          <w:lang w:val="sr-Cyrl-CS"/>
        </w:rPr>
      </w:pPr>
      <w:r w:rsidRPr="004D682B">
        <w:rPr>
          <w:noProof/>
        </w:rPr>
        <w:drawing>
          <wp:inline distT="0" distB="0" distL="0" distR="0" wp14:anchorId="568B398D" wp14:editId="362BC079">
            <wp:extent cx="4584700" cy="27559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924C472" w14:textId="04A56540" w:rsidR="00507847" w:rsidRPr="004D682B" w:rsidRDefault="00507847" w:rsidP="00507847">
      <w:pPr>
        <w:pStyle w:val="bold"/>
        <w:spacing w:before="0" w:beforeAutospacing="0" w:after="0" w:afterAutospacing="0"/>
        <w:jc w:val="both"/>
        <w:rPr>
          <w:color w:val="000000"/>
          <w:lang w:val="sr-Cyrl-CS"/>
        </w:rPr>
      </w:pPr>
      <w:r w:rsidRPr="004D682B">
        <w:rPr>
          <w:color w:val="000000"/>
          <w:lang w:val="sr-Cyrl-CS"/>
        </w:rPr>
        <w:t>Извор: Министарство унутрашње и спољне трговине</w:t>
      </w:r>
    </w:p>
    <w:p w14:paraId="6389C481" w14:textId="77777777" w:rsidR="00507847" w:rsidRPr="004D682B" w:rsidRDefault="00507847" w:rsidP="00507847">
      <w:pPr>
        <w:pStyle w:val="bold"/>
        <w:spacing w:after="0"/>
        <w:jc w:val="both"/>
        <w:rPr>
          <w:color w:val="000000"/>
          <w:lang w:val="sr-Cyrl-CS"/>
        </w:rPr>
      </w:pPr>
    </w:p>
    <w:p w14:paraId="5426C78D" w14:textId="2B7E3C08" w:rsidR="00507847" w:rsidRPr="004D682B" w:rsidRDefault="00507847" w:rsidP="009B0179">
      <w:pPr>
        <w:pStyle w:val="bold"/>
        <w:spacing w:after="0"/>
        <w:ind w:firstLine="720"/>
        <w:jc w:val="both"/>
        <w:rPr>
          <w:color w:val="000000"/>
          <w:lang w:val="sr-Cyrl-CS"/>
        </w:rPr>
      </w:pPr>
      <w:r w:rsidRPr="004D682B">
        <w:rPr>
          <w:color w:val="000000"/>
          <w:lang w:val="sr-Cyrl-CS"/>
        </w:rPr>
        <w:lastRenderedPageBreak/>
        <w:t>Истовремено, слични проблеми у пракси забележени су и у државама чланицама Европске уније. У поступку припреме измена Директиве 98/6/ЕЗ</w:t>
      </w:r>
      <w:r w:rsidR="004B61A2" w:rsidRPr="004D682B">
        <w:rPr>
          <w:color w:val="000000"/>
          <w:lang w:val="sr-Cyrl-CS"/>
        </w:rPr>
        <w:t xml:space="preserve">. </w:t>
      </w:r>
      <w:r w:rsidRPr="004D682B">
        <w:rPr>
          <w:color w:val="000000"/>
          <w:lang w:val="sr-Cyrl-CS"/>
        </w:rPr>
        <w:t>Европска комисија је констатовала да у појединим државама постоји пракса краткотрајног повећања цене непосредно пре објављивања снижења, како би се створила привидно већа разлика између „старе</w:t>
      </w:r>
      <w:r w:rsidR="004D682B">
        <w:rPr>
          <w:color w:val="000000"/>
          <w:lang w:val="sr-Cyrl-CS"/>
        </w:rPr>
        <w:t>”</w:t>
      </w:r>
      <w:r w:rsidRPr="004D682B">
        <w:rPr>
          <w:color w:val="000000"/>
          <w:lang w:val="sr-Cyrl-CS"/>
        </w:rPr>
        <w:t xml:space="preserve"> и „нове</w:t>
      </w:r>
      <w:r w:rsidR="004D682B">
        <w:rPr>
          <w:color w:val="000000"/>
          <w:lang w:val="sr-Cyrl-CS"/>
        </w:rPr>
        <w:t>”</w:t>
      </w:r>
      <w:r w:rsidRPr="004D682B">
        <w:rPr>
          <w:color w:val="000000"/>
          <w:lang w:val="sr-Cyrl-CS"/>
        </w:rPr>
        <w:t xml:space="preserve"> цене. Оваква пракса доводила је до различитог нивоа заштите потрошача у државама чланицама и нарушавала поверење потрошача у тржишне трансакције, нарочито у области прекограничне и електронске трговине. Управо из тих разлога, Директивом (ЕУ) 2019/2161 уведена је обавеза да се приликом оглашавања снижења цене као референтна цена користи најнижа цена примењивана у периоду </w:t>
      </w:r>
      <w:r w:rsidR="004B61A2" w:rsidRPr="004D682B">
        <w:rPr>
          <w:color w:val="000000"/>
          <w:lang w:val="sr-Cyrl-CS"/>
        </w:rPr>
        <w:t xml:space="preserve">од 30 дана </w:t>
      </w:r>
      <w:r w:rsidRPr="004D682B">
        <w:rPr>
          <w:color w:val="000000"/>
          <w:lang w:val="sr-Cyrl-CS"/>
        </w:rPr>
        <w:t xml:space="preserve">пре снижења, </w:t>
      </w:r>
      <w:r w:rsidR="004B61A2" w:rsidRPr="004D682B">
        <w:rPr>
          <w:color w:val="000000"/>
          <w:lang w:val="sr-Cyrl-CS"/>
        </w:rPr>
        <w:t xml:space="preserve">како би се </w:t>
      </w:r>
      <w:r w:rsidRPr="004D682B">
        <w:rPr>
          <w:color w:val="000000"/>
          <w:lang w:val="sr-Cyrl-CS"/>
        </w:rPr>
        <w:t>обезб</w:t>
      </w:r>
      <w:r w:rsidR="004B61A2" w:rsidRPr="004D682B">
        <w:rPr>
          <w:color w:val="000000"/>
          <w:lang w:val="sr-Cyrl-CS"/>
        </w:rPr>
        <w:t>едио</w:t>
      </w:r>
      <w:r w:rsidRPr="004D682B">
        <w:rPr>
          <w:color w:val="000000"/>
          <w:lang w:val="sr-Cyrl-CS"/>
        </w:rPr>
        <w:t xml:space="preserve"> уједначен и транспарентан приступ на јединственом тржишту.</w:t>
      </w:r>
    </w:p>
    <w:p w14:paraId="4063A3EA" w14:textId="44B40E51" w:rsidR="004B61A2" w:rsidRPr="004D682B" w:rsidRDefault="004B61A2" w:rsidP="009B0179">
      <w:pPr>
        <w:pStyle w:val="bold"/>
        <w:spacing w:after="0"/>
        <w:ind w:firstLine="480"/>
        <w:jc w:val="both"/>
        <w:rPr>
          <w:color w:val="000000"/>
          <w:lang w:val="sr-Cyrl-CS"/>
        </w:rPr>
      </w:pPr>
      <w:r w:rsidRPr="004D682B">
        <w:rPr>
          <w:color w:val="000000"/>
          <w:lang w:val="sr-Cyrl-CS"/>
        </w:rPr>
        <w:t xml:space="preserve">Имајући у виду да је у процесу приступања Европској унији преузета је обавеза да се национално законодавство у овој области усклади са релевантним прописима Европске уније, а да су Законом о трговини транспоноване одредбе Директиве 98/6/ЕЗ у складу са изменама ове директиве било је неопходно ускладити национално законодавство. </w:t>
      </w:r>
    </w:p>
    <w:p w14:paraId="79FA3472" w14:textId="77777777" w:rsidR="00C749E7" w:rsidRPr="004D682B" w:rsidRDefault="00C749E7" w:rsidP="00C749E7">
      <w:pPr>
        <w:spacing w:after="0" w:line="240" w:lineRule="auto"/>
        <w:ind w:firstLine="480"/>
        <w:rPr>
          <w:rFonts w:eastAsia="Times New Roman" w:cs="Times New Roman"/>
          <w:szCs w:val="24"/>
          <w:u w:val="single"/>
          <w:lang w:val="sr-Cyrl-CS"/>
        </w:rPr>
      </w:pPr>
      <w:r w:rsidRPr="004D682B">
        <w:rPr>
          <w:rFonts w:eastAsia="Times New Roman" w:cs="Times New Roman"/>
          <w:szCs w:val="24"/>
          <w:u w:val="single"/>
          <w:lang w:val="sr-Cyrl-CS"/>
        </w:rPr>
        <w:t>Откупна места</w:t>
      </w:r>
    </w:p>
    <w:p w14:paraId="0E93897A" w14:textId="13597FCB" w:rsidR="00C749E7" w:rsidRPr="004D682B" w:rsidRDefault="00C749E7" w:rsidP="00C749E7">
      <w:pPr>
        <w:spacing w:after="0" w:line="240" w:lineRule="auto"/>
        <w:ind w:firstLine="480"/>
        <w:rPr>
          <w:rFonts w:eastAsia="Times New Roman" w:cs="Times New Roman"/>
          <w:szCs w:val="24"/>
          <w:lang w:val="sr-Cyrl-CS"/>
        </w:rPr>
      </w:pPr>
      <w:r w:rsidRPr="004D682B">
        <w:rPr>
          <w:rFonts w:eastAsia="Times New Roman" w:cs="Times New Roman"/>
          <w:szCs w:val="24"/>
          <w:lang w:val="sr-Cyrl-CS"/>
        </w:rPr>
        <w:t>Иако закон садржи дефиницију откупног места, не постоји јединствени регистар откупљивача, нити су детаљно уређене обавезе у погледу регистрације и евидентирања. Тржишна инспекција води евиденцију откупних места, међутим ту обавезу је потребно законски уредити. Према подацима Министарства унутрашње и спољне трговине, од 2021. године број откупних места је у паду</w:t>
      </w:r>
      <w:r w:rsidR="00630985" w:rsidRPr="004D682B">
        <w:rPr>
          <w:rFonts w:eastAsia="Times New Roman" w:cs="Times New Roman"/>
          <w:szCs w:val="24"/>
          <w:lang w:val="sr-Cyrl-CS"/>
        </w:rPr>
        <w:t xml:space="preserve"> (Табела 1)</w:t>
      </w:r>
      <w:r w:rsidRPr="004D682B">
        <w:rPr>
          <w:rFonts w:eastAsia="Times New Roman" w:cs="Times New Roman"/>
          <w:szCs w:val="24"/>
          <w:lang w:val="sr-Cyrl-CS"/>
        </w:rPr>
        <w:t>, али и даље значајан и  у пракси је препозната потреба за већом транспарентношћу поступка откупа пољопривредних производа и домаћих животиња, као и за успостављањем централизоване електронске базе података.</w:t>
      </w:r>
    </w:p>
    <w:p w14:paraId="6B883A80" w14:textId="77777777" w:rsidR="00BB09B5" w:rsidRPr="004D682B" w:rsidRDefault="00BB09B5" w:rsidP="00C749E7">
      <w:pPr>
        <w:spacing w:after="0" w:line="240" w:lineRule="auto"/>
        <w:ind w:firstLine="480"/>
        <w:rPr>
          <w:rFonts w:eastAsia="Times New Roman" w:cs="Times New Roman"/>
          <w:szCs w:val="24"/>
          <w:lang w:val="sr-Cyrl-CS"/>
        </w:rPr>
      </w:pPr>
    </w:p>
    <w:p w14:paraId="4385C3B1" w14:textId="46AD9CE2" w:rsidR="00630985" w:rsidRPr="004D682B" w:rsidRDefault="00630985" w:rsidP="00C749E7">
      <w:pPr>
        <w:spacing w:after="0" w:line="240" w:lineRule="auto"/>
        <w:ind w:firstLine="480"/>
        <w:rPr>
          <w:rFonts w:eastAsia="Times New Roman" w:cs="Times New Roman"/>
          <w:szCs w:val="24"/>
          <w:lang w:val="sr-Cyrl-CS"/>
        </w:rPr>
      </w:pPr>
      <w:r w:rsidRPr="004D682B">
        <w:rPr>
          <w:noProof/>
        </w:rPr>
        <w:drawing>
          <wp:inline distT="0" distB="0" distL="0" distR="0" wp14:anchorId="235F05F9" wp14:editId="428CFA4B">
            <wp:extent cx="5652135" cy="1529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2135" cy="1529080"/>
                    </a:xfrm>
                    <a:prstGeom prst="rect">
                      <a:avLst/>
                    </a:prstGeom>
                    <a:noFill/>
                    <a:ln>
                      <a:noFill/>
                    </a:ln>
                  </pic:spPr>
                </pic:pic>
              </a:graphicData>
            </a:graphic>
          </wp:inline>
        </w:drawing>
      </w:r>
    </w:p>
    <w:p w14:paraId="5F75205D" w14:textId="77777777" w:rsidR="00AF39EA" w:rsidRPr="004D682B" w:rsidRDefault="00AF39EA" w:rsidP="00B077B5">
      <w:pPr>
        <w:spacing w:after="0" w:line="240" w:lineRule="auto"/>
        <w:rPr>
          <w:rFonts w:eastAsia="Times New Roman" w:cs="Times New Roman"/>
          <w:szCs w:val="24"/>
          <w:lang w:val="sr-Cyrl-CS"/>
        </w:rPr>
      </w:pPr>
    </w:p>
    <w:p w14:paraId="5564D3E9" w14:textId="18086868" w:rsidR="00B077B5" w:rsidRPr="004D682B" w:rsidRDefault="00B077B5" w:rsidP="009B0179">
      <w:pPr>
        <w:spacing w:after="0" w:line="240" w:lineRule="auto"/>
        <w:ind w:firstLine="480"/>
        <w:rPr>
          <w:rFonts w:eastAsia="Times New Roman" w:cs="Times New Roman"/>
          <w:szCs w:val="24"/>
          <w:lang w:val="sr-Cyrl-CS"/>
        </w:rPr>
      </w:pPr>
      <w:r w:rsidRPr="004D682B">
        <w:rPr>
          <w:rFonts w:eastAsia="Times New Roman" w:cs="Times New Roman"/>
          <w:szCs w:val="24"/>
          <w:lang w:val="sr-Cyrl-CS"/>
        </w:rPr>
        <w:t>У области откупних места, непостојање јединственог регистра отежава:</w:t>
      </w:r>
      <w:r w:rsidR="00AF39EA" w:rsidRPr="004D682B">
        <w:rPr>
          <w:rFonts w:eastAsia="Times New Roman" w:cs="Times New Roman"/>
          <w:szCs w:val="24"/>
          <w:lang w:val="sr-Cyrl-CS"/>
        </w:rPr>
        <w:t xml:space="preserve"> </w:t>
      </w:r>
      <w:r w:rsidRPr="004D682B">
        <w:rPr>
          <w:rFonts w:eastAsia="Times New Roman" w:cs="Times New Roman"/>
          <w:szCs w:val="24"/>
          <w:lang w:val="sr-Cyrl-CS"/>
        </w:rPr>
        <w:t>систематично праћење броја активних откупљивача,</w:t>
      </w:r>
      <w:r w:rsidR="00AF39EA" w:rsidRPr="004D682B">
        <w:rPr>
          <w:rFonts w:eastAsia="Times New Roman" w:cs="Times New Roman"/>
          <w:szCs w:val="24"/>
          <w:lang w:val="sr-Cyrl-CS"/>
        </w:rPr>
        <w:t xml:space="preserve"> </w:t>
      </w:r>
      <w:r w:rsidRPr="004D682B">
        <w:rPr>
          <w:rFonts w:eastAsia="Times New Roman" w:cs="Times New Roman"/>
          <w:szCs w:val="24"/>
          <w:lang w:val="sr-Cyrl-CS"/>
        </w:rPr>
        <w:t>планирање инспекцијских надзора</w:t>
      </w:r>
      <w:r w:rsidR="00AF39EA" w:rsidRPr="004D682B">
        <w:rPr>
          <w:rFonts w:eastAsia="Times New Roman" w:cs="Times New Roman"/>
          <w:szCs w:val="24"/>
          <w:lang w:val="sr-Cyrl-CS"/>
        </w:rPr>
        <w:t xml:space="preserve">, као и </w:t>
      </w:r>
      <w:r w:rsidRPr="004D682B">
        <w:rPr>
          <w:rFonts w:eastAsia="Times New Roman" w:cs="Times New Roman"/>
          <w:szCs w:val="24"/>
          <w:lang w:val="sr-Cyrl-CS"/>
        </w:rPr>
        <w:t>процену обима тржишта пољопривредних производа у сивој зони</w:t>
      </w:r>
      <w:r w:rsidR="009B0179" w:rsidRPr="004D682B">
        <w:rPr>
          <w:rFonts w:eastAsia="Times New Roman" w:cs="Times New Roman"/>
          <w:szCs w:val="24"/>
          <w:lang w:val="sr-Cyrl-CS"/>
        </w:rPr>
        <w:t xml:space="preserve">. Ово је посебно важно имајући у виду да се највећи део послова у сивој зони обавља у областима где је заступљено готовинско плаћање. </w:t>
      </w:r>
    </w:p>
    <w:p w14:paraId="1822765A" w14:textId="77777777" w:rsidR="00B077B5" w:rsidRPr="004D682B" w:rsidRDefault="00B077B5" w:rsidP="00B077B5">
      <w:pPr>
        <w:spacing w:after="0" w:line="240" w:lineRule="auto"/>
        <w:rPr>
          <w:rFonts w:eastAsia="Times New Roman" w:cs="Times New Roman"/>
          <w:szCs w:val="24"/>
          <w:lang w:val="sr-Cyrl-CS"/>
        </w:rPr>
      </w:pPr>
    </w:p>
    <w:p w14:paraId="57C70AB5" w14:textId="6A217775" w:rsidR="002A492B" w:rsidRPr="004D682B" w:rsidRDefault="00B077B5" w:rsidP="009B0179">
      <w:pPr>
        <w:spacing w:after="0" w:line="240" w:lineRule="auto"/>
        <w:ind w:firstLine="480"/>
        <w:rPr>
          <w:rFonts w:eastAsia="Times New Roman" w:cs="Times New Roman"/>
          <w:szCs w:val="24"/>
          <w:lang w:val="sr-Cyrl-CS"/>
        </w:rPr>
      </w:pPr>
      <w:r w:rsidRPr="004D682B">
        <w:rPr>
          <w:rFonts w:eastAsia="Times New Roman" w:cs="Times New Roman"/>
          <w:szCs w:val="24"/>
          <w:lang w:val="sr-Cyrl-CS"/>
        </w:rPr>
        <w:t>Покретањем регистра откупних места, Министарство унутрашње и спољне трговине настоји да унапреди транспарентност и поједностави административне процедуре за трговце у сектору пољопривреде. Дигитализација овог процеса омогућиће бржу и ефикаснију комуникацију између откупљивача и надлежних институција, чиме се доприноси бољој регулацији тржишта пољопривредних производа у Србији.</w:t>
      </w:r>
    </w:p>
    <w:p w14:paraId="20F0AE34" w14:textId="539D37A3" w:rsidR="00AF39EA" w:rsidRPr="004D682B" w:rsidRDefault="00AF39EA" w:rsidP="002A492B">
      <w:pPr>
        <w:spacing w:after="0" w:line="240" w:lineRule="auto"/>
        <w:rPr>
          <w:rFonts w:eastAsia="Times New Roman" w:cs="Times New Roman"/>
          <w:szCs w:val="24"/>
          <w:lang w:val="sr-Cyrl-CS"/>
        </w:rPr>
      </w:pPr>
    </w:p>
    <w:p w14:paraId="516C3D55" w14:textId="71B28B5A" w:rsidR="00D928F7" w:rsidRPr="004D682B" w:rsidRDefault="00D928F7" w:rsidP="009B0179">
      <w:pPr>
        <w:spacing w:after="0" w:line="240" w:lineRule="auto"/>
        <w:ind w:firstLine="480"/>
        <w:rPr>
          <w:rFonts w:eastAsia="Times New Roman" w:cs="Times New Roman"/>
          <w:szCs w:val="24"/>
          <w:lang w:val="sr-Cyrl-CS"/>
        </w:rPr>
      </w:pPr>
      <w:r w:rsidRPr="004D682B">
        <w:rPr>
          <w:rFonts w:eastAsia="Times New Roman" w:cs="Times New Roman"/>
          <w:szCs w:val="24"/>
          <w:lang w:val="sr-Cyrl-CS"/>
        </w:rPr>
        <w:lastRenderedPageBreak/>
        <w:t xml:space="preserve">Осим тога, имајући у виду да се трансакције на откупним местима углавном обављају у готовини, </w:t>
      </w:r>
      <w:r w:rsidR="009B0179" w:rsidRPr="004D682B">
        <w:rPr>
          <w:rFonts w:eastAsia="Times New Roman" w:cs="Times New Roman"/>
          <w:szCs w:val="24"/>
          <w:lang w:val="sr-Cyrl-CS"/>
        </w:rPr>
        <w:t xml:space="preserve">успостављањем регистра </w:t>
      </w:r>
      <w:r w:rsidRPr="004D682B">
        <w:rPr>
          <w:rFonts w:eastAsia="Times New Roman" w:cs="Times New Roman"/>
          <w:szCs w:val="24"/>
          <w:lang w:val="sr-Cyrl-CS"/>
        </w:rPr>
        <w:t>прат</w:t>
      </w:r>
      <w:r w:rsidR="009B0179" w:rsidRPr="004D682B">
        <w:rPr>
          <w:rFonts w:eastAsia="Times New Roman" w:cs="Times New Roman"/>
          <w:szCs w:val="24"/>
          <w:lang w:val="sr-Cyrl-CS"/>
        </w:rPr>
        <w:t>иће</w:t>
      </w:r>
      <w:r w:rsidRPr="004D682B">
        <w:rPr>
          <w:rFonts w:eastAsia="Times New Roman" w:cs="Times New Roman"/>
          <w:szCs w:val="24"/>
          <w:lang w:val="sr-Cyrl-CS"/>
        </w:rPr>
        <w:t xml:space="preserve"> се токови новца, што несумњиво оснажује систем спречавање прања новца, финансирања тероризма и финансирање ширења оружја за масовно уништење.</w:t>
      </w:r>
    </w:p>
    <w:p w14:paraId="6999021D" w14:textId="2DF30DA5" w:rsidR="009B0179" w:rsidRPr="004D682B" w:rsidRDefault="009B0179" w:rsidP="002A492B">
      <w:pPr>
        <w:spacing w:after="0" w:line="240" w:lineRule="auto"/>
        <w:rPr>
          <w:rFonts w:eastAsia="Times New Roman" w:cs="Times New Roman"/>
          <w:szCs w:val="24"/>
          <w:u w:val="single"/>
          <w:lang w:val="sr-Cyrl-CS"/>
        </w:rPr>
      </w:pPr>
    </w:p>
    <w:p w14:paraId="1473982B" w14:textId="0F614BB6" w:rsidR="009B0179" w:rsidRPr="004D682B" w:rsidRDefault="009B0179" w:rsidP="009B0179">
      <w:pPr>
        <w:spacing w:after="0" w:line="240" w:lineRule="auto"/>
        <w:rPr>
          <w:rFonts w:eastAsia="Times New Roman" w:cs="Times New Roman"/>
          <w:szCs w:val="24"/>
          <w:u w:val="single"/>
          <w:lang w:val="sr-Cyrl-CS"/>
        </w:rPr>
      </w:pPr>
      <w:r w:rsidRPr="004D682B">
        <w:rPr>
          <w:rFonts w:eastAsia="Times New Roman" w:cs="Times New Roman"/>
          <w:szCs w:val="24"/>
          <w:u w:val="single"/>
          <w:lang w:val="sr-Cyrl-CS"/>
        </w:rPr>
        <w:t>Дигитализација и инспекцијски надзор</w:t>
      </w:r>
    </w:p>
    <w:p w14:paraId="0D4090D3" w14:textId="4304E060" w:rsidR="00A56A85" w:rsidRPr="004D682B" w:rsidRDefault="00A56A85" w:rsidP="009B0179">
      <w:pPr>
        <w:spacing w:after="0" w:line="240" w:lineRule="auto"/>
        <w:ind w:firstLine="720"/>
        <w:rPr>
          <w:rFonts w:eastAsia="Times New Roman" w:cs="Times New Roman"/>
          <w:szCs w:val="24"/>
          <w:lang w:val="sr-Cyrl-CS"/>
        </w:rPr>
      </w:pPr>
      <w:r w:rsidRPr="004D682B">
        <w:rPr>
          <w:rFonts w:eastAsia="Times New Roman" w:cs="Times New Roman"/>
          <w:szCs w:val="24"/>
          <w:lang w:val="sr-Cyrl-CS"/>
        </w:rPr>
        <w:t>Развој електронске трговине и све шира примена дигиталних алата у пословању условили су потребу за додатним усклађивањем законских решења са савременим облицима трговине. Важеће одредбе не уређују у довољној мери поједина питања у вези са евидентирањем промета у случају даљинске трговине,</w:t>
      </w:r>
      <w:r w:rsidR="009F2CE5" w:rsidRPr="004D682B">
        <w:rPr>
          <w:rFonts w:eastAsia="Times New Roman" w:cs="Times New Roman"/>
          <w:szCs w:val="24"/>
          <w:lang w:val="sr-Cyrl-CS"/>
        </w:rPr>
        <w:t xml:space="preserve"> потребом за канцеларијским контролама и прилагођавања начина истицања обавештења у складу са тим. Употреба нових дигиталних алата захтева идентификовање могућности коришћења електронских докумената у инспекцијском надзору </w:t>
      </w:r>
      <w:r w:rsidRPr="004D682B">
        <w:rPr>
          <w:rFonts w:eastAsia="Times New Roman" w:cs="Times New Roman"/>
          <w:szCs w:val="24"/>
          <w:lang w:val="sr-Cyrl-CS"/>
        </w:rPr>
        <w:t>применом двофакторске аутентификације</w:t>
      </w:r>
      <w:r w:rsidR="009F2CE5" w:rsidRPr="004D682B">
        <w:rPr>
          <w:rFonts w:eastAsia="Times New Roman" w:cs="Times New Roman"/>
          <w:szCs w:val="24"/>
          <w:lang w:val="sr-Cyrl-CS"/>
        </w:rPr>
        <w:t xml:space="preserve">. </w:t>
      </w:r>
    </w:p>
    <w:p w14:paraId="0E675409" w14:textId="77777777" w:rsidR="00A56A85" w:rsidRPr="004D682B" w:rsidRDefault="00A56A85" w:rsidP="009B0179">
      <w:pPr>
        <w:spacing w:after="0" w:line="240" w:lineRule="auto"/>
        <w:ind w:firstLine="720"/>
        <w:rPr>
          <w:rFonts w:eastAsia="Times New Roman" w:cs="Times New Roman"/>
          <w:szCs w:val="24"/>
          <w:lang w:val="sr-Cyrl-CS"/>
        </w:rPr>
      </w:pPr>
      <w:r w:rsidRPr="004D682B">
        <w:rPr>
          <w:rFonts w:eastAsia="Times New Roman" w:cs="Times New Roman"/>
          <w:szCs w:val="24"/>
          <w:lang w:val="sr-Cyrl-CS"/>
        </w:rPr>
        <w:t>У делу који се односи на инспекцијски надзор, уочена је потреба за прецизнијим уређењем појединих процесних питања, нарочито у погледу достављања налога за инспекцијски надзор електронским путем, спровођења канцеларијске контроле, оверавања контролних листа и поступања са одузетом робом. Постојеће одредбе не пружају довољно јасну основу за поступање у условима дигитализоване управе и електронске комуникације.</w:t>
      </w:r>
    </w:p>
    <w:p w14:paraId="47FCA760" w14:textId="77777777" w:rsidR="009B0179" w:rsidRPr="004D682B" w:rsidRDefault="009B0179" w:rsidP="009B0179">
      <w:pPr>
        <w:spacing w:after="0" w:line="240" w:lineRule="auto"/>
        <w:rPr>
          <w:rFonts w:eastAsia="Times New Roman" w:cs="Times New Roman"/>
          <w:szCs w:val="24"/>
          <w:lang w:val="sr-Cyrl-CS"/>
        </w:rPr>
      </w:pPr>
    </w:p>
    <w:p w14:paraId="6BB85DF0" w14:textId="22A250A6" w:rsidR="00C64D35" w:rsidRPr="004D682B" w:rsidRDefault="00A56A85" w:rsidP="009B0179">
      <w:pPr>
        <w:spacing w:after="0" w:line="240" w:lineRule="auto"/>
        <w:ind w:firstLine="480"/>
        <w:rPr>
          <w:color w:val="FF0000"/>
          <w:lang w:val="sr-Cyrl-CS"/>
        </w:rPr>
      </w:pPr>
      <w:r w:rsidRPr="004D682B">
        <w:rPr>
          <w:rFonts w:eastAsia="Times New Roman" w:cs="Times New Roman"/>
          <w:szCs w:val="24"/>
          <w:lang w:val="sr-Cyrl-CS"/>
        </w:rPr>
        <w:t>На крају, важећи закон не садржи изричито прописане критеријуме за одмеравање казни у складу са савременим стандардима заштите потрошача, посебно у прекограничним случајевима, што захтева додатно нормативно уређење.</w:t>
      </w:r>
    </w:p>
    <w:p w14:paraId="4F1166AA" w14:textId="77777777" w:rsidR="00C64D35" w:rsidRPr="004D682B" w:rsidRDefault="00C64D35" w:rsidP="00277DFF">
      <w:pPr>
        <w:spacing w:after="0" w:line="240" w:lineRule="auto"/>
        <w:rPr>
          <w:color w:val="FF0000"/>
          <w:lang w:val="sr-Cyrl-CS"/>
        </w:rPr>
      </w:pPr>
    </w:p>
    <w:p w14:paraId="40B2508F" w14:textId="77777777" w:rsidR="00DA0760" w:rsidRPr="004D682B" w:rsidRDefault="00DA0760" w:rsidP="00277DFF">
      <w:pPr>
        <w:spacing w:after="0" w:line="240" w:lineRule="auto"/>
        <w:rPr>
          <w:color w:val="FF0000"/>
          <w:lang w:val="sr-Cyrl-CS"/>
        </w:rPr>
      </w:pPr>
    </w:p>
    <w:p w14:paraId="74716A4B" w14:textId="0FC3ABFD" w:rsidR="00BA5BF4" w:rsidRPr="004D682B" w:rsidRDefault="00C94C36" w:rsidP="00DA0760">
      <w:pPr>
        <w:pStyle w:val="bold"/>
        <w:spacing w:before="0" w:beforeAutospacing="0" w:after="0" w:afterAutospacing="0"/>
        <w:ind w:firstLine="480"/>
        <w:rPr>
          <w:b/>
          <w:bCs/>
          <w:lang w:val="sr-Cyrl-CS"/>
        </w:rPr>
      </w:pPr>
      <w:r w:rsidRPr="004D682B">
        <w:rPr>
          <w:b/>
          <w:bCs/>
          <w:lang w:val="sr-Cyrl-CS"/>
        </w:rPr>
        <w:t xml:space="preserve">2. </w:t>
      </w:r>
      <w:r w:rsidR="00DA0760" w:rsidRPr="004D682B">
        <w:rPr>
          <w:b/>
          <w:bCs/>
          <w:lang w:val="sr-Cyrl-CS"/>
        </w:rPr>
        <w:t>УТВРЂИВАЊЕ ЦИЉА</w:t>
      </w:r>
    </w:p>
    <w:p w14:paraId="71EC908E" w14:textId="2DC7657D" w:rsidR="000352F3" w:rsidRPr="004D682B" w:rsidRDefault="00EB1499" w:rsidP="00EB1499">
      <w:pPr>
        <w:pStyle w:val="NormalWeb"/>
        <w:ind w:firstLine="480"/>
        <w:jc w:val="both"/>
        <w:rPr>
          <w:lang w:val="sr-Cyrl-CS"/>
        </w:rPr>
      </w:pPr>
      <w:r w:rsidRPr="004D682B">
        <w:rPr>
          <w:lang w:val="sr-Cyrl-CS"/>
        </w:rPr>
        <w:t>О</w:t>
      </w:r>
      <w:r w:rsidR="000352F3" w:rsidRPr="004D682B">
        <w:rPr>
          <w:lang w:val="sr-Cyrl-CS"/>
        </w:rPr>
        <w:t>сновни циљ закона је унапређење правне сигурности и транспарентности у области трговине, успостављање ефикаснијег надзора над тржишним токовима, као и усклађивање националног законодавства са правом Европске уније.</w:t>
      </w:r>
    </w:p>
    <w:p w14:paraId="755AD35D" w14:textId="39FB1F4D" w:rsidR="005B7D0B" w:rsidRPr="004D682B" w:rsidRDefault="005B7D0B" w:rsidP="005B7D0B">
      <w:pPr>
        <w:pStyle w:val="NormalWeb"/>
        <w:rPr>
          <w:lang w:val="sr-Cyrl-CS"/>
        </w:rPr>
      </w:pPr>
      <w:r w:rsidRPr="004D682B">
        <w:rPr>
          <w:lang w:val="sr-Cyrl-CS"/>
        </w:rPr>
        <w:t>Конкретни циљеви закона обухватају:</w:t>
      </w:r>
    </w:p>
    <w:p w14:paraId="10F59E5F" w14:textId="64EB4DB9" w:rsidR="005B7D0B" w:rsidRPr="004D682B" w:rsidRDefault="00F66442" w:rsidP="00583458">
      <w:pPr>
        <w:pStyle w:val="NormalWeb"/>
        <w:numPr>
          <w:ilvl w:val="0"/>
          <w:numId w:val="37"/>
        </w:numPr>
        <w:rPr>
          <w:lang w:val="sr-Cyrl-CS"/>
        </w:rPr>
      </w:pPr>
      <w:r w:rsidRPr="004D682B">
        <w:rPr>
          <w:rStyle w:val="Strong"/>
          <w:lang w:val="sr-Cyrl-CS"/>
        </w:rPr>
        <w:t>Успостављање р</w:t>
      </w:r>
      <w:r w:rsidR="005B7D0B" w:rsidRPr="004D682B">
        <w:rPr>
          <w:rStyle w:val="Strong"/>
          <w:lang w:val="sr-Cyrl-CS"/>
        </w:rPr>
        <w:t>егистр</w:t>
      </w:r>
      <w:r w:rsidRPr="004D682B">
        <w:rPr>
          <w:rStyle w:val="Strong"/>
          <w:lang w:val="sr-Cyrl-CS"/>
        </w:rPr>
        <w:t>а</w:t>
      </w:r>
      <w:r w:rsidR="005B7D0B" w:rsidRPr="004D682B">
        <w:rPr>
          <w:rStyle w:val="Strong"/>
          <w:lang w:val="sr-Cyrl-CS"/>
        </w:rPr>
        <w:t xml:space="preserve"> откупних места</w:t>
      </w:r>
      <w:r w:rsidR="005B7D0B" w:rsidRPr="004D682B">
        <w:rPr>
          <w:lang w:val="sr-Cyrl-CS"/>
        </w:rPr>
        <w:t xml:space="preserve"> – успостављање централизованог регистра свих откупних места, који омогућава праћење, контролу и инспекцијски надзор</w:t>
      </w:r>
      <w:r w:rsidR="00583458" w:rsidRPr="004D682B">
        <w:rPr>
          <w:lang w:val="sr-Cyrl-CS"/>
        </w:rPr>
        <w:t>;</w:t>
      </w:r>
    </w:p>
    <w:p w14:paraId="32119351" w14:textId="11989941" w:rsidR="00583458" w:rsidRPr="004D682B" w:rsidRDefault="00583458" w:rsidP="00583458">
      <w:pPr>
        <w:pStyle w:val="NormalWeb"/>
        <w:numPr>
          <w:ilvl w:val="0"/>
          <w:numId w:val="37"/>
        </w:numPr>
        <w:rPr>
          <w:lang w:val="sr-Cyrl-CS"/>
        </w:rPr>
      </w:pPr>
      <w:r w:rsidRPr="004D682B">
        <w:rPr>
          <w:rStyle w:val="Strong"/>
          <w:lang w:val="sr-Cyrl-CS"/>
        </w:rPr>
        <w:t>Повећање заштите потрошача</w:t>
      </w:r>
      <w:r w:rsidRPr="004D682B">
        <w:rPr>
          <w:lang w:val="sr-Cyrl-CS"/>
        </w:rPr>
        <w:t>; и</w:t>
      </w:r>
    </w:p>
    <w:p w14:paraId="3155199E" w14:textId="263C18AC" w:rsidR="00583458" w:rsidRPr="004D682B" w:rsidRDefault="00583458" w:rsidP="00583458">
      <w:pPr>
        <w:pStyle w:val="NormalWeb"/>
        <w:numPr>
          <w:ilvl w:val="0"/>
          <w:numId w:val="37"/>
        </w:numPr>
        <w:rPr>
          <w:b/>
          <w:bCs/>
          <w:lang w:val="sr-Cyrl-CS"/>
        </w:rPr>
      </w:pPr>
      <w:r w:rsidRPr="004D682B">
        <w:rPr>
          <w:b/>
          <w:bCs/>
          <w:lang w:val="sr-Cyrl-CS"/>
        </w:rPr>
        <w:t>Број инспекцијских надзора у циљу контроле промотивне продаје.</w:t>
      </w:r>
    </w:p>
    <w:p w14:paraId="12387BDA" w14:textId="77777777" w:rsidR="00583458" w:rsidRPr="004D682B" w:rsidRDefault="00583458" w:rsidP="00583458">
      <w:pPr>
        <w:pStyle w:val="NormalWeb"/>
        <w:rPr>
          <w:lang w:val="sr-Cyrl-CS"/>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5"/>
        <w:gridCol w:w="1979"/>
        <w:gridCol w:w="2756"/>
        <w:gridCol w:w="1515"/>
        <w:gridCol w:w="2056"/>
      </w:tblGrid>
      <w:tr w:rsidR="00380A91" w:rsidRPr="004D682B" w14:paraId="0252456F" w14:textId="77777777" w:rsidTr="002C120F">
        <w:trPr>
          <w:tblHeader/>
          <w:tblCellSpacing w:w="15" w:type="dxa"/>
        </w:trPr>
        <w:tc>
          <w:tcPr>
            <w:tcW w:w="0" w:type="auto"/>
            <w:vAlign w:val="center"/>
            <w:hideMark/>
          </w:tcPr>
          <w:p w14:paraId="05846130" w14:textId="77777777" w:rsidR="002C120F" w:rsidRPr="004D682B" w:rsidRDefault="002C120F" w:rsidP="005B7D0B">
            <w:pPr>
              <w:spacing w:after="0" w:line="240" w:lineRule="auto"/>
              <w:jc w:val="center"/>
              <w:rPr>
                <w:rFonts w:eastAsia="Times New Roman" w:cs="Times New Roman"/>
                <w:b/>
                <w:bCs/>
                <w:szCs w:val="24"/>
                <w:lang w:val="sr-Cyrl-CS"/>
              </w:rPr>
            </w:pPr>
            <w:r w:rsidRPr="004D682B">
              <w:rPr>
                <w:rFonts w:eastAsia="Times New Roman" w:cs="Times New Roman"/>
                <w:b/>
                <w:bCs/>
                <w:szCs w:val="24"/>
                <w:lang w:val="sr-Cyrl-CS"/>
              </w:rPr>
              <w:lastRenderedPageBreak/>
              <w:t>Ред. бр.</w:t>
            </w:r>
          </w:p>
        </w:tc>
        <w:tc>
          <w:tcPr>
            <w:tcW w:w="0" w:type="auto"/>
            <w:vAlign w:val="center"/>
            <w:hideMark/>
          </w:tcPr>
          <w:p w14:paraId="429133BF" w14:textId="522AF7E9" w:rsidR="002C120F" w:rsidRPr="004D682B" w:rsidRDefault="002C120F" w:rsidP="005B7D0B">
            <w:pPr>
              <w:spacing w:after="0" w:line="240" w:lineRule="auto"/>
              <w:jc w:val="center"/>
              <w:rPr>
                <w:rFonts w:eastAsia="Times New Roman" w:cs="Times New Roman"/>
                <w:b/>
                <w:bCs/>
                <w:szCs w:val="24"/>
                <w:lang w:val="sr-Cyrl-CS"/>
              </w:rPr>
            </w:pPr>
            <w:r w:rsidRPr="004D682B">
              <w:rPr>
                <w:rFonts w:eastAsia="Times New Roman" w:cs="Times New Roman"/>
                <w:b/>
                <w:bCs/>
                <w:szCs w:val="24"/>
                <w:lang w:val="sr-Cyrl-CS"/>
              </w:rPr>
              <w:t>Показатељ учинка</w:t>
            </w:r>
          </w:p>
        </w:tc>
        <w:tc>
          <w:tcPr>
            <w:tcW w:w="0" w:type="auto"/>
            <w:vAlign w:val="center"/>
            <w:hideMark/>
          </w:tcPr>
          <w:p w14:paraId="577B00E6" w14:textId="1D10DCE4" w:rsidR="002C120F" w:rsidRPr="004D682B" w:rsidRDefault="002C120F" w:rsidP="005B7D0B">
            <w:pPr>
              <w:spacing w:after="0" w:line="240" w:lineRule="auto"/>
              <w:jc w:val="center"/>
              <w:rPr>
                <w:rFonts w:eastAsia="Times New Roman" w:cs="Times New Roman"/>
                <w:b/>
                <w:bCs/>
                <w:szCs w:val="24"/>
                <w:lang w:val="sr-Cyrl-CS"/>
              </w:rPr>
            </w:pPr>
            <w:r w:rsidRPr="004D682B">
              <w:rPr>
                <w:rFonts w:eastAsia="Times New Roman" w:cs="Times New Roman"/>
                <w:b/>
                <w:bCs/>
                <w:szCs w:val="24"/>
                <w:lang w:val="sr-Cyrl-CS"/>
              </w:rPr>
              <w:t>Почетна вредност</w:t>
            </w:r>
          </w:p>
        </w:tc>
        <w:tc>
          <w:tcPr>
            <w:tcW w:w="1485" w:type="dxa"/>
          </w:tcPr>
          <w:p w14:paraId="4323335A" w14:textId="7FC0CD10" w:rsidR="002C120F" w:rsidRPr="004D682B" w:rsidRDefault="002C120F" w:rsidP="005B7D0B">
            <w:pPr>
              <w:spacing w:after="0" w:line="240" w:lineRule="auto"/>
              <w:jc w:val="center"/>
              <w:rPr>
                <w:rFonts w:eastAsia="Times New Roman" w:cs="Times New Roman"/>
                <w:b/>
                <w:bCs/>
                <w:szCs w:val="24"/>
                <w:lang w:val="sr-Cyrl-CS"/>
              </w:rPr>
            </w:pPr>
            <w:r w:rsidRPr="004D682B">
              <w:rPr>
                <w:rFonts w:eastAsia="Times New Roman" w:cs="Times New Roman"/>
                <w:b/>
                <w:bCs/>
                <w:szCs w:val="24"/>
                <w:lang w:val="sr-Cyrl-CS"/>
              </w:rPr>
              <w:t>Циљна вредност у року од 12 месеци од дана примене закона</w:t>
            </w:r>
          </w:p>
        </w:tc>
        <w:tc>
          <w:tcPr>
            <w:tcW w:w="2011" w:type="dxa"/>
            <w:vAlign w:val="center"/>
            <w:hideMark/>
          </w:tcPr>
          <w:p w14:paraId="24DE6195" w14:textId="5A8BE028" w:rsidR="002C120F" w:rsidRPr="004D682B" w:rsidRDefault="002C120F" w:rsidP="005B7D0B">
            <w:pPr>
              <w:spacing w:after="0" w:line="240" w:lineRule="auto"/>
              <w:jc w:val="center"/>
              <w:rPr>
                <w:rFonts w:eastAsia="Times New Roman" w:cs="Times New Roman"/>
                <w:b/>
                <w:bCs/>
                <w:szCs w:val="24"/>
                <w:lang w:val="sr-Cyrl-CS"/>
              </w:rPr>
            </w:pPr>
            <w:r w:rsidRPr="004D682B">
              <w:rPr>
                <w:rFonts w:eastAsia="Times New Roman" w:cs="Times New Roman"/>
                <w:b/>
                <w:bCs/>
                <w:szCs w:val="24"/>
                <w:lang w:val="sr-Cyrl-CS"/>
              </w:rPr>
              <w:t>Извор провере</w:t>
            </w:r>
          </w:p>
        </w:tc>
      </w:tr>
      <w:tr w:rsidR="00380A91" w:rsidRPr="004D682B" w14:paraId="57F39F30" w14:textId="77777777" w:rsidTr="002C120F">
        <w:trPr>
          <w:tblCellSpacing w:w="15" w:type="dxa"/>
        </w:trPr>
        <w:tc>
          <w:tcPr>
            <w:tcW w:w="0" w:type="auto"/>
            <w:vAlign w:val="center"/>
            <w:hideMark/>
          </w:tcPr>
          <w:p w14:paraId="76DF612C" w14:textId="1482A291" w:rsidR="002C120F" w:rsidRPr="004D682B" w:rsidRDefault="002C120F" w:rsidP="00F66442">
            <w:pPr>
              <w:spacing w:after="0" w:line="240" w:lineRule="auto"/>
              <w:jc w:val="center"/>
              <w:rPr>
                <w:rFonts w:eastAsia="Times New Roman" w:cs="Times New Roman"/>
                <w:szCs w:val="24"/>
                <w:lang w:val="sr-Cyrl-CS"/>
              </w:rPr>
            </w:pPr>
            <w:r w:rsidRPr="004D682B">
              <w:rPr>
                <w:rFonts w:eastAsia="Times New Roman" w:cs="Times New Roman"/>
                <w:szCs w:val="24"/>
                <w:lang w:val="sr-Cyrl-CS"/>
              </w:rPr>
              <w:t>1.</w:t>
            </w:r>
          </w:p>
        </w:tc>
        <w:tc>
          <w:tcPr>
            <w:tcW w:w="0" w:type="auto"/>
            <w:vAlign w:val="center"/>
            <w:hideMark/>
          </w:tcPr>
          <w:p w14:paraId="729FDB07" w14:textId="58552F72" w:rsidR="002C120F" w:rsidRPr="004D682B" w:rsidRDefault="002C120F" w:rsidP="005B7D0B">
            <w:pPr>
              <w:spacing w:after="0" w:line="240" w:lineRule="auto"/>
              <w:jc w:val="left"/>
              <w:rPr>
                <w:rFonts w:eastAsia="Times New Roman" w:cs="Times New Roman"/>
                <w:szCs w:val="24"/>
                <w:lang w:val="sr-Cyrl-CS"/>
              </w:rPr>
            </w:pPr>
            <w:r w:rsidRPr="004D682B">
              <w:rPr>
                <w:rFonts w:eastAsia="Times New Roman" w:cs="Times New Roman"/>
                <w:szCs w:val="24"/>
                <w:lang w:val="sr-Cyrl-CS"/>
              </w:rPr>
              <w:t>Успостављање Регистра откупних места</w:t>
            </w:r>
          </w:p>
        </w:tc>
        <w:tc>
          <w:tcPr>
            <w:tcW w:w="0" w:type="auto"/>
            <w:vAlign w:val="center"/>
            <w:hideMark/>
          </w:tcPr>
          <w:p w14:paraId="79A29A18" w14:textId="4EC76AC6" w:rsidR="002C120F" w:rsidRPr="004D682B" w:rsidRDefault="002C120F" w:rsidP="005B7D0B">
            <w:pPr>
              <w:spacing w:after="0" w:line="240" w:lineRule="auto"/>
              <w:jc w:val="left"/>
              <w:rPr>
                <w:rFonts w:eastAsia="Times New Roman" w:cs="Times New Roman"/>
                <w:szCs w:val="24"/>
                <w:lang w:val="sr-Cyrl-CS"/>
              </w:rPr>
            </w:pPr>
            <w:r w:rsidRPr="004D682B">
              <w:rPr>
                <w:rFonts w:eastAsia="Times New Roman" w:cs="Times New Roman"/>
                <w:szCs w:val="24"/>
                <w:lang w:val="sr-Cyrl-CS"/>
              </w:rPr>
              <w:t>Не постоји регистар</w:t>
            </w:r>
          </w:p>
        </w:tc>
        <w:tc>
          <w:tcPr>
            <w:tcW w:w="1485" w:type="dxa"/>
          </w:tcPr>
          <w:p w14:paraId="5B5D4310" w14:textId="77777777" w:rsidR="002C120F" w:rsidRPr="004D682B" w:rsidRDefault="002C120F" w:rsidP="005B7D0B">
            <w:pPr>
              <w:spacing w:after="0" w:line="240" w:lineRule="auto"/>
              <w:jc w:val="left"/>
              <w:rPr>
                <w:rFonts w:eastAsia="Times New Roman" w:cs="Times New Roman"/>
                <w:szCs w:val="24"/>
                <w:lang w:val="sr-Cyrl-CS"/>
              </w:rPr>
            </w:pPr>
          </w:p>
          <w:p w14:paraId="1DFFB417" w14:textId="7BA378A8" w:rsidR="002C120F" w:rsidRPr="004D682B" w:rsidRDefault="002C120F" w:rsidP="005B7D0B">
            <w:pPr>
              <w:spacing w:after="0" w:line="240" w:lineRule="auto"/>
              <w:jc w:val="left"/>
              <w:rPr>
                <w:rFonts w:eastAsia="Times New Roman" w:cs="Times New Roman"/>
                <w:szCs w:val="24"/>
                <w:lang w:val="sr-Cyrl-CS"/>
              </w:rPr>
            </w:pPr>
            <w:r w:rsidRPr="004D682B">
              <w:rPr>
                <w:rFonts w:eastAsia="Times New Roman" w:cs="Times New Roman"/>
                <w:szCs w:val="24"/>
                <w:lang w:val="sr-Cyrl-CS"/>
              </w:rPr>
              <w:t>Успо</w:t>
            </w:r>
            <w:r w:rsidR="00583458" w:rsidRPr="004D682B">
              <w:rPr>
                <w:rFonts w:eastAsia="Times New Roman" w:cs="Times New Roman"/>
                <w:szCs w:val="24"/>
                <w:lang w:val="sr-Cyrl-CS"/>
              </w:rPr>
              <w:t>с</w:t>
            </w:r>
            <w:r w:rsidRPr="004D682B">
              <w:rPr>
                <w:rFonts w:eastAsia="Times New Roman" w:cs="Times New Roman"/>
                <w:szCs w:val="24"/>
                <w:lang w:val="sr-Cyrl-CS"/>
              </w:rPr>
              <w:t>тављен и ажуриран регистар</w:t>
            </w:r>
          </w:p>
        </w:tc>
        <w:tc>
          <w:tcPr>
            <w:tcW w:w="2011" w:type="dxa"/>
            <w:vAlign w:val="center"/>
            <w:hideMark/>
          </w:tcPr>
          <w:p w14:paraId="6DFE82FA" w14:textId="3875E5DA" w:rsidR="002C120F" w:rsidRPr="004D682B" w:rsidRDefault="002C120F" w:rsidP="005B7D0B">
            <w:pPr>
              <w:spacing w:after="0" w:line="240" w:lineRule="auto"/>
              <w:jc w:val="left"/>
              <w:rPr>
                <w:rFonts w:eastAsia="Times New Roman" w:cs="Times New Roman"/>
                <w:szCs w:val="24"/>
                <w:lang w:val="sr-Cyrl-CS"/>
              </w:rPr>
            </w:pPr>
            <w:r w:rsidRPr="004D682B">
              <w:rPr>
                <w:rFonts w:eastAsia="Times New Roman" w:cs="Times New Roman"/>
                <w:szCs w:val="24"/>
                <w:lang w:val="sr-Cyrl-CS"/>
              </w:rPr>
              <w:t>Извештај о раду Министарства унутрашње и спољне трговине; Електронски регистар</w:t>
            </w:r>
          </w:p>
        </w:tc>
      </w:tr>
      <w:tr w:rsidR="00380A91" w:rsidRPr="004D682B" w14:paraId="53EA4CAB" w14:textId="77777777" w:rsidTr="002C120F">
        <w:trPr>
          <w:trHeight w:val="816"/>
          <w:tblCellSpacing w:w="15" w:type="dxa"/>
        </w:trPr>
        <w:tc>
          <w:tcPr>
            <w:tcW w:w="0" w:type="auto"/>
            <w:vAlign w:val="center"/>
            <w:hideMark/>
          </w:tcPr>
          <w:p w14:paraId="224D27CB" w14:textId="72A343CE" w:rsidR="002C120F" w:rsidRPr="004D682B" w:rsidRDefault="002C120F" w:rsidP="00F66442">
            <w:pPr>
              <w:spacing w:after="0" w:line="240" w:lineRule="auto"/>
              <w:jc w:val="center"/>
              <w:rPr>
                <w:rFonts w:eastAsia="Times New Roman" w:cs="Times New Roman"/>
                <w:szCs w:val="24"/>
                <w:lang w:val="sr-Cyrl-CS"/>
              </w:rPr>
            </w:pPr>
            <w:r w:rsidRPr="004D682B">
              <w:rPr>
                <w:rFonts w:eastAsia="Times New Roman" w:cs="Times New Roman"/>
                <w:szCs w:val="24"/>
                <w:lang w:val="sr-Cyrl-CS"/>
              </w:rPr>
              <w:t>2.</w:t>
            </w:r>
          </w:p>
        </w:tc>
        <w:tc>
          <w:tcPr>
            <w:tcW w:w="0" w:type="auto"/>
            <w:vAlign w:val="center"/>
            <w:hideMark/>
          </w:tcPr>
          <w:p w14:paraId="04FC6413" w14:textId="1F0ADCC1" w:rsidR="002C120F" w:rsidRPr="004D682B" w:rsidRDefault="00380A91" w:rsidP="005B7D0B">
            <w:pPr>
              <w:spacing w:after="0" w:line="240" w:lineRule="auto"/>
              <w:jc w:val="left"/>
              <w:rPr>
                <w:rFonts w:eastAsia="Times New Roman" w:cs="Times New Roman"/>
                <w:szCs w:val="24"/>
                <w:lang w:val="sr-Cyrl-CS"/>
              </w:rPr>
            </w:pPr>
            <w:r w:rsidRPr="004D682B">
              <w:rPr>
                <w:rFonts w:eastAsia="Times New Roman" w:cs="Times New Roman"/>
                <w:szCs w:val="24"/>
                <w:lang w:val="sr-Cyrl-CS"/>
              </w:rPr>
              <w:t>Уређење продаје са сниженом ценом</w:t>
            </w:r>
          </w:p>
        </w:tc>
        <w:tc>
          <w:tcPr>
            <w:tcW w:w="0" w:type="auto"/>
            <w:vAlign w:val="center"/>
            <w:hideMark/>
          </w:tcPr>
          <w:p w14:paraId="6197F1C2" w14:textId="1F21C680" w:rsidR="002C120F" w:rsidRPr="004D682B" w:rsidRDefault="00583458" w:rsidP="005B7D0B">
            <w:pPr>
              <w:spacing w:after="0" w:line="240" w:lineRule="auto"/>
              <w:jc w:val="left"/>
              <w:rPr>
                <w:rFonts w:eastAsia="Times New Roman" w:cs="Times New Roman"/>
                <w:szCs w:val="24"/>
                <w:lang w:val="sr-Cyrl-CS"/>
              </w:rPr>
            </w:pPr>
            <w:r w:rsidRPr="004D682B">
              <w:rPr>
                <w:rFonts w:eastAsia="Times New Roman" w:cs="Times New Roman"/>
                <w:szCs w:val="24"/>
                <w:lang w:val="sr-Cyrl-CS"/>
              </w:rPr>
              <w:t>Број пријава</w:t>
            </w:r>
            <w:r w:rsidR="00380A91" w:rsidRPr="004D682B">
              <w:rPr>
                <w:rFonts w:eastAsia="Times New Roman" w:cs="Times New Roman"/>
                <w:szCs w:val="24"/>
                <w:lang w:val="sr-Cyrl-CS"/>
              </w:rPr>
              <w:t xml:space="preserve"> са неправилностима у вези са продајом са сниженом ценом</w:t>
            </w:r>
            <w:r w:rsidRPr="004D682B">
              <w:rPr>
                <w:rFonts w:eastAsia="Times New Roman" w:cs="Times New Roman"/>
                <w:szCs w:val="24"/>
                <w:lang w:val="sr-Cyrl-CS"/>
              </w:rPr>
              <w:t xml:space="preserve"> 278</w:t>
            </w:r>
          </w:p>
        </w:tc>
        <w:tc>
          <w:tcPr>
            <w:tcW w:w="1485" w:type="dxa"/>
          </w:tcPr>
          <w:p w14:paraId="3BBFD83C" w14:textId="77777777" w:rsidR="002C120F" w:rsidRPr="004D682B" w:rsidRDefault="002C120F" w:rsidP="005B7D0B">
            <w:pPr>
              <w:spacing w:after="0" w:line="240" w:lineRule="auto"/>
              <w:jc w:val="left"/>
              <w:rPr>
                <w:rFonts w:eastAsia="Times New Roman" w:cs="Times New Roman"/>
                <w:szCs w:val="24"/>
                <w:lang w:val="sr-Cyrl-CS"/>
              </w:rPr>
            </w:pPr>
          </w:p>
          <w:p w14:paraId="778F5DC8" w14:textId="6DC8E82D" w:rsidR="002C120F" w:rsidRPr="004D682B" w:rsidRDefault="00260415" w:rsidP="005B7D0B">
            <w:pPr>
              <w:spacing w:after="0" w:line="240" w:lineRule="auto"/>
              <w:jc w:val="left"/>
              <w:rPr>
                <w:rFonts w:eastAsia="Times New Roman" w:cs="Times New Roman"/>
                <w:szCs w:val="24"/>
                <w:lang w:val="sr-Cyrl-CS"/>
              </w:rPr>
            </w:pPr>
            <w:r w:rsidRPr="004D682B">
              <w:rPr>
                <w:rFonts w:eastAsia="Times New Roman" w:cs="Times New Roman"/>
                <w:szCs w:val="24"/>
                <w:lang w:val="sr-Cyrl-CS"/>
              </w:rPr>
              <w:t>Смањење броја пријава</w:t>
            </w:r>
            <w:r w:rsidR="00380A91" w:rsidRPr="004D682B">
              <w:rPr>
                <w:rFonts w:eastAsia="Times New Roman" w:cs="Times New Roman"/>
                <w:szCs w:val="24"/>
                <w:lang w:val="sr-Cyrl-CS"/>
              </w:rPr>
              <w:t xml:space="preserve"> </w:t>
            </w:r>
            <w:r w:rsidRPr="004D682B">
              <w:rPr>
                <w:rFonts w:eastAsia="Times New Roman" w:cs="Times New Roman"/>
                <w:szCs w:val="24"/>
                <w:lang w:val="sr-Cyrl-CS"/>
              </w:rPr>
              <w:t>за 10%</w:t>
            </w:r>
          </w:p>
        </w:tc>
        <w:tc>
          <w:tcPr>
            <w:tcW w:w="2011" w:type="dxa"/>
            <w:vAlign w:val="center"/>
            <w:hideMark/>
          </w:tcPr>
          <w:p w14:paraId="1D229CE9" w14:textId="1B60D694" w:rsidR="002C120F" w:rsidRPr="004D682B" w:rsidRDefault="002C120F" w:rsidP="005B7D0B">
            <w:pPr>
              <w:spacing w:after="0" w:line="240" w:lineRule="auto"/>
              <w:jc w:val="left"/>
              <w:rPr>
                <w:rFonts w:eastAsia="Times New Roman" w:cs="Times New Roman"/>
                <w:szCs w:val="24"/>
                <w:lang w:val="sr-Cyrl-CS"/>
              </w:rPr>
            </w:pPr>
            <w:r w:rsidRPr="004D682B">
              <w:rPr>
                <w:rFonts w:eastAsia="Times New Roman" w:cs="Times New Roman"/>
                <w:szCs w:val="24"/>
                <w:lang w:val="sr-Cyrl-CS"/>
              </w:rPr>
              <w:t>Извештај о раду Министарства унутрашње и спољне трговине</w:t>
            </w:r>
          </w:p>
        </w:tc>
      </w:tr>
      <w:tr w:rsidR="00380A91" w:rsidRPr="004D682B" w14:paraId="3B0306C3" w14:textId="77777777" w:rsidTr="00F47AAD">
        <w:trPr>
          <w:trHeight w:val="816"/>
          <w:tblCellSpacing w:w="15" w:type="dxa"/>
        </w:trPr>
        <w:tc>
          <w:tcPr>
            <w:tcW w:w="0" w:type="auto"/>
            <w:vAlign w:val="center"/>
          </w:tcPr>
          <w:p w14:paraId="49428B8E" w14:textId="0634BE3D" w:rsidR="00260415" w:rsidRPr="004D682B" w:rsidRDefault="00260415" w:rsidP="00260415">
            <w:pPr>
              <w:spacing w:after="0" w:line="240" w:lineRule="auto"/>
              <w:jc w:val="center"/>
              <w:rPr>
                <w:rFonts w:eastAsia="Times New Roman" w:cs="Times New Roman"/>
                <w:szCs w:val="24"/>
                <w:lang w:val="sr-Cyrl-CS"/>
              </w:rPr>
            </w:pPr>
            <w:r w:rsidRPr="004D682B">
              <w:rPr>
                <w:rFonts w:eastAsia="Times New Roman" w:cs="Times New Roman"/>
                <w:szCs w:val="24"/>
                <w:lang w:val="sr-Cyrl-CS"/>
              </w:rPr>
              <w:t xml:space="preserve">3. </w:t>
            </w:r>
          </w:p>
        </w:tc>
        <w:tc>
          <w:tcPr>
            <w:tcW w:w="0" w:type="auto"/>
          </w:tcPr>
          <w:p w14:paraId="296272E7" w14:textId="77777777" w:rsidR="00380A91" w:rsidRPr="004D682B" w:rsidRDefault="00380A91" w:rsidP="00260415">
            <w:pPr>
              <w:spacing w:after="0" w:line="240" w:lineRule="auto"/>
              <w:jc w:val="left"/>
              <w:rPr>
                <w:lang w:val="sr-Cyrl-CS"/>
              </w:rPr>
            </w:pPr>
          </w:p>
          <w:p w14:paraId="18F0AA65" w14:textId="15062FBF" w:rsidR="00260415" w:rsidRPr="004D682B" w:rsidRDefault="00380A91" w:rsidP="00260415">
            <w:pPr>
              <w:spacing w:after="0" w:line="240" w:lineRule="auto"/>
              <w:jc w:val="left"/>
              <w:rPr>
                <w:rFonts w:eastAsia="Times New Roman" w:cs="Times New Roman"/>
                <w:szCs w:val="24"/>
                <w:lang w:val="sr-Cyrl-CS"/>
              </w:rPr>
            </w:pPr>
            <w:r w:rsidRPr="004D682B">
              <w:rPr>
                <w:lang w:val="sr-Cyrl-CS"/>
              </w:rPr>
              <w:t>Контрола</w:t>
            </w:r>
            <w:r w:rsidR="00260415" w:rsidRPr="004D682B">
              <w:rPr>
                <w:lang w:val="sr-Cyrl-CS"/>
              </w:rPr>
              <w:t xml:space="preserve"> промотивне продаје</w:t>
            </w:r>
          </w:p>
        </w:tc>
        <w:tc>
          <w:tcPr>
            <w:tcW w:w="0" w:type="auto"/>
          </w:tcPr>
          <w:p w14:paraId="7A6904EB" w14:textId="77777777" w:rsidR="00380A91" w:rsidRPr="004D682B" w:rsidRDefault="00380A91" w:rsidP="00260415">
            <w:pPr>
              <w:spacing w:after="0" w:line="240" w:lineRule="auto"/>
              <w:jc w:val="left"/>
              <w:rPr>
                <w:lang w:val="sr-Cyrl-CS"/>
              </w:rPr>
            </w:pPr>
          </w:p>
          <w:p w14:paraId="63C59611" w14:textId="4F7FF1B8" w:rsidR="00260415" w:rsidRPr="004D682B" w:rsidRDefault="00260415" w:rsidP="00260415">
            <w:pPr>
              <w:spacing w:after="0" w:line="240" w:lineRule="auto"/>
              <w:jc w:val="left"/>
              <w:rPr>
                <w:rFonts w:eastAsia="Times New Roman" w:cs="Times New Roman"/>
                <w:szCs w:val="24"/>
                <w:lang w:val="sr-Cyrl-CS"/>
              </w:rPr>
            </w:pPr>
            <w:r w:rsidRPr="004D682B">
              <w:rPr>
                <w:lang w:val="sr-Cyrl-CS"/>
              </w:rPr>
              <w:t>0 (нови механизам)</w:t>
            </w:r>
          </w:p>
        </w:tc>
        <w:tc>
          <w:tcPr>
            <w:tcW w:w="1485" w:type="dxa"/>
          </w:tcPr>
          <w:p w14:paraId="2E1AFEEA" w14:textId="609D0B7E" w:rsidR="00260415" w:rsidRPr="004D682B" w:rsidRDefault="00260415" w:rsidP="00260415">
            <w:pPr>
              <w:spacing w:after="0" w:line="240" w:lineRule="auto"/>
              <w:jc w:val="left"/>
              <w:rPr>
                <w:rFonts w:eastAsia="Times New Roman" w:cs="Times New Roman"/>
                <w:szCs w:val="24"/>
                <w:lang w:val="sr-Cyrl-CS"/>
              </w:rPr>
            </w:pPr>
            <w:r w:rsidRPr="004D682B">
              <w:rPr>
                <w:lang w:val="sr-Cyrl-CS"/>
              </w:rPr>
              <w:t>Растући тренд, што указује на активну примену закона</w:t>
            </w:r>
          </w:p>
        </w:tc>
        <w:tc>
          <w:tcPr>
            <w:tcW w:w="2011" w:type="dxa"/>
          </w:tcPr>
          <w:p w14:paraId="4469D5E0" w14:textId="77777777" w:rsidR="00380A91" w:rsidRPr="004D682B" w:rsidRDefault="00380A91" w:rsidP="00260415">
            <w:pPr>
              <w:spacing w:after="0" w:line="240" w:lineRule="auto"/>
              <w:jc w:val="left"/>
              <w:rPr>
                <w:lang w:val="sr-Cyrl-CS"/>
              </w:rPr>
            </w:pPr>
          </w:p>
          <w:p w14:paraId="5CB230B2" w14:textId="29EEACD9" w:rsidR="00260415" w:rsidRPr="004D682B" w:rsidRDefault="00260415" w:rsidP="00260415">
            <w:pPr>
              <w:spacing w:after="0" w:line="240" w:lineRule="auto"/>
              <w:jc w:val="left"/>
              <w:rPr>
                <w:rFonts w:eastAsia="Times New Roman" w:cs="Times New Roman"/>
                <w:szCs w:val="24"/>
                <w:lang w:val="sr-Cyrl-CS"/>
              </w:rPr>
            </w:pPr>
            <w:r w:rsidRPr="004D682B">
              <w:rPr>
                <w:lang w:val="sr-Cyrl-CS"/>
              </w:rPr>
              <w:t>Извештај о раду Министарства</w:t>
            </w:r>
          </w:p>
        </w:tc>
      </w:tr>
    </w:tbl>
    <w:p w14:paraId="5A9893B6" w14:textId="0478DF85" w:rsidR="000C72AB" w:rsidRPr="004D682B" w:rsidRDefault="000C72AB" w:rsidP="00277DFF">
      <w:pPr>
        <w:pStyle w:val="ListParagraph"/>
        <w:spacing w:after="0" w:line="240" w:lineRule="auto"/>
        <w:rPr>
          <w:rFonts w:cs="Times New Roman"/>
          <w:szCs w:val="24"/>
          <w:lang w:val="sr-Cyrl-CS"/>
        </w:rPr>
      </w:pPr>
    </w:p>
    <w:p w14:paraId="61936AD6" w14:textId="0C1D3620" w:rsidR="00864AD3" w:rsidRPr="004D682B" w:rsidRDefault="000C72AB" w:rsidP="00277DFF">
      <w:pPr>
        <w:pStyle w:val="ListParagraph"/>
        <w:spacing w:after="0" w:line="240" w:lineRule="auto"/>
        <w:ind w:left="0" w:firstLine="720"/>
        <w:rPr>
          <w:rFonts w:cs="Times New Roman"/>
          <w:szCs w:val="24"/>
          <w:lang w:val="sr-Cyrl-CS"/>
        </w:rPr>
      </w:pPr>
      <w:r w:rsidRPr="004D682B">
        <w:rPr>
          <w:rFonts w:cs="Times New Roman"/>
          <w:szCs w:val="24"/>
          <w:lang w:val="sr-Cyrl-CS"/>
        </w:rPr>
        <w:t xml:space="preserve">Циљеви </w:t>
      </w:r>
      <w:r w:rsidR="00BA220C" w:rsidRPr="004D682B">
        <w:rPr>
          <w:rFonts w:cs="Times New Roman"/>
          <w:szCs w:val="24"/>
          <w:lang w:val="sr-Cyrl-CS"/>
        </w:rPr>
        <w:t>с</w:t>
      </w:r>
      <w:r w:rsidRPr="004D682B">
        <w:rPr>
          <w:rFonts w:cs="Times New Roman"/>
          <w:szCs w:val="24"/>
          <w:lang w:val="sr-Cyrl-CS"/>
        </w:rPr>
        <w:t>у усклађени са докуме</w:t>
      </w:r>
      <w:r w:rsidR="004D682B">
        <w:rPr>
          <w:rFonts w:cs="Times New Roman"/>
          <w:szCs w:val="24"/>
          <w:lang w:val="sr-Cyrl-RS"/>
        </w:rPr>
        <w:t>н</w:t>
      </w:r>
      <w:r w:rsidRPr="004D682B">
        <w:rPr>
          <w:rFonts w:cs="Times New Roman"/>
          <w:szCs w:val="24"/>
          <w:lang w:val="sr-Cyrl-CS"/>
        </w:rPr>
        <w:t>тима јавних политика, пре свега са Националним</w:t>
      </w:r>
      <w:r w:rsidR="00115FCA" w:rsidRPr="004D682B">
        <w:rPr>
          <w:rFonts w:cs="Times New Roman"/>
          <w:szCs w:val="24"/>
          <w:lang w:val="sr-Cyrl-CS"/>
        </w:rPr>
        <w:t xml:space="preserve"> </w:t>
      </w:r>
      <w:r w:rsidRPr="004D682B">
        <w:rPr>
          <w:rFonts w:cs="Times New Roman"/>
          <w:szCs w:val="24"/>
          <w:lang w:val="sr-Cyrl-CS"/>
        </w:rPr>
        <w:t xml:space="preserve">програмом за усвајање правних тековина Европске уније. </w:t>
      </w:r>
    </w:p>
    <w:p w14:paraId="2F002BA9" w14:textId="77777777" w:rsidR="00864AD3" w:rsidRPr="004D682B" w:rsidRDefault="00864AD3" w:rsidP="00277DFF">
      <w:pPr>
        <w:pStyle w:val="ListParagraph"/>
        <w:spacing w:after="0" w:line="240" w:lineRule="auto"/>
        <w:ind w:left="0" w:firstLine="720"/>
        <w:rPr>
          <w:rFonts w:cs="Times New Roman"/>
          <w:color w:val="FF0000"/>
          <w:szCs w:val="24"/>
          <w:lang w:val="sr-Cyrl-CS"/>
        </w:rPr>
      </w:pPr>
    </w:p>
    <w:p w14:paraId="7AA2FDD5" w14:textId="0D764A12" w:rsidR="00BA5BF4" w:rsidRPr="004D682B" w:rsidRDefault="00C94C36" w:rsidP="00277DFF">
      <w:pPr>
        <w:pStyle w:val="bold"/>
        <w:spacing w:before="0" w:beforeAutospacing="0" w:after="0" w:afterAutospacing="0"/>
        <w:ind w:firstLine="480"/>
        <w:jc w:val="center"/>
        <w:rPr>
          <w:b/>
          <w:bCs/>
          <w:lang w:val="sr-Cyrl-CS"/>
        </w:rPr>
      </w:pPr>
      <w:r w:rsidRPr="004D682B">
        <w:rPr>
          <w:b/>
          <w:bCs/>
          <w:lang w:val="sr-Cyrl-CS"/>
        </w:rPr>
        <w:t xml:space="preserve">3. </w:t>
      </w:r>
      <w:r w:rsidR="00DA0760" w:rsidRPr="004D682B">
        <w:rPr>
          <w:b/>
          <w:bCs/>
          <w:lang w:val="sr-Cyrl-CS"/>
        </w:rPr>
        <w:t>ИДЕНТИФИКОВАЊЕ ОПЦИЈА</w:t>
      </w:r>
    </w:p>
    <w:p w14:paraId="59F0D99A" w14:textId="77777777" w:rsidR="00D46D17" w:rsidRPr="004D682B" w:rsidRDefault="00D46D17" w:rsidP="00277DFF">
      <w:pPr>
        <w:pStyle w:val="basic-paragraph"/>
        <w:spacing w:before="0" w:beforeAutospacing="0" w:after="0" w:afterAutospacing="0"/>
        <w:ind w:firstLine="480"/>
        <w:rPr>
          <w:rFonts w:ascii="Verdana" w:hAnsi="Verdana"/>
          <w:sz w:val="18"/>
          <w:szCs w:val="18"/>
          <w:lang w:val="sr-Cyrl-CS"/>
        </w:rPr>
      </w:pPr>
    </w:p>
    <w:p w14:paraId="24A62038" w14:textId="6D860056" w:rsidR="00864AD3" w:rsidRPr="004D682B" w:rsidRDefault="00F66442" w:rsidP="00277DFF">
      <w:pPr>
        <w:spacing w:after="0" w:line="240" w:lineRule="auto"/>
        <w:ind w:firstLine="720"/>
        <w:rPr>
          <w:rFonts w:cs="Times New Roman"/>
          <w:szCs w:val="24"/>
          <w:lang w:val="sr-Cyrl-CS"/>
        </w:rPr>
      </w:pPr>
      <w:r w:rsidRPr="004D682B">
        <w:rPr>
          <w:rFonts w:cs="Times New Roman"/>
          <w:szCs w:val="24"/>
          <w:lang w:val="sr-Cyrl-CS"/>
        </w:rPr>
        <w:t xml:space="preserve">У циљу постизања циљева дефинисаних </w:t>
      </w:r>
      <w:r w:rsidR="004D682B">
        <w:rPr>
          <w:rFonts w:cs="Times New Roman"/>
          <w:szCs w:val="24"/>
          <w:lang w:val="sr-Cyrl-CS"/>
        </w:rPr>
        <w:t>Предлог</w:t>
      </w:r>
      <w:r w:rsidRPr="004D682B">
        <w:rPr>
          <w:rFonts w:cs="Times New Roman"/>
          <w:szCs w:val="24"/>
          <w:lang w:val="sr-Cyrl-CS"/>
        </w:rPr>
        <w:t>ом закона о изменама и допунама Закона о трговини, разматране су три главне опције</w:t>
      </w:r>
      <w:r w:rsidR="00AE7722" w:rsidRPr="004D682B">
        <w:rPr>
          <w:rFonts w:cs="Times New Roman"/>
          <w:szCs w:val="24"/>
          <w:lang w:val="sr-Cyrl-CS"/>
        </w:rPr>
        <w:t>:</w:t>
      </w:r>
    </w:p>
    <w:p w14:paraId="217BED48" w14:textId="69ADDB13" w:rsidR="00D46D17" w:rsidRPr="004D682B" w:rsidRDefault="000B4D7B" w:rsidP="00277DFF">
      <w:pPr>
        <w:pStyle w:val="ListParagraph"/>
        <w:numPr>
          <w:ilvl w:val="0"/>
          <w:numId w:val="2"/>
        </w:numPr>
        <w:spacing w:after="0" w:line="240" w:lineRule="auto"/>
        <w:rPr>
          <w:rFonts w:cs="Times New Roman"/>
          <w:szCs w:val="24"/>
          <w:lang w:val="sr-Cyrl-CS"/>
        </w:rPr>
      </w:pPr>
      <w:r w:rsidRPr="004D682B">
        <w:rPr>
          <w:rFonts w:cs="Times New Roman"/>
          <w:szCs w:val="24"/>
          <w:lang w:val="sr-Cyrl-CS"/>
        </w:rPr>
        <w:t>Status quo опција – односно опција задржавања постојећег стања без увођења промена или интервенција;</w:t>
      </w:r>
    </w:p>
    <w:p w14:paraId="2A4A9BE1" w14:textId="0E5F9F90" w:rsidR="00D46D17" w:rsidRPr="004D682B" w:rsidRDefault="007D4EAD" w:rsidP="00277DFF">
      <w:pPr>
        <w:pStyle w:val="ListParagraph"/>
        <w:numPr>
          <w:ilvl w:val="0"/>
          <w:numId w:val="2"/>
        </w:numPr>
        <w:spacing w:after="0" w:line="240" w:lineRule="auto"/>
        <w:rPr>
          <w:rFonts w:cs="Times New Roman"/>
          <w:szCs w:val="24"/>
          <w:lang w:val="sr-Cyrl-CS"/>
        </w:rPr>
      </w:pPr>
      <w:r w:rsidRPr="004D682B">
        <w:rPr>
          <w:rFonts w:cs="Times New Roman"/>
          <w:szCs w:val="24"/>
          <w:lang w:val="sr-Cyrl-CS"/>
        </w:rPr>
        <w:t>опција постизања циља искључиво применом подстицајних, информативно -едукативних и институционално - управљачких мера, без доношења новог или измене постојећег прописа</w:t>
      </w:r>
      <w:r w:rsidR="000B4D7B" w:rsidRPr="004D682B">
        <w:rPr>
          <w:rFonts w:cs="Times New Roman"/>
          <w:szCs w:val="24"/>
          <w:lang w:val="sr-Cyrl-CS"/>
        </w:rPr>
        <w:t>;</w:t>
      </w:r>
    </w:p>
    <w:p w14:paraId="0B4ACD79" w14:textId="04FCC537" w:rsidR="00D46D17" w:rsidRPr="004D682B" w:rsidRDefault="007D4EAD" w:rsidP="00277DFF">
      <w:pPr>
        <w:pStyle w:val="ListParagraph"/>
        <w:numPr>
          <w:ilvl w:val="0"/>
          <w:numId w:val="2"/>
        </w:numPr>
        <w:spacing w:after="0" w:line="240" w:lineRule="auto"/>
        <w:rPr>
          <w:rFonts w:cs="Times New Roman"/>
          <w:szCs w:val="24"/>
          <w:lang w:val="sr-Cyrl-CS"/>
        </w:rPr>
      </w:pPr>
      <w:r w:rsidRPr="004D682B">
        <w:rPr>
          <w:rFonts w:cs="Times New Roman"/>
          <w:szCs w:val="24"/>
          <w:lang w:val="sr-Cyrl-CS"/>
        </w:rPr>
        <w:t>доношење Закона о изменама и допунама Закона о трговини</w:t>
      </w:r>
      <w:r w:rsidR="000B4D7B" w:rsidRPr="004D682B">
        <w:rPr>
          <w:rFonts w:cs="Times New Roman"/>
          <w:szCs w:val="24"/>
          <w:lang w:val="sr-Cyrl-CS"/>
        </w:rPr>
        <w:t>.</w:t>
      </w:r>
    </w:p>
    <w:p w14:paraId="70267CC2" w14:textId="77777777" w:rsidR="00864AD3" w:rsidRPr="004D682B" w:rsidRDefault="00864AD3" w:rsidP="00864AD3">
      <w:pPr>
        <w:pStyle w:val="ListParagraph"/>
        <w:spacing w:after="0" w:line="240" w:lineRule="auto"/>
        <w:ind w:left="644"/>
        <w:rPr>
          <w:rFonts w:cs="Times New Roman"/>
          <w:color w:val="FF0000"/>
          <w:szCs w:val="24"/>
          <w:lang w:val="sr-Cyrl-CS"/>
        </w:rPr>
      </w:pPr>
    </w:p>
    <w:p w14:paraId="4FB9606A" w14:textId="79522392" w:rsidR="007943AF" w:rsidRPr="004D682B" w:rsidRDefault="00947D45" w:rsidP="00277DFF">
      <w:pPr>
        <w:spacing w:after="0" w:line="240" w:lineRule="auto"/>
        <w:ind w:firstLine="720"/>
        <w:rPr>
          <w:rFonts w:cs="Times New Roman"/>
          <w:szCs w:val="24"/>
          <w:lang w:val="sr-Cyrl-CS"/>
        </w:rPr>
      </w:pPr>
      <w:r w:rsidRPr="004D682B">
        <w:rPr>
          <w:rFonts w:cs="Times New Roman"/>
          <w:szCs w:val="24"/>
          <w:lang w:val="sr-Cyrl-CS"/>
        </w:rPr>
        <w:t xml:space="preserve">У случају status quo опције, односно непредузимања мера државне интервенције, </w:t>
      </w:r>
      <w:r w:rsidR="00A56A85" w:rsidRPr="004D682B">
        <w:rPr>
          <w:rFonts w:cs="Times New Roman"/>
          <w:szCs w:val="24"/>
          <w:lang w:val="sr-Cyrl-CS"/>
        </w:rPr>
        <w:t>не би било могуће, пре свега, транспоновање измењених одредаба Директиве о истицању цена и испуњавање преузетих обавеза.</w:t>
      </w:r>
      <w:r w:rsidRPr="004D682B">
        <w:rPr>
          <w:rFonts w:cs="Times New Roman"/>
          <w:szCs w:val="24"/>
          <w:lang w:val="sr-Cyrl-CS"/>
        </w:rPr>
        <w:t xml:space="preserve"> </w:t>
      </w:r>
    </w:p>
    <w:p w14:paraId="3B9EB11C" w14:textId="12D143B1" w:rsidR="00864AD3" w:rsidRPr="004D682B" w:rsidRDefault="007D4EAD" w:rsidP="00277DFF">
      <w:pPr>
        <w:spacing w:after="0" w:line="240" w:lineRule="auto"/>
        <w:ind w:firstLine="720"/>
        <w:rPr>
          <w:rFonts w:cs="Times New Roman"/>
          <w:szCs w:val="24"/>
          <w:lang w:val="sr-Cyrl-CS"/>
        </w:rPr>
      </w:pPr>
      <w:r w:rsidRPr="004D682B">
        <w:rPr>
          <w:rFonts w:cs="Times New Roman"/>
          <w:szCs w:val="24"/>
          <w:lang w:val="sr-Cyrl-CS"/>
        </w:rPr>
        <w:t>Опција постизања циља искључиво применом подстицајних, информативно -едукативних и институционално - управљачких мера, без доношења новог или измене постојећег прописа</w:t>
      </w:r>
      <w:r w:rsidR="00A56A85" w:rsidRPr="004D682B">
        <w:rPr>
          <w:rFonts w:cs="Times New Roman"/>
          <w:szCs w:val="24"/>
          <w:lang w:val="sr-Cyrl-CS"/>
        </w:rPr>
        <w:t xml:space="preserve"> </w:t>
      </w:r>
      <w:r w:rsidRPr="004D682B">
        <w:rPr>
          <w:rFonts w:cs="Times New Roman"/>
          <w:szCs w:val="24"/>
          <w:lang w:val="sr-Cyrl-CS"/>
        </w:rPr>
        <w:t>је такође разматрана</w:t>
      </w:r>
      <w:r w:rsidR="00A56A85" w:rsidRPr="004D682B">
        <w:rPr>
          <w:rFonts w:cs="Times New Roman"/>
          <w:szCs w:val="24"/>
          <w:lang w:val="sr-Cyrl-CS"/>
        </w:rPr>
        <w:t>. Ова опција је</w:t>
      </w:r>
      <w:r w:rsidRPr="004D682B">
        <w:rPr>
          <w:rFonts w:cs="Times New Roman"/>
          <w:szCs w:val="24"/>
          <w:lang w:val="sr-Cyrl-CS"/>
        </w:rPr>
        <w:t xml:space="preserve"> одбачена као неодржива јер би, упркос интензивирању подстицајних и едукативних мера које се већ спроводе на основу постојећег Закона, циљ</w:t>
      </w:r>
      <w:r w:rsidR="00AE7722" w:rsidRPr="004D682B">
        <w:rPr>
          <w:rFonts w:cs="Times New Roman"/>
          <w:szCs w:val="24"/>
          <w:lang w:val="sr-Cyrl-CS"/>
        </w:rPr>
        <w:t xml:space="preserve">еви остали </w:t>
      </w:r>
      <w:r w:rsidRPr="004D682B">
        <w:rPr>
          <w:rFonts w:cs="Times New Roman"/>
          <w:szCs w:val="24"/>
          <w:lang w:val="sr-Cyrl-CS"/>
        </w:rPr>
        <w:t xml:space="preserve">неостварен. </w:t>
      </w:r>
      <w:r w:rsidR="002C6A79" w:rsidRPr="004D682B">
        <w:rPr>
          <w:rFonts w:cs="Times New Roman"/>
          <w:szCs w:val="24"/>
          <w:lang w:val="sr-Cyrl-CS"/>
        </w:rPr>
        <w:t xml:space="preserve">Осим тога, не би била испуњена обавеза дефинисана Споразумом о стабилизацији и придруживању, односно усклађивање са релевантним одредбама Директиве. </w:t>
      </w:r>
    </w:p>
    <w:p w14:paraId="0105D576" w14:textId="570AB9C0" w:rsidR="00AF55B3" w:rsidRPr="004D682B" w:rsidRDefault="00A56A85" w:rsidP="00A56A85">
      <w:pPr>
        <w:spacing w:after="0" w:line="240" w:lineRule="auto"/>
        <w:ind w:firstLine="720"/>
        <w:rPr>
          <w:rFonts w:cs="Times New Roman"/>
          <w:szCs w:val="24"/>
          <w:lang w:val="sr-Cyrl-CS"/>
        </w:rPr>
      </w:pPr>
      <w:r w:rsidRPr="004D682B">
        <w:rPr>
          <w:rFonts w:cs="Times New Roman"/>
          <w:szCs w:val="24"/>
          <w:lang w:val="sr-Cyrl-CS"/>
        </w:rPr>
        <w:t xml:space="preserve">Имајући у виду да је било неопходно извршити интервенције у самом закону, разматране су опције да се то уради доношењем новог  закона. Међутим, број одредаба </w:t>
      </w:r>
      <w:r w:rsidRPr="004D682B">
        <w:rPr>
          <w:rFonts w:cs="Times New Roman"/>
          <w:szCs w:val="24"/>
          <w:lang w:val="sr-Cyrl-CS"/>
        </w:rPr>
        <w:lastRenderedPageBreak/>
        <w:t>које је требало уредити био је мање од половине одредаба у важећем Закону о трговини, па је у складу са Јединственим мето</w:t>
      </w:r>
      <w:r w:rsidR="00E27324" w:rsidRPr="004D682B">
        <w:rPr>
          <w:rFonts w:cs="Times New Roman"/>
          <w:szCs w:val="24"/>
          <w:lang w:val="sr-Cyrl-CS"/>
        </w:rPr>
        <w:t>д</w:t>
      </w:r>
      <w:r w:rsidR="004D682B">
        <w:rPr>
          <w:rFonts w:cs="Times New Roman"/>
          <w:szCs w:val="24"/>
          <w:lang w:val="sr-Cyrl-CS"/>
        </w:rPr>
        <w:t>о</w:t>
      </w:r>
      <w:r w:rsidRPr="004D682B">
        <w:rPr>
          <w:rFonts w:cs="Times New Roman"/>
          <w:szCs w:val="24"/>
          <w:lang w:val="sr-Cyrl-CS"/>
        </w:rPr>
        <w:t xml:space="preserve">лошким правилима за израду прописа, једини начин био доношење </w:t>
      </w:r>
      <w:r w:rsidR="005567E6">
        <w:rPr>
          <w:rFonts w:cs="Times New Roman"/>
          <w:szCs w:val="24"/>
          <w:lang w:val="sr-Cyrl-CS"/>
        </w:rPr>
        <w:t xml:space="preserve"> овог з</w:t>
      </w:r>
      <w:r w:rsidRPr="004D682B">
        <w:rPr>
          <w:rFonts w:cs="Times New Roman"/>
          <w:szCs w:val="24"/>
          <w:lang w:val="sr-Cyrl-CS"/>
        </w:rPr>
        <w:t xml:space="preserve">акона. Изабрана је опција </w:t>
      </w:r>
      <w:r w:rsidR="00AF55B3" w:rsidRPr="004D682B">
        <w:rPr>
          <w:rFonts w:cs="Times New Roman"/>
          <w:szCs w:val="24"/>
          <w:lang w:val="sr-Cyrl-CS"/>
        </w:rPr>
        <w:t xml:space="preserve"> доношењ</w:t>
      </w:r>
      <w:r w:rsidRPr="004D682B">
        <w:rPr>
          <w:rFonts w:cs="Times New Roman"/>
          <w:szCs w:val="24"/>
          <w:lang w:val="sr-Cyrl-CS"/>
        </w:rPr>
        <w:t>а</w:t>
      </w:r>
      <w:r w:rsidR="005567E6">
        <w:rPr>
          <w:rFonts w:cs="Times New Roman"/>
          <w:szCs w:val="24"/>
          <w:lang w:val="sr-Cyrl-CS"/>
        </w:rPr>
        <w:t xml:space="preserve"> овог закона</w:t>
      </w:r>
      <w:r w:rsidR="00AE7722" w:rsidRPr="004D682B">
        <w:rPr>
          <w:rFonts w:cs="Times New Roman"/>
          <w:szCs w:val="24"/>
          <w:lang w:val="sr-Cyrl-CS"/>
        </w:rPr>
        <w:t>.</w:t>
      </w:r>
      <w:r w:rsidR="00AF55B3" w:rsidRPr="004D682B">
        <w:rPr>
          <w:rFonts w:cs="Times New Roman"/>
          <w:szCs w:val="24"/>
          <w:lang w:val="sr-Cyrl-CS"/>
        </w:rPr>
        <w:t xml:space="preserve"> </w:t>
      </w:r>
      <w:r w:rsidR="00AE7722" w:rsidRPr="004D682B">
        <w:rPr>
          <w:rFonts w:cs="Times New Roman"/>
          <w:szCs w:val="24"/>
          <w:lang w:val="sr-Cyrl-CS"/>
        </w:rPr>
        <w:t xml:space="preserve">Овај приступ омогућава решавање недостатака у постојећем законодавству, прецизирање одредби које су биле неодређене, увођење нових дефиниција и успостављање јасних правила за све учеснике на тржишту. Истовремено, омогућава усклађивање националног законодавства са релевантним европским директивама, модернизацију трговинског сектора и ефикаснији инспекцијски надзор. </w:t>
      </w:r>
      <w:r w:rsidR="00AF55B3" w:rsidRPr="004D682B">
        <w:rPr>
          <w:rFonts w:cs="Times New Roman"/>
          <w:szCs w:val="24"/>
          <w:lang w:val="sr-Cyrl-CS"/>
        </w:rPr>
        <w:t>М</w:t>
      </w:r>
      <w:r w:rsidRPr="004D682B">
        <w:rPr>
          <w:rFonts w:cs="Times New Roman"/>
          <w:szCs w:val="24"/>
          <w:lang w:val="sr-Cyrl-CS"/>
        </w:rPr>
        <w:t xml:space="preserve">инистарство унутрашње и спољне трговине је из тог разлога формирало </w:t>
      </w:r>
      <w:r w:rsidR="00AF55B3" w:rsidRPr="004D682B">
        <w:rPr>
          <w:rFonts w:cs="Times New Roman"/>
          <w:szCs w:val="24"/>
          <w:lang w:val="sr-Cyrl-CS"/>
        </w:rPr>
        <w:t xml:space="preserve">Радну групу коју су чинили представници ресорног министарства, </w:t>
      </w:r>
      <w:r w:rsidR="00E55B99" w:rsidRPr="004D682B">
        <w:rPr>
          <w:rFonts w:cs="Times New Roman"/>
          <w:szCs w:val="24"/>
          <w:lang w:val="sr-Cyrl-CS"/>
        </w:rPr>
        <w:t>Привредне коморе Србије</w:t>
      </w:r>
      <w:r w:rsidR="00AF55B3" w:rsidRPr="004D682B">
        <w:rPr>
          <w:rFonts w:cs="Times New Roman"/>
          <w:szCs w:val="24"/>
          <w:lang w:val="sr-Cyrl-CS"/>
        </w:rPr>
        <w:t>, привреде</w:t>
      </w:r>
      <w:r w:rsidR="00D2741F" w:rsidRPr="004D682B">
        <w:rPr>
          <w:rFonts w:cs="Times New Roman"/>
          <w:szCs w:val="24"/>
          <w:lang w:val="sr-Cyrl-CS"/>
        </w:rPr>
        <w:t xml:space="preserve"> и </w:t>
      </w:r>
      <w:r w:rsidR="00AF55B3" w:rsidRPr="004D682B">
        <w:rPr>
          <w:rFonts w:cs="Times New Roman"/>
          <w:szCs w:val="24"/>
          <w:lang w:val="sr-Cyrl-CS"/>
        </w:rPr>
        <w:t>удружења за заштиту потрошача.</w:t>
      </w:r>
    </w:p>
    <w:p w14:paraId="11C862D8" w14:textId="77777777" w:rsidR="003904EF" w:rsidRPr="004D682B" w:rsidRDefault="00366A7C" w:rsidP="00366A7C">
      <w:pPr>
        <w:spacing w:after="0" w:line="240" w:lineRule="auto"/>
        <w:ind w:firstLine="720"/>
        <w:rPr>
          <w:rFonts w:cs="Times New Roman"/>
          <w:szCs w:val="24"/>
          <w:lang w:val="sr-Cyrl-CS"/>
        </w:rPr>
      </w:pPr>
      <w:r w:rsidRPr="004D682B">
        <w:rPr>
          <w:rFonts w:cs="Times New Roman"/>
          <w:szCs w:val="24"/>
          <w:lang w:val="sr-Cyrl-CS"/>
        </w:rPr>
        <w:t xml:space="preserve">Изабрана опција омогућава циљану интервенцију у кључним областима у којима су уочене недоумице или празнине. У том смислу, прецизира се дефиниција трговца како би се недвосмислено обухватили сви субјекти који делују у оквиру комерцијалне делатности или пословног интереса, чиме се обезбеђује јаснији обухват надзора и уједначена примена прописа. </w:t>
      </w:r>
    </w:p>
    <w:p w14:paraId="31D33CEC" w14:textId="1F10A49B" w:rsidR="003904EF" w:rsidRPr="004D682B" w:rsidRDefault="00366A7C" w:rsidP="00366A7C">
      <w:pPr>
        <w:spacing w:after="0" w:line="240" w:lineRule="auto"/>
        <w:ind w:firstLine="720"/>
        <w:rPr>
          <w:rFonts w:cs="Times New Roman"/>
          <w:szCs w:val="24"/>
          <w:lang w:val="sr-Cyrl-CS"/>
        </w:rPr>
      </w:pPr>
      <w:r w:rsidRPr="004D682B">
        <w:rPr>
          <w:rFonts w:cs="Times New Roman"/>
          <w:szCs w:val="24"/>
          <w:lang w:val="sr-Cyrl-CS"/>
        </w:rPr>
        <w:t>Уводи се правни основ за успостављање регистра откупљивача и електронског система „е-откупно место</w:t>
      </w:r>
      <w:r w:rsidR="004D682B">
        <w:rPr>
          <w:rFonts w:cs="Times New Roman"/>
          <w:szCs w:val="24"/>
          <w:lang w:val="sr-Cyrl-CS"/>
        </w:rPr>
        <w:t>”</w:t>
      </w:r>
      <w:r w:rsidRPr="004D682B">
        <w:rPr>
          <w:rFonts w:cs="Times New Roman"/>
          <w:szCs w:val="24"/>
          <w:lang w:val="sr-Cyrl-CS"/>
        </w:rPr>
        <w:t xml:space="preserve">, чиме се повећава транспарентност тржишта пољопривредних производа и омогућава ефикасније планирање инспекцијског надзора. </w:t>
      </w:r>
    </w:p>
    <w:p w14:paraId="592EC52C" w14:textId="577121F3" w:rsidR="00366A7C" w:rsidRDefault="00366A7C" w:rsidP="00366A7C">
      <w:pPr>
        <w:spacing w:after="0" w:line="240" w:lineRule="auto"/>
        <w:ind w:firstLine="720"/>
        <w:rPr>
          <w:rFonts w:cs="Times New Roman"/>
          <w:szCs w:val="24"/>
          <w:lang w:val="sr-Cyrl-CS"/>
        </w:rPr>
      </w:pPr>
      <w:r w:rsidRPr="004D682B">
        <w:rPr>
          <w:rFonts w:cs="Times New Roman"/>
          <w:szCs w:val="24"/>
          <w:lang w:val="sr-Cyrl-CS"/>
        </w:rPr>
        <w:t>Додатно се уређује трговина личним нуђењем, ради јачања заштите потрошача од нежељених и агресивних пракси.</w:t>
      </w:r>
    </w:p>
    <w:p w14:paraId="2A30464A" w14:textId="77777777" w:rsidR="005567E6" w:rsidRPr="004D682B" w:rsidRDefault="005567E6" w:rsidP="00366A7C">
      <w:pPr>
        <w:spacing w:after="0" w:line="240" w:lineRule="auto"/>
        <w:ind w:firstLine="720"/>
        <w:rPr>
          <w:rFonts w:cs="Times New Roman"/>
          <w:szCs w:val="24"/>
          <w:lang w:val="sr-Cyrl-CS"/>
        </w:rPr>
      </w:pPr>
    </w:p>
    <w:p w14:paraId="0ED1A75D" w14:textId="77777777" w:rsidR="003904EF" w:rsidRPr="004D682B" w:rsidRDefault="00366A7C" w:rsidP="00366A7C">
      <w:pPr>
        <w:spacing w:after="0" w:line="240" w:lineRule="auto"/>
        <w:ind w:firstLine="720"/>
        <w:rPr>
          <w:rFonts w:cs="Times New Roman"/>
          <w:szCs w:val="24"/>
          <w:lang w:val="sr-Cyrl-CS"/>
        </w:rPr>
      </w:pPr>
      <w:r w:rsidRPr="004D682B">
        <w:rPr>
          <w:rFonts w:cs="Times New Roman"/>
          <w:szCs w:val="24"/>
          <w:lang w:val="sr-Cyrl-CS"/>
        </w:rPr>
        <w:t xml:space="preserve">У области докумената који прате робу врши се усаглашавање са прописима који регулишу електронске исправе, чиме се ствара основ за даљу дигитализацију трговинских токова и смањење административног оптерећења привредних субјеката. </w:t>
      </w:r>
    </w:p>
    <w:p w14:paraId="5F3CE704" w14:textId="67B7BCC4" w:rsidR="00366A7C" w:rsidRPr="004D682B" w:rsidRDefault="00366A7C" w:rsidP="00366A7C">
      <w:pPr>
        <w:spacing w:after="0" w:line="240" w:lineRule="auto"/>
        <w:ind w:firstLine="720"/>
        <w:rPr>
          <w:rFonts w:cs="Times New Roman"/>
          <w:szCs w:val="24"/>
          <w:lang w:val="sr-Cyrl-CS"/>
        </w:rPr>
      </w:pPr>
      <w:r w:rsidRPr="004D682B">
        <w:rPr>
          <w:rFonts w:cs="Times New Roman"/>
          <w:szCs w:val="24"/>
          <w:lang w:val="sr-Cyrl-CS"/>
        </w:rPr>
        <w:t>Прецизније се уређују правила промотивне продаје, посебно у погледу њеног трајања, како би се спречиле злоупотребе и обезбедила јасна разлика између редовних и промотивних цена. У делу који се односи на снижене цене уводи се јасно правило о најнижој цени у одређеном периоду пре снижења, чиме се отклања могућност вештачког формирања привидних попуста и унапређује поверење потрошача.</w:t>
      </w:r>
    </w:p>
    <w:p w14:paraId="3E7777C5" w14:textId="6CF36015" w:rsidR="00366A7C" w:rsidRPr="002E4566" w:rsidRDefault="00500BB9" w:rsidP="00366A7C">
      <w:pPr>
        <w:spacing w:after="0" w:line="240" w:lineRule="auto"/>
        <w:ind w:firstLine="720"/>
        <w:rPr>
          <w:rFonts w:cs="Times New Roman"/>
          <w:szCs w:val="24"/>
          <w:lang w:val="sr-Cyrl-RS"/>
        </w:rPr>
      </w:pPr>
      <w:r w:rsidRPr="004D682B">
        <w:rPr>
          <w:rFonts w:cs="Times New Roman"/>
          <w:szCs w:val="24"/>
          <w:lang w:val="sr-Cyrl-CS"/>
        </w:rPr>
        <w:t xml:space="preserve">Такође, извршено је усклађивање нивоа образовања тржишних и комуналних инспектора у складу са Законом </w:t>
      </w:r>
      <w:r w:rsidR="002E4566">
        <w:rPr>
          <w:rFonts w:cs="Times New Roman"/>
          <w:szCs w:val="24"/>
        </w:rPr>
        <w:t xml:space="preserve">o </w:t>
      </w:r>
      <w:r w:rsidR="002E4566">
        <w:rPr>
          <w:rFonts w:cs="Times New Roman"/>
          <w:szCs w:val="24"/>
          <w:lang w:val="sr-Cyrl-RS"/>
        </w:rPr>
        <w:t xml:space="preserve">запосленима у аутономним покрајинама у јединицама локалне самоуправе и Законом о државим службеницима. </w:t>
      </w:r>
    </w:p>
    <w:p w14:paraId="083A88F3" w14:textId="3F755E01" w:rsidR="00366A7C" w:rsidRPr="004D682B" w:rsidRDefault="00366A7C" w:rsidP="00366A7C">
      <w:pPr>
        <w:spacing w:after="0" w:line="240" w:lineRule="auto"/>
        <w:ind w:firstLine="720"/>
        <w:rPr>
          <w:rFonts w:cs="Times New Roman"/>
          <w:szCs w:val="24"/>
          <w:lang w:val="sr-Cyrl-CS"/>
        </w:rPr>
      </w:pPr>
      <w:r w:rsidRPr="004D682B">
        <w:rPr>
          <w:rFonts w:cs="Times New Roman"/>
          <w:szCs w:val="24"/>
          <w:lang w:val="sr-Cyrl-CS"/>
        </w:rPr>
        <w:t>На крају, унапређују се одредбе које се односе на инспекцијски надзор, посебно у погледу електронске комуникације</w:t>
      </w:r>
      <w:r w:rsidR="00500BB9" w:rsidRPr="004D682B">
        <w:rPr>
          <w:rFonts w:cs="Times New Roman"/>
          <w:szCs w:val="24"/>
          <w:lang w:val="sr-Cyrl-CS"/>
        </w:rPr>
        <w:t xml:space="preserve"> и</w:t>
      </w:r>
      <w:r w:rsidRPr="004D682B">
        <w:rPr>
          <w:rFonts w:cs="Times New Roman"/>
          <w:szCs w:val="24"/>
          <w:lang w:val="sr-Cyrl-CS"/>
        </w:rPr>
        <w:t xml:space="preserve"> канцеларијске контроле, чиме се обезбеђује већа ефикасност и правна сигурност у примени закона.</w:t>
      </w:r>
    </w:p>
    <w:p w14:paraId="12264DE8" w14:textId="16E293A3" w:rsidR="00366A7C" w:rsidRPr="004D682B" w:rsidRDefault="00366A7C" w:rsidP="00366A7C">
      <w:pPr>
        <w:spacing w:after="0" w:line="240" w:lineRule="auto"/>
        <w:ind w:firstLine="720"/>
        <w:rPr>
          <w:rFonts w:cs="Times New Roman"/>
          <w:szCs w:val="24"/>
          <w:lang w:val="sr-Cyrl-CS"/>
        </w:rPr>
      </w:pPr>
      <w:r w:rsidRPr="004D682B">
        <w:rPr>
          <w:rFonts w:cs="Times New Roman"/>
          <w:szCs w:val="24"/>
          <w:lang w:val="sr-Cyrl-CS"/>
        </w:rPr>
        <w:t xml:space="preserve">Полазећи од наведеног, закључено је да је доношење </w:t>
      </w:r>
      <w:r w:rsidR="005567E6">
        <w:rPr>
          <w:rFonts w:cs="Times New Roman"/>
          <w:szCs w:val="24"/>
          <w:lang w:val="sr-Cyrl-CS"/>
        </w:rPr>
        <w:t>овог з</w:t>
      </w:r>
      <w:r w:rsidRPr="004D682B">
        <w:rPr>
          <w:rFonts w:cs="Times New Roman"/>
          <w:szCs w:val="24"/>
          <w:lang w:val="sr-Cyrl-CS"/>
        </w:rPr>
        <w:t>акона најцелисходнија и пропорционална мера за постизање постављених циљева, уз истовремено очување континуитета правног оквира и стабилности тржишног система.</w:t>
      </w:r>
    </w:p>
    <w:p w14:paraId="7B69B527" w14:textId="2157A463" w:rsidR="005B7D0B" w:rsidRPr="004D682B" w:rsidRDefault="005B7D0B" w:rsidP="00A56A85">
      <w:pPr>
        <w:spacing w:after="0" w:line="240" w:lineRule="auto"/>
        <w:ind w:firstLine="720"/>
        <w:rPr>
          <w:rFonts w:cs="Times New Roman"/>
          <w:color w:val="FF0000"/>
          <w:szCs w:val="24"/>
          <w:lang w:val="sr-Cyrl-CS"/>
        </w:rPr>
      </w:pPr>
    </w:p>
    <w:p w14:paraId="32060751" w14:textId="3BD3E74A" w:rsidR="005306A2" w:rsidRPr="004D682B" w:rsidRDefault="00DA0760" w:rsidP="002C120F">
      <w:pPr>
        <w:pStyle w:val="bold"/>
        <w:numPr>
          <w:ilvl w:val="0"/>
          <w:numId w:val="43"/>
        </w:numPr>
        <w:spacing w:before="0" w:beforeAutospacing="0" w:after="0" w:afterAutospacing="0"/>
        <w:rPr>
          <w:u w:val="single"/>
          <w:lang w:val="sr-Cyrl-CS"/>
        </w:rPr>
      </w:pPr>
      <w:r w:rsidRPr="004D682B">
        <w:rPr>
          <w:b/>
          <w:bCs/>
          <w:lang w:val="sr-Cyrl-CS"/>
        </w:rPr>
        <w:t>АН</w:t>
      </w:r>
      <w:r w:rsidR="004D682B">
        <w:rPr>
          <w:b/>
          <w:bCs/>
          <w:lang w:val="sr-Cyrl-CS"/>
        </w:rPr>
        <w:t>А</w:t>
      </w:r>
      <w:r w:rsidRPr="004D682B">
        <w:rPr>
          <w:b/>
          <w:bCs/>
          <w:lang w:val="sr-Cyrl-CS"/>
        </w:rPr>
        <w:t>ЛИЗА ЕКОНОМСКИХ ЕФЕКАТА</w:t>
      </w:r>
      <w:r w:rsidR="005306A2" w:rsidRPr="004D682B">
        <w:rPr>
          <w:u w:val="single"/>
          <w:lang w:val="sr-Cyrl-CS"/>
        </w:rPr>
        <w:t xml:space="preserve"> </w:t>
      </w:r>
    </w:p>
    <w:p w14:paraId="19030E74" w14:textId="77777777" w:rsidR="005B2AAC" w:rsidRPr="004D682B" w:rsidRDefault="005B2AAC" w:rsidP="00EB1499">
      <w:pPr>
        <w:pStyle w:val="bold"/>
        <w:spacing w:after="0"/>
        <w:ind w:firstLine="480"/>
        <w:rPr>
          <w:lang w:val="sr-Cyrl-CS"/>
        </w:rPr>
      </w:pPr>
      <w:r w:rsidRPr="004D682B">
        <w:rPr>
          <w:lang w:val="sr-Cyrl-CS"/>
        </w:rPr>
        <w:t>Пре</w:t>
      </w:r>
      <w:r w:rsidR="00EB1499" w:rsidRPr="004D682B">
        <w:rPr>
          <w:lang w:val="sr-Cyrl-CS"/>
        </w:rPr>
        <w:t xml:space="preserve">дложене измене Закона о трговини утичу на привредне субјекте, потрошаче, јавне приходе и функционисање тржишта у целини. </w:t>
      </w:r>
    </w:p>
    <w:p w14:paraId="0ED00BEC" w14:textId="53FFD7B5" w:rsidR="00EB1499" w:rsidRPr="004D682B" w:rsidRDefault="00EB1499" w:rsidP="005B2AAC">
      <w:pPr>
        <w:pStyle w:val="bold"/>
        <w:spacing w:after="0"/>
        <w:ind w:firstLine="480"/>
        <w:jc w:val="both"/>
        <w:rPr>
          <w:lang w:val="sr-Cyrl-CS"/>
        </w:rPr>
      </w:pPr>
      <w:r w:rsidRPr="004D682B">
        <w:rPr>
          <w:lang w:val="sr-Cyrl-CS"/>
        </w:rPr>
        <w:t xml:space="preserve">Прецизније дефинисање правила о истицању цена неће створити додатне трошкове за привредне субјекте, јер су трговци и до сада имали обавезу да истичу цене производа. Најзначајнија новина је обавеза да се приликом промотивне продаје наведе најнижа цена која је важила у претходних 30 дана. Ово не захтева додатне ресурсе или </w:t>
      </w:r>
      <w:r w:rsidRPr="004D682B">
        <w:rPr>
          <w:lang w:val="sr-Cyrl-CS"/>
        </w:rPr>
        <w:lastRenderedPageBreak/>
        <w:t>сложене процедуре за трговце, али значајно побољшава информисаност и заштиту потрошача, јер им омогућава тачнију процену стварног износа попуста.</w:t>
      </w:r>
    </w:p>
    <w:p w14:paraId="14D5D6EF" w14:textId="2EE43766" w:rsidR="00EB1499" w:rsidRPr="004D682B" w:rsidRDefault="00EB1499" w:rsidP="005B2AAC">
      <w:pPr>
        <w:pStyle w:val="bold"/>
        <w:spacing w:after="0"/>
        <w:ind w:firstLine="480"/>
        <w:jc w:val="both"/>
        <w:rPr>
          <w:lang w:val="sr-Cyrl-CS"/>
        </w:rPr>
      </w:pPr>
      <w:r w:rsidRPr="004D682B">
        <w:rPr>
          <w:lang w:val="sr-Cyrl-CS"/>
        </w:rPr>
        <w:t>Слично, у области откупних места, подаци су раније достављани искључиво писаним путем и ручно уносили запослени у тржишној инспекцији, што је захтевало значајан рад и време. Успостављањем централизованог електронског регистра, евиденција се аутоматизује, што смањује ангажовање инспектора на овим пословима, олакшава контролу и надзор над тржиштем пољопривредних производа и истовремено унапређује транспарентност процеса.</w:t>
      </w:r>
      <w:r w:rsidR="005B2AAC" w:rsidRPr="004D682B">
        <w:rPr>
          <w:lang w:val="sr-Cyrl-CS"/>
        </w:rPr>
        <w:t xml:space="preserve"> </w:t>
      </w:r>
      <w:r w:rsidRPr="004D682B">
        <w:rPr>
          <w:lang w:val="sr-Cyrl-CS"/>
        </w:rPr>
        <w:t>Регистрација у регистар откупних места не подразумева додатне административне таксе.</w:t>
      </w:r>
    </w:p>
    <w:p w14:paraId="178EDA7B" w14:textId="77777777" w:rsidR="00EB1499" w:rsidRPr="004D682B" w:rsidRDefault="00EB1499" w:rsidP="005B2AAC">
      <w:pPr>
        <w:pStyle w:val="bold"/>
        <w:spacing w:after="0"/>
        <w:ind w:firstLine="480"/>
        <w:jc w:val="both"/>
        <w:rPr>
          <w:lang w:val="sr-Cyrl-CS"/>
        </w:rPr>
      </w:pPr>
      <w:r w:rsidRPr="004D682B">
        <w:rPr>
          <w:lang w:val="sr-Cyrl-CS"/>
        </w:rPr>
        <w:t>Прецизније дефинисане законске одредбе доприносе дугорочној смањеној правној несигурности, уједначеној примени прописа и смањењу ризика од прекршајне одговорности. Јаснија правила и аутоматизовани регистар ојачавају конкурентност, јер елиминишу предност трговаца који би могли да поступају ван формалних правила.</w:t>
      </w:r>
    </w:p>
    <w:p w14:paraId="31FC49E2" w14:textId="5F43628C" w:rsidR="00EB1499" w:rsidRPr="004D682B" w:rsidRDefault="00EB1499" w:rsidP="005B2AAC">
      <w:pPr>
        <w:pStyle w:val="bold"/>
        <w:spacing w:after="0"/>
        <w:ind w:firstLine="480"/>
        <w:jc w:val="both"/>
        <w:rPr>
          <w:lang w:val="sr-Cyrl-CS"/>
        </w:rPr>
      </w:pPr>
      <w:r w:rsidRPr="004D682B">
        <w:rPr>
          <w:lang w:val="sr-Cyrl-CS"/>
        </w:rPr>
        <w:t xml:space="preserve">Увођење регистра откупних места и ефикаснија контрола могу довести до умереног повећања степена евидентираног промета у сектору пољопривредног откупа, што ће позитивно утицати на наплату ПДВ-а и других јавних давања. </w:t>
      </w:r>
    </w:p>
    <w:p w14:paraId="7386622D" w14:textId="72732DF9" w:rsidR="005B2AAC" w:rsidRPr="004D682B" w:rsidRDefault="00EB1499" w:rsidP="005B2AAC">
      <w:pPr>
        <w:pStyle w:val="bold"/>
        <w:spacing w:before="0" w:beforeAutospacing="0" w:after="0" w:afterAutospacing="0"/>
        <w:ind w:firstLine="480"/>
        <w:jc w:val="both"/>
        <w:rPr>
          <w:lang w:val="sr-Cyrl-CS"/>
        </w:rPr>
      </w:pPr>
      <w:r w:rsidRPr="004D682B">
        <w:rPr>
          <w:lang w:val="sr-Cyrl-CS"/>
        </w:rPr>
        <w:t>Повећана транспарентност цена и ефикаснија контрола откупних места такође доносе корист потрошачима кроз боље информисане и рационалне одлуке приликом куповине, што унапређује добробит грађана.</w:t>
      </w:r>
    </w:p>
    <w:p w14:paraId="68FA23FC" w14:textId="267E7274" w:rsidR="005B2AAC" w:rsidRDefault="005B2AAC" w:rsidP="00EB1499">
      <w:pPr>
        <w:pStyle w:val="bold"/>
        <w:spacing w:before="0" w:beforeAutospacing="0" w:after="0" w:afterAutospacing="0"/>
        <w:ind w:firstLine="480"/>
        <w:rPr>
          <w:lang w:val="sr-Cyrl-CS"/>
        </w:rPr>
      </w:pPr>
    </w:p>
    <w:p w14:paraId="5BF98AC8" w14:textId="77777777" w:rsidR="005567E6" w:rsidRPr="004D682B" w:rsidRDefault="005567E6" w:rsidP="00EB1499">
      <w:pPr>
        <w:pStyle w:val="bold"/>
        <w:spacing w:before="0" w:beforeAutospacing="0" w:after="0" w:afterAutospacing="0"/>
        <w:ind w:firstLine="480"/>
        <w:rPr>
          <w:lang w:val="sr-Cyrl-CS"/>
        </w:rPr>
      </w:pPr>
    </w:p>
    <w:p w14:paraId="205B75B6" w14:textId="05715C9A" w:rsidR="00BA5BF4" w:rsidRPr="004D682B" w:rsidRDefault="00FD374B" w:rsidP="00EB1499">
      <w:pPr>
        <w:pStyle w:val="bold"/>
        <w:spacing w:before="0" w:beforeAutospacing="0" w:after="0" w:afterAutospacing="0"/>
        <w:ind w:firstLine="480"/>
        <w:rPr>
          <w:b/>
          <w:bCs/>
          <w:lang w:val="sr-Cyrl-CS"/>
        </w:rPr>
      </w:pPr>
      <w:r w:rsidRPr="004D682B">
        <w:rPr>
          <w:b/>
          <w:bCs/>
          <w:lang w:val="sr-Cyrl-CS"/>
        </w:rPr>
        <w:t>5</w:t>
      </w:r>
      <w:r w:rsidR="00C94C36" w:rsidRPr="004D682B">
        <w:rPr>
          <w:b/>
          <w:bCs/>
          <w:lang w:val="sr-Cyrl-CS"/>
        </w:rPr>
        <w:t xml:space="preserve">. </w:t>
      </w:r>
      <w:r w:rsidR="00DA0760" w:rsidRPr="004D682B">
        <w:rPr>
          <w:b/>
          <w:bCs/>
          <w:lang w:val="sr-Cyrl-CS"/>
        </w:rPr>
        <w:t>АНАЛИЗА ЕФЕКАТА НА ДРУШТВО</w:t>
      </w:r>
    </w:p>
    <w:p w14:paraId="37A05593" w14:textId="47B7931B" w:rsidR="001227AC" w:rsidRPr="004D682B" w:rsidRDefault="001227AC" w:rsidP="001227AC">
      <w:pPr>
        <w:pStyle w:val="basic-paragraph"/>
        <w:spacing w:after="0"/>
        <w:ind w:firstLine="480"/>
        <w:jc w:val="both"/>
        <w:rPr>
          <w:lang w:val="sr-Cyrl-CS"/>
        </w:rPr>
      </w:pPr>
      <w:r w:rsidRPr="004D682B">
        <w:rPr>
          <w:lang w:val="sr-Cyrl-CS"/>
        </w:rPr>
        <w:t>Предложена законска решења неће произвести додатне трошкове за грађане. Не уводе се нови административни поступци, нити се мењају или укидају постојећи, као ни нове финансијске обавезе. Закон неће имати штетне последице по било коју специфичну групу становништва, укључујући осетљиве друштвене категорије.</w:t>
      </w:r>
    </w:p>
    <w:p w14:paraId="1875B119" w14:textId="425E48DC" w:rsidR="001227AC" w:rsidRPr="004D682B" w:rsidRDefault="001227AC" w:rsidP="001227AC">
      <w:pPr>
        <w:pStyle w:val="basic-paragraph"/>
        <w:spacing w:after="0"/>
        <w:ind w:firstLine="480"/>
        <w:jc w:val="both"/>
        <w:rPr>
          <w:lang w:val="sr-Cyrl-CS"/>
        </w:rPr>
      </w:pPr>
      <w:r w:rsidRPr="004D682B">
        <w:rPr>
          <w:lang w:val="sr-Cyrl-CS"/>
        </w:rPr>
        <w:t xml:space="preserve">С обзиром на то да су решења </w:t>
      </w:r>
      <w:r w:rsidR="005567E6">
        <w:rPr>
          <w:lang w:val="sr-Cyrl-CS"/>
        </w:rPr>
        <w:t xml:space="preserve">у </w:t>
      </w:r>
      <w:r w:rsidR="004D682B">
        <w:rPr>
          <w:lang w:val="sr-Cyrl-CS"/>
        </w:rPr>
        <w:t>Предлог</w:t>
      </w:r>
      <w:r w:rsidR="005567E6">
        <w:rPr>
          <w:lang w:val="sr-Cyrl-CS"/>
        </w:rPr>
        <w:t>у</w:t>
      </w:r>
      <w:r w:rsidRPr="004D682B">
        <w:rPr>
          <w:lang w:val="sr-Cyrl-CS"/>
        </w:rPr>
        <w:t xml:space="preserve"> закона усмерена на већу транспарентност нарочито у делу који се односи на истицање цена, очекује се позитиван ефекат у погледу нивоа информисаности потрошача. Већа транспарентност цена омогућава доношење рационалних и економски оправданих одлука, што доприноси јачању поверења у тржиште и унапређењу укупне добробити грађана. Један од основних циљева Директиве о истицању цена </w:t>
      </w:r>
      <w:r w:rsidR="006B0EF3" w:rsidRPr="004D682B">
        <w:rPr>
          <w:lang w:val="sr-Cyrl-CS"/>
        </w:rPr>
        <w:t xml:space="preserve">и њеним изменама и допунама јесте спречавање праксе вештачког повећања претходне цене производа пред почетак промотивне продаје чиме се потрошачи доводе у заблуду у погледу стварног износа снижења. Новим одредбама приликом оглашавања снижења трговци су дужни да прикажу најнижу цену коју је производ имао у претходних 30 дана. </w:t>
      </w:r>
    </w:p>
    <w:p w14:paraId="0A054CA4" w14:textId="77777777" w:rsidR="001227AC" w:rsidRPr="004D682B" w:rsidRDefault="001227AC" w:rsidP="001227AC">
      <w:pPr>
        <w:pStyle w:val="basic-paragraph"/>
        <w:spacing w:after="0"/>
        <w:ind w:firstLine="480"/>
        <w:jc w:val="both"/>
        <w:rPr>
          <w:lang w:val="sr-Cyrl-CS"/>
        </w:rPr>
      </w:pPr>
      <w:r w:rsidRPr="004D682B">
        <w:rPr>
          <w:lang w:val="sr-Cyrl-CS"/>
        </w:rPr>
        <w:t>Имајући у виду да предложене измене доприносе јаснијем дефинисању обавеза и услова за обављање трговинске делатности, може се закључити да нови пропис неће негативно утицати на пословну активност привредних субјеката. Напротив, унапређење правне сигурности и прецизирање правила пословања стварају предвидивији пословни амбијент. Закон неће имати непосредне ефекте на ниво запослености, услове рада или синдикално организовање, нити ће директно утицати на доступност и квалитет јавних услуга.</w:t>
      </w:r>
    </w:p>
    <w:p w14:paraId="79D5F3DC" w14:textId="77777777" w:rsidR="001227AC" w:rsidRPr="004D682B" w:rsidRDefault="001227AC" w:rsidP="001227AC">
      <w:pPr>
        <w:pStyle w:val="basic-paragraph"/>
        <w:spacing w:after="0"/>
        <w:ind w:firstLine="480"/>
        <w:jc w:val="both"/>
        <w:rPr>
          <w:lang w:val="sr-Cyrl-CS"/>
        </w:rPr>
      </w:pPr>
      <w:r w:rsidRPr="004D682B">
        <w:rPr>
          <w:lang w:val="sr-Cyrl-CS"/>
        </w:rPr>
        <w:lastRenderedPageBreak/>
        <w:t>Прописи који на јасан, једноставан и транспарентан начин уређују функционисање тржишта, без стварања непотребних баријера, доприносе повећању ефикасности привреде и развоју здраве конкуренције у сектору трговине. Јачање конкуренције подстиче оптимизацију цена, унапређење квалитета понуде и већу добробит потрошача.</w:t>
      </w:r>
    </w:p>
    <w:p w14:paraId="5809DB3B" w14:textId="515A8C9D" w:rsidR="008C7207" w:rsidRPr="004D682B" w:rsidRDefault="005521F6" w:rsidP="001227AC">
      <w:pPr>
        <w:tabs>
          <w:tab w:val="left" w:pos="851"/>
        </w:tabs>
        <w:spacing w:after="0" w:line="240" w:lineRule="auto"/>
        <w:rPr>
          <w:rFonts w:eastAsia="Times New Roman" w:cs="Times New Roman"/>
          <w:bCs/>
          <w:szCs w:val="24"/>
          <w:lang w:val="sr-Cyrl-CS"/>
        </w:rPr>
      </w:pPr>
      <w:r w:rsidRPr="004D682B">
        <w:rPr>
          <w:rFonts w:cs="Times New Roman"/>
          <w:color w:val="FF0000"/>
          <w:szCs w:val="24"/>
          <w:lang w:val="sr-Cyrl-CS"/>
        </w:rPr>
        <w:tab/>
      </w:r>
    </w:p>
    <w:p w14:paraId="73A08D35" w14:textId="6679BC45" w:rsidR="00BA5BF4" w:rsidRPr="004D682B" w:rsidRDefault="00DA0760" w:rsidP="002C120F">
      <w:pPr>
        <w:pStyle w:val="bold"/>
        <w:numPr>
          <w:ilvl w:val="0"/>
          <w:numId w:val="43"/>
        </w:numPr>
        <w:spacing w:before="0" w:beforeAutospacing="0" w:after="0" w:afterAutospacing="0"/>
        <w:jc w:val="center"/>
        <w:rPr>
          <w:b/>
          <w:bCs/>
          <w:lang w:val="sr-Cyrl-CS"/>
        </w:rPr>
      </w:pPr>
      <w:r w:rsidRPr="004D682B">
        <w:rPr>
          <w:b/>
          <w:bCs/>
          <w:lang w:val="sr-Cyrl-CS"/>
        </w:rPr>
        <w:t>АНАЛИЗА ЕФЕКАТА НА ЖИВОТНУ СРЕДИНУ И КЛИМАТСКЕ ПРОМЕНЕ</w:t>
      </w:r>
    </w:p>
    <w:p w14:paraId="7156298E" w14:textId="77777777" w:rsidR="00BA5BF4" w:rsidRPr="004D682B" w:rsidRDefault="00BA5BF4" w:rsidP="00277DFF">
      <w:pPr>
        <w:pStyle w:val="basic-paragraph"/>
        <w:spacing w:before="0" w:beforeAutospacing="0" w:after="0" w:afterAutospacing="0"/>
        <w:ind w:firstLine="480"/>
        <w:rPr>
          <w:rFonts w:ascii="Verdana" w:hAnsi="Verdana"/>
          <w:sz w:val="18"/>
          <w:szCs w:val="18"/>
          <w:lang w:val="sr-Cyrl-CS"/>
        </w:rPr>
      </w:pPr>
    </w:p>
    <w:p w14:paraId="49E736D9" w14:textId="0862F747" w:rsidR="00907622" w:rsidRPr="004D682B" w:rsidRDefault="00AD65C1" w:rsidP="00277DFF">
      <w:pPr>
        <w:pStyle w:val="basic-paragraph"/>
        <w:spacing w:before="0" w:beforeAutospacing="0" w:after="0" w:afterAutospacing="0"/>
        <w:ind w:firstLine="480"/>
        <w:jc w:val="both"/>
        <w:rPr>
          <w:lang w:val="sr-Cyrl-CS"/>
        </w:rPr>
      </w:pPr>
      <w:r w:rsidRPr="004D682B">
        <w:rPr>
          <w:lang w:val="sr-Cyrl-CS"/>
        </w:rPr>
        <w:t xml:space="preserve">Решења садржана у новом </w:t>
      </w:r>
      <w:r w:rsidR="00B27119" w:rsidRPr="004D682B">
        <w:rPr>
          <w:lang w:val="sr-Cyrl-CS"/>
        </w:rPr>
        <w:t>за</w:t>
      </w:r>
      <w:r w:rsidRPr="004D682B">
        <w:rPr>
          <w:lang w:val="sr-Cyrl-CS"/>
        </w:rPr>
        <w:t xml:space="preserve">кону не производе директне негативне ефекте на животну средину у смислу утицаја на квалитет воде, ваздуха и земљишта, управљање отпадом, климатске промене, заштиту од буке, као ни на живи и неживи свет. </w:t>
      </w:r>
    </w:p>
    <w:p w14:paraId="18DCDCC0" w14:textId="09523296" w:rsidR="00907622" w:rsidRPr="004D682B" w:rsidRDefault="004D682B" w:rsidP="00277DFF">
      <w:pPr>
        <w:pStyle w:val="basic-paragraph"/>
        <w:spacing w:before="0" w:beforeAutospacing="0" w:after="0" w:afterAutospacing="0"/>
        <w:ind w:firstLine="480"/>
        <w:jc w:val="both"/>
        <w:rPr>
          <w:lang w:val="sr-Cyrl-CS"/>
        </w:rPr>
      </w:pPr>
      <w:r>
        <w:rPr>
          <w:lang w:val="sr-Cyrl-CS"/>
        </w:rPr>
        <w:t>Предлог</w:t>
      </w:r>
      <w:r w:rsidR="00AF1391" w:rsidRPr="004D682B">
        <w:rPr>
          <w:lang w:val="sr-Cyrl-CS"/>
        </w:rPr>
        <w:t>ом</w:t>
      </w:r>
      <w:r w:rsidR="00AD65C1" w:rsidRPr="004D682B">
        <w:rPr>
          <w:lang w:val="sr-Cyrl-CS"/>
        </w:rPr>
        <w:t xml:space="preserve"> закона </w:t>
      </w:r>
      <w:r w:rsidR="00040F9D" w:rsidRPr="004D682B">
        <w:rPr>
          <w:lang w:val="sr-Cyrl-CS"/>
        </w:rPr>
        <w:t>уређују се услови и начин за обављање трговине на јединственом тржишту Републике Србије, унапређење трговине и заштита тржишта, забрана непоштене тржишне утакмице и надзор.</w:t>
      </w:r>
      <w:r w:rsidR="00AF1391" w:rsidRPr="004D682B">
        <w:rPr>
          <w:lang w:val="sr-Cyrl-CS"/>
        </w:rPr>
        <w:t xml:space="preserve"> </w:t>
      </w:r>
      <w:r>
        <w:rPr>
          <w:lang w:val="sr-Cyrl-CS"/>
        </w:rPr>
        <w:t>Предлог</w:t>
      </w:r>
      <w:r w:rsidR="00AF1391" w:rsidRPr="004D682B">
        <w:rPr>
          <w:lang w:val="sr-Cyrl-CS"/>
        </w:rPr>
        <w:t xml:space="preserve"> закона</w:t>
      </w:r>
      <w:r w:rsidR="00040F9D" w:rsidRPr="004D682B">
        <w:rPr>
          <w:lang w:val="sr-Cyrl-CS"/>
        </w:rPr>
        <w:t xml:space="preserve"> </w:t>
      </w:r>
      <w:r w:rsidR="00AD65C1" w:rsidRPr="004D682B">
        <w:rPr>
          <w:lang w:val="sr-Cyrl-CS"/>
        </w:rPr>
        <w:t>се превасходно односи на уређење односа између учесника на тржишту, потрошача и трговаца, те се његова примена одвија у домену трговине, услуга и регулаторних активности, без последица које би директно проузроковале деградацију животне средине.</w:t>
      </w:r>
      <w:r w:rsidR="00AF1391" w:rsidRPr="004D682B">
        <w:rPr>
          <w:lang w:val="sr-Cyrl-CS"/>
        </w:rPr>
        <w:t xml:space="preserve"> </w:t>
      </w:r>
    </w:p>
    <w:p w14:paraId="6AE31A37" w14:textId="58621BC4" w:rsidR="007E6D14" w:rsidRPr="004D682B" w:rsidRDefault="007E6D14" w:rsidP="00277DFF">
      <w:pPr>
        <w:pStyle w:val="basic-paragraph"/>
        <w:spacing w:before="0" w:beforeAutospacing="0" w:after="0" w:afterAutospacing="0"/>
        <w:ind w:firstLine="480"/>
        <w:jc w:val="both"/>
        <w:rPr>
          <w:lang w:val="sr-Cyrl-CS"/>
        </w:rPr>
      </w:pPr>
      <w:r w:rsidRPr="004D682B">
        <w:rPr>
          <w:lang w:val="sr-Cyrl-CS"/>
        </w:rPr>
        <w:t>Одредбе Закона које се односе на исправе које прате робу у превозу, прецизније су дефинисане, посебно у делу који се тиче потписа, где се уводи могућност потписа у електронском облику, како би се олакшао рад запосленима у ланцу снабдевања, а сам процес рада и проток робе учинио ефикаснијим. Ова измена значи поједностављење рада привредним субјектима и предузетницима, јер неће имати обавезу да исправе имају обавезно у папиру, већ ће имати могућност да користе исправе у електронској форми, што ће уз претпоставку да имају савремене електронске уређаје утицати позитивно на заштиту животне средине</w:t>
      </w:r>
      <w:r w:rsidR="00CF26F1" w:rsidRPr="004D682B">
        <w:rPr>
          <w:lang w:val="sr-Cyrl-CS"/>
        </w:rPr>
        <w:t>,</w:t>
      </w:r>
      <w:r w:rsidRPr="004D682B">
        <w:rPr>
          <w:lang w:val="sr-Cyrl-CS"/>
        </w:rPr>
        <w:t xml:space="preserve"> због мање употребе папира у свакодневном пословању. Ово ће опет смањити количину папирног отпада који стварају привредни субјекти на дневном нивоу.</w:t>
      </w:r>
    </w:p>
    <w:p w14:paraId="46D001E6" w14:textId="77777777" w:rsidR="003E4841" w:rsidRPr="004D682B" w:rsidRDefault="003E4841" w:rsidP="00277DFF">
      <w:pPr>
        <w:pStyle w:val="basic-paragraph"/>
        <w:spacing w:before="0" w:beforeAutospacing="0" w:after="0" w:afterAutospacing="0"/>
        <w:ind w:firstLine="480"/>
        <w:jc w:val="both"/>
        <w:rPr>
          <w:lang w:val="sr-Cyrl-CS"/>
        </w:rPr>
      </w:pPr>
    </w:p>
    <w:p w14:paraId="3AD52CFF" w14:textId="77777777" w:rsidR="00BA5BF4" w:rsidRPr="004D682B" w:rsidRDefault="00BA5BF4" w:rsidP="00277DFF">
      <w:pPr>
        <w:pStyle w:val="basic-paragraph"/>
        <w:spacing w:before="0" w:beforeAutospacing="0" w:after="0" w:afterAutospacing="0"/>
        <w:ind w:firstLine="480"/>
        <w:rPr>
          <w:rFonts w:ascii="Verdana" w:hAnsi="Verdana"/>
          <w:color w:val="FF0000"/>
          <w:sz w:val="18"/>
          <w:szCs w:val="18"/>
          <w:lang w:val="sr-Cyrl-CS"/>
        </w:rPr>
      </w:pPr>
    </w:p>
    <w:p w14:paraId="75EAACE1" w14:textId="2B1F5807" w:rsidR="00623BBB" w:rsidRPr="004D682B" w:rsidRDefault="00FD374B" w:rsidP="00277DFF">
      <w:pPr>
        <w:pStyle w:val="bold"/>
        <w:spacing w:before="0" w:beforeAutospacing="0" w:after="0" w:afterAutospacing="0"/>
        <w:ind w:firstLine="480"/>
        <w:jc w:val="center"/>
        <w:rPr>
          <w:b/>
          <w:bCs/>
          <w:lang w:val="sr-Cyrl-CS"/>
        </w:rPr>
      </w:pPr>
      <w:r w:rsidRPr="004D682B">
        <w:rPr>
          <w:b/>
          <w:bCs/>
          <w:lang w:val="sr-Cyrl-CS"/>
        </w:rPr>
        <w:t>7</w:t>
      </w:r>
      <w:r w:rsidR="00C94C36" w:rsidRPr="004D682B">
        <w:rPr>
          <w:b/>
          <w:bCs/>
          <w:lang w:val="sr-Cyrl-CS"/>
        </w:rPr>
        <w:t xml:space="preserve">. </w:t>
      </w:r>
      <w:r w:rsidR="00DA0760" w:rsidRPr="004D682B">
        <w:rPr>
          <w:b/>
          <w:bCs/>
          <w:lang w:val="sr-Cyrl-CS"/>
        </w:rPr>
        <w:t>АНАЛИЗА УПРАВЉАЧКИХ ЕФЕКАТА</w:t>
      </w:r>
    </w:p>
    <w:p w14:paraId="5C4C2BEF" w14:textId="77777777" w:rsidR="00547594" w:rsidRPr="004D682B" w:rsidRDefault="00547594" w:rsidP="00277DFF">
      <w:pPr>
        <w:pStyle w:val="bold"/>
        <w:spacing w:before="0" w:beforeAutospacing="0" w:after="0" w:afterAutospacing="0"/>
        <w:ind w:firstLine="480"/>
        <w:jc w:val="center"/>
        <w:rPr>
          <w:b/>
          <w:bCs/>
          <w:color w:val="FF0000"/>
          <w:lang w:val="sr-Cyrl-CS"/>
        </w:rPr>
      </w:pPr>
    </w:p>
    <w:p w14:paraId="5EA0CCF4" w14:textId="77777777" w:rsidR="0021330E" w:rsidRPr="004D682B" w:rsidRDefault="00A54208" w:rsidP="00E07AAC">
      <w:pPr>
        <w:pStyle w:val="basic-paragraph"/>
        <w:spacing w:before="0" w:beforeAutospacing="0" w:after="0" w:afterAutospacing="0"/>
        <w:jc w:val="both"/>
        <w:rPr>
          <w:color w:val="FF0000"/>
          <w:lang w:val="sr-Cyrl-CS"/>
        </w:rPr>
      </w:pPr>
      <w:r w:rsidRPr="004D682B">
        <w:rPr>
          <w:color w:val="FF0000"/>
          <w:lang w:val="sr-Cyrl-CS"/>
        </w:rPr>
        <w:tab/>
      </w:r>
    </w:p>
    <w:p w14:paraId="7563A755" w14:textId="16347AD1" w:rsidR="00D169FE" w:rsidRPr="004D682B" w:rsidRDefault="0021330E" w:rsidP="0021330E">
      <w:pPr>
        <w:pStyle w:val="basic-paragraph"/>
        <w:spacing w:before="0" w:beforeAutospacing="0" w:after="0" w:afterAutospacing="0"/>
        <w:ind w:firstLine="480"/>
        <w:jc w:val="both"/>
        <w:rPr>
          <w:lang w:val="sr-Cyrl-CS"/>
        </w:rPr>
      </w:pPr>
      <w:r w:rsidRPr="004D682B">
        <w:rPr>
          <w:lang w:val="sr-Cyrl-CS"/>
        </w:rPr>
        <w:t xml:space="preserve">За успешну примену </w:t>
      </w:r>
      <w:r w:rsidR="005567E6">
        <w:rPr>
          <w:lang w:val="sr-Cyrl-CS"/>
        </w:rPr>
        <w:t>овог з</w:t>
      </w:r>
      <w:r w:rsidRPr="004D682B">
        <w:rPr>
          <w:lang w:val="sr-Cyrl-CS"/>
        </w:rPr>
        <w:t xml:space="preserve">акона потребно је спровести следеће регулаторне </w:t>
      </w:r>
      <w:r w:rsidR="00D169FE" w:rsidRPr="004D682B">
        <w:rPr>
          <w:lang w:val="sr-Cyrl-CS"/>
        </w:rPr>
        <w:t>и нерегулаторне активности.</w:t>
      </w:r>
    </w:p>
    <w:p w14:paraId="1C6B1A85" w14:textId="77777777" w:rsidR="00D169FE" w:rsidRPr="004D682B" w:rsidRDefault="00D169FE" w:rsidP="0021330E">
      <w:pPr>
        <w:pStyle w:val="basic-paragraph"/>
        <w:spacing w:before="0" w:beforeAutospacing="0" w:after="0" w:afterAutospacing="0"/>
        <w:ind w:firstLine="480"/>
        <w:jc w:val="both"/>
        <w:rPr>
          <w:lang w:val="sr-Cyrl-CS"/>
        </w:rPr>
      </w:pPr>
    </w:p>
    <w:p w14:paraId="7153A3F6" w14:textId="7D589E2E" w:rsidR="0021330E" w:rsidRPr="004D682B" w:rsidRDefault="00D169FE" w:rsidP="0021330E">
      <w:pPr>
        <w:pStyle w:val="basic-paragraph"/>
        <w:spacing w:before="0" w:beforeAutospacing="0" w:after="0" w:afterAutospacing="0"/>
        <w:ind w:firstLine="480"/>
        <w:jc w:val="both"/>
        <w:rPr>
          <w:lang w:val="sr-Cyrl-CS"/>
        </w:rPr>
      </w:pPr>
      <w:r w:rsidRPr="004D682B">
        <w:rPr>
          <w:lang w:val="sr-Cyrl-CS"/>
        </w:rPr>
        <w:t>У оквиру регулаторних активности потребно је</w:t>
      </w:r>
      <w:r w:rsidR="0021330E" w:rsidRPr="004D682B">
        <w:rPr>
          <w:lang w:val="sr-Cyrl-CS"/>
        </w:rPr>
        <w:t xml:space="preserve"> донети следећа подзаконска акта:</w:t>
      </w:r>
    </w:p>
    <w:p w14:paraId="361C50AE" w14:textId="77777777" w:rsidR="0021330E" w:rsidRPr="004D682B" w:rsidRDefault="0021330E" w:rsidP="0021330E">
      <w:pPr>
        <w:pStyle w:val="basic-paragraph"/>
        <w:spacing w:before="0" w:beforeAutospacing="0" w:after="0" w:afterAutospacing="0"/>
        <w:ind w:firstLine="480"/>
        <w:jc w:val="both"/>
        <w:rPr>
          <w:lang w:val="sr-Cyrl-CS"/>
        </w:rPr>
      </w:pPr>
    </w:p>
    <w:p w14:paraId="0F7D0149" w14:textId="3D57D55E" w:rsidR="007406BF" w:rsidRPr="004D682B" w:rsidRDefault="007406BF" w:rsidP="007406BF">
      <w:pPr>
        <w:pStyle w:val="basic-paragraph"/>
        <w:numPr>
          <w:ilvl w:val="0"/>
          <w:numId w:val="38"/>
        </w:numPr>
        <w:spacing w:before="0" w:beforeAutospacing="0" w:after="0" w:afterAutospacing="0"/>
        <w:jc w:val="both"/>
        <w:rPr>
          <w:color w:val="FF0000"/>
          <w:lang w:val="sr-Cyrl-CS"/>
        </w:rPr>
      </w:pPr>
      <w:r w:rsidRPr="004D682B">
        <w:rPr>
          <w:lang w:val="sr-Cyrl-CS"/>
        </w:rPr>
        <w:t xml:space="preserve">Уредбе: </w:t>
      </w:r>
    </w:p>
    <w:p w14:paraId="6DA15C73" w14:textId="3AAE17C9" w:rsidR="007406BF" w:rsidRPr="004D682B" w:rsidRDefault="007406BF" w:rsidP="007406BF">
      <w:pPr>
        <w:pStyle w:val="basic-paragraph"/>
        <w:numPr>
          <w:ilvl w:val="0"/>
          <w:numId w:val="40"/>
        </w:numPr>
        <w:spacing w:before="0" w:beforeAutospacing="0" w:after="0" w:afterAutospacing="0"/>
        <w:jc w:val="both"/>
        <w:rPr>
          <w:color w:val="FF0000"/>
          <w:lang w:val="sr-Cyrl-CS"/>
        </w:rPr>
      </w:pPr>
      <w:r w:rsidRPr="004D682B">
        <w:rPr>
          <w:lang w:val="sr-Cyrl-CS"/>
        </w:rPr>
        <w:t>Члан 21. којим се мења члан 59. став 5. - Влада, на предлог министарства, односно надлежни орган јединице локалне самоуправе, може робу из става 2. овог члана и робу чија продаја није могућа, уступити без накнаде за хуманитарне сврхе државним органима, установама социјалне заштите, васпитно-образовним установама, установама културе, хуманитарним организацијама и другим корисницима хуманитарне помоћи, као и за друге оправдане сврхе</w:t>
      </w:r>
    </w:p>
    <w:p w14:paraId="2B63357E" w14:textId="77777777" w:rsidR="007406BF" w:rsidRPr="004D682B" w:rsidRDefault="007406BF" w:rsidP="007406BF">
      <w:pPr>
        <w:pStyle w:val="basic-paragraph"/>
        <w:spacing w:before="0" w:beforeAutospacing="0" w:after="0" w:afterAutospacing="0"/>
        <w:jc w:val="both"/>
        <w:rPr>
          <w:color w:val="FF0000"/>
          <w:lang w:val="sr-Cyrl-CS"/>
        </w:rPr>
      </w:pPr>
    </w:p>
    <w:p w14:paraId="03D7D734" w14:textId="4F9810D4" w:rsidR="007406BF" w:rsidRPr="004D682B" w:rsidRDefault="007406BF" w:rsidP="00E07AAC">
      <w:pPr>
        <w:pStyle w:val="basic-paragraph"/>
        <w:numPr>
          <w:ilvl w:val="0"/>
          <w:numId w:val="38"/>
        </w:numPr>
        <w:spacing w:before="0" w:beforeAutospacing="0" w:after="0" w:afterAutospacing="0"/>
        <w:jc w:val="both"/>
        <w:rPr>
          <w:lang w:val="sr-Cyrl-CS"/>
        </w:rPr>
      </w:pPr>
      <w:r w:rsidRPr="004D682B">
        <w:rPr>
          <w:lang w:val="sr-Cyrl-CS"/>
        </w:rPr>
        <w:t>Правилник</w:t>
      </w:r>
      <w:r w:rsidR="0021330E" w:rsidRPr="004D682B">
        <w:rPr>
          <w:lang w:val="sr-Cyrl-CS"/>
        </w:rPr>
        <w:t>е</w:t>
      </w:r>
      <w:r w:rsidRPr="004D682B">
        <w:rPr>
          <w:lang w:val="sr-Cyrl-CS"/>
        </w:rPr>
        <w:t xml:space="preserve"> у надлежности министарства надлежног за послове трговине, и то:</w:t>
      </w:r>
    </w:p>
    <w:p w14:paraId="51B285D4" w14:textId="58AFB099" w:rsidR="007406BF" w:rsidRPr="004D682B" w:rsidRDefault="007406BF" w:rsidP="007406BF">
      <w:pPr>
        <w:pStyle w:val="basic-paragraph"/>
        <w:numPr>
          <w:ilvl w:val="0"/>
          <w:numId w:val="40"/>
        </w:numPr>
        <w:spacing w:before="0" w:beforeAutospacing="0" w:after="0" w:afterAutospacing="0"/>
        <w:jc w:val="both"/>
        <w:rPr>
          <w:lang w:val="sr-Cyrl-CS"/>
        </w:rPr>
      </w:pPr>
      <w:r w:rsidRPr="004D682B">
        <w:rPr>
          <w:lang w:val="sr-Cyrl-CS"/>
        </w:rPr>
        <w:t>Члан 2. којим се додаје члан 11а - Министар надлежан за послове трговине ближе прописује начин уписа и вођења регистра;</w:t>
      </w:r>
    </w:p>
    <w:p w14:paraId="3C8FCD00" w14:textId="6E61F213" w:rsidR="007406BF" w:rsidRPr="004D682B" w:rsidRDefault="007406BF" w:rsidP="007406BF">
      <w:pPr>
        <w:pStyle w:val="basic-paragraph"/>
        <w:numPr>
          <w:ilvl w:val="0"/>
          <w:numId w:val="40"/>
        </w:numPr>
        <w:spacing w:before="0" w:beforeAutospacing="0" w:after="0" w:afterAutospacing="0"/>
        <w:jc w:val="both"/>
        <w:rPr>
          <w:lang w:val="sr-Cyrl-CS"/>
        </w:rPr>
      </w:pPr>
      <w:r w:rsidRPr="004D682B">
        <w:rPr>
          <w:lang w:val="sr-Cyrl-CS"/>
        </w:rPr>
        <w:lastRenderedPageBreak/>
        <w:t>Члан 6. којим се мења члан 26. став 2. - Министар ближе прописује минималне техничке услове из става 1. овог члана;</w:t>
      </w:r>
    </w:p>
    <w:p w14:paraId="52544A6B" w14:textId="00215AC6" w:rsidR="00E07AAC" w:rsidRPr="004D682B" w:rsidRDefault="007406BF" w:rsidP="007406BF">
      <w:pPr>
        <w:pStyle w:val="basic-paragraph"/>
        <w:numPr>
          <w:ilvl w:val="0"/>
          <w:numId w:val="40"/>
        </w:numPr>
        <w:spacing w:before="0" w:beforeAutospacing="0" w:after="0" w:afterAutospacing="0"/>
        <w:jc w:val="both"/>
        <w:rPr>
          <w:lang w:val="sr-Cyrl-CS"/>
        </w:rPr>
      </w:pPr>
      <w:r w:rsidRPr="004D682B">
        <w:rPr>
          <w:lang w:val="sr-Cyrl-CS"/>
        </w:rPr>
        <w:t>Члан 16. којим се мења члан 44. став 6. - Министар ближе прописује облик и садржину обрасца, начин за доставу и чување података из става 1. овог члана; и</w:t>
      </w:r>
    </w:p>
    <w:p w14:paraId="68AD653E" w14:textId="5E2DB3E9" w:rsidR="007406BF" w:rsidRPr="004D682B" w:rsidRDefault="007406BF" w:rsidP="007406BF">
      <w:pPr>
        <w:pStyle w:val="basic-paragraph"/>
        <w:numPr>
          <w:ilvl w:val="0"/>
          <w:numId w:val="40"/>
        </w:numPr>
        <w:spacing w:before="0" w:beforeAutospacing="0" w:after="0" w:afterAutospacing="0"/>
        <w:jc w:val="both"/>
        <w:rPr>
          <w:lang w:val="sr-Cyrl-CS"/>
        </w:rPr>
      </w:pPr>
      <w:r w:rsidRPr="004D682B">
        <w:rPr>
          <w:lang w:val="sr-Cyrl-CS"/>
        </w:rPr>
        <w:t>Члан 21. којим се мења члан 59. - Министар ближе уређује начин складиштења, чувања и поступања са робом одузетом у поступку инспекцијског надзора, као и начин складиштења, чувања и поступања са робом која је одузета одлуком надлежног суда као предмет прекршаја, привредног преступа или кривичног дела.</w:t>
      </w:r>
    </w:p>
    <w:p w14:paraId="2E83CA52" w14:textId="32EF45F9" w:rsidR="005642FA" w:rsidRPr="004D682B" w:rsidRDefault="005642FA" w:rsidP="00277DFF">
      <w:pPr>
        <w:pStyle w:val="basic-paragraph"/>
        <w:spacing w:before="0" w:beforeAutospacing="0" w:after="0" w:afterAutospacing="0"/>
        <w:jc w:val="both"/>
        <w:rPr>
          <w:lang w:val="sr-Cyrl-CS"/>
        </w:rPr>
      </w:pPr>
    </w:p>
    <w:p w14:paraId="4E787D4C" w14:textId="0C66F898" w:rsidR="0021330E" w:rsidRPr="004D682B" w:rsidRDefault="0021330E" w:rsidP="00583458">
      <w:pPr>
        <w:pStyle w:val="basic-paragraph"/>
        <w:spacing w:after="0"/>
        <w:ind w:firstLine="720"/>
        <w:jc w:val="both"/>
        <w:rPr>
          <w:lang w:val="sr-Cyrl-CS"/>
        </w:rPr>
      </w:pPr>
      <w:r w:rsidRPr="004D682B">
        <w:rPr>
          <w:lang w:val="sr-Cyrl-CS"/>
        </w:rPr>
        <w:t>За доношење подзконаских аката надлежно је Министарство унутрашње и спољне трговине, односно Од</w:t>
      </w:r>
      <w:r w:rsidR="004D682B">
        <w:rPr>
          <w:lang w:val="sr-Cyrl-CS"/>
        </w:rPr>
        <w:t>е</w:t>
      </w:r>
      <w:r w:rsidRPr="004D682B">
        <w:rPr>
          <w:lang w:val="sr-Cyrl-CS"/>
        </w:rPr>
        <w:t>љење за трговину и развој конкуренције у оквиру Сектора за трговину, услуге и пол</w:t>
      </w:r>
      <w:r w:rsidR="004D682B">
        <w:rPr>
          <w:lang w:val="sr-Cyrl-CS"/>
        </w:rPr>
        <w:t>и</w:t>
      </w:r>
      <w:r w:rsidRPr="004D682B">
        <w:rPr>
          <w:lang w:val="sr-Cyrl-CS"/>
        </w:rPr>
        <w:t xml:space="preserve">тику конкуренције. </w:t>
      </w:r>
      <w:r w:rsidR="00D169FE" w:rsidRPr="004D682B">
        <w:rPr>
          <w:lang w:val="sr-Cyrl-CS"/>
        </w:rPr>
        <w:t xml:space="preserve">Наведена јединица ће по усвајању </w:t>
      </w:r>
      <w:r w:rsidR="004D682B">
        <w:rPr>
          <w:lang w:val="sr-Cyrl-CS"/>
        </w:rPr>
        <w:t>Предлог</w:t>
      </w:r>
      <w:r w:rsidR="00D169FE" w:rsidRPr="004D682B">
        <w:rPr>
          <w:lang w:val="sr-Cyrl-CS"/>
        </w:rPr>
        <w:t xml:space="preserve">а закона, формирати Радне групе за израду подзаконских акта из надлежности Министарства унутрашње и спољне трговине. </w:t>
      </w:r>
    </w:p>
    <w:p w14:paraId="0A1A693F" w14:textId="153CE7F6" w:rsidR="00366A7C" w:rsidRPr="004D682B" w:rsidRDefault="00366A7C" w:rsidP="00583458">
      <w:pPr>
        <w:pStyle w:val="basic-paragraph"/>
        <w:spacing w:after="0"/>
        <w:ind w:firstLine="720"/>
        <w:jc w:val="both"/>
        <w:rPr>
          <w:lang w:val="sr-Cyrl-CS"/>
        </w:rPr>
      </w:pPr>
      <w:r w:rsidRPr="004D682B">
        <w:rPr>
          <w:lang w:val="sr-Cyrl-CS"/>
        </w:rPr>
        <w:t>Примена</w:t>
      </w:r>
      <w:r w:rsidR="005567E6">
        <w:rPr>
          <w:lang w:val="sr-Cyrl-CS"/>
        </w:rPr>
        <w:t xml:space="preserve"> овог з</w:t>
      </w:r>
      <w:r w:rsidRPr="004D682B">
        <w:rPr>
          <w:lang w:val="sr-Cyrl-CS"/>
        </w:rPr>
        <w:t>акона</w:t>
      </w:r>
      <w:r w:rsidR="005567E6">
        <w:rPr>
          <w:lang w:val="sr-Cyrl-CS"/>
        </w:rPr>
        <w:t xml:space="preserve"> </w:t>
      </w:r>
      <w:r w:rsidRPr="004D682B">
        <w:rPr>
          <w:lang w:val="sr-Cyrl-CS"/>
        </w:rPr>
        <w:t xml:space="preserve">захтева </w:t>
      </w:r>
      <w:r w:rsidR="00D169FE" w:rsidRPr="004D682B">
        <w:rPr>
          <w:lang w:val="sr-Cyrl-CS"/>
        </w:rPr>
        <w:t xml:space="preserve">и </w:t>
      </w:r>
      <w:r w:rsidRPr="004D682B">
        <w:rPr>
          <w:lang w:val="sr-Cyrl-CS"/>
        </w:rPr>
        <w:t>предузимање организационих и техничких активности, нарочито у делу који се односи на успостављање регистра откупљивача и примену софтверског решења „е-откупно место</w:t>
      </w:r>
      <w:r w:rsidR="004D682B">
        <w:rPr>
          <w:lang w:val="sr-Cyrl-CS"/>
        </w:rPr>
        <w:t>”</w:t>
      </w:r>
      <w:r w:rsidRPr="004D682B">
        <w:rPr>
          <w:lang w:val="sr-Cyrl-CS"/>
        </w:rPr>
        <w:t>.</w:t>
      </w:r>
    </w:p>
    <w:p w14:paraId="632283F8" w14:textId="08D14FA7" w:rsidR="00D169FE" w:rsidRPr="004D682B" w:rsidRDefault="00D169FE" w:rsidP="00583458">
      <w:pPr>
        <w:pStyle w:val="basic-paragraph"/>
        <w:spacing w:after="0"/>
        <w:ind w:firstLine="720"/>
        <w:jc w:val="both"/>
        <w:rPr>
          <w:lang w:val="sr-Cyrl-CS"/>
        </w:rPr>
      </w:pPr>
      <w:r w:rsidRPr="004D682B">
        <w:rPr>
          <w:lang w:val="sr-Cyrl-CS"/>
        </w:rPr>
        <w:t xml:space="preserve">За спровођење наведених активности надлежно је </w:t>
      </w:r>
      <w:r w:rsidR="00583458" w:rsidRPr="004D682B">
        <w:rPr>
          <w:lang w:val="sr-Cyrl-CS"/>
        </w:rPr>
        <w:t>Министарство унутрашње и спољне трговине</w:t>
      </w:r>
      <w:r w:rsidRPr="004D682B">
        <w:rPr>
          <w:lang w:val="sr-Cyrl-CS"/>
        </w:rPr>
        <w:t xml:space="preserve">, односно </w:t>
      </w:r>
      <w:r w:rsidR="00793C27" w:rsidRPr="004D682B">
        <w:rPr>
          <w:lang w:val="sr-Cyrl-CS"/>
        </w:rPr>
        <w:t>Сектор т</w:t>
      </w:r>
      <w:r w:rsidRPr="004D682B">
        <w:rPr>
          <w:lang w:val="sr-Cyrl-CS"/>
        </w:rPr>
        <w:t>ржишн</w:t>
      </w:r>
      <w:r w:rsidR="00793C27" w:rsidRPr="004D682B">
        <w:rPr>
          <w:lang w:val="sr-Cyrl-CS"/>
        </w:rPr>
        <w:t>е</w:t>
      </w:r>
      <w:r w:rsidRPr="004D682B">
        <w:rPr>
          <w:lang w:val="sr-Cyrl-CS"/>
        </w:rPr>
        <w:t xml:space="preserve"> инспекциј</w:t>
      </w:r>
      <w:r w:rsidR="00793C27" w:rsidRPr="004D682B">
        <w:rPr>
          <w:lang w:val="sr-Cyrl-CS"/>
        </w:rPr>
        <w:t>е</w:t>
      </w:r>
      <w:r w:rsidRPr="004D682B">
        <w:rPr>
          <w:lang w:val="sr-Cyrl-CS"/>
        </w:rPr>
        <w:t xml:space="preserve"> која ће наведене послове обављати у оквиру постојећих капацитета.</w:t>
      </w:r>
      <w:r w:rsidR="00793C27" w:rsidRPr="004D682B">
        <w:rPr>
          <w:lang w:val="sr-Cyrl-CS"/>
        </w:rPr>
        <w:t xml:space="preserve"> Тржишна инспекција је и до сада водила базу откупних места на основу података које су достављали мејлом и подаци су се ручно уносили у евиде</w:t>
      </w:r>
      <w:r w:rsidR="00583458" w:rsidRPr="004D682B">
        <w:rPr>
          <w:lang w:val="sr-Cyrl-CS"/>
        </w:rPr>
        <w:t>н</w:t>
      </w:r>
      <w:r w:rsidR="00793C27" w:rsidRPr="004D682B">
        <w:rPr>
          <w:lang w:val="sr-Cyrl-CS"/>
        </w:rPr>
        <w:t>цију. На овај начин процес се о</w:t>
      </w:r>
      <w:r w:rsidR="004D682B">
        <w:rPr>
          <w:lang w:val="sr-Cyrl-CS"/>
        </w:rPr>
        <w:t>г</w:t>
      </w:r>
      <w:r w:rsidR="00793C27" w:rsidRPr="004D682B">
        <w:rPr>
          <w:lang w:val="sr-Cyrl-CS"/>
        </w:rPr>
        <w:t>лашава и убрзава</w:t>
      </w:r>
      <w:r w:rsidR="00583458" w:rsidRPr="004D682B">
        <w:rPr>
          <w:lang w:val="sr-Cyrl-CS"/>
        </w:rPr>
        <w:t xml:space="preserve"> и смањује ниво ангажовања службеника на овим пословима.</w:t>
      </w:r>
    </w:p>
    <w:p w14:paraId="619576DB" w14:textId="4A676ED5" w:rsidR="00C06FC7" w:rsidRPr="004D682B" w:rsidRDefault="00C06FC7" w:rsidP="00C06FC7">
      <w:pPr>
        <w:pStyle w:val="basic-paragraph"/>
        <w:spacing w:after="0"/>
        <w:ind w:firstLine="720"/>
        <w:jc w:val="both"/>
        <w:rPr>
          <w:lang w:val="sr-Cyrl-CS"/>
        </w:rPr>
      </w:pPr>
      <w:r w:rsidRPr="004D682B">
        <w:rPr>
          <w:lang w:val="sr-Cyrl-CS"/>
        </w:rPr>
        <w:t>У погледу надлежности за вршење инспекциј</w:t>
      </w:r>
      <w:r w:rsidR="004D682B">
        <w:rPr>
          <w:lang w:val="sr-Cyrl-CS"/>
        </w:rPr>
        <w:t>с</w:t>
      </w:r>
      <w:r w:rsidRPr="004D682B">
        <w:rPr>
          <w:lang w:val="sr-Cyrl-CS"/>
        </w:rPr>
        <w:t>ког надзора, овај закон задржава раније законодавно решење да се поверавају послови инспекцијског надзора јединицама локалне самоуправе (општине, градови и град Београд), али сходно новој подели трговине, у делу надзора над трговином  личним нуђењем, трговином из члана 14. став 1. тачка  2) и 3), изузев киоска, као и у погледу истицања и придржавања радног времена и истицања пословног имена. На овај начин се врши децентрализација дела послова инспекцијског надзора, који су у тесној вези са комуналним редом (тзв. улична трговина, тезге и сл.), као и пословима локалне самоуправе.  С друге стране, задржава се јединствено организационо решење тржишне инспекције, у делу послова инспекцијског надзора над прометом робе и услуга који је од суштинског значаја за јединство и целовитост тржишта Републике Србије, као и једнаки правни положај субјеката на њему. У вршењу надзора поменути органи међусобно сарађују и достављају једни другима податке и обавештења потребна за рад по питањима из овог закона.</w:t>
      </w:r>
    </w:p>
    <w:p w14:paraId="41B3430A" w14:textId="08E571BC" w:rsidR="000E4DEF" w:rsidRPr="004D682B" w:rsidRDefault="000E4DEF" w:rsidP="00583458">
      <w:pPr>
        <w:pStyle w:val="basic-paragraph"/>
        <w:spacing w:after="0"/>
        <w:ind w:firstLine="480"/>
        <w:jc w:val="both"/>
        <w:rPr>
          <w:lang w:val="sr-Cyrl-CS"/>
        </w:rPr>
      </w:pPr>
      <w:r w:rsidRPr="004D682B">
        <w:rPr>
          <w:lang w:val="sr-Cyrl-CS"/>
        </w:rPr>
        <w:t>У погледу кадровских капацитета, примена закона се у највећој мери ослања на постојећу организациону структуру министарства и тржишну инспекцију. Нове надлежности не захтевају успостављање нових институција, већ унапређење постојећих процеса и дигитализацију појединих сегмената рада. Ипак, пуна функционалност информационог система подразумева адекватну ИТ подршку и континуирано стручно усавршавање запослених.</w:t>
      </w:r>
    </w:p>
    <w:p w14:paraId="7A17375D" w14:textId="47C76BEF" w:rsidR="00AA53AD" w:rsidRPr="004D682B" w:rsidRDefault="00FD374B" w:rsidP="00C06FC7">
      <w:pPr>
        <w:pStyle w:val="basic-paragraph"/>
        <w:spacing w:after="0"/>
        <w:ind w:firstLine="480"/>
        <w:rPr>
          <w:b/>
          <w:bCs/>
          <w:lang w:val="sr-Cyrl-CS"/>
        </w:rPr>
      </w:pPr>
      <w:r w:rsidRPr="004D682B">
        <w:rPr>
          <w:b/>
          <w:bCs/>
          <w:lang w:val="sr-Cyrl-CS"/>
        </w:rPr>
        <w:lastRenderedPageBreak/>
        <w:t>8</w:t>
      </w:r>
      <w:r w:rsidR="004A668E" w:rsidRPr="004D682B">
        <w:rPr>
          <w:b/>
          <w:bCs/>
          <w:lang w:val="sr-Cyrl-CS"/>
        </w:rPr>
        <w:t xml:space="preserve">. </w:t>
      </w:r>
      <w:r w:rsidR="00DA0760" w:rsidRPr="004D682B">
        <w:rPr>
          <w:b/>
          <w:bCs/>
          <w:lang w:val="sr-Cyrl-CS"/>
        </w:rPr>
        <w:t>АНАЛИЗА ФИНАНСИЈСКИХ ЕФЕКАТА</w:t>
      </w:r>
    </w:p>
    <w:p w14:paraId="368F1117" w14:textId="77777777" w:rsidR="00B02D5F" w:rsidRPr="004D682B" w:rsidRDefault="00B02D5F" w:rsidP="00277DFF">
      <w:pPr>
        <w:pStyle w:val="bold"/>
        <w:spacing w:before="0" w:beforeAutospacing="0" w:after="0" w:afterAutospacing="0"/>
        <w:ind w:firstLine="480"/>
        <w:jc w:val="center"/>
        <w:rPr>
          <w:b/>
          <w:bCs/>
          <w:lang w:val="sr-Cyrl-CS"/>
        </w:rPr>
      </w:pPr>
    </w:p>
    <w:p w14:paraId="1B4C84E6" w14:textId="2B7A6722" w:rsidR="009C3145" w:rsidRPr="004D682B" w:rsidRDefault="00C5554A" w:rsidP="00277DFF">
      <w:pPr>
        <w:spacing w:after="0" w:line="240" w:lineRule="auto"/>
        <w:ind w:firstLine="709"/>
        <w:rPr>
          <w:rFonts w:eastAsia="Times New Roman" w:cs="Times New Roman"/>
          <w:szCs w:val="24"/>
          <w:lang w:val="sr-Cyrl-CS"/>
        </w:rPr>
      </w:pPr>
      <w:r w:rsidRPr="004D682B">
        <w:rPr>
          <w:rFonts w:cs="Times New Roman"/>
          <w:szCs w:val="24"/>
          <w:lang w:val="sr-Cyrl-CS"/>
        </w:rPr>
        <w:t>Измене и допуне</w:t>
      </w:r>
      <w:r w:rsidR="00AA53AD" w:rsidRPr="004D682B">
        <w:rPr>
          <w:rFonts w:cs="Times New Roman"/>
          <w:szCs w:val="24"/>
          <w:lang w:val="sr-Cyrl-CS"/>
        </w:rPr>
        <w:t xml:space="preserve"> </w:t>
      </w:r>
      <w:r w:rsidRPr="004D682B">
        <w:rPr>
          <w:rFonts w:cs="Times New Roman"/>
          <w:szCs w:val="24"/>
          <w:lang w:val="sr-Cyrl-CS"/>
        </w:rPr>
        <w:t>з</w:t>
      </w:r>
      <w:r w:rsidR="00AA53AD" w:rsidRPr="004D682B">
        <w:rPr>
          <w:rFonts w:cs="Times New Roman"/>
          <w:szCs w:val="24"/>
          <w:lang w:val="sr-Cyrl-CS"/>
        </w:rPr>
        <w:t>акона којим се уређује делатност трговине представља</w:t>
      </w:r>
      <w:r w:rsidR="001B7D87" w:rsidRPr="004D682B">
        <w:rPr>
          <w:rFonts w:cs="Times New Roman"/>
          <w:szCs w:val="24"/>
          <w:lang w:val="sr-Cyrl-CS"/>
        </w:rPr>
        <w:t>ју</w:t>
      </w:r>
      <w:r w:rsidR="00AA53AD" w:rsidRPr="004D682B">
        <w:rPr>
          <w:rFonts w:cs="Times New Roman"/>
          <w:szCs w:val="24"/>
          <w:lang w:val="sr-Cyrl-CS"/>
        </w:rPr>
        <w:t xml:space="preserve"> континуитет и надоградњу </w:t>
      </w:r>
      <w:r w:rsidR="001B7D87" w:rsidRPr="004D682B">
        <w:rPr>
          <w:rFonts w:cs="Times New Roman"/>
          <w:szCs w:val="24"/>
          <w:lang w:val="sr-Cyrl-CS"/>
        </w:rPr>
        <w:t>актуелног</w:t>
      </w:r>
      <w:r w:rsidR="00AA53AD" w:rsidRPr="004D682B">
        <w:rPr>
          <w:rFonts w:cs="Times New Roman"/>
          <w:szCs w:val="24"/>
          <w:lang w:val="sr-Cyrl-CS"/>
        </w:rPr>
        <w:t xml:space="preserve"> прописа, тако да нису потребна додатна  средства за његову примену. </w:t>
      </w:r>
      <w:r w:rsidR="00AA53AD" w:rsidRPr="004D682B">
        <w:rPr>
          <w:rFonts w:eastAsia="Times New Roman" w:cs="Times New Roman"/>
          <w:szCs w:val="24"/>
          <w:lang w:val="sr-Cyrl-CS"/>
        </w:rPr>
        <w:t>Средства потребна у наредним годинама обезбедиће се у оквиру лимита и у складу са билансним могућностима буџета Републике Србије у оквиру раздела министарства надлежног за послове трговине.</w:t>
      </w:r>
      <w:r w:rsidR="005839BB" w:rsidRPr="004D682B">
        <w:rPr>
          <w:rFonts w:eastAsia="Times New Roman" w:cs="Times New Roman"/>
          <w:szCs w:val="24"/>
          <w:lang w:val="sr-Cyrl-CS"/>
        </w:rPr>
        <w:t xml:space="preserve"> Предложена опција неће утицати на приходе и расходе у средњем и дугом року.</w:t>
      </w:r>
    </w:p>
    <w:p w14:paraId="4EC2415D" w14:textId="553FFFD5" w:rsidR="00E50194" w:rsidRPr="004D682B" w:rsidRDefault="00C80F4E" w:rsidP="00277DFF">
      <w:pPr>
        <w:spacing w:after="0" w:line="240" w:lineRule="auto"/>
        <w:ind w:firstLine="709"/>
        <w:rPr>
          <w:rFonts w:cs="Times New Roman"/>
          <w:szCs w:val="24"/>
          <w:lang w:val="sr-Cyrl-CS"/>
        </w:rPr>
      </w:pPr>
      <w:r w:rsidRPr="004D682B">
        <w:rPr>
          <w:rFonts w:cs="Times New Roman"/>
          <w:szCs w:val="24"/>
          <w:lang w:val="sr-Cyrl-CS"/>
        </w:rPr>
        <w:t xml:space="preserve">У погледу сагледавања ефеката предложених решења у </w:t>
      </w:r>
      <w:r w:rsidR="004D682B">
        <w:rPr>
          <w:rFonts w:cs="Times New Roman"/>
          <w:szCs w:val="24"/>
          <w:lang w:val="sr-Cyrl-CS"/>
        </w:rPr>
        <w:t>Предлог</w:t>
      </w:r>
      <w:r w:rsidRPr="004D682B">
        <w:rPr>
          <w:rFonts w:cs="Times New Roman"/>
          <w:szCs w:val="24"/>
          <w:lang w:val="sr-Cyrl-CS"/>
        </w:rPr>
        <w:t>у закона на јавне приходе и расходе, утврђено је да би јачање капацитета инспекцијског надзора и ефикасније санкционисање повреда закона могло имати позитивне ефекте на раст јавних прихода кроз наплату новчаних казни.</w:t>
      </w:r>
      <w:r w:rsidR="00AC729A" w:rsidRPr="004D682B">
        <w:rPr>
          <w:rFonts w:cs="Times New Roman"/>
          <w:szCs w:val="24"/>
          <w:lang w:val="sr-Cyrl-CS"/>
        </w:rPr>
        <w:t xml:space="preserve"> </w:t>
      </w:r>
    </w:p>
    <w:p w14:paraId="28EE6A10" w14:textId="6D359B1A" w:rsidR="00BB09B5" w:rsidRPr="004D682B" w:rsidRDefault="00EA03BB" w:rsidP="00BB09B5">
      <w:pPr>
        <w:spacing w:after="0" w:line="240" w:lineRule="auto"/>
        <w:ind w:firstLine="709"/>
        <w:rPr>
          <w:rFonts w:cs="Times New Roman"/>
          <w:szCs w:val="24"/>
          <w:lang w:val="sr-Cyrl-CS"/>
        </w:rPr>
      </w:pPr>
      <w:r w:rsidRPr="004D682B">
        <w:rPr>
          <w:rFonts w:cs="Times New Roman"/>
          <w:szCs w:val="24"/>
          <w:lang w:val="sr-Cyrl-CS"/>
        </w:rPr>
        <w:t xml:space="preserve">Поред тога, доследна примена Закона и ефикаснија борба против сивог тржишта и нелегалне трговине, односно нелојалне конкуренције значајно би допринела </w:t>
      </w:r>
      <w:r w:rsidR="00535A8D" w:rsidRPr="004D682B">
        <w:rPr>
          <w:rFonts w:cs="Times New Roman"/>
          <w:szCs w:val="24"/>
          <w:lang w:val="sr-Cyrl-CS"/>
        </w:rPr>
        <w:t xml:space="preserve"> фискалној консолидацији кроз наплату </w:t>
      </w:r>
      <w:r w:rsidR="00E50194" w:rsidRPr="004D682B">
        <w:rPr>
          <w:rFonts w:cs="Times New Roman"/>
          <w:szCs w:val="24"/>
          <w:lang w:val="sr-Cyrl-CS"/>
        </w:rPr>
        <w:t xml:space="preserve">повећање </w:t>
      </w:r>
      <w:r w:rsidR="00535A8D" w:rsidRPr="004D682B">
        <w:rPr>
          <w:rFonts w:cs="Times New Roman"/>
          <w:szCs w:val="24"/>
          <w:lang w:val="sr-Cyrl-CS"/>
        </w:rPr>
        <w:t>наплате ПДВ, акциза, пореза на добит, пореза на доходак и доприноса за запослене у овој сфери пословања.</w:t>
      </w:r>
      <w:r w:rsidR="00BB09B5" w:rsidRPr="004D682B">
        <w:rPr>
          <w:rFonts w:cs="Times New Roman"/>
          <w:szCs w:val="24"/>
          <w:lang w:val="sr-Cyrl-CS"/>
        </w:rPr>
        <w:t xml:space="preserve"> Регистар откупних места омогућиће бољу контролу промета у овом сегменту и смањење сиве економије</w:t>
      </w:r>
    </w:p>
    <w:p w14:paraId="450FFDFE" w14:textId="5D67ABC5" w:rsidR="00C80F4E" w:rsidRPr="004D682B" w:rsidRDefault="00C80F4E" w:rsidP="00277DFF">
      <w:pPr>
        <w:spacing w:after="0" w:line="240" w:lineRule="auto"/>
        <w:ind w:firstLine="709"/>
        <w:rPr>
          <w:rFonts w:cs="Times New Roman"/>
          <w:szCs w:val="24"/>
          <w:lang w:val="sr-Cyrl-CS"/>
        </w:rPr>
      </w:pPr>
    </w:p>
    <w:p w14:paraId="3F3F2D9D" w14:textId="4FCDA8A5" w:rsidR="00AC729A" w:rsidRPr="004D682B" w:rsidRDefault="00EA38DF" w:rsidP="00277DFF">
      <w:pPr>
        <w:spacing w:after="0" w:line="240" w:lineRule="auto"/>
        <w:ind w:firstLine="709"/>
        <w:rPr>
          <w:rFonts w:cs="Times New Roman"/>
          <w:szCs w:val="24"/>
          <w:lang w:val="sr-Cyrl-CS"/>
        </w:rPr>
      </w:pPr>
      <w:r w:rsidRPr="004D682B">
        <w:rPr>
          <w:rFonts w:cs="Times New Roman"/>
          <w:szCs w:val="24"/>
          <w:lang w:val="sr-Cyrl-CS"/>
        </w:rPr>
        <w:t>Спровођење изабраних опција неће утицати на међународне финансијске обавезе. Не очекује се да предложена законска решења утичу на расходе других институција.</w:t>
      </w:r>
    </w:p>
    <w:p w14:paraId="1FCB92A4" w14:textId="77777777" w:rsidR="00B02D5F" w:rsidRPr="004D682B" w:rsidRDefault="00B02D5F" w:rsidP="00277DFF">
      <w:pPr>
        <w:spacing w:after="0" w:line="240" w:lineRule="auto"/>
        <w:ind w:firstLine="709"/>
        <w:rPr>
          <w:rFonts w:cs="Times New Roman"/>
          <w:szCs w:val="24"/>
          <w:lang w:val="sr-Cyrl-CS"/>
        </w:rPr>
      </w:pPr>
    </w:p>
    <w:p w14:paraId="32BBA9B3" w14:textId="77777777" w:rsidR="005642FA" w:rsidRPr="004D682B" w:rsidRDefault="005642FA" w:rsidP="00277DFF">
      <w:pPr>
        <w:spacing w:after="0" w:line="240" w:lineRule="auto"/>
        <w:ind w:firstLine="709"/>
        <w:rPr>
          <w:rFonts w:cs="Times New Roman"/>
          <w:szCs w:val="24"/>
          <w:lang w:val="sr-Cyrl-CS"/>
        </w:rPr>
      </w:pPr>
    </w:p>
    <w:p w14:paraId="4203EEEE" w14:textId="2530C2DA" w:rsidR="00E7337C" w:rsidRPr="004D682B" w:rsidRDefault="00FD374B" w:rsidP="00DA0760">
      <w:pPr>
        <w:pStyle w:val="bold"/>
        <w:spacing w:before="0" w:beforeAutospacing="0" w:after="0" w:afterAutospacing="0"/>
        <w:ind w:firstLine="480"/>
        <w:jc w:val="center"/>
        <w:rPr>
          <w:color w:val="000000" w:themeColor="text1"/>
          <w:lang w:val="sr-Cyrl-CS"/>
        </w:rPr>
      </w:pPr>
      <w:r w:rsidRPr="004D682B">
        <w:rPr>
          <w:b/>
          <w:bCs/>
          <w:lang w:val="sr-Cyrl-CS"/>
        </w:rPr>
        <w:t>9</w:t>
      </w:r>
      <w:r w:rsidR="00C94C36" w:rsidRPr="004D682B">
        <w:rPr>
          <w:b/>
          <w:bCs/>
          <w:lang w:val="sr-Cyrl-CS"/>
        </w:rPr>
        <w:t xml:space="preserve">. </w:t>
      </w:r>
      <w:r w:rsidR="00DA0760" w:rsidRPr="004D682B">
        <w:rPr>
          <w:b/>
          <w:bCs/>
          <w:lang w:val="sr-Cyrl-CS"/>
        </w:rPr>
        <w:t xml:space="preserve">АНАЛИЗА РИЗИКА </w:t>
      </w:r>
    </w:p>
    <w:p w14:paraId="6F66C95D" w14:textId="62015E52" w:rsidR="00E7337C" w:rsidRPr="004D682B" w:rsidRDefault="00E7337C" w:rsidP="00DA0760">
      <w:pPr>
        <w:spacing w:after="0" w:line="240" w:lineRule="auto"/>
        <w:ind w:firstLine="357"/>
        <w:rPr>
          <w:rFonts w:cs="Times New Roman"/>
          <w:bCs/>
          <w:lang w:val="sr-Cyrl-CS"/>
        </w:rPr>
      </w:pPr>
      <w:r w:rsidRPr="004D682B">
        <w:rPr>
          <w:rFonts w:cs="Times New Roman"/>
          <w:bCs/>
          <w:lang w:val="sr-Cyrl-CS"/>
        </w:rPr>
        <w:t xml:space="preserve">Кључни ризици за примену решења из </w:t>
      </w:r>
      <w:r w:rsidR="004D682B">
        <w:rPr>
          <w:rFonts w:cs="Times New Roman"/>
          <w:bCs/>
          <w:lang w:val="sr-Cyrl-CS"/>
        </w:rPr>
        <w:t>Предлог</w:t>
      </w:r>
      <w:r w:rsidRPr="004D682B">
        <w:rPr>
          <w:rFonts w:cs="Times New Roman"/>
          <w:bCs/>
          <w:lang w:val="sr-Cyrl-CS"/>
        </w:rPr>
        <w:t xml:space="preserve">а закона </w:t>
      </w:r>
      <w:r w:rsidR="00E856B2" w:rsidRPr="004D682B">
        <w:rPr>
          <w:rFonts w:cs="Times New Roman"/>
          <w:bCs/>
          <w:lang w:val="sr-Cyrl-CS"/>
        </w:rPr>
        <w:t xml:space="preserve">о изменама и допунама Закона о трговини </w:t>
      </w:r>
      <w:r w:rsidRPr="004D682B">
        <w:rPr>
          <w:rFonts w:cs="Times New Roman"/>
          <w:bCs/>
          <w:lang w:val="sr-Cyrl-CS"/>
        </w:rPr>
        <w:t>су:</w:t>
      </w:r>
    </w:p>
    <w:p w14:paraId="72844FF5" w14:textId="77777777" w:rsidR="00B02D5F" w:rsidRPr="004D682B" w:rsidRDefault="00B02D5F" w:rsidP="00277DFF">
      <w:pPr>
        <w:spacing w:after="0" w:line="240" w:lineRule="auto"/>
        <w:rPr>
          <w:rFonts w:cs="Times New Roman"/>
          <w:bCs/>
          <w:lang w:val="sr-Cyrl-CS"/>
        </w:rPr>
      </w:pPr>
    </w:p>
    <w:p w14:paraId="5547EB05" w14:textId="30AB37AE" w:rsidR="00E7337C" w:rsidRPr="004D682B" w:rsidRDefault="00E7337C" w:rsidP="00DA0760">
      <w:pPr>
        <w:numPr>
          <w:ilvl w:val="0"/>
          <w:numId w:val="32"/>
        </w:numPr>
        <w:spacing w:after="0" w:line="240" w:lineRule="auto"/>
        <w:ind w:left="357" w:hanging="357"/>
        <w:jc w:val="left"/>
        <w:rPr>
          <w:rFonts w:eastAsia="MS Mincho" w:cs="Times New Roman"/>
          <w:lang w:val="sr-Cyrl-CS"/>
        </w:rPr>
      </w:pPr>
      <w:r w:rsidRPr="004D682B">
        <w:rPr>
          <w:rFonts w:eastAsia="MS Mincho" w:cs="Times New Roman"/>
          <w:lang w:val="sr-Cyrl-CS"/>
        </w:rPr>
        <w:t xml:space="preserve">ограничени кадровски капацитети надлежних органа отежавају пуну примену </w:t>
      </w:r>
      <w:r w:rsidR="004D682B">
        <w:rPr>
          <w:rFonts w:eastAsia="MS Mincho" w:cs="Times New Roman"/>
          <w:iCs/>
          <w:lang w:val="sr-Cyrl-CS"/>
        </w:rPr>
        <w:t>Предлог</w:t>
      </w:r>
      <w:r w:rsidRPr="004D682B">
        <w:rPr>
          <w:rFonts w:eastAsia="MS Mincho" w:cs="Times New Roman"/>
          <w:iCs/>
          <w:lang w:val="sr-Cyrl-CS"/>
        </w:rPr>
        <w:t>а закона,</w:t>
      </w:r>
      <w:r w:rsidRPr="004D682B">
        <w:rPr>
          <w:rFonts w:eastAsia="MS Mincho" w:cs="Times New Roman"/>
          <w:lang w:val="sr-Cyrl-CS"/>
        </w:rPr>
        <w:t xml:space="preserve"> пре свега због потенцијалне немогућности доношења свих планираних подзаконских аката у законски прописаном року, што повлачи са собом угрожавање доследне и правовремене примене прописаних правних норми, односно угрожавање заштите права потрошача;</w:t>
      </w:r>
    </w:p>
    <w:p w14:paraId="431010EF" w14:textId="50718AE7" w:rsidR="00E7337C" w:rsidRPr="004D682B" w:rsidRDefault="00E7337C" w:rsidP="00277DFF">
      <w:pPr>
        <w:numPr>
          <w:ilvl w:val="0"/>
          <w:numId w:val="32"/>
        </w:numPr>
        <w:spacing w:after="0" w:line="240" w:lineRule="auto"/>
        <w:ind w:left="357" w:hanging="357"/>
        <w:rPr>
          <w:rFonts w:eastAsia="MS Mincho" w:cs="Times New Roman"/>
          <w:iCs/>
          <w:lang w:val="sr-Cyrl-CS"/>
        </w:rPr>
      </w:pPr>
      <w:r w:rsidRPr="004D682B">
        <w:rPr>
          <w:rFonts w:eastAsia="MS Mincho" w:cs="Times New Roman"/>
          <w:lang w:val="sr-Cyrl-CS"/>
        </w:rPr>
        <w:t>недовољна попуњеност систематизованих радних места</w:t>
      </w:r>
      <w:r w:rsidR="00E856B2" w:rsidRPr="004D682B">
        <w:rPr>
          <w:rFonts w:eastAsia="MS Mincho" w:cs="Times New Roman"/>
          <w:lang w:val="sr-Cyrl-CS"/>
        </w:rPr>
        <w:t xml:space="preserve">, пре свега у </w:t>
      </w:r>
      <w:r w:rsidRPr="004D682B">
        <w:rPr>
          <w:rFonts w:eastAsia="MS Mincho" w:cs="Times New Roman"/>
          <w:lang w:val="sr-Cyrl-CS"/>
        </w:rPr>
        <w:t xml:space="preserve">Сектору тржишне инспекције која спроводи надзор над применом </w:t>
      </w:r>
      <w:r w:rsidR="004D682B">
        <w:rPr>
          <w:rFonts w:eastAsia="MS Mincho" w:cs="Times New Roman"/>
          <w:iCs/>
          <w:lang w:val="sr-Cyrl-CS"/>
        </w:rPr>
        <w:t>Предлог</w:t>
      </w:r>
      <w:r w:rsidRPr="004D682B">
        <w:rPr>
          <w:rFonts w:eastAsia="MS Mincho" w:cs="Times New Roman"/>
          <w:iCs/>
          <w:lang w:val="sr-Cyrl-CS"/>
        </w:rPr>
        <w:t>а закона (попуњено је 56% систематизованих радних места), као и недовољан број запослених тржишних инспектора;</w:t>
      </w:r>
    </w:p>
    <w:p w14:paraId="2E69420F" w14:textId="58FC6D47" w:rsidR="003C0817" w:rsidRPr="004D682B" w:rsidRDefault="003C0817" w:rsidP="00277DFF">
      <w:pPr>
        <w:numPr>
          <w:ilvl w:val="0"/>
          <w:numId w:val="32"/>
        </w:numPr>
        <w:spacing w:after="0" w:line="240" w:lineRule="auto"/>
        <w:ind w:left="357" w:hanging="357"/>
        <w:rPr>
          <w:rFonts w:eastAsia="MS Mincho" w:cs="Times New Roman"/>
          <w:lang w:val="sr-Cyrl-CS"/>
        </w:rPr>
      </w:pPr>
      <w:r w:rsidRPr="004D682B">
        <w:rPr>
          <w:rFonts w:eastAsia="MS Mincho" w:cs="Times New Roman"/>
          <w:lang w:val="sr-Cyrl-CS"/>
        </w:rPr>
        <w:t>неразумевање и неинформисаност заинтересованих страна о предложеним изменама и допунама Закона о трговини.</w:t>
      </w:r>
    </w:p>
    <w:p w14:paraId="66F91F9F" w14:textId="77777777" w:rsidR="00B02D5F" w:rsidRPr="004D682B" w:rsidRDefault="00B02D5F" w:rsidP="00B9340B">
      <w:pPr>
        <w:spacing w:after="0" w:line="240" w:lineRule="auto"/>
        <w:ind w:left="357"/>
        <w:rPr>
          <w:rFonts w:eastAsia="MS Mincho" w:cs="Times New Roman"/>
          <w:lang w:val="sr-Cyrl-CS"/>
        </w:rPr>
      </w:pPr>
    </w:p>
    <w:p w14:paraId="02E5A5BF" w14:textId="04A09385" w:rsidR="00DE659A" w:rsidRPr="004D682B" w:rsidRDefault="00DE659A" w:rsidP="00277DFF">
      <w:pPr>
        <w:spacing w:after="0" w:line="240" w:lineRule="auto"/>
        <w:ind w:firstLine="720"/>
        <w:rPr>
          <w:rFonts w:cs="Times New Roman"/>
          <w:lang w:val="sr-Cyrl-CS"/>
        </w:rPr>
      </w:pPr>
      <w:r w:rsidRPr="004D682B">
        <w:rPr>
          <w:rFonts w:cs="Times New Roman"/>
          <w:lang w:val="sr-Cyrl-CS"/>
        </w:rPr>
        <w:t>У циљу умањења ризика М</w:t>
      </w:r>
      <w:r w:rsidR="00E856B2" w:rsidRPr="004D682B">
        <w:rPr>
          <w:rFonts w:cs="Times New Roman"/>
          <w:lang w:val="sr-Cyrl-CS"/>
        </w:rPr>
        <w:t>инистарство унутрашње и спољне трговине</w:t>
      </w:r>
      <w:r w:rsidRPr="004D682B">
        <w:rPr>
          <w:rFonts w:cs="Times New Roman"/>
          <w:lang w:val="sr-Cyrl-CS"/>
        </w:rPr>
        <w:t xml:space="preserve"> ће спровести конкурсе за попуну упражњених радних места.</w:t>
      </w:r>
    </w:p>
    <w:p w14:paraId="5A72CB1B" w14:textId="77777777" w:rsidR="00B02D5F" w:rsidRPr="004D682B" w:rsidRDefault="00B02D5F" w:rsidP="00277DFF">
      <w:pPr>
        <w:spacing w:after="0" w:line="240" w:lineRule="auto"/>
        <w:ind w:firstLine="720"/>
        <w:rPr>
          <w:rFonts w:cs="Times New Roman"/>
          <w:lang w:val="sr-Cyrl-CS"/>
        </w:rPr>
      </w:pPr>
    </w:p>
    <w:p w14:paraId="74EA4B8A" w14:textId="00E6A7A6" w:rsidR="003C0817" w:rsidRPr="004D682B" w:rsidRDefault="00C23B21" w:rsidP="00277DFF">
      <w:pPr>
        <w:spacing w:after="0" w:line="240" w:lineRule="auto"/>
        <w:ind w:firstLine="720"/>
        <w:rPr>
          <w:rFonts w:cs="Times New Roman"/>
          <w:szCs w:val="24"/>
          <w:lang w:val="sr-Cyrl-CS"/>
        </w:rPr>
      </w:pPr>
      <w:r w:rsidRPr="004D682B">
        <w:rPr>
          <w:rFonts w:cs="Times New Roman"/>
          <w:szCs w:val="24"/>
          <w:lang w:val="sr-Cyrl-CS"/>
        </w:rPr>
        <w:t>У вези трећег ризика, истичемо да су п</w:t>
      </w:r>
      <w:r w:rsidR="003C0817" w:rsidRPr="004D682B">
        <w:rPr>
          <w:rFonts w:cs="Times New Roman"/>
          <w:szCs w:val="24"/>
          <w:lang w:val="sr-Cyrl-CS"/>
        </w:rPr>
        <w:t xml:space="preserve">риликом израде текста Нацрта закона о изменама и допунама Закона о трговини заинтересоване стране имале су прилику да доставе конкретне предлоге за измене одређених чланова закона. Радна група формирана да припреми Нацрт закона о трговини  имала чланове из </w:t>
      </w:r>
      <w:r w:rsidR="003C0817" w:rsidRPr="004D682B">
        <w:rPr>
          <w:lang w:val="sr-Cyrl-CS"/>
        </w:rPr>
        <w:t>удружења за заштиту потрошача,</w:t>
      </w:r>
      <w:r w:rsidR="003C0817" w:rsidRPr="004D682B">
        <w:rPr>
          <w:rFonts w:cs="Times New Roman"/>
          <w:szCs w:val="24"/>
          <w:lang w:val="sr-Cyrl-CS"/>
        </w:rPr>
        <w:t xml:space="preserve"> НАЛЕД-а, </w:t>
      </w:r>
      <w:r w:rsidR="003C0817" w:rsidRPr="004D682B">
        <w:rPr>
          <w:lang w:val="sr-Cyrl-CS"/>
        </w:rPr>
        <w:t>Савета страних инвеститора, Америчке привредне коморе Србије</w:t>
      </w:r>
      <w:r w:rsidR="003C0817" w:rsidRPr="004D682B">
        <w:rPr>
          <w:rFonts w:cs="Times New Roman"/>
          <w:szCs w:val="24"/>
          <w:lang w:val="sr-Cyrl-CS"/>
        </w:rPr>
        <w:t xml:space="preserve"> и Привредне коморе Србије који су представљали интересе привреде. </w:t>
      </w:r>
    </w:p>
    <w:p w14:paraId="5B60E4F1" w14:textId="2354ECD7" w:rsidR="003C0817" w:rsidRPr="004D682B" w:rsidRDefault="003C0817" w:rsidP="00277DFF">
      <w:pPr>
        <w:spacing w:after="0" w:line="240" w:lineRule="auto"/>
        <w:ind w:firstLine="720"/>
        <w:rPr>
          <w:rFonts w:cs="Times New Roman"/>
          <w:szCs w:val="24"/>
          <w:lang w:val="sr-Cyrl-CS"/>
        </w:rPr>
      </w:pPr>
      <w:r w:rsidRPr="004D682B">
        <w:rPr>
          <w:rFonts w:cs="Times New Roman"/>
          <w:szCs w:val="24"/>
          <w:lang w:val="sr-Cyrl-CS"/>
        </w:rPr>
        <w:lastRenderedPageBreak/>
        <w:t xml:space="preserve">Сви предлози су разматрани и настојало се да се нађе најбоље решење за превазилажење нејасноћа, а резултат тог процеса је Нацрт закона који укида и мења управо оне одредбе на које су заинтересоване стране указале и око којих смо сматрали да је неопходно интервенисати. </w:t>
      </w:r>
    </w:p>
    <w:p w14:paraId="2F3BDC7A" w14:textId="56AAF36C" w:rsidR="003C0817" w:rsidRPr="004D682B" w:rsidRDefault="003C0817" w:rsidP="00277DFF">
      <w:pPr>
        <w:pStyle w:val="basic-paragraph"/>
        <w:spacing w:before="0" w:beforeAutospacing="0" w:after="0" w:afterAutospacing="0"/>
        <w:ind w:firstLine="720"/>
        <w:jc w:val="both"/>
        <w:rPr>
          <w:color w:val="000000" w:themeColor="text1"/>
          <w:lang w:val="sr-Cyrl-CS"/>
        </w:rPr>
      </w:pPr>
      <w:r w:rsidRPr="004D682B">
        <w:rPr>
          <w:lang w:val="sr-Cyrl-CS"/>
        </w:rPr>
        <w:t>Осим тога, током јавне расправе која је спроведена од 25. новембра до 15. децембра 2024. године све заинтересоване стране су имале прилику да доставе предлоге, сугестије и примедбе на предложени Нацрт. Прихваћене су у целини или делимично примедбе и сугестије који су релевантне са становишта предмета закона и унете су у текст Нацрта закона</w:t>
      </w:r>
      <w:r w:rsidRPr="004D682B">
        <w:rPr>
          <w:color w:val="000000" w:themeColor="text1"/>
          <w:lang w:val="sr-Cyrl-CS"/>
        </w:rPr>
        <w:t>.</w:t>
      </w:r>
      <w:r w:rsidR="00C23B21" w:rsidRPr="004D682B">
        <w:rPr>
          <w:color w:val="000000" w:themeColor="text1"/>
          <w:lang w:val="sr-Cyrl-CS"/>
        </w:rPr>
        <w:t xml:space="preserve"> Узимајући у обзир све наведено, сматрамо де је овај ризик минималан, а да се може додатно умањити информисањем и саветовањем свих заинтересованих страна.</w:t>
      </w:r>
    </w:p>
    <w:p w14:paraId="0DCC6278" w14:textId="77777777" w:rsidR="003C0817" w:rsidRPr="004D682B" w:rsidRDefault="003C0817" w:rsidP="00277DFF">
      <w:pPr>
        <w:spacing w:after="0" w:line="240" w:lineRule="auto"/>
        <w:rPr>
          <w:rFonts w:eastAsia="MS Mincho" w:cs="Times New Roman"/>
          <w:strike/>
          <w:lang w:val="sr-Cyrl-CS"/>
        </w:rPr>
      </w:pPr>
    </w:p>
    <w:p w14:paraId="3F59614B" w14:textId="0D375985" w:rsidR="00CB7D32" w:rsidRPr="004D682B" w:rsidRDefault="00A97C48" w:rsidP="00CB7D32">
      <w:pPr>
        <w:pStyle w:val="ListParagraph"/>
        <w:numPr>
          <w:ilvl w:val="0"/>
          <w:numId w:val="36"/>
        </w:numPr>
        <w:spacing w:before="120" w:after="120" w:line="240" w:lineRule="auto"/>
        <w:jc w:val="center"/>
        <w:rPr>
          <w:rFonts w:cs="Times New Roman"/>
          <w:b/>
          <w:lang w:val="sr-Cyrl-CS"/>
        </w:rPr>
      </w:pPr>
      <w:r w:rsidRPr="004D682B">
        <w:rPr>
          <w:rFonts w:cs="Times New Roman"/>
          <w:b/>
          <w:lang w:val="sr-Cyrl-CS"/>
        </w:rPr>
        <w:t>ИЗВЕШТАЈ О СПРОВЕДЕНИМ КОНСУЛТАЦИЈАМА</w:t>
      </w:r>
    </w:p>
    <w:p w14:paraId="6D630666" w14:textId="1D4B112D" w:rsidR="00A97C48" w:rsidRPr="004D682B" w:rsidRDefault="00A97C48" w:rsidP="00B9340B">
      <w:pPr>
        <w:spacing w:after="120" w:line="240" w:lineRule="auto"/>
        <w:ind w:firstLine="360"/>
        <w:rPr>
          <w:rFonts w:cs="Times New Roman"/>
          <w:bCs/>
          <w:lang w:val="sr-Cyrl-CS"/>
        </w:rPr>
      </w:pPr>
      <w:r w:rsidRPr="004D682B">
        <w:rPr>
          <w:rFonts w:cs="Times New Roman"/>
          <w:bCs/>
          <w:lang w:val="sr-Cyrl-CS"/>
        </w:rPr>
        <w:t>У поступку консултација</w:t>
      </w:r>
      <w:r w:rsidRPr="004D682B">
        <w:rPr>
          <w:bCs/>
          <w:sz w:val="22"/>
          <w:lang w:val="sr-Cyrl-CS"/>
        </w:rPr>
        <w:t xml:space="preserve"> </w:t>
      </w:r>
      <w:r w:rsidRPr="004D682B">
        <w:rPr>
          <w:rFonts w:cs="Times New Roman"/>
          <w:bCs/>
          <w:lang w:val="sr-Cyrl-CS"/>
        </w:rPr>
        <w:t xml:space="preserve">током процеса израде Нацрта закона </w:t>
      </w:r>
      <w:r w:rsidR="00CB0E59" w:rsidRPr="004D682B">
        <w:rPr>
          <w:rFonts w:cs="Times New Roman"/>
          <w:bCs/>
          <w:lang w:val="sr-Cyrl-CS"/>
        </w:rPr>
        <w:t xml:space="preserve">изменама и допунама Закона о трговини </w:t>
      </w:r>
      <w:r w:rsidRPr="004D682B">
        <w:rPr>
          <w:rFonts w:cs="Times New Roman"/>
          <w:bCs/>
          <w:lang w:val="sr-Cyrl-CS"/>
        </w:rPr>
        <w:t xml:space="preserve">као циљне групе на које се </w:t>
      </w:r>
      <w:r w:rsidR="005B2AAC" w:rsidRPr="004D682B">
        <w:rPr>
          <w:rFonts w:cs="Times New Roman"/>
          <w:bCs/>
          <w:lang w:val="sr-Cyrl-CS"/>
        </w:rPr>
        <w:t xml:space="preserve">предложена </w:t>
      </w:r>
      <w:r w:rsidRPr="004D682B">
        <w:rPr>
          <w:rFonts w:cs="Times New Roman"/>
          <w:bCs/>
          <w:lang w:val="sr-Cyrl-CS"/>
        </w:rPr>
        <w:t xml:space="preserve">решења из </w:t>
      </w:r>
      <w:r w:rsidR="005B2AAC" w:rsidRPr="004D682B">
        <w:rPr>
          <w:rFonts w:cs="Times New Roman"/>
          <w:bCs/>
          <w:lang w:val="sr-Cyrl-CS"/>
        </w:rPr>
        <w:t>непосредно или посредно</w:t>
      </w:r>
      <w:r w:rsidRPr="004D682B">
        <w:rPr>
          <w:rFonts w:cs="Times New Roman"/>
          <w:bCs/>
          <w:lang w:val="sr-Cyrl-CS"/>
        </w:rPr>
        <w:t xml:space="preserve"> односе, </w:t>
      </w:r>
      <w:r w:rsidR="005B2AAC" w:rsidRPr="004D682B">
        <w:rPr>
          <w:rFonts w:cs="Times New Roman"/>
          <w:bCs/>
          <w:lang w:val="sr-Cyrl-CS"/>
        </w:rPr>
        <w:t>идентификовани су привредни субјекти, пре свега,</w:t>
      </w:r>
      <w:r w:rsidR="001A323E" w:rsidRPr="004D682B">
        <w:rPr>
          <w:rFonts w:cs="Times New Roman"/>
          <w:bCs/>
          <w:lang w:val="sr-Cyrl-CS"/>
        </w:rPr>
        <w:t xml:space="preserve"> трговци и пружаоци услуга</w:t>
      </w:r>
      <w:r w:rsidR="005B2AAC" w:rsidRPr="004D682B">
        <w:rPr>
          <w:rFonts w:cs="Times New Roman"/>
          <w:bCs/>
          <w:lang w:val="sr-Cyrl-CS"/>
        </w:rPr>
        <w:t xml:space="preserve">. </w:t>
      </w:r>
      <w:r w:rsidR="001A323E" w:rsidRPr="004D682B">
        <w:rPr>
          <w:rFonts w:cs="Times New Roman"/>
          <w:bCs/>
          <w:lang w:val="sr-Cyrl-CS"/>
        </w:rPr>
        <w:t xml:space="preserve"> </w:t>
      </w:r>
    </w:p>
    <w:p w14:paraId="44DE06E5" w14:textId="4B86DD96" w:rsidR="005B2AAC" w:rsidRPr="004D682B" w:rsidRDefault="005B2AAC" w:rsidP="00B9340B">
      <w:pPr>
        <w:spacing w:after="120" w:line="235" w:lineRule="auto"/>
        <w:ind w:firstLine="360"/>
        <w:rPr>
          <w:rFonts w:cs="Times New Roman"/>
          <w:bCs/>
          <w:lang w:val="sr-Cyrl-CS"/>
        </w:rPr>
      </w:pPr>
      <w:r w:rsidRPr="004D682B">
        <w:rPr>
          <w:rFonts w:cs="Times New Roman"/>
          <w:bCs/>
          <w:lang w:val="sr-Cyrl-CS"/>
        </w:rPr>
        <w:t>Поред наведених привредних субјеката, циљне групе обухватају и струковна и пословна удружења, Привредну комору Србије, удружења за заштиту потрошача, као и органе јавне управе надлежне за примену закона и органе надзора, пре свега тржишну инспекцију и друга надлежна инспекцијска тела.</w:t>
      </w:r>
    </w:p>
    <w:p w14:paraId="730AB4A7" w14:textId="228A36C2" w:rsidR="00A97C48" w:rsidRPr="004D682B" w:rsidRDefault="00A97C48" w:rsidP="00E856B2">
      <w:pPr>
        <w:shd w:val="clear" w:color="auto" w:fill="FFFFFF"/>
        <w:spacing w:after="120" w:line="235" w:lineRule="auto"/>
        <w:ind w:firstLine="360"/>
        <w:rPr>
          <w:rFonts w:cs="Times New Roman"/>
          <w:lang w:val="sr-Cyrl-CS"/>
        </w:rPr>
      </w:pPr>
      <w:r w:rsidRPr="004D682B">
        <w:rPr>
          <w:rFonts w:cs="Times New Roman"/>
          <w:lang w:val="sr-Cyrl-CS"/>
        </w:rPr>
        <w:t>М</w:t>
      </w:r>
      <w:r w:rsidR="00E856B2" w:rsidRPr="004D682B">
        <w:rPr>
          <w:rFonts w:cs="Times New Roman"/>
          <w:lang w:val="sr-Cyrl-CS"/>
        </w:rPr>
        <w:t xml:space="preserve">инистарство унутрашње и спољне трговине </w:t>
      </w:r>
      <w:r w:rsidRPr="004D682B">
        <w:rPr>
          <w:rFonts w:cs="Times New Roman"/>
          <w:lang w:val="sr-Cyrl-CS"/>
        </w:rPr>
        <w:t xml:space="preserve">је у периоду </w:t>
      </w:r>
      <w:r w:rsidR="003C6B81" w:rsidRPr="004D682B">
        <w:rPr>
          <w:rFonts w:cs="Times New Roman"/>
          <w:lang w:val="sr-Cyrl-CS"/>
        </w:rPr>
        <w:t>од 22. јула до 15. августа 2024. године</w:t>
      </w:r>
      <w:r w:rsidRPr="004D682B">
        <w:rPr>
          <w:rFonts w:cs="Times New Roman"/>
          <w:lang w:val="sr-Cyrl-CS"/>
        </w:rPr>
        <w:t xml:space="preserve"> спровело консултације на порталу „еКонсултације</w:t>
      </w:r>
      <w:r w:rsidR="004D682B">
        <w:rPr>
          <w:rFonts w:cs="Times New Roman"/>
          <w:lang w:val="sr-Cyrl-CS"/>
        </w:rPr>
        <w:t>”</w:t>
      </w:r>
      <w:r w:rsidRPr="004D682B">
        <w:rPr>
          <w:rFonts w:cs="Times New Roman"/>
          <w:vertAlign w:val="superscript"/>
          <w:lang w:val="sr-Cyrl-CS"/>
        </w:rPr>
        <w:footnoteReference w:id="1"/>
      </w:r>
      <w:r w:rsidRPr="004D682B">
        <w:rPr>
          <w:rFonts w:cs="Times New Roman"/>
          <w:lang w:val="sr-Cyrl-CS"/>
        </w:rPr>
        <w:t xml:space="preserve"> и тиме започело </w:t>
      </w:r>
      <w:r w:rsidR="00484E94" w:rsidRPr="004D682B">
        <w:rPr>
          <w:rFonts w:cs="Times New Roman"/>
          <w:lang w:val="sr-Cyrl-CS"/>
        </w:rPr>
        <w:t xml:space="preserve">припреме за </w:t>
      </w:r>
      <w:r w:rsidRPr="004D682B">
        <w:rPr>
          <w:rFonts w:cs="Times New Roman"/>
          <w:lang w:val="sr-Cyrl-CS"/>
        </w:rPr>
        <w:t xml:space="preserve">израду </w:t>
      </w:r>
      <w:r w:rsidRPr="004D682B">
        <w:rPr>
          <w:rFonts w:eastAsia="Times New Roman" w:cs="Times New Roman"/>
          <w:lang w:val="sr-Cyrl-CS"/>
        </w:rPr>
        <w:t xml:space="preserve">Нацрта закона о изменама и допунама Закона о </w:t>
      </w:r>
      <w:r w:rsidR="009D0509" w:rsidRPr="004D682B">
        <w:rPr>
          <w:rFonts w:eastAsia="Times New Roman" w:cs="Times New Roman"/>
          <w:lang w:val="sr-Cyrl-CS"/>
        </w:rPr>
        <w:t>трговини</w:t>
      </w:r>
      <w:r w:rsidRPr="004D682B">
        <w:rPr>
          <w:rFonts w:eastAsia="Times New Roman" w:cs="Times New Roman"/>
          <w:lang w:val="sr-Cyrl-CS"/>
        </w:rPr>
        <w:t xml:space="preserve">. </w:t>
      </w:r>
      <w:r w:rsidR="006B0B74" w:rsidRPr="004D682B">
        <w:rPr>
          <w:rFonts w:eastAsia="Times New Roman" w:cs="Times New Roman"/>
          <w:lang w:val="sr-Cyrl-CS"/>
        </w:rPr>
        <w:t xml:space="preserve">Током трајања консултација представници органа и организација, правосудних органа, међународних организација, удружења грађана и других представника цивилног друштва, стручне јавности, као и професори, академици, научници и друга заинтересована лица имала су прилику да дају предлоге, коментаре и сугестије путем електронске поште на следећу адресу: </w:t>
      </w:r>
      <w:hyperlink r:id="rId10" w:history="1">
        <w:r w:rsidR="006B0B74" w:rsidRPr="004D682B">
          <w:rPr>
            <w:rStyle w:val="Hyperlink"/>
            <w:rFonts w:eastAsia="Times New Roman" w:cs="Times New Roman"/>
            <w:lang w:val="sr-Cyrl-CS"/>
          </w:rPr>
          <w:t>trgovina@must.gov.rs</w:t>
        </w:r>
      </w:hyperlink>
      <w:r w:rsidR="006B0B74" w:rsidRPr="004D682B">
        <w:rPr>
          <w:rFonts w:eastAsia="Times New Roman" w:cs="Times New Roman"/>
          <w:lang w:val="sr-Cyrl-CS"/>
        </w:rPr>
        <w:t xml:space="preserve">. </w:t>
      </w:r>
      <w:r w:rsidR="00E856B2" w:rsidRPr="004D682B">
        <w:rPr>
          <w:rFonts w:cs="Times New Roman"/>
          <w:lang w:val="sr-Cyrl-CS"/>
        </w:rPr>
        <w:t>У овој</w:t>
      </w:r>
      <w:r w:rsidRPr="004D682B">
        <w:rPr>
          <w:rFonts w:cs="Times New Roman"/>
          <w:lang w:val="sr-Cyrl-CS"/>
        </w:rPr>
        <w:t xml:space="preserve"> фаз</w:t>
      </w:r>
      <w:r w:rsidR="00E856B2" w:rsidRPr="004D682B">
        <w:rPr>
          <w:rFonts w:cs="Times New Roman"/>
          <w:lang w:val="sr-Cyrl-CS"/>
        </w:rPr>
        <w:t>и</w:t>
      </w:r>
      <w:r w:rsidRPr="004D682B">
        <w:rPr>
          <w:rFonts w:cs="Times New Roman"/>
          <w:lang w:val="sr-Cyrl-CS"/>
        </w:rPr>
        <w:t xml:space="preserve"> консултација, </w:t>
      </w:r>
      <w:r w:rsidR="002428D5" w:rsidRPr="004D682B">
        <w:rPr>
          <w:rFonts w:cs="Times New Roman"/>
          <w:lang w:val="sr-Cyrl-CS"/>
        </w:rPr>
        <w:t>пристигла су</w:t>
      </w:r>
      <w:r w:rsidR="00CE0EB1" w:rsidRPr="004D682B">
        <w:rPr>
          <w:rFonts w:cs="Times New Roman"/>
          <w:lang w:val="sr-Cyrl-CS"/>
        </w:rPr>
        <w:t xml:space="preserve"> три предлога</w:t>
      </w:r>
      <w:r w:rsidR="002428D5" w:rsidRPr="004D682B">
        <w:rPr>
          <w:rFonts w:cs="Times New Roman"/>
          <w:lang w:val="sr-Cyrl-CS"/>
        </w:rPr>
        <w:t>.</w:t>
      </w:r>
    </w:p>
    <w:p w14:paraId="7CC14DCB" w14:textId="34E3D08F" w:rsidR="00A97C48" w:rsidRPr="004D682B" w:rsidRDefault="00A97C48" w:rsidP="00E856B2">
      <w:pPr>
        <w:shd w:val="clear" w:color="auto" w:fill="FFFFFF"/>
        <w:spacing w:after="120" w:line="235" w:lineRule="auto"/>
        <w:ind w:firstLine="360"/>
        <w:rPr>
          <w:rFonts w:cs="Times New Roman"/>
          <w:lang w:val="sr-Cyrl-CS"/>
        </w:rPr>
      </w:pPr>
      <w:r w:rsidRPr="004D682B">
        <w:rPr>
          <w:rFonts w:cs="Times New Roman"/>
          <w:lang w:val="sr-Cyrl-CS"/>
        </w:rPr>
        <w:t xml:space="preserve">Јавна расправа о Нацрту </w:t>
      </w:r>
      <w:r w:rsidR="00D9289C" w:rsidRPr="004D682B">
        <w:rPr>
          <w:rFonts w:cs="Times New Roman"/>
          <w:lang w:val="sr-Cyrl-CS"/>
        </w:rPr>
        <w:t xml:space="preserve">закона о </w:t>
      </w:r>
      <w:bookmarkStart w:id="0" w:name="_Hlk222400119"/>
      <w:r w:rsidR="00D9289C" w:rsidRPr="004D682B">
        <w:rPr>
          <w:rFonts w:eastAsia="Times New Roman" w:cs="Times New Roman"/>
          <w:lang w:val="sr-Cyrl-CS"/>
        </w:rPr>
        <w:t>изменама и допунама Закона о трговини</w:t>
      </w:r>
      <w:r w:rsidRPr="004D682B">
        <w:rPr>
          <w:rFonts w:cs="Times New Roman"/>
          <w:lang w:val="sr-Cyrl-CS"/>
        </w:rPr>
        <w:t xml:space="preserve"> </w:t>
      </w:r>
      <w:bookmarkEnd w:id="0"/>
      <w:r w:rsidRPr="004D682B">
        <w:rPr>
          <w:rFonts w:cs="Times New Roman"/>
          <w:lang w:val="sr-Cyrl-CS"/>
        </w:rPr>
        <w:t xml:space="preserve">спроведена је у периоду од </w:t>
      </w:r>
      <w:r w:rsidR="009E3BAF" w:rsidRPr="004D682B">
        <w:rPr>
          <w:rFonts w:cs="Times New Roman"/>
          <w:lang w:val="sr-Cyrl-CS"/>
        </w:rPr>
        <w:t>25. новембра до 15. децембра 2024. године</w:t>
      </w:r>
      <w:r w:rsidRPr="004D682B">
        <w:rPr>
          <w:rFonts w:cs="Times New Roman"/>
          <w:lang w:val="sr-Cyrl-CS"/>
        </w:rPr>
        <w:t xml:space="preserve">, складу са Закључком </w:t>
      </w:r>
      <w:r w:rsidR="00FE5F40" w:rsidRPr="004D682B">
        <w:rPr>
          <w:rFonts w:cs="Times New Roman"/>
          <w:lang w:val="sr-Cyrl-CS"/>
        </w:rPr>
        <w:t xml:space="preserve">Одбора </w:t>
      </w:r>
      <w:r w:rsidR="005567E6">
        <w:rPr>
          <w:rFonts w:cs="Times New Roman"/>
          <w:lang w:val="sr-Cyrl-CS"/>
        </w:rPr>
        <w:t xml:space="preserve">Владе </w:t>
      </w:r>
      <w:r w:rsidR="00FE5F40" w:rsidRPr="004D682B">
        <w:rPr>
          <w:rFonts w:cs="Times New Roman"/>
          <w:lang w:val="sr-Cyrl-CS"/>
        </w:rPr>
        <w:t>за привреду и финансије 05 Број: 011-11223/2024 од дана 19. новембра 2024</w:t>
      </w:r>
      <w:r w:rsidRPr="004D682B">
        <w:rPr>
          <w:rFonts w:cs="Times New Roman"/>
          <w:lang w:val="sr-Cyrl-CS"/>
        </w:rPr>
        <w:t>.</w:t>
      </w:r>
      <w:r w:rsidR="00DB7D46" w:rsidRPr="004D682B">
        <w:rPr>
          <w:rFonts w:cs="Times New Roman"/>
          <w:lang w:val="sr-Cyrl-CS"/>
        </w:rPr>
        <w:t xml:space="preserve"> године.</w:t>
      </w:r>
      <w:r w:rsidRPr="004D682B">
        <w:rPr>
          <w:rFonts w:cs="Times New Roman"/>
          <w:lang w:val="sr-Cyrl-CS"/>
        </w:rPr>
        <w:t xml:space="preserve"> </w:t>
      </w:r>
      <w:r w:rsidRPr="004D682B">
        <w:rPr>
          <w:rFonts w:cs="Times New Roman"/>
          <w:iCs/>
          <w:lang w:val="sr-Cyrl-CS"/>
        </w:rPr>
        <w:t>Нацрт закона</w:t>
      </w:r>
      <w:r w:rsidRPr="004D682B">
        <w:rPr>
          <w:rFonts w:cs="Times New Roman"/>
          <w:lang w:val="sr-Cyrl-CS"/>
        </w:rPr>
        <w:t>, заједно са Образложењем</w:t>
      </w:r>
      <w:r w:rsidR="00903D35" w:rsidRPr="004D682B">
        <w:rPr>
          <w:rFonts w:cs="Times New Roman"/>
          <w:lang w:val="sr-Cyrl-CS"/>
        </w:rPr>
        <w:t xml:space="preserve"> и</w:t>
      </w:r>
      <w:r w:rsidRPr="004D682B">
        <w:rPr>
          <w:rFonts w:cs="Times New Roman"/>
          <w:lang w:val="sr-Cyrl-CS"/>
        </w:rPr>
        <w:t xml:space="preserve"> Програмом јавне расправе, постављен је на интернет презентацији М</w:t>
      </w:r>
      <w:r w:rsidR="00E856B2" w:rsidRPr="004D682B">
        <w:rPr>
          <w:rFonts w:cs="Times New Roman"/>
          <w:lang w:val="sr-Cyrl-CS"/>
        </w:rPr>
        <w:t>инистарства унутрашње и спољне трговине</w:t>
      </w:r>
      <w:r w:rsidRPr="004D682B">
        <w:rPr>
          <w:rFonts w:cs="Times New Roman"/>
          <w:vertAlign w:val="superscript"/>
          <w:lang w:val="sr-Cyrl-CS"/>
        </w:rPr>
        <w:footnoteReference w:id="2"/>
      </w:r>
      <w:r w:rsidRPr="004D682B">
        <w:rPr>
          <w:rFonts w:cs="Times New Roman"/>
          <w:lang w:val="sr-Cyrl-CS"/>
        </w:rPr>
        <w:t xml:space="preserve"> и на Порталу „еКонсултације</w:t>
      </w:r>
      <w:r w:rsidR="004D682B">
        <w:rPr>
          <w:rFonts w:cs="Times New Roman"/>
          <w:lang w:val="sr-Cyrl-CS"/>
        </w:rPr>
        <w:t>”</w:t>
      </w:r>
      <w:r w:rsidRPr="004D682B">
        <w:rPr>
          <w:rFonts w:cs="Times New Roman"/>
          <w:vertAlign w:val="superscript"/>
          <w:lang w:val="sr-Cyrl-CS"/>
        </w:rPr>
        <w:footnoteReference w:id="3"/>
      </w:r>
      <w:r w:rsidRPr="004D682B">
        <w:rPr>
          <w:rFonts w:cs="Times New Roman"/>
          <w:lang w:val="sr-Cyrl-CS"/>
        </w:rPr>
        <w:t>. Програмом јавне расправе о Нацрту закона о</w:t>
      </w:r>
      <w:r w:rsidR="00C538C3" w:rsidRPr="004D682B">
        <w:rPr>
          <w:rFonts w:cs="Times New Roman"/>
          <w:lang w:val="sr-Cyrl-CS"/>
        </w:rPr>
        <w:t xml:space="preserve"> изменама и допунама Закона о трговини</w:t>
      </w:r>
      <w:r w:rsidRPr="004D682B">
        <w:rPr>
          <w:rFonts w:cs="Times New Roman"/>
          <w:lang w:val="sr-Cyrl-CS"/>
        </w:rPr>
        <w:t xml:space="preserve"> одређено је да се примедбе, предлози и сугестије достављају М</w:t>
      </w:r>
      <w:r w:rsidR="00E856B2" w:rsidRPr="004D682B">
        <w:rPr>
          <w:rFonts w:cs="Times New Roman"/>
          <w:lang w:val="sr-Cyrl-CS"/>
        </w:rPr>
        <w:t>инистарству унутрашње и спољне трговине</w:t>
      </w:r>
      <w:r w:rsidRPr="004D682B">
        <w:rPr>
          <w:rFonts w:cs="Times New Roman"/>
          <w:lang w:val="sr-Cyrl-CS"/>
        </w:rPr>
        <w:t xml:space="preserve">, писаним путем на адресу: Немањина </w:t>
      </w:r>
      <w:r w:rsidR="00F23196" w:rsidRPr="004D682B">
        <w:rPr>
          <w:rFonts w:cs="Times New Roman"/>
          <w:lang w:val="sr-Cyrl-CS"/>
        </w:rPr>
        <w:t>22-</w:t>
      </w:r>
      <w:r w:rsidRPr="004D682B">
        <w:rPr>
          <w:rFonts w:cs="Times New Roman"/>
          <w:lang w:val="sr-Cyrl-CS"/>
        </w:rPr>
        <w:t xml:space="preserve">26, 11000 Београд, или електронским путем на адресу: </w:t>
      </w:r>
      <w:hyperlink r:id="rId11" w:history="1">
        <w:r w:rsidR="00F23196" w:rsidRPr="004D682B">
          <w:rPr>
            <w:rStyle w:val="Hyperlink"/>
            <w:rFonts w:cs="Times New Roman"/>
            <w:lang w:val="sr-Cyrl-CS"/>
          </w:rPr>
          <w:t>trgovina@must.gov.rs</w:t>
        </w:r>
      </w:hyperlink>
      <w:r w:rsidRPr="004D682B">
        <w:rPr>
          <w:rFonts w:cs="Times New Roman"/>
          <w:lang w:val="sr-Cyrl-CS"/>
        </w:rPr>
        <w:t xml:space="preserve">. </w:t>
      </w:r>
      <w:r w:rsidR="00D16A93" w:rsidRPr="004D682B">
        <w:rPr>
          <w:rFonts w:cs="Times New Roman"/>
          <w:lang w:val="sr-Cyrl-CS"/>
        </w:rPr>
        <w:t>У оквиру Јавне расправе о Нацрту закона, Министарство унутрашње и спољне трговине је организовало округли сто и п</w:t>
      </w:r>
      <w:r w:rsidRPr="004D682B">
        <w:rPr>
          <w:rFonts w:cs="Times New Roman"/>
          <w:lang w:val="sr-Cyrl-CS"/>
        </w:rPr>
        <w:t>резентациј</w:t>
      </w:r>
      <w:r w:rsidR="00D16A93" w:rsidRPr="004D682B">
        <w:rPr>
          <w:rFonts w:cs="Times New Roman"/>
          <w:lang w:val="sr-Cyrl-CS"/>
        </w:rPr>
        <w:t>у</w:t>
      </w:r>
      <w:r w:rsidRPr="004D682B">
        <w:rPr>
          <w:rFonts w:cs="Times New Roman"/>
          <w:lang w:val="sr-Cyrl-CS"/>
        </w:rPr>
        <w:t xml:space="preserve"> Нацрта закона о</w:t>
      </w:r>
      <w:r w:rsidR="00922960" w:rsidRPr="004D682B">
        <w:rPr>
          <w:rFonts w:cs="Times New Roman"/>
          <w:lang w:val="sr-Cyrl-CS"/>
        </w:rPr>
        <w:t xml:space="preserve"> изменама и допунама Закона о трговини</w:t>
      </w:r>
      <w:r w:rsidRPr="004D682B">
        <w:rPr>
          <w:rFonts w:cs="Times New Roman"/>
          <w:lang w:val="sr-Cyrl-CS"/>
        </w:rPr>
        <w:t xml:space="preserve"> </w:t>
      </w:r>
      <w:r w:rsidR="00922960" w:rsidRPr="004D682B">
        <w:rPr>
          <w:rFonts w:cs="Times New Roman"/>
          <w:lang w:val="sr-Cyrl-CS"/>
        </w:rPr>
        <w:t>29. новембра 2024. године</w:t>
      </w:r>
      <w:r w:rsidRPr="004D682B">
        <w:rPr>
          <w:rFonts w:cs="Times New Roman"/>
          <w:lang w:val="sr-Cyrl-CS"/>
        </w:rPr>
        <w:t xml:space="preserve"> у Београду</w:t>
      </w:r>
      <w:r w:rsidR="00922960" w:rsidRPr="004D682B">
        <w:rPr>
          <w:rFonts w:cs="Times New Roman"/>
          <w:lang w:val="sr-Cyrl-CS"/>
        </w:rPr>
        <w:t xml:space="preserve"> у Привредној комори Србије, Теразије бр. 23, у великој сали на II спрату</w:t>
      </w:r>
      <w:r w:rsidRPr="004D682B">
        <w:rPr>
          <w:rFonts w:cs="Times New Roman"/>
          <w:lang w:val="sr-Cyrl-CS"/>
        </w:rPr>
        <w:t xml:space="preserve">, са почетком у 11,00 часова. </w:t>
      </w:r>
      <w:r w:rsidR="00FC3790" w:rsidRPr="004D682B">
        <w:rPr>
          <w:rFonts w:cs="Times New Roman"/>
          <w:lang w:val="sr-Cyrl-CS"/>
        </w:rPr>
        <w:t>Округлом столу</w:t>
      </w:r>
      <w:r w:rsidRPr="004D682B">
        <w:rPr>
          <w:rFonts w:cs="Times New Roman"/>
          <w:lang w:val="sr-Cyrl-CS"/>
        </w:rPr>
        <w:t xml:space="preserve"> је присуствовало преко </w:t>
      </w:r>
      <w:r w:rsidR="00FC3790" w:rsidRPr="004D682B">
        <w:rPr>
          <w:rFonts w:cs="Times New Roman"/>
          <w:lang w:val="sr-Cyrl-CS"/>
        </w:rPr>
        <w:t>3</w:t>
      </w:r>
      <w:r w:rsidRPr="004D682B">
        <w:rPr>
          <w:rFonts w:cs="Times New Roman"/>
          <w:lang w:val="sr-Cyrl-CS"/>
        </w:rPr>
        <w:t xml:space="preserve">0 учесника, међу којима су </w:t>
      </w:r>
      <w:r w:rsidRPr="004D682B">
        <w:rPr>
          <w:rFonts w:cs="Times New Roman"/>
          <w:lang w:val="sr-Cyrl-CS"/>
        </w:rPr>
        <w:lastRenderedPageBreak/>
        <w:t>били бројни представници привреде, државних органа,</w:t>
      </w:r>
      <w:r w:rsidR="00B35353" w:rsidRPr="004D682B">
        <w:rPr>
          <w:rFonts w:cs="Times New Roman"/>
          <w:lang w:val="sr-Cyrl-CS"/>
        </w:rPr>
        <w:t xml:space="preserve"> Привредне коморе Србије, удружења за заштиту потрошача, јавно комуналних предузећа, представници страних инвеститора,</w:t>
      </w:r>
      <w:r w:rsidR="00647750" w:rsidRPr="004D682B">
        <w:rPr>
          <w:rFonts w:cs="Times New Roman"/>
          <w:lang w:val="sr-Cyrl-CS"/>
        </w:rPr>
        <w:t xml:space="preserve"> Националнe алијанса за локални економски развој</w:t>
      </w:r>
      <w:r w:rsidRPr="004D682B">
        <w:rPr>
          <w:rFonts w:cs="Times New Roman"/>
          <w:lang w:val="sr-Cyrl-CS"/>
        </w:rPr>
        <w:t xml:space="preserve"> и </w:t>
      </w:r>
      <w:r w:rsidR="00B35353" w:rsidRPr="004D682B">
        <w:rPr>
          <w:rFonts w:cs="Times New Roman"/>
          <w:lang w:val="sr-Cyrl-CS"/>
        </w:rPr>
        <w:t>други</w:t>
      </w:r>
      <w:r w:rsidRPr="004D682B">
        <w:rPr>
          <w:rFonts w:cs="Times New Roman"/>
          <w:lang w:val="sr-Cyrl-CS"/>
        </w:rPr>
        <w:t xml:space="preserve">. Присутнима су презентоване новине које предвиђа </w:t>
      </w:r>
      <w:r w:rsidRPr="004D682B">
        <w:rPr>
          <w:rFonts w:cs="Times New Roman"/>
          <w:iCs/>
          <w:lang w:val="sr-Cyrl-CS"/>
        </w:rPr>
        <w:t>Нацрт закона и договорено је да се сви предлози, примедбе и сугестије доставе на начи</w:t>
      </w:r>
      <w:r w:rsidRPr="004D682B">
        <w:rPr>
          <w:rFonts w:cs="Times New Roman"/>
          <w:lang w:val="sr-Cyrl-CS"/>
        </w:rPr>
        <w:t xml:space="preserve">н како је то предвиђено Програмом јавне расправе до </w:t>
      </w:r>
      <w:r w:rsidR="00C925DD" w:rsidRPr="004D682B">
        <w:rPr>
          <w:rFonts w:cs="Times New Roman"/>
          <w:lang w:val="sr-Cyrl-CS"/>
        </w:rPr>
        <w:t>15</w:t>
      </w:r>
      <w:r w:rsidRPr="004D682B">
        <w:rPr>
          <w:rFonts w:cs="Times New Roman"/>
          <w:lang w:val="sr-Cyrl-CS"/>
        </w:rPr>
        <w:t xml:space="preserve">. </w:t>
      </w:r>
      <w:r w:rsidR="00C925DD" w:rsidRPr="004D682B">
        <w:rPr>
          <w:rFonts w:cs="Times New Roman"/>
          <w:lang w:val="sr-Cyrl-CS"/>
        </w:rPr>
        <w:t>децембра</w:t>
      </w:r>
      <w:r w:rsidRPr="004D682B">
        <w:rPr>
          <w:rFonts w:cs="Times New Roman"/>
          <w:lang w:val="sr-Cyrl-CS"/>
        </w:rPr>
        <w:t xml:space="preserve"> 202</w:t>
      </w:r>
      <w:r w:rsidR="00C925DD" w:rsidRPr="004D682B">
        <w:rPr>
          <w:rFonts w:cs="Times New Roman"/>
          <w:lang w:val="sr-Cyrl-CS"/>
        </w:rPr>
        <w:t>4</w:t>
      </w:r>
      <w:r w:rsidRPr="004D682B">
        <w:rPr>
          <w:rFonts w:cs="Times New Roman"/>
          <w:lang w:val="sr-Cyrl-CS"/>
        </w:rPr>
        <w:t>. године, када се јавна расправа завршава</w:t>
      </w:r>
      <w:r w:rsidR="00C925DD" w:rsidRPr="004D682B">
        <w:rPr>
          <w:rFonts w:cs="Times New Roman"/>
          <w:lang w:val="sr-Cyrl-CS"/>
        </w:rPr>
        <w:t>ла</w:t>
      </w:r>
      <w:r w:rsidRPr="004D682B">
        <w:rPr>
          <w:rFonts w:cs="Times New Roman"/>
          <w:lang w:val="sr-Cyrl-CS"/>
        </w:rPr>
        <w:t xml:space="preserve">. </w:t>
      </w:r>
    </w:p>
    <w:p w14:paraId="1ED270F0" w14:textId="77777777" w:rsidR="00A97C48" w:rsidRPr="004D682B" w:rsidRDefault="00A97C48" w:rsidP="00E856B2">
      <w:pPr>
        <w:spacing w:after="0" w:line="240" w:lineRule="auto"/>
        <w:ind w:firstLine="357"/>
        <w:rPr>
          <w:rFonts w:cs="Times New Roman"/>
          <w:lang w:val="sr-Cyrl-CS"/>
        </w:rPr>
      </w:pPr>
      <w:r w:rsidRPr="004D682B">
        <w:rPr>
          <w:rFonts w:cs="Times New Roman"/>
          <w:lang w:val="sr-Cyrl-CS"/>
        </w:rPr>
        <w:t>Циљне групе и заинтересоване стране које су учествовале у поступку консултација/јавне расправе су:</w:t>
      </w:r>
    </w:p>
    <w:p w14:paraId="0A437B56" w14:textId="678DF6C9" w:rsidR="00A97C48" w:rsidRPr="004D682B" w:rsidRDefault="00A97C48" w:rsidP="001821EA">
      <w:pPr>
        <w:spacing w:after="0" w:line="240" w:lineRule="auto"/>
        <w:ind w:left="714"/>
        <w:jc w:val="left"/>
        <w:rPr>
          <w:rFonts w:cs="Times New Roman"/>
          <w:lang w:val="sr-Cyrl-CS"/>
        </w:rPr>
      </w:pPr>
    </w:p>
    <w:p w14:paraId="59DF450B" w14:textId="7E797C8F" w:rsidR="00A97C48" w:rsidRPr="004D682B" w:rsidRDefault="00A97C48" w:rsidP="00A97C48">
      <w:pPr>
        <w:numPr>
          <w:ilvl w:val="0"/>
          <w:numId w:val="33"/>
        </w:numPr>
        <w:spacing w:after="0" w:line="240" w:lineRule="auto"/>
        <w:ind w:left="714" w:hanging="357"/>
        <w:jc w:val="left"/>
        <w:rPr>
          <w:rFonts w:cs="Times New Roman"/>
          <w:lang w:val="sr-Cyrl-CS"/>
        </w:rPr>
      </w:pPr>
      <w:r w:rsidRPr="004D682B">
        <w:rPr>
          <w:rFonts w:cs="Times New Roman"/>
          <w:lang w:val="sr-Cyrl-CS"/>
        </w:rPr>
        <w:t>Савет страних инвеститора</w:t>
      </w:r>
      <w:r w:rsidR="00226923" w:rsidRPr="004D682B">
        <w:rPr>
          <w:rFonts w:cs="Times New Roman"/>
          <w:lang w:val="sr-Cyrl-CS"/>
        </w:rPr>
        <w:t xml:space="preserve"> (FIC)</w:t>
      </w:r>
      <w:r w:rsidRPr="004D682B">
        <w:rPr>
          <w:rFonts w:cs="Times New Roman"/>
          <w:lang w:val="sr-Cyrl-CS"/>
        </w:rPr>
        <w:t>;</w:t>
      </w:r>
    </w:p>
    <w:p w14:paraId="78696953" w14:textId="75B146D7" w:rsidR="00A97C48" w:rsidRPr="004D682B" w:rsidRDefault="00A97C48" w:rsidP="001821EA">
      <w:pPr>
        <w:numPr>
          <w:ilvl w:val="0"/>
          <w:numId w:val="33"/>
        </w:numPr>
        <w:spacing w:after="0" w:line="240" w:lineRule="auto"/>
        <w:ind w:left="714" w:hanging="357"/>
        <w:jc w:val="left"/>
        <w:rPr>
          <w:rFonts w:cs="Times New Roman"/>
          <w:lang w:val="sr-Cyrl-CS"/>
        </w:rPr>
      </w:pPr>
      <w:r w:rsidRPr="004D682B">
        <w:rPr>
          <w:rFonts w:cs="Times New Roman"/>
          <w:lang w:val="sr-Cyrl-CS"/>
        </w:rPr>
        <w:t>Америчка привредна комора у Србији (AmCham);</w:t>
      </w:r>
    </w:p>
    <w:p w14:paraId="7EFA865E" w14:textId="33BD2981" w:rsidR="00A97C48" w:rsidRPr="004D682B" w:rsidRDefault="00A97C48" w:rsidP="00A97C48">
      <w:pPr>
        <w:numPr>
          <w:ilvl w:val="0"/>
          <w:numId w:val="33"/>
        </w:numPr>
        <w:spacing w:after="0" w:line="240" w:lineRule="auto"/>
        <w:ind w:left="714" w:hanging="357"/>
        <w:jc w:val="left"/>
        <w:rPr>
          <w:rFonts w:cs="Times New Roman"/>
          <w:lang w:val="sr-Cyrl-CS"/>
        </w:rPr>
      </w:pPr>
      <w:r w:rsidRPr="004D682B">
        <w:rPr>
          <w:rFonts w:cs="Times New Roman"/>
          <w:lang w:val="sr-Cyrl-CS"/>
        </w:rPr>
        <w:t>Привредна комора Србије</w:t>
      </w:r>
      <w:r w:rsidR="001821EA" w:rsidRPr="004D682B">
        <w:rPr>
          <w:rFonts w:cs="Times New Roman"/>
          <w:lang w:val="sr-Cyrl-CS"/>
        </w:rPr>
        <w:t>;</w:t>
      </w:r>
    </w:p>
    <w:p w14:paraId="41CD3328" w14:textId="3D894A07" w:rsidR="00A97C48" w:rsidRPr="004D682B" w:rsidRDefault="00A97C48" w:rsidP="00A97C48">
      <w:pPr>
        <w:numPr>
          <w:ilvl w:val="0"/>
          <w:numId w:val="33"/>
        </w:numPr>
        <w:spacing w:after="0" w:line="240" w:lineRule="auto"/>
        <w:ind w:left="714" w:hanging="357"/>
        <w:jc w:val="left"/>
        <w:rPr>
          <w:rFonts w:cs="Times New Roman"/>
          <w:lang w:val="sr-Cyrl-CS"/>
        </w:rPr>
      </w:pPr>
      <w:r w:rsidRPr="004D682B">
        <w:rPr>
          <w:rFonts w:cs="Times New Roman"/>
          <w:lang w:val="sr-Cyrl-CS"/>
        </w:rPr>
        <w:t>Ма</w:t>
      </w:r>
      <w:r w:rsidR="00A64103" w:rsidRPr="004D682B">
        <w:rPr>
          <w:rFonts w:cs="Times New Roman"/>
          <w:lang w:val="sr-Cyrl-CS"/>
        </w:rPr>
        <w:t>ја Гогић</w:t>
      </w:r>
      <w:r w:rsidRPr="004D682B">
        <w:rPr>
          <w:rFonts w:cs="Times New Roman"/>
          <w:lang w:val="sr-Cyrl-CS"/>
        </w:rPr>
        <w:t>, физичко лице;</w:t>
      </w:r>
    </w:p>
    <w:p w14:paraId="2C9DB86C" w14:textId="4D09F3A4" w:rsidR="00A97C48" w:rsidRPr="004D682B" w:rsidRDefault="00A97C48" w:rsidP="003631A8">
      <w:pPr>
        <w:numPr>
          <w:ilvl w:val="0"/>
          <w:numId w:val="33"/>
        </w:numPr>
        <w:spacing w:after="0" w:line="240" w:lineRule="auto"/>
        <w:ind w:left="714" w:hanging="357"/>
        <w:jc w:val="left"/>
        <w:rPr>
          <w:rFonts w:cs="Times New Roman"/>
          <w:lang w:val="sr-Cyrl-CS"/>
        </w:rPr>
      </w:pPr>
      <w:r w:rsidRPr="004D682B">
        <w:rPr>
          <w:rFonts w:cs="Times New Roman"/>
          <w:lang w:val="sr-Cyrl-CS"/>
        </w:rPr>
        <w:t>Прица и партнери адвокатско ортачко друштво Београд;</w:t>
      </w:r>
    </w:p>
    <w:p w14:paraId="06E4AD43" w14:textId="37CB805D" w:rsidR="00A97C48" w:rsidRPr="004D682B" w:rsidRDefault="004D0691" w:rsidP="00A64103">
      <w:pPr>
        <w:numPr>
          <w:ilvl w:val="0"/>
          <w:numId w:val="33"/>
        </w:numPr>
        <w:spacing w:after="0" w:line="240" w:lineRule="auto"/>
        <w:ind w:left="714" w:hanging="357"/>
        <w:jc w:val="left"/>
        <w:rPr>
          <w:rFonts w:cs="Times New Roman"/>
          <w:lang w:val="sr-Cyrl-CS"/>
        </w:rPr>
      </w:pPr>
      <w:r w:rsidRPr="004D682B">
        <w:rPr>
          <w:rFonts w:cs="Times New Roman"/>
          <w:lang w:val="sr-Cyrl-CS"/>
        </w:rPr>
        <w:t>Национална алијанса за локални економски развој (NALED);</w:t>
      </w:r>
    </w:p>
    <w:p w14:paraId="150853BE" w14:textId="4BC636A9" w:rsidR="00A769F5" w:rsidRPr="004D682B" w:rsidRDefault="00A769F5" w:rsidP="00A64103">
      <w:pPr>
        <w:numPr>
          <w:ilvl w:val="0"/>
          <w:numId w:val="33"/>
        </w:numPr>
        <w:spacing w:after="0" w:line="240" w:lineRule="auto"/>
        <w:ind w:left="714" w:hanging="357"/>
        <w:jc w:val="left"/>
        <w:rPr>
          <w:rFonts w:cs="Times New Roman"/>
          <w:lang w:val="sr-Cyrl-CS"/>
        </w:rPr>
      </w:pPr>
      <w:r w:rsidRPr="004D682B">
        <w:rPr>
          <w:rFonts w:cs="Times New Roman"/>
          <w:lang w:val="sr-Cyrl-CS"/>
        </w:rPr>
        <w:t>Delez Srbija (Delhaize Serbia);</w:t>
      </w:r>
    </w:p>
    <w:p w14:paraId="0E2BD67A" w14:textId="5719E2CF" w:rsidR="00A769F5" w:rsidRPr="004D682B" w:rsidRDefault="00A769F5" w:rsidP="00A64103">
      <w:pPr>
        <w:numPr>
          <w:ilvl w:val="0"/>
          <w:numId w:val="33"/>
        </w:numPr>
        <w:spacing w:after="0" w:line="240" w:lineRule="auto"/>
        <w:ind w:left="714" w:hanging="357"/>
        <w:jc w:val="left"/>
        <w:rPr>
          <w:rFonts w:cs="Times New Roman"/>
          <w:lang w:val="sr-Cyrl-CS"/>
        </w:rPr>
      </w:pPr>
      <w:r w:rsidRPr="004D682B">
        <w:rPr>
          <w:rFonts w:cs="Times New Roman"/>
          <w:lang w:val="sr-Cyrl-CS"/>
        </w:rPr>
        <w:t>Shoppster d.o.o.</w:t>
      </w:r>
    </w:p>
    <w:p w14:paraId="0DD79CD0" w14:textId="77777777" w:rsidR="00A97C48" w:rsidRPr="004D682B" w:rsidRDefault="00A97C48" w:rsidP="00A97C48">
      <w:pPr>
        <w:numPr>
          <w:ilvl w:val="0"/>
          <w:numId w:val="33"/>
        </w:numPr>
        <w:spacing w:after="120" w:line="240" w:lineRule="auto"/>
        <w:ind w:left="714" w:hanging="357"/>
        <w:jc w:val="left"/>
        <w:rPr>
          <w:rFonts w:cs="Times New Roman"/>
          <w:lang w:val="sr-Cyrl-CS"/>
        </w:rPr>
      </w:pPr>
      <w:r w:rsidRPr="004D682B">
        <w:rPr>
          <w:rFonts w:cs="Times New Roman"/>
          <w:lang w:val="sr-Cyrl-CS"/>
        </w:rPr>
        <w:t>А1 Србија.</w:t>
      </w:r>
    </w:p>
    <w:p w14:paraId="2BC89C3D" w14:textId="3232250A" w:rsidR="000635C3" w:rsidRPr="004D682B" w:rsidRDefault="00E21A8E" w:rsidP="00E856B2">
      <w:pPr>
        <w:spacing w:after="120" w:line="235" w:lineRule="auto"/>
        <w:ind w:firstLine="357"/>
        <w:rPr>
          <w:rFonts w:cs="Times New Roman"/>
          <w:lang w:val="sr-Cyrl-CS"/>
        </w:rPr>
      </w:pPr>
      <w:r w:rsidRPr="004D682B">
        <w:rPr>
          <w:rFonts w:cs="Times New Roman"/>
          <w:lang w:val="sr-Cyrl-CS"/>
        </w:rPr>
        <w:t xml:space="preserve">У току јавне расправе </w:t>
      </w:r>
      <w:r w:rsidR="00C64D35" w:rsidRPr="004D682B">
        <w:rPr>
          <w:rFonts w:cs="Times New Roman"/>
          <w:lang w:val="sr-Cyrl-CS"/>
        </w:rPr>
        <w:t>шест учесника</w:t>
      </w:r>
      <w:r w:rsidRPr="004D682B">
        <w:rPr>
          <w:rFonts w:cs="Times New Roman"/>
          <w:lang w:val="sr-Cyrl-CS"/>
        </w:rPr>
        <w:t xml:space="preserve"> </w:t>
      </w:r>
      <w:r w:rsidR="00C64D35" w:rsidRPr="004D682B">
        <w:rPr>
          <w:rFonts w:cs="Times New Roman"/>
          <w:lang w:val="sr-Cyrl-CS"/>
        </w:rPr>
        <w:t>је</w:t>
      </w:r>
      <w:r w:rsidRPr="004D682B">
        <w:rPr>
          <w:rFonts w:cs="Times New Roman"/>
          <w:lang w:val="sr-Cyrl-CS"/>
        </w:rPr>
        <w:t xml:space="preserve"> доставил</w:t>
      </w:r>
      <w:r w:rsidR="00C64D35" w:rsidRPr="004D682B">
        <w:rPr>
          <w:rFonts w:cs="Times New Roman"/>
          <w:lang w:val="sr-Cyrl-CS"/>
        </w:rPr>
        <w:t>о</w:t>
      </w:r>
      <w:r w:rsidRPr="004D682B">
        <w:rPr>
          <w:rFonts w:cs="Times New Roman"/>
          <w:lang w:val="sr-Cyrl-CS"/>
        </w:rPr>
        <w:t xml:space="preserve"> предлоге, примедбе и сугестије на Нацрт </w:t>
      </w:r>
      <w:r w:rsidR="004D682B" w:rsidRPr="004D682B">
        <w:rPr>
          <w:rFonts w:cs="Times New Roman"/>
          <w:lang w:val="sr-Cyrl-CS"/>
        </w:rPr>
        <w:t>закона</w:t>
      </w:r>
      <w:r w:rsidRPr="004D682B">
        <w:rPr>
          <w:rFonts w:cs="Times New Roman"/>
          <w:lang w:val="sr-Cyrl-CS"/>
        </w:rPr>
        <w:t>. Одређени број коментара односио се на начелне примедбе, али и на усклађивање одредби које се односе на дефинисање одређених појмова, декларисање робе, продајних подстицаја, евиденције промета, исправе о роби, откупно место и непоштену тржишну утакмицу. Сви предлози који су се односили на унапређење законодавног и институционалног оквира, уклањање неких недостатака предложеног текста су прихваћени и уграђени у текст који ће бити упућен у процедуру усвајања. Одбијени предлози  и сугестије нису прихваћени из једног од следећих разлога: превише су опште формулисани и не могу да буду предмет законског регулисања, нису формулисани на начин да се разуме интенција предлагача или одступају од одредби прописа ЕУ с којим се Нацрт закона усклађује.</w:t>
      </w:r>
    </w:p>
    <w:p w14:paraId="17E7D3D9" w14:textId="5526C0E0" w:rsidR="00A97C48" w:rsidRPr="004D682B" w:rsidRDefault="00A97C48" w:rsidP="00E856B2">
      <w:pPr>
        <w:spacing w:after="120" w:line="235" w:lineRule="auto"/>
        <w:ind w:firstLine="357"/>
        <w:rPr>
          <w:rFonts w:cs="Times New Roman"/>
          <w:lang w:val="sr-Cyrl-CS"/>
        </w:rPr>
      </w:pPr>
      <w:r w:rsidRPr="004D682B">
        <w:rPr>
          <w:rFonts w:cs="Times New Roman"/>
          <w:lang w:val="sr-Cyrl-CS"/>
        </w:rPr>
        <w:t>Извештај о спроведеној јавној расправи о Нацрту закона</w:t>
      </w:r>
      <w:r w:rsidR="000635C3" w:rsidRPr="004D682B">
        <w:rPr>
          <w:rFonts w:cs="Times New Roman"/>
          <w:lang w:val="sr-Cyrl-CS"/>
        </w:rPr>
        <w:t xml:space="preserve"> </w:t>
      </w:r>
      <w:r w:rsidR="000635C3" w:rsidRPr="004D682B">
        <w:rPr>
          <w:rFonts w:eastAsia="Times New Roman" w:cs="Times New Roman"/>
          <w:lang w:val="sr-Cyrl-CS"/>
        </w:rPr>
        <w:t>изменама и допунама Закона о трговини</w:t>
      </w:r>
      <w:r w:rsidRPr="004D682B">
        <w:rPr>
          <w:rFonts w:cs="Times New Roman"/>
          <w:lang w:val="sr-Cyrl-CS"/>
        </w:rPr>
        <w:t>,</w:t>
      </w:r>
      <w:r w:rsidR="000635C3" w:rsidRPr="004D682B">
        <w:rPr>
          <w:rFonts w:cs="Times New Roman"/>
          <w:lang w:val="sr-Cyrl-CS"/>
        </w:rPr>
        <w:t xml:space="preserve"> </w:t>
      </w:r>
      <w:r w:rsidRPr="004D682B">
        <w:rPr>
          <w:rFonts w:cs="Times New Roman"/>
          <w:lang w:val="sr-Cyrl-CS"/>
        </w:rPr>
        <w:t xml:space="preserve">објављен је на интернет </w:t>
      </w:r>
      <w:r w:rsidR="00E856B2" w:rsidRPr="004D682B">
        <w:rPr>
          <w:rFonts w:cs="Times New Roman"/>
          <w:lang w:val="sr-Cyrl-CS"/>
        </w:rPr>
        <w:t>презентацији Министарства унутрашње и спољне трговине</w:t>
      </w:r>
      <w:r w:rsidRPr="004D682B">
        <w:rPr>
          <w:rFonts w:cs="Times New Roman"/>
          <w:vertAlign w:val="superscript"/>
          <w:lang w:val="sr-Cyrl-CS"/>
        </w:rPr>
        <w:footnoteReference w:id="4"/>
      </w:r>
      <w:r w:rsidRPr="004D682B">
        <w:rPr>
          <w:rFonts w:cs="Times New Roman"/>
          <w:lang w:val="sr-Cyrl-CS"/>
        </w:rPr>
        <w:t xml:space="preserve"> и на Порталу „еКонсултације</w:t>
      </w:r>
      <w:r w:rsidR="004D682B">
        <w:rPr>
          <w:rFonts w:cs="Times New Roman"/>
          <w:lang w:val="sr-Cyrl-CS"/>
        </w:rPr>
        <w:t>”</w:t>
      </w:r>
      <w:r w:rsidRPr="004D682B">
        <w:rPr>
          <w:rFonts w:cs="Times New Roman"/>
          <w:lang w:val="sr-Cyrl-CS"/>
        </w:rPr>
        <w:t>.</w:t>
      </w:r>
      <w:r w:rsidRPr="004D682B">
        <w:rPr>
          <w:rFonts w:cs="Times New Roman"/>
          <w:vertAlign w:val="superscript"/>
          <w:lang w:val="sr-Cyrl-CS"/>
        </w:rPr>
        <w:footnoteReference w:id="5"/>
      </w:r>
      <w:r w:rsidRPr="004D682B">
        <w:rPr>
          <w:rFonts w:cs="Times New Roman"/>
          <w:lang w:val="sr-Cyrl-CS"/>
        </w:rPr>
        <w:t xml:space="preserve"> </w:t>
      </w:r>
    </w:p>
    <w:p w14:paraId="7B280425" w14:textId="77777777" w:rsidR="00E7337C" w:rsidRPr="004D682B" w:rsidRDefault="00E7337C" w:rsidP="00277DFF">
      <w:pPr>
        <w:pStyle w:val="basic-paragraph"/>
        <w:spacing w:before="0" w:beforeAutospacing="0" w:after="0" w:afterAutospacing="0"/>
        <w:ind w:firstLine="720"/>
        <w:jc w:val="both"/>
        <w:rPr>
          <w:rFonts w:ascii="Verdana" w:hAnsi="Verdana"/>
          <w:color w:val="000000" w:themeColor="text1"/>
          <w:sz w:val="18"/>
          <w:szCs w:val="18"/>
          <w:lang w:val="sr-Cyrl-CS"/>
        </w:rPr>
      </w:pPr>
    </w:p>
    <w:p w14:paraId="08DF0B12" w14:textId="77777777" w:rsidR="00887997" w:rsidRPr="004D682B" w:rsidRDefault="00887997" w:rsidP="00277DFF">
      <w:pPr>
        <w:spacing w:after="0" w:line="240" w:lineRule="auto"/>
        <w:ind w:firstLine="720"/>
        <w:rPr>
          <w:rFonts w:ascii="Verdana" w:hAnsi="Verdana"/>
          <w:color w:val="FF0000"/>
          <w:sz w:val="18"/>
          <w:szCs w:val="18"/>
          <w:lang w:val="sr-Cyrl-CS"/>
        </w:rPr>
      </w:pPr>
    </w:p>
    <w:sectPr w:rsidR="00887997" w:rsidRPr="004D682B" w:rsidSect="004D682B">
      <w:footerReference w:type="default" r:id="rId12"/>
      <w:pgSz w:w="11907" w:h="16839" w:code="9"/>
      <w:pgMar w:top="1304" w:right="1418" w:bottom="1304" w:left="1588"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55A13" w14:textId="77777777" w:rsidR="00B100E5" w:rsidRDefault="00B100E5" w:rsidP="00A97C48">
      <w:pPr>
        <w:spacing w:after="0" w:line="240" w:lineRule="auto"/>
      </w:pPr>
      <w:r>
        <w:separator/>
      </w:r>
    </w:p>
  </w:endnote>
  <w:endnote w:type="continuationSeparator" w:id="0">
    <w:p w14:paraId="7DE91F6A" w14:textId="77777777" w:rsidR="00B100E5" w:rsidRDefault="00B100E5" w:rsidP="00A97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81231"/>
      <w:docPartObj>
        <w:docPartGallery w:val="Page Numbers (Bottom of Page)"/>
        <w:docPartUnique/>
      </w:docPartObj>
    </w:sdtPr>
    <w:sdtEndPr>
      <w:rPr>
        <w:noProof/>
      </w:rPr>
    </w:sdtEndPr>
    <w:sdtContent>
      <w:p w14:paraId="7A00A2DF" w14:textId="7B88FD46" w:rsidR="004D682B" w:rsidRDefault="004D682B">
        <w:pPr>
          <w:pStyle w:val="Footer"/>
          <w:jc w:val="right"/>
        </w:pPr>
        <w:r>
          <w:fldChar w:fldCharType="begin"/>
        </w:r>
        <w:r>
          <w:instrText xml:space="preserve"> PAGE   \* MERGEFORMAT </w:instrText>
        </w:r>
        <w:r>
          <w:fldChar w:fldCharType="separate"/>
        </w:r>
        <w:r w:rsidR="002C08BD">
          <w:rPr>
            <w:noProof/>
          </w:rPr>
          <w:t>9</w:t>
        </w:r>
        <w:r>
          <w:rPr>
            <w:noProof/>
          </w:rPr>
          <w:fldChar w:fldCharType="end"/>
        </w:r>
      </w:p>
    </w:sdtContent>
  </w:sdt>
  <w:p w14:paraId="0CBB5B17" w14:textId="77777777" w:rsidR="004D682B" w:rsidRDefault="004D6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0728C" w14:textId="77777777" w:rsidR="00B100E5" w:rsidRDefault="00B100E5" w:rsidP="00A97C48">
      <w:pPr>
        <w:spacing w:after="0" w:line="240" w:lineRule="auto"/>
      </w:pPr>
      <w:r>
        <w:separator/>
      </w:r>
    </w:p>
  </w:footnote>
  <w:footnote w:type="continuationSeparator" w:id="0">
    <w:p w14:paraId="6A6FEEEC" w14:textId="77777777" w:rsidR="00B100E5" w:rsidRDefault="00B100E5" w:rsidP="00A97C48">
      <w:pPr>
        <w:spacing w:after="0" w:line="240" w:lineRule="auto"/>
      </w:pPr>
      <w:r>
        <w:continuationSeparator/>
      </w:r>
    </w:p>
  </w:footnote>
  <w:footnote w:id="1">
    <w:p w14:paraId="33B6F902" w14:textId="424918A9" w:rsidR="00A97C48" w:rsidRDefault="00A97C48" w:rsidP="00A97C48">
      <w:pPr>
        <w:pStyle w:val="FootnoteText"/>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hyperlink r:id="rId1" w:history="1">
        <w:r w:rsidR="004A549C" w:rsidRPr="008534A0">
          <w:rPr>
            <w:rStyle w:val="Hyperlink"/>
            <w:rFonts w:ascii="Times New Roman" w:hAnsi="Times New Roman" w:cs="Times New Roman"/>
            <w:sz w:val="18"/>
            <w:szCs w:val="18"/>
            <w:lang w:val="sr-Cyrl-RS"/>
          </w:rPr>
          <w:t>https://ekonsultacije.gov.rs/topicOfDiscussionPage/355/3</w:t>
        </w:r>
      </w:hyperlink>
    </w:p>
    <w:p w14:paraId="6846698C" w14:textId="77777777" w:rsidR="004A549C" w:rsidRPr="00B6792A" w:rsidRDefault="004A549C" w:rsidP="00A97C48">
      <w:pPr>
        <w:pStyle w:val="FootnoteText"/>
        <w:rPr>
          <w:rFonts w:ascii="Times New Roman" w:hAnsi="Times New Roman" w:cs="Times New Roman"/>
          <w:sz w:val="18"/>
          <w:szCs w:val="18"/>
          <w:lang w:val="sr-Cyrl-RS"/>
        </w:rPr>
      </w:pPr>
    </w:p>
  </w:footnote>
  <w:footnote w:id="2">
    <w:p w14:paraId="02477A1C" w14:textId="379E01CF" w:rsidR="000F7956" w:rsidRDefault="00A97C48" w:rsidP="00A97C48">
      <w:pPr>
        <w:pStyle w:val="FootnoteText"/>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sr-Cyrl-RS"/>
        </w:rPr>
        <w:t xml:space="preserve"> </w:t>
      </w:r>
      <w:hyperlink r:id="rId2" w:history="1">
        <w:r w:rsidR="000F7956" w:rsidRPr="008534A0">
          <w:rPr>
            <w:rStyle w:val="Hyperlink"/>
            <w:rFonts w:ascii="Times New Roman" w:hAnsi="Times New Roman" w:cs="Times New Roman"/>
            <w:sz w:val="18"/>
            <w:szCs w:val="18"/>
            <w:lang w:val="sr-Cyrl-RS"/>
          </w:rPr>
          <w:t>https://must.gov.rs/tekst/385/javne-rasprave.php</w:t>
        </w:r>
      </w:hyperlink>
    </w:p>
    <w:p w14:paraId="62F235ED" w14:textId="77777777" w:rsidR="000F7956" w:rsidRPr="00B6792A" w:rsidRDefault="000F7956" w:rsidP="00A97C48">
      <w:pPr>
        <w:pStyle w:val="FootnoteText"/>
        <w:rPr>
          <w:rFonts w:ascii="Times New Roman" w:hAnsi="Times New Roman" w:cs="Times New Roman"/>
          <w:sz w:val="18"/>
          <w:szCs w:val="18"/>
          <w:lang w:val="sr-Cyrl-RS"/>
        </w:rPr>
      </w:pPr>
    </w:p>
  </w:footnote>
  <w:footnote w:id="3">
    <w:p w14:paraId="5A901566" w14:textId="453A7469" w:rsidR="00A97C48" w:rsidRDefault="00A97C48" w:rsidP="00A97C48">
      <w:pPr>
        <w:pStyle w:val="FootnoteText"/>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sr-Cyrl-RS"/>
        </w:rPr>
        <w:t xml:space="preserve"> </w:t>
      </w:r>
      <w:hyperlink r:id="rId3" w:history="1">
        <w:r w:rsidR="000F7956" w:rsidRPr="008534A0">
          <w:rPr>
            <w:rStyle w:val="Hyperlink"/>
            <w:rFonts w:ascii="Times New Roman" w:hAnsi="Times New Roman" w:cs="Times New Roman"/>
            <w:sz w:val="18"/>
            <w:szCs w:val="18"/>
            <w:lang w:val="sr-Cyrl-RS"/>
          </w:rPr>
          <w:t>https://ekonsultacije.gov.rs/topicOfDiscussionPage/355/3</w:t>
        </w:r>
      </w:hyperlink>
    </w:p>
    <w:p w14:paraId="625CDEA5" w14:textId="77777777" w:rsidR="000F7956" w:rsidRPr="00B6792A" w:rsidRDefault="000F7956" w:rsidP="00A97C48">
      <w:pPr>
        <w:pStyle w:val="FootnoteText"/>
        <w:rPr>
          <w:rFonts w:ascii="Times New Roman" w:hAnsi="Times New Roman" w:cs="Times New Roman"/>
          <w:sz w:val="18"/>
          <w:szCs w:val="18"/>
          <w:lang w:val="sr-Cyrl-RS"/>
        </w:rPr>
      </w:pPr>
    </w:p>
  </w:footnote>
  <w:footnote w:id="4">
    <w:p w14:paraId="6491C5B1" w14:textId="209041AD" w:rsidR="00A97C48" w:rsidRDefault="00A97C48" w:rsidP="00A97C48">
      <w:pPr>
        <w:spacing w:after="0"/>
        <w:rPr>
          <w:rFonts w:cs="Times New Roman"/>
          <w:sz w:val="18"/>
          <w:szCs w:val="18"/>
          <w:lang w:val="sr-Cyrl-RS"/>
        </w:rPr>
      </w:pPr>
      <w:r w:rsidRPr="00B6792A">
        <w:rPr>
          <w:rStyle w:val="FootnoteReference"/>
          <w:rFonts w:cs="Times New Roman"/>
          <w:sz w:val="18"/>
          <w:szCs w:val="18"/>
        </w:rPr>
        <w:footnoteRef/>
      </w:r>
      <w:r w:rsidRPr="00B6792A">
        <w:rPr>
          <w:rFonts w:cs="Times New Roman"/>
          <w:sz w:val="18"/>
          <w:szCs w:val="18"/>
          <w:lang w:val="sr-Cyrl-RS"/>
        </w:rPr>
        <w:t xml:space="preserve"> </w:t>
      </w:r>
      <w:hyperlink r:id="rId4" w:history="1">
        <w:r w:rsidR="00A5539E" w:rsidRPr="008534A0">
          <w:rPr>
            <w:rStyle w:val="Hyperlink"/>
            <w:rFonts w:cs="Times New Roman"/>
            <w:sz w:val="18"/>
            <w:szCs w:val="18"/>
            <w:lang w:val="sr-Cyrl-RS"/>
          </w:rPr>
          <w:t>https://must.gov.rs/tekst/385/javne-rasprave.php</w:t>
        </w:r>
      </w:hyperlink>
    </w:p>
    <w:p w14:paraId="59344185" w14:textId="77777777" w:rsidR="00A5539E" w:rsidRPr="00B6792A" w:rsidRDefault="00A5539E" w:rsidP="00A97C48">
      <w:pPr>
        <w:spacing w:after="0"/>
        <w:rPr>
          <w:rFonts w:cs="Times New Roman"/>
          <w:sz w:val="18"/>
          <w:szCs w:val="18"/>
          <w:lang w:val="sr-Cyrl-RS"/>
        </w:rPr>
      </w:pPr>
    </w:p>
  </w:footnote>
  <w:footnote w:id="5">
    <w:p w14:paraId="715329E6" w14:textId="77777777" w:rsidR="00A5539E" w:rsidRDefault="00A97C48" w:rsidP="00A5539E">
      <w:pPr>
        <w:pStyle w:val="FootnoteText"/>
        <w:rPr>
          <w:rFonts w:ascii="Times New Roman" w:hAnsi="Times New Roman" w:cs="Times New Roman"/>
          <w:sz w:val="18"/>
          <w:szCs w:val="18"/>
          <w:lang w:val="sr-Cyrl-RS"/>
        </w:rPr>
      </w:pPr>
      <w:r w:rsidRPr="00B6792A">
        <w:rPr>
          <w:rStyle w:val="FootnoteReference"/>
          <w:rFonts w:ascii="Times New Roman" w:hAnsi="Times New Roman" w:cs="Times New Roman"/>
          <w:sz w:val="18"/>
          <w:szCs w:val="18"/>
        </w:rPr>
        <w:footnoteRef/>
      </w:r>
      <w:r w:rsidRPr="00B6792A">
        <w:rPr>
          <w:rFonts w:ascii="Times New Roman" w:hAnsi="Times New Roman" w:cs="Times New Roman"/>
          <w:sz w:val="18"/>
          <w:szCs w:val="18"/>
          <w:lang w:val="sr-Cyrl-RS"/>
        </w:rPr>
        <w:t xml:space="preserve"> </w:t>
      </w:r>
      <w:hyperlink r:id="rId5" w:history="1">
        <w:r w:rsidR="00A5539E" w:rsidRPr="008534A0">
          <w:rPr>
            <w:rStyle w:val="Hyperlink"/>
            <w:rFonts w:ascii="Times New Roman" w:hAnsi="Times New Roman" w:cs="Times New Roman"/>
            <w:sz w:val="18"/>
            <w:szCs w:val="18"/>
            <w:lang w:val="sr-Cyrl-RS"/>
          </w:rPr>
          <w:t>https://ekonsultacije.gov.rs/topicOfDiscussionPage/355/3</w:t>
        </w:r>
      </w:hyperlink>
    </w:p>
    <w:p w14:paraId="154A166F" w14:textId="77777777" w:rsidR="00A5539E" w:rsidRPr="00B6792A" w:rsidRDefault="00A5539E" w:rsidP="00A97C48">
      <w:pPr>
        <w:pStyle w:val="FootnoteText"/>
        <w:rPr>
          <w:rFonts w:ascii="Times New Roman" w:hAnsi="Times New Roman" w:cs="Times New Roman"/>
          <w:sz w:val="18"/>
          <w:szCs w:val="18"/>
          <w:lang w:val="sr-Cyrl-R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298"/>
    <w:multiLevelType w:val="hybridMultilevel"/>
    <w:tmpl w:val="35FECD9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5BC3361"/>
    <w:multiLevelType w:val="hybridMultilevel"/>
    <w:tmpl w:val="AF0287D2"/>
    <w:lvl w:ilvl="0" w:tplc="0409000D">
      <w:start w:val="1"/>
      <w:numFmt w:val="bullet"/>
      <w:lvlText w:val=""/>
      <w:lvlJc w:val="left"/>
      <w:pPr>
        <w:ind w:left="1074" w:hanging="360"/>
      </w:pPr>
      <w:rPr>
        <w:rFonts w:ascii="Wingdings" w:hAnsi="Wingdings"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 w15:restartNumberingAfterBreak="0">
    <w:nsid w:val="06645610"/>
    <w:multiLevelType w:val="hybridMultilevel"/>
    <w:tmpl w:val="E4A07CD2"/>
    <w:lvl w:ilvl="0" w:tplc="116A5B4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E2226D"/>
    <w:multiLevelType w:val="hybridMultilevel"/>
    <w:tmpl w:val="695C7796"/>
    <w:lvl w:ilvl="0" w:tplc="0270DBF8">
      <w:start w:val="4"/>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377AF"/>
    <w:multiLevelType w:val="hybridMultilevel"/>
    <w:tmpl w:val="F3C6B716"/>
    <w:lvl w:ilvl="0" w:tplc="9A2AAA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CC4439"/>
    <w:multiLevelType w:val="hybridMultilevel"/>
    <w:tmpl w:val="72EE9F9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B53E9E"/>
    <w:multiLevelType w:val="hybridMultilevel"/>
    <w:tmpl w:val="CD70C19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05A7E19"/>
    <w:multiLevelType w:val="hybridMultilevel"/>
    <w:tmpl w:val="C2ACEC44"/>
    <w:lvl w:ilvl="0" w:tplc="116A5B4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D8712F"/>
    <w:multiLevelType w:val="hybridMultilevel"/>
    <w:tmpl w:val="C870F100"/>
    <w:lvl w:ilvl="0" w:tplc="1904F3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13316FF2"/>
    <w:multiLevelType w:val="hybridMultilevel"/>
    <w:tmpl w:val="82A0C58C"/>
    <w:lvl w:ilvl="0" w:tplc="A2DA367A">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7B73A2"/>
    <w:multiLevelType w:val="multilevel"/>
    <w:tmpl w:val="4EC0817C"/>
    <w:lvl w:ilvl="0">
      <w:start w:val="1"/>
      <w:numFmt w:val="decimal"/>
      <w:pStyle w:val="Heading1"/>
      <w:lvlText w:val="%1."/>
      <w:lvlJc w:val="left"/>
      <w:pPr>
        <w:tabs>
          <w:tab w:val="num" w:pos="720"/>
        </w:tabs>
        <w:ind w:left="720" w:hanging="432"/>
      </w:pPr>
      <w:rPr>
        <w:rFonts w:ascii="Times New Roman" w:eastAsia="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Heading2"/>
      <w:lvlText w:val="%1.%2"/>
      <w:lvlJc w:val="left"/>
      <w:pPr>
        <w:tabs>
          <w:tab w:val="num" w:pos="1144"/>
        </w:tabs>
        <w:ind w:left="1144" w:hanging="576"/>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lvlText w:val="%1.%2.%3"/>
      <w:lvlJc w:val="left"/>
      <w:pPr>
        <w:tabs>
          <w:tab w:val="num" w:pos="2070"/>
        </w:tabs>
        <w:ind w:left="2070" w:hanging="7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pStyle w:val="Heading4"/>
      <w:lvlText w:val="%1.%2.%3.%4"/>
      <w:lvlJc w:val="left"/>
      <w:pPr>
        <w:tabs>
          <w:tab w:val="num" w:pos="2424"/>
        </w:tabs>
        <w:ind w:left="2424" w:hanging="864"/>
      </w:pPr>
      <w:rPr>
        <w:rFonts w:cs="Times New Roman"/>
        <w:b w:val="0"/>
        <w:i w:val="0"/>
        <w:strike w:val="0"/>
        <w:color w:val="auto"/>
        <w:sz w:val="22"/>
        <w:szCs w:val="22"/>
      </w:rPr>
    </w:lvl>
    <w:lvl w:ilvl="4">
      <w:start w:val="1"/>
      <w:numFmt w:val="decimal"/>
      <w:pStyle w:val="Heading5"/>
      <w:lvlText w:val="%1.%2.%3.%4.%5"/>
      <w:lvlJc w:val="left"/>
      <w:pPr>
        <w:tabs>
          <w:tab w:val="num" w:pos="1296"/>
        </w:tabs>
        <w:ind w:left="1296" w:hanging="1008"/>
      </w:pPr>
      <w:rPr>
        <w:rFonts w:cs="Times New Roman"/>
      </w:rPr>
    </w:lvl>
    <w:lvl w:ilvl="5">
      <w:start w:val="1"/>
      <w:numFmt w:val="decimal"/>
      <w:pStyle w:val="Heading6"/>
      <w:lvlText w:val="%1.%2.%3.%4.%5.%6"/>
      <w:lvlJc w:val="left"/>
      <w:pPr>
        <w:tabs>
          <w:tab w:val="num" w:pos="1440"/>
        </w:tabs>
        <w:ind w:left="1440" w:hanging="1152"/>
      </w:pPr>
      <w:rPr>
        <w:rFonts w:cs="Times New Roman"/>
      </w:rPr>
    </w:lvl>
    <w:lvl w:ilvl="6">
      <w:start w:val="1"/>
      <w:numFmt w:val="decimal"/>
      <w:pStyle w:val="Heading7"/>
      <w:lvlText w:val="%1.%2.%3.%4.%5.%6.%7"/>
      <w:lvlJc w:val="left"/>
      <w:pPr>
        <w:tabs>
          <w:tab w:val="num" w:pos="1584"/>
        </w:tabs>
        <w:ind w:left="1584" w:hanging="1296"/>
      </w:pPr>
      <w:rPr>
        <w:rFonts w:cs="Times New Roman"/>
      </w:rPr>
    </w:lvl>
    <w:lvl w:ilvl="7">
      <w:start w:val="1"/>
      <w:numFmt w:val="decimal"/>
      <w:pStyle w:val="Heading8"/>
      <w:lvlText w:val="%1.%2.%3.%4.%5.%6.%7.%8"/>
      <w:lvlJc w:val="left"/>
      <w:pPr>
        <w:tabs>
          <w:tab w:val="num" w:pos="1728"/>
        </w:tabs>
        <w:ind w:left="1728" w:hanging="1440"/>
      </w:pPr>
      <w:rPr>
        <w:rFonts w:cs="Times New Roman"/>
      </w:rPr>
    </w:lvl>
    <w:lvl w:ilvl="8">
      <w:start w:val="1"/>
      <w:numFmt w:val="decimal"/>
      <w:pStyle w:val="Heading9"/>
      <w:lvlText w:val="%1.%2.%3.%4.%5.%6.%7.%8.%9"/>
      <w:lvlJc w:val="left"/>
      <w:pPr>
        <w:tabs>
          <w:tab w:val="num" w:pos="1872"/>
        </w:tabs>
        <w:ind w:left="1872" w:hanging="1584"/>
      </w:pPr>
      <w:rPr>
        <w:rFonts w:cs="Times New Roman"/>
      </w:rPr>
    </w:lvl>
  </w:abstractNum>
  <w:abstractNum w:abstractNumId="11" w15:restartNumberingAfterBreak="0">
    <w:nsid w:val="1A68403D"/>
    <w:multiLevelType w:val="hybridMultilevel"/>
    <w:tmpl w:val="CCA2EE22"/>
    <w:lvl w:ilvl="0" w:tplc="40CE8CA0">
      <w:start w:val="1"/>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05F1AC1"/>
    <w:multiLevelType w:val="hybridMultilevel"/>
    <w:tmpl w:val="8D0A2510"/>
    <w:lvl w:ilvl="0" w:tplc="5FB4F02A">
      <w:start w:val="1"/>
      <w:numFmt w:val="decimal"/>
      <w:lvlText w:val="%1)"/>
      <w:lvlJc w:val="left"/>
      <w:pPr>
        <w:ind w:left="644"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132773"/>
    <w:multiLevelType w:val="hybridMultilevel"/>
    <w:tmpl w:val="8702F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14836"/>
    <w:multiLevelType w:val="hybridMultilevel"/>
    <w:tmpl w:val="E3FA6D5C"/>
    <w:lvl w:ilvl="0" w:tplc="F57E8F0C">
      <w:start w:val="1"/>
      <w:numFmt w:val="decimal"/>
      <w:lvlText w:val="%1)"/>
      <w:lvlJc w:val="left"/>
      <w:pPr>
        <w:ind w:left="1211"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6FC487B"/>
    <w:multiLevelType w:val="hybridMultilevel"/>
    <w:tmpl w:val="AB183E6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480A7C"/>
    <w:multiLevelType w:val="hybridMultilevel"/>
    <w:tmpl w:val="C3B8E858"/>
    <w:lvl w:ilvl="0" w:tplc="116A5B4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C3E75"/>
    <w:multiLevelType w:val="hybridMultilevel"/>
    <w:tmpl w:val="878692EA"/>
    <w:lvl w:ilvl="0" w:tplc="FC04B1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D6A7014"/>
    <w:multiLevelType w:val="hybridMultilevel"/>
    <w:tmpl w:val="FF0AA8A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31CB63C4"/>
    <w:multiLevelType w:val="hybridMultilevel"/>
    <w:tmpl w:val="25E2BD1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34A861B6"/>
    <w:multiLevelType w:val="multilevel"/>
    <w:tmpl w:val="8CEA7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972B1C"/>
    <w:multiLevelType w:val="hybridMultilevel"/>
    <w:tmpl w:val="4C18C06A"/>
    <w:lvl w:ilvl="0" w:tplc="B8E497FC">
      <w:start w:val="1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6EE7DFF"/>
    <w:multiLevelType w:val="hybridMultilevel"/>
    <w:tmpl w:val="3E465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E068CF"/>
    <w:multiLevelType w:val="hybridMultilevel"/>
    <w:tmpl w:val="5BC4CE5A"/>
    <w:lvl w:ilvl="0" w:tplc="116A5B4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F317C2A"/>
    <w:multiLevelType w:val="hybridMultilevel"/>
    <w:tmpl w:val="08309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5B555F"/>
    <w:multiLevelType w:val="hybridMultilevel"/>
    <w:tmpl w:val="0DF48442"/>
    <w:lvl w:ilvl="0" w:tplc="3FFC289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23648D"/>
    <w:multiLevelType w:val="hybridMultilevel"/>
    <w:tmpl w:val="D5E2FBDE"/>
    <w:lvl w:ilvl="0" w:tplc="A4C48A08">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8535D53"/>
    <w:multiLevelType w:val="hybridMultilevel"/>
    <w:tmpl w:val="040ECE34"/>
    <w:lvl w:ilvl="0" w:tplc="116A5B4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E34E8"/>
    <w:multiLevelType w:val="multilevel"/>
    <w:tmpl w:val="CB42201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8AD231C"/>
    <w:multiLevelType w:val="hybridMultilevel"/>
    <w:tmpl w:val="5E901CD4"/>
    <w:lvl w:ilvl="0" w:tplc="25B62E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755899"/>
    <w:multiLevelType w:val="hybridMultilevel"/>
    <w:tmpl w:val="BF467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B120E"/>
    <w:multiLevelType w:val="hybridMultilevel"/>
    <w:tmpl w:val="CF7090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F87FA6"/>
    <w:multiLevelType w:val="hybridMultilevel"/>
    <w:tmpl w:val="A38EFA78"/>
    <w:lvl w:ilvl="0" w:tplc="04090011">
      <w:start w:val="1"/>
      <w:numFmt w:val="decimal"/>
      <w:lvlText w:val="%1)"/>
      <w:lvlJc w:val="left"/>
      <w:pPr>
        <w:ind w:left="1230" w:hanging="360"/>
      </w:pPr>
      <w:rPr>
        <w:rFonts w:cs="Times New Roman" w:hint="default"/>
      </w:rPr>
    </w:lvl>
    <w:lvl w:ilvl="1" w:tplc="04090019" w:tentative="1">
      <w:start w:val="1"/>
      <w:numFmt w:val="lowerLetter"/>
      <w:lvlText w:val="%2."/>
      <w:lvlJc w:val="left"/>
      <w:pPr>
        <w:ind w:left="1950" w:hanging="360"/>
      </w:pPr>
      <w:rPr>
        <w:rFonts w:cs="Times New Roman"/>
      </w:rPr>
    </w:lvl>
    <w:lvl w:ilvl="2" w:tplc="0409001B" w:tentative="1">
      <w:start w:val="1"/>
      <w:numFmt w:val="lowerRoman"/>
      <w:lvlText w:val="%3."/>
      <w:lvlJc w:val="right"/>
      <w:pPr>
        <w:ind w:left="2670" w:hanging="180"/>
      </w:pPr>
      <w:rPr>
        <w:rFonts w:cs="Times New Roman"/>
      </w:rPr>
    </w:lvl>
    <w:lvl w:ilvl="3" w:tplc="0409000F" w:tentative="1">
      <w:start w:val="1"/>
      <w:numFmt w:val="decimal"/>
      <w:lvlText w:val="%4."/>
      <w:lvlJc w:val="left"/>
      <w:pPr>
        <w:ind w:left="3390" w:hanging="360"/>
      </w:pPr>
      <w:rPr>
        <w:rFonts w:cs="Times New Roman"/>
      </w:rPr>
    </w:lvl>
    <w:lvl w:ilvl="4" w:tplc="04090019" w:tentative="1">
      <w:start w:val="1"/>
      <w:numFmt w:val="lowerLetter"/>
      <w:lvlText w:val="%5."/>
      <w:lvlJc w:val="left"/>
      <w:pPr>
        <w:ind w:left="4110" w:hanging="360"/>
      </w:pPr>
      <w:rPr>
        <w:rFonts w:cs="Times New Roman"/>
      </w:rPr>
    </w:lvl>
    <w:lvl w:ilvl="5" w:tplc="0409001B" w:tentative="1">
      <w:start w:val="1"/>
      <w:numFmt w:val="lowerRoman"/>
      <w:lvlText w:val="%6."/>
      <w:lvlJc w:val="right"/>
      <w:pPr>
        <w:ind w:left="4830" w:hanging="180"/>
      </w:pPr>
      <w:rPr>
        <w:rFonts w:cs="Times New Roman"/>
      </w:rPr>
    </w:lvl>
    <w:lvl w:ilvl="6" w:tplc="0409000F" w:tentative="1">
      <w:start w:val="1"/>
      <w:numFmt w:val="decimal"/>
      <w:lvlText w:val="%7."/>
      <w:lvlJc w:val="left"/>
      <w:pPr>
        <w:ind w:left="5550" w:hanging="360"/>
      </w:pPr>
      <w:rPr>
        <w:rFonts w:cs="Times New Roman"/>
      </w:rPr>
    </w:lvl>
    <w:lvl w:ilvl="7" w:tplc="04090019" w:tentative="1">
      <w:start w:val="1"/>
      <w:numFmt w:val="lowerLetter"/>
      <w:lvlText w:val="%8."/>
      <w:lvlJc w:val="left"/>
      <w:pPr>
        <w:ind w:left="6270" w:hanging="360"/>
      </w:pPr>
      <w:rPr>
        <w:rFonts w:cs="Times New Roman"/>
      </w:rPr>
    </w:lvl>
    <w:lvl w:ilvl="8" w:tplc="0409001B" w:tentative="1">
      <w:start w:val="1"/>
      <w:numFmt w:val="lowerRoman"/>
      <w:lvlText w:val="%9."/>
      <w:lvlJc w:val="right"/>
      <w:pPr>
        <w:ind w:left="6990" w:hanging="180"/>
      </w:pPr>
      <w:rPr>
        <w:rFonts w:cs="Times New Roman"/>
      </w:rPr>
    </w:lvl>
  </w:abstractNum>
  <w:abstractNum w:abstractNumId="33" w15:restartNumberingAfterBreak="0">
    <w:nsid w:val="68845FD8"/>
    <w:multiLevelType w:val="hybridMultilevel"/>
    <w:tmpl w:val="5CAC8B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82851"/>
    <w:multiLevelType w:val="hybridMultilevel"/>
    <w:tmpl w:val="807ED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343185"/>
    <w:multiLevelType w:val="hybridMultilevel"/>
    <w:tmpl w:val="3546455E"/>
    <w:lvl w:ilvl="0" w:tplc="953A447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7578D6"/>
    <w:multiLevelType w:val="hybridMultilevel"/>
    <w:tmpl w:val="BDB2C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094583"/>
    <w:multiLevelType w:val="hybridMultilevel"/>
    <w:tmpl w:val="3DE84B92"/>
    <w:lvl w:ilvl="0" w:tplc="405A0B64">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CB0E34"/>
    <w:multiLevelType w:val="hybridMultilevel"/>
    <w:tmpl w:val="AC2CB780"/>
    <w:lvl w:ilvl="0" w:tplc="76645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51074"/>
    <w:multiLevelType w:val="hybridMultilevel"/>
    <w:tmpl w:val="CDAA8440"/>
    <w:lvl w:ilvl="0" w:tplc="116A5B4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D2D09F1"/>
    <w:multiLevelType w:val="hybridMultilevel"/>
    <w:tmpl w:val="280A6E7C"/>
    <w:lvl w:ilvl="0" w:tplc="116A5B4E">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DD52134"/>
    <w:multiLevelType w:val="hybridMultilevel"/>
    <w:tmpl w:val="E5D242E0"/>
    <w:lvl w:ilvl="0" w:tplc="AAE6D82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FAE0575"/>
    <w:multiLevelType w:val="hybridMultilevel"/>
    <w:tmpl w:val="A6849D76"/>
    <w:lvl w:ilvl="0" w:tplc="D4E036BE">
      <w:start w:val="1"/>
      <w:numFmt w:val="decimal"/>
      <w:lvlText w:val="%1."/>
      <w:lvlJc w:val="left"/>
      <w:pPr>
        <w:ind w:left="840" w:hanging="360"/>
      </w:pPr>
      <w:rPr>
        <w:rFonts w:ascii="Verdana" w:hAnsi="Verdana" w:hint="default"/>
        <w:sz w:val="18"/>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16cid:durableId="2110849500">
    <w:abstractNumId w:val="13"/>
  </w:num>
  <w:num w:numId="2" w16cid:durableId="835681768">
    <w:abstractNumId w:val="12"/>
  </w:num>
  <w:num w:numId="3" w16cid:durableId="544608515">
    <w:abstractNumId w:val="36"/>
  </w:num>
  <w:num w:numId="4" w16cid:durableId="1797406748">
    <w:abstractNumId w:val="32"/>
  </w:num>
  <w:num w:numId="5" w16cid:durableId="276723467">
    <w:abstractNumId w:val="14"/>
  </w:num>
  <w:num w:numId="6" w16cid:durableId="123353223">
    <w:abstractNumId w:val="25"/>
  </w:num>
  <w:num w:numId="7" w16cid:durableId="1746880431">
    <w:abstractNumId w:val="11"/>
  </w:num>
  <w:num w:numId="8" w16cid:durableId="948587368">
    <w:abstractNumId w:val="4"/>
  </w:num>
  <w:num w:numId="9" w16cid:durableId="1341732546">
    <w:abstractNumId w:val="10"/>
  </w:num>
  <w:num w:numId="10" w16cid:durableId="432438038">
    <w:abstractNumId w:val="16"/>
  </w:num>
  <w:num w:numId="11" w16cid:durableId="685986674">
    <w:abstractNumId w:val="27"/>
  </w:num>
  <w:num w:numId="12" w16cid:durableId="1033918507">
    <w:abstractNumId w:val="0"/>
  </w:num>
  <w:num w:numId="13" w16cid:durableId="1001356238">
    <w:abstractNumId w:val="15"/>
  </w:num>
  <w:num w:numId="14" w16cid:durableId="830943865">
    <w:abstractNumId w:val="2"/>
  </w:num>
  <w:num w:numId="15" w16cid:durableId="1048919909">
    <w:abstractNumId w:val="7"/>
  </w:num>
  <w:num w:numId="16" w16cid:durableId="1061364977">
    <w:abstractNumId w:val="39"/>
  </w:num>
  <w:num w:numId="17" w16cid:durableId="62224503">
    <w:abstractNumId w:val="8"/>
  </w:num>
  <w:num w:numId="18" w16cid:durableId="1359772117">
    <w:abstractNumId w:val="5"/>
  </w:num>
  <w:num w:numId="19" w16cid:durableId="149827926">
    <w:abstractNumId w:val="18"/>
  </w:num>
  <w:num w:numId="20" w16cid:durableId="1866483696">
    <w:abstractNumId w:val="23"/>
  </w:num>
  <w:num w:numId="21" w16cid:durableId="1905598555">
    <w:abstractNumId w:val="33"/>
  </w:num>
  <w:num w:numId="22" w16cid:durableId="170721734">
    <w:abstractNumId w:val="6"/>
  </w:num>
  <w:num w:numId="23" w16cid:durableId="1513832746">
    <w:abstractNumId w:val="34"/>
  </w:num>
  <w:num w:numId="24" w16cid:durableId="1214078056">
    <w:abstractNumId w:val="30"/>
  </w:num>
  <w:num w:numId="25" w16cid:durableId="1790323028">
    <w:abstractNumId w:val="22"/>
  </w:num>
  <w:num w:numId="26" w16cid:durableId="695696308">
    <w:abstractNumId w:val="17"/>
  </w:num>
  <w:num w:numId="27" w16cid:durableId="4892953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9964076">
    <w:abstractNumId w:val="28"/>
  </w:num>
  <w:num w:numId="29" w16cid:durableId="1839048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6201629">
    <w:abstractNumId w:val="19"/>
  </w:num>
  <w:num w:numId="31" w16cid:durableId="1452360729">
    <w:abstractNumId w:val="29"/>
  </w:num>
  <w:num w:numId="32" w16cid:durableId="1084306232">
    <w:abstractNumId w:val="1"/>
  </w:num>
  <w:num w:numId="33" w16cid:durableId="1306668568">
    <w:abstractNumId w:val="9"/>
  </w:num>
  <w:num w:numId="34" w16cid:durableId="1148863954">
    <w:abstractNumId w:val="31"/>
  </w:num>
  <w:num w:numId="35" w16cid:durableId="568930710">
    <w:abstractNumId w:val="37"/>
  </w:num>
  <w:num w:numId="36" w16cid:durableId="1191837779">
    <w:abstractNumId w:val="21"/>
  </w:num>
  <w:num w:numId="37" w16cid:durableId="2083329151">
    <w:abstractNumId w:val="20"/>
  </w:num>
  <w:num w:numId="38" w16cid:durableId="1766883284">
    <w:abstractNumId w:val="35"/>
  </w:num>
  <w:num w:numId="39" w16cid:durableId="568031879">
    <w:abstractNumId w:val="24"/>
  </w:num>
  <w:num w:numId="40" w16cid:durableId="568462807">
    <w:abstractNumId w:val="26"/>
  </w:num>
  <w:num w:numId="41" w16cid:durableId="707877000">
    <w:abstractNumId w:val="42"/>
  </w:num>
  <w:num w:numId="42" w16cid:durableId="1454709974">
    <w:abstractNumId w:val="38"/>
  </w:num>
  <w:num w:numId="43" w16cid:durableId="350127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BF4"/>
    <w:rsid w:val="00003F2E"/>
    <w:rsid w:val="00006732"/>
    <w:rsid w:val="00012618"/>
    <w:rsid w:val="000142D2"/>
    <w:rsid w:val="000159EB"/>
    <w:rsid w:val="000176EB"/>
    <w:rsid w:val="000235DC"/>
    <w:rsid w:val="00024489"/>
    <w:rsid w:val="00025A4B"/>
    <w:rsid w:val="00026EA1"/>
    <w:rsid w:val="00030516"/>
    <w:rsid w:val="00030F64"/>
    <w:rsid w:val="000352F3"/>
    <w:rsid w:val="00040F9D"/>
    <w:rsid w:val="00047008"/>
    <w:rsid w:val="000603C1"/>
    <w:rsid w:val="00061573"/>
    <w:rsid w:val="00062AB0"/>
    <w:rsid w:val="000635C3"/>
    <w:rsid w:val="000645C1"/>
    <w:rsid w:val="00064E33"/>
    <w:rsid w:val="00071F58"/>
    <w:rsid w:val="00083E48"/>
    <w:rsid w:val="00086589"/>
    <w:rsid w:val="000928C1"/>
    <w:rsid w:val="00096F29"/>
    <w:rsid w:val="00097F7D"/>
    <w:rsid w:val="000A50EF"/>
    <w:rsid w:val="000A69E4"/>
    <w:rsid w:val="000B4D7B"/>
    <w:rsid w:val="000B4DBA"/>
    <w:rsid w:val="000C3D11"/>
    <w:rsid w:val="000C5142"/>
    <w:rsid w:val="000C72AB"/>
    <w:rsid w:val="000C72CB"/>
    <w:rsid w:val="000D6142"/>
    <w:rsid w:val="000E2E7E"/>
    <w:rsid w:val="000E4DEF"/>
    <w:rsid w:val="000F0CC6"/>
    <w:rsid w:val="000F7956"/>
    <w:rsid w:val="001033D6"/>
    <w:rsid w:val="00115FCA"/>
    <w:rsid w:val="001227AC"/>
    <w:rsid w:val="001261F7"/>
    <w:rsid w:val="00126B19"/>
    <w:rsid w:val="00127F9C"/>
    <w:rsid w:val="00134C57"/>
    <w:rsid w:val="001421A3"/>
    <w:rsid w:val="0014330B"/>
    <w:rsid w:val="001442F9"/>
    <w:rsid w:val="00146D42"/>
    <w:rsid w:val="00157DFB"/>
    <w:rsid w:val="00161CBB"/>
    <w:rsid w:val="00171550"/>
    <w:rsid w:val="00172EF0"/>
    <w:rsid w:val="001821EA"/>
    <w:rsid w:val="00187EE8"/>
    <w:rsid w:val="001A323E"/>
    <w:rsid w:val="001A5FC4"/>
    <w:rsid w:val="001B2940"/>
    <w:rsid w:val="001B5B79"/>
    <w:rsid w:val="001B7D87"/>
    <w:rsid w:val="001C1668"/>
    <w:rsid w:val="001C4856"/>
    <w:rsid w:val="001C517E"/>
    <w:rsid w:val="001C7FA5"/>
    <w:rsid w:val="001D0F15"/>
    <w:rsid w:val="001D7B39"/>
    <w:rsid w:val="00206DFC"/>
    <w:rsid w:val="00207128"/>
    <w:rsid w:val="00207CA5"/>
    <w:rsid w:val="002109F7"/>
    <w:rsid w:val="0021107A"/>
    <w:rsid w:val="0021330E"/>
    <w:rsid w:val="002160B3"/>
    <w:rsid w:val="00217DF3"/>
    <w:rsid w:val="002230DF"/>
    <w:rsid w:val="00223427"/>
    <w:rsid w:val="00226923"/>
    <w:rsid w:val="00240498"/>
    <w:rsid w:val="002424D5"/>
    <w:rsid w:val="002428D5"/>
    <w:rsid w:val="0024740C"/>
    <w:rsid w:val="002516C1"/>
    <w:rsid w:val="002567E1"/>
    <w:rsid w:val="00257AF4"/>
    <w:rsid w:val="00257C3D"/>
    <w:rsid w:val="00260415"/>
    <w:rsid w:val="00262C00"/>
    <w:rsid w:val="00264874"/>
    <w:rsid w:val="00270F3E"/>
    <w:rsid w:val="00277DFF"/>
    <w:rsid w:val="0028141A"/>
    <w:rsid w:val="0028149D"/>
    <w:rsid w:val="002826A7"/>
    <w:rsid w:val="00282E4E"/>
    <w:rsid w:val="00283A9B"/>
    <w:rsid w:val="002972BC"/>
    <w:rsid w:val="002A4627"/>
    <w:rsid w:val="002A492B"/>
    <w:rsid w:val="002A645D"/>
    <w:rsid w:val="002B425B"/>
    <w:rsid w:val="002C08BD"/>
    <w:rsid w:val="002C120F"/>
    <w:rsid w:val="002C6A79"/>
    <w:rsid w:val="002D3A90"/>
    <w:rsid w:val="002D6160"/>
    <w:rsid w:val="002E040C"/>
    <w:rsid w:val="002E4566"/>
    <w:rsid w:val="002E5302"/>
    <w:rsid w:val="002E61F7"/>
    <w:rsid w:val="002E7D74"/>
    <w:rsid w:val="002F5C91"/>
    <w:rsid w:val="003077F8"/>
    <w:rsid w:val="0031516A"/>
    <w:rsid w:val="003169A8"/>
    <w:rsid w:val="00317BB4"/>
    <w:rsid w:val="00332CD5"/>
    <w:rsid w:val="0033487E"/>
    <w:rsid w:val="00336DCB"/>
    <w:rsid w:val="0033753D"/>
    <w:rsid w:val="00343E29"/>
    <w:rsid w:val="00356D90"/>
    <w:rsid w:val="00360744"/>
    <w:rsid w:val="003631A8"/>
    <w:rsid w:val="00364F51"/>
    <w:rsid w:val="00366A7C"/>
    <w:rsid w:val="00373066"/>
    <w:rsid w:val="003736DD"/>
    <w:rsid w:val="00380A91"/>
    <w:rsid w:val="003813D0"/>
    <w:rsid w:val="00382DE7"/>
    <w:rsid w:val="003904EF"/>
    <w:rsid w:val="00392E04"/>
    <w:rsid w:val="003B1FDD"/>
    <w:rsid w:val="003B3C77"/>
    <w:rsid w:val="003B5FA0"/>
    <w:rsid w:val="003C0817"/>
    <w:rsid w:val="003C4A2A"/>
    <w:rsid w:val="003C576E"/>
    <w:rsid w:val="003C6B81"/>
    <w:rsid w:val="003C6FD0"/>
    <w:rsid w:val="003C7E95"/>
    <w:rsid w:val="003D1D0D"/>
    <w:rsid w:val="003D2EDE"/>
    <w:rsid w:val="003E4841"/>
    <w:rsid w:val="003E5688"/>
    <w:rsid w:val="003F0986"/>
    <w:rsid w:val="003F6C5C"/>
    <w:rsid w:val="00400DEE"/>
    <w:rsid w:val="004057B9"/>
    <w:rsid w:val="00406325"/>
    <w:rsid w:val="00412022"/>
    <w:rsid w:val="0042554C"/>
    <w:rsid w:val="0043100C"/>
    <w:rsid w:val="004712BC"/>
    <w:rsid w:val="0047438E"/>
    <w:rsid w:val="004755B9"/>
    <w:rsid w:val="004768E8"/>
    <w:rsid w:val="00476E99"/>
    <w:rsid w:val="00484C70"/>
    <w:rsid w:val="00484E94"/>
    <w:rsid w:val="004917CF"/>
    <w:rsid w:val="00496F85"/>
    <w:rsid w:val="004A052B"/>
    <w:rsid w:val="004A0F62"/>
    <w:rsid w:val="004A549C"/>
    <w:rsid w:val="004A668E"/>
    <w:rsid w:val="004A6C37"/>
    <w:rsid w:val="004B61A2"/>
    <w:rsid w:val="004B74D3"/>
    <w:rsid w:val="004D0578"/>
    <w:rsid w:val="004D0691"/>
    <w:rsid w:val="004D26EA"/>
    <w:rsid w:val="004D42AA"/>
    <w:rsid w:val="004D682B"/>
    <w:rsid w:val="004D7DB3"/>
    <w:rsid w:val="004F76D4"/>
    <w:rsid w:val="00500BB9"/>
    <w:rsid w:val="00501DAE"/>
    <w:rsid w:val="00507847"/>
    <w:rsid w:val="00515028"/>
    <w:rsid w:val="00517BFF"/>
    <w:rsid w:val="005238AB"/>
    <w:rsid w:val="005306A2"/>
    <w:rsid w:val="005306A5"/>
    <w:rsid w:val="0053305C"/>
    <w:rsid w:val="00535A8D"/>
    <w:rsid w:val="00547594"/>
    <w:rsid w:val="00551103"/>
    <w:rsid w:val="005521F6"/>
    <w:rsid w:val="005567E6"/>
    <w:rsid w:val="0056022E"/>
    <w:rsid w:val="005625C2"/>
    <w:rsid w:val="00563D80"/>
    <w:rsid w:val="005642FA"/>
    <w:rsid w:val="005662DF"/>
    <w:rsid w:val="00583458"/>
    <w:rsid w:val="005839BB"/>
    <w:rsid w:val="00583ED1"/>
    <w:rsid w:val="0059056E"/>
    <w:rsid w:val="005956F5"/>
    <w:rsid w:val="005957E8"/>
    <w:rsid w:val="005B2AAC"/>
    <w:rsid w:val="005B7D0B"/>
    <w:rsid w:val="005C576B"/>
    <w:rsid w:val="005C7BD3"/>
    <w:rsid w:val="005D1ED4"/>
    <w:rsid w:val="005D300A"/>
    <w:rsid w:val="005D3BEA"/>
    <w:rsid w:val="005E133F"/>
    <w:rsid w:val="005F00B8"/>
    <w:rsid w:val="005F0D01"/>
    <w:rsid w:val="005F2D9F"/>
    <w:rsid w:val="005F6C83"/>
    <w:rsid w:val="00611EEF"/>
    <w:rsid w:val="0061648E"/>
    <w:rsid w:val="00620F11"/>
    <w:rsid w:val="006230D4"/>
    <w:rsid w:val="00623BBB"/>
    <w:rsid w:val="00623D18"/>
    <w:rsid w:val="00623F86"/>
    <w:rsid w:val="00630985"/>
    <w:rsid w:val="00633AFA"/>
    <w:rsid w:val="00633B6F"/>
    <w:rsid w:val="00641C32"/>
    <w:rsid w:val="00647750"/>
    <w:rsid w:val="00651AC4"/>
    <w:rsid w:val="00654C2C"/>
    <w:rsid w:val="00655370"/>
    <w:rsid w:val="0065611A"/>
    <w:rsid w:val="006626D5"/>
    <w:rsid w:val="00680785"/>
    <w:rsid w:val="00684845"/>
    <w:rsid w:val="00693E54"/>
    <w:rsid w:val="00694D22"/>
    <w:rsid w:val="00695F3E"/>
    <w:rsid w:val="006A1EBE"/>
    <w:rsid w:val="006A256D"/>
    <w:rsid w:val="006A4434"/>
    <w:rsid w:val="006A6DE2"/>
    <w:rsid w:val="006B0B74"/>
    <w:rsid w:val="006B0EF3"/>
    <w:rsid w:val="006C4B51"/>
    <w:rsid w:val="006C6BE4"/>
    <w:rsid w:val="006D0623"/>
    <w:rsid w:val="006D3C76"/>
    <w:rsid w:val="006D6A40"/>
    <w:rsid w:val="006F0EA5"/>
    <w:rsid w:val="006F702C"/>
    <w:rsid w:val="00705BDA"/>
    <w:rsid w:val="00706DD7"/>
    <w:rsid w:val="00716986"/>
    <w:rsid w:val="00721922"/>
    <w:rsid w:val="007262FF"/>
    <w:rsid w:val="00726D4A"/>
    <w:rsid w:val="007321C5"/>
    <w:rsid w:val="007406BF"/>
    <w:rsid w:val="00741BEC"/>
    <w:rsid w:val="00747571"/>
    <w:rsid w:val="007523BC"/>
    <w:rsid w:val="00757332"/>
    <w:rsid w:val="007609C3"/>
    <w:rsid w:val="007652E0"/>
    <w:rsid w:val="00766ED4"/>
    <w:rsid w:val="00770312"/>
    <w:rsid w:val="007738A9"/>
    <w:rsid w:val="007833FD"/>
    <w:rsid w:val="00785016"/>
    <w:rsid w:val="007927D0"/>
    <w:rsid w:val="00793C27"/>
    <w:rsid w:val="00793ECA"/>
    <w:rsid w:val="007943AF"/>
    <w:rsid w:val="007954AF"/>
    <w:rsid w:val="00796490"/>
    <w:rsid w:val="007A704E"/>
    <w:rsid w:val="007B2367"/>
    <w:rsid w:val="007B3A5F"/>
    <w:rsid w:val="007B4612"/>
    <w:rsid w:val="007B5AD6"/>
    <w:rsid w:val="007D4EAD"/>
    <w:rsid w:val="007E6D14"/>
    <w:rsid w:val="007E7E47"/>
    <w:rsid w:val="00802266"/>
    <w:rsid w:val="00805869"/>
    <w:rsid w:val="008119B4"/>
    <w:rsid w:val="00821876"/>
    <w:rsid w:val="0082285A"/>
    <w:rsid w:val="008354C6"/>
    <w:rsid w:val="0083600B"/>
    <w:rsid w:val="00841EE4"/>
    <w:rsid w:val="00842D3C"/>
    <w:rsid w:val="00843CD8"/>
    <w:rsid w:val="00856B78"/>
    <w:rsid w:val="00864AD3"/>
    <w:rsid w:val="00867900"/>
    <w:rsid w:val="00874AF2"/>
    <w:rsid w:val="00877C2D"/>
    <w:rsid w:val="00877E54"/>
    <w:rsid w:val="00880CFB"/>
    <w:rsid w:val="00884DB0"/>
    <w:rsid w:val="00887997"/>
    <w:rsid w:val="00890773"/>
    <w:rsid w:val="008A1CE0"/>
    <w:rsid w:val="008B65EE"/>
    <w:rsid w:val="008C4290"/>
    <w:rsid w:val="008C7207"/>
    <w:rsid w:val="008D54DD"/>
    <w:rsid w:val="008D6D81"/>
    <w:rsid w:val="008E01FC"/>
    <w:rsid w:val="008E1379"/>
    <w:rsid w:val="008F33EF"/>
    <w:rsid w:val="008F756F"/>
    <w:rsid w:val="009022BF"/>
    <w:rsid w:val="00902C45"/>
    <w:rsid w:val="00903AA0"/>
    <w:rsid w:val="00903D35"/>
    <w:rsid w:val="00907622"/>
    <w:rsid w:val="009111EB"/>
    <w:rsid w:val="00913C76"/>
    <w:rsid w:val="00916877"/>
    <w:rsid w:val="00922960"/>
    <w:rsid w:val="0092467D"/>
    <w:rsid w:val="009433B4"/>
    <w:rsid w:val="00943A4F"/>
    <w:rsid w:val="00945B24"/>
    <w:rsid w:val="009479A2"/>
    <w:rsid w:val="00947D45"/>
    <w:rsid w:val="009504B2"/>
    <w:rsid w:val="0095132A"/>
    <w:rsid w:val="00954D5E"/>
    <w:rsid w:val="009564AD"/>
    <w:rsid w:val="0095728F"/>
    <w:rsid w:val="00960477"/>
    <w:rsid w:val="00982C2B"/>
    <w:rsid w:val="009901C4"/>
    <w:rsid w:val="009A7D58"/>
    <w:rsid w:val="009B0179"/>
    <w:rsid w:val="009B1F5B"/>
    <w:rsid w:val="009C213B"/>
    <w:rsid w:val="009C3145"/>
    <w:rsid w:val="009C4C1F"/>
    <w:rsid w:val="009C663E"/>
    <w:rsid w:val="009D0509"/>
    <w:rsid w:val="009D6343"/>
    <w:rsid w:val="009E1D0E"/>
    <w:rsid w:val="009E3BAF"/>
    <w:rsid w:val="009F0C90"/>
    <w:rsid w:val="009F2CE5"/>
    <w:rsid w:val="009F6AE2"/>
    <w:rsid w:val="009F735D"/>
    <w:rsid w:val="00A00060"/>
    <w:rsid w:val="00A00CF2"/>
    <w:rsid w:val="00A01823"/>
    <w:rsid w:val="00A124BA"/>
    <w:rsid w:val="00A21D7E"/>
    <w:rsid w:val="00A25B55"/>
    <w:rsid w:val="00A339E8"/>
    <w:rsid w:val="00A42E56"/>
    <w:rsid w:val="00A4735A"/>
    <w:rsid w:val="00A54208"/>
    <w:rsid w:val="00A54659"/>
    <w:rsid w:val="00A54DC6"/>
    <w:rsid w:val="00A5539E"/>
    <w:rsid w:val="00A55E99"/>
    <w:rsid w:val="00A56356"/>
    <w:rsid w:val="00A56A85"/>
    <w:rsid w:val="00A64103"/>
    <w:rsid w:val="00A6613E"/>
    <w:rsid w:val="00A6649B"/>
    <w:rsid w:val="00A71AA7"/>
    <w:rsid w:val="00A75DAB"/>
    <w:rsid w:val="00A769F5"/>
    <w:rsid w:val="00A81126"/>
    <w:rsid w:val="00A87C46"/>
    <w:rsid w:val="00A92C91"/>
    <w:rsid w:val="00A97C48"/>
    <w:rsid w:val="00AA0752"/>
    <w:rsid w:val="00AA53AD"/>
    <w:rsid w:val="00AB70BC"/>
    <w:rsid w:val="00AC19DC"/>
    <w:rsid w:val="00AC5203"/>
    <w:rsid w:val="00AC52B4"/>
    <w:rsid w:val="00AC6BA9"/>
    <w:rsid w:val="00AC729A"/>
    <w:rsid w:val="00AC77D1"/>
    <w:rsid w:val="00AD65C1"/>
    <w:rsid w:val="00AE2D75"/>
    <w:rsid w:val="00AE7722"/>
    <w:rsid w:val="00AF0312"/>
    <w:rsid w:val="00AF0DDD"/>
    <w:rsid w:val="00AF1391"/>
    <w:rsid w:val="00AF39EA"/>
    <w:rsid w:val="00AF55B3"/>
    <w:rsid w:val="00AF5722"/>
    <w:rsid w:val="00B01B04"/>
    <w:rsid w:val="00B02457"/>
    <w:rsid w:val="00B02D5F"/>
    <w:rsid w:val="00B077B5"/>
    <w:rsid w:val="00B100E5"/>
    <w:rsid w:val="00B12E1A"/>
    <w:rsid w:val="00B234C3"/>
    <w:rsid w:val="00B2526E"/>
    <w:rsid w:val="00B25C0B"/>
    <w:rsid w:val="00B27119"/>
    <w:rsid w:val="00B35353"/>
    <w:rsid w:val="00B36286"/>
    <w:rsid w:val="00B36477"/>
    <w:rsid w:val="00B455E5"/>
    <w:rsid w:val="00B5139E"/>
    <w:rsid w:val="00B52C77"/>
    <w:rsid w:val="00B66583"/>
    <w:rsid w:val="00B82CCF"/>
    <w:rsid w:val="00B84184"/>
    <w:rsid w:val="00B87641"/>
    <w:rsid w:val="00B9340B"/>
    <w:rsid w:val="00BA220C"/>
    <w:rsid w:val="00BA5BF4"/>
    <w:rsid w:val="00BB09B5"/>
    <w:rsid w:val="00BB416B"/>
    <w:rsid w:val="00BC162E"/>
    <w:rsid w:val="00BC4474"/>
    <w:rsid w:val="00BD1F25"/>
    <w:rsid w:val="00BD4455"/>
    <w:rsid w:val="00BE517C"/>
    <w:rsid w:val="00BE52F4"/>
    <w:rsid w:val="00BF24F1"/>
    <w:rsid w:val="00BF27C7"/>
    <w:rsid w:val="00BF5483"/>
    <w:rsid w:val="00C0064A"/>
    <w:rsid w:val="00C0167D"/>
    <w:rsid w:val="00C06FC7"/>
    <w:rsid w:val="00C13F98"/>
    <w:rsid w:val="00C143FB"/>
    <w:rsid w:val="00C23B21"/>
    <w:rsid w:val="00C33875"/>
    <w:rsid w:val="00C37A09"/>
    <w:rsid w:val="00C415F0"/>
    <w:rsid w:val="00C5381B"/>
    <w:rsid w:val="00C538C3"/>
    <w:rsid w:val="00C53910"/>
    <w:rsid w:val="00C5554A"/>
    <w:rsid w:val="00C601CF"/>
    <w:rsid w:val="00C61595"/>
    <w:rsid w:val="00C64563"/>
    <w:rsid w:val="00C64D35"/>
    <w:rsid w:val="00C64D87"/>
    <w:rsid w:val="00C66D1A"/>
    <w:rsid w:val="00C673E4"/>
    <w:rsid w:val="00C749E7"/>
    <w:rsid w:val="00C80F4E"/>
    <w:rsid w:val="00C834BB"/>
    <w:rsid w:val="00C8565B"/>
    <w:rsid w:val="00C925DD"/>
    <w:rsid w:val="00C94C36"/>
    <w:rsid w:val="00CA5038"/>
    <w:rsid w:val="00CA519F"/>
    <w:rsid w:val="00CB0E59"/>
    <w:rsid w:val="00CB7D32"/>
    <w:rsid w:val="00CC7462"/>
    <w:rsid w:val="00CD30A7"/>
    <w:rsid w:val="00CD48B2"/>
    <w:rsid w:val="00CD50B9"/>
    <w:rsid w:val="00CE057E"/>
    <w:rsid w:val="00CE0EB1"/>
    <w:rsid w:val="00CE1188"/>
    <w:rsid w:val="00CE29F0"/>
    <w:rsid w:val="00CE634B"/>
    <w:rsid w:val="00CF26F1"/>
    <w:rsid w:val="00CF7AFB"/>
    <w:rsid w:val="00D06EE8"/>
    <w:rsid w:val="00D11E0C"/>
    <w:rsid w:val="00D169FE"/>
    <w:rsid w:val="00D16A93"/>
    <w:rsid w:val="00D17555"/>
    <w:rsid w:val="00D20422"/>
    <w:rsid w:val="00D2741F"/>
    <w:rsid w:val="00D331B6"/>
    <w:rsid w:val="00D3521F"/>
    <w:rsid w:val="00D46D17"/>
    <w:rsid w:val="00D57C0B"/>
    <w:rsid w:val="00D6404D"/>
    <w:rsid w:val="00D66EA4"/>
    <w:rsid w:val="00D67350"/>
    <w:rsid w:val="00D9289C"/>
    <w:rsid w:val="00D928F7"/>
    <w:rsid w:val="00D9333F"/>
    <w:rsid w:val="00DA005E"/>
    <w:rsid w:val="00DA0760"/>
    <w:rsid w:val="00DA2E52"/>
    <w:rsid w:val="00DB1D2C"/>
    <w:rsid w:val="00DB7D46"/>
    <w:rsid w:val="00DC4C25"/>
    <w:rsid w:val="00DC7381"/>
    <w:rsid w:val="00DE659A"/>
    <w:rsid w:val="00DE7AA2"/>
    <w:rsid w:val="00DF3FD6"/>
    <w:rsid w:val="00DF688A"/>
    <w:rsid w:val="00E00E33"/>
    <w:rsid w:val="00E07AAC"/>
    <w:rsid w:val="00E113AF"/>
    <w:rsid w:val="00E173B2"/>
    <w:rsid w:val="00E17B0D"/>
    <w:rsid w:val="00E21A8E"/>
    <w:rsid w:val="00E24676"/>
    <w:rsid w:val="00E27324"/>
    <w:rsid w:val="00E27CD4"/>
    <w:rsid w:val="00E306DB"/>
    <w:rsid w:val="00E4227E"/>
    <w:rsid w:val="00E44FDC"/>
    <w:rsid w:val="00E4733D"/>
    <w:rsid w:val="00E50194"/>
    <w:rsid w:val="00E53753"/>
    <w:rsid w:val="00E55B99"/>
    <w:rsid w:val="00E62747"/>
    <w:rsid w:val="00E63652"/>
    <w:rsid w:val="00E706FE"/>
    <w:rsid w:val="00E72E58"/>
    <w:rsid w:val="00E7337C"/>
    <w:rsid w:val="00E75FB9"/>
    <w:rsid w:val="00E765A7"/>
    <w:rsid w:val="00E8041C"/>
    <w:rsid w:val="00E806F2"/>
    <w:rsid w:val="00E856B2"/>
    <w:rsid w:val="00E921C8"/>
    <w:rsid w:val="00E9445C"/>
    <w:rsid w:val="00E95729"/>
    <w:rsid w:val="00E96F84"/>
    <w:rsid w:val="00EA03BB"/>
    <w:rsid w:val="00EA38DF"/>
    <w:rsid w:val="00EB1499"/>
    <w:rsid w:val="00EB60F9"/>
    <w:rsid w:val="00EC20EB"/>
    <w:rsid w:val="00ED0C18"/>
    <w:rsid w:val="00ED3B94"/>
    <w:rsid w:val="00ED4B2E"/>
    <w:rsid w:val="00ED7429"/>
    <w:rsid w:val="00EE7583"/>
    <w:rsid w:val="00EF188E"/>
    <w:rsid w:val="00EF4C2E"/>
    <w:rsid w:val="00F06E1C"/>
    <w:rsid w:val="00F072A0"/>
    <w:rsid w:val="00F15B18"/>
    <w:rsid w:val="00F23196"/>
    <w:rsid w:val="00F239AB"/>
    <w:rsid w:val="00F3240B"/>
    <w:rsid w:val="00F37B6A"/>
    <w:rsid w:val="00F429FA"/>
    <w:rsid w:val="00F43158"/>
    <w:rsid w:val="00F469B8"/>
    <w:rsid w:val="00F55BDA"/>
    <w:rsid w:val="00F647AC"/>
    <w:rsid w:val="00F66442"/>
    <w:rsid w:val="00F6690C"/>
    <w:rsid w:val="00F6781A"/>
    <w:rsid w:val="00F70248"/>
    <w:rsid w:val="00F706A9"/>
    <w:rsid w:val="00F94B35"/>
    <w:rsid w:val="00F952D5"/>
    <w:rsid w:val="00FB772F"/>
    <w:rsid w:val="00FC3790"/>
    <w:rsid w:val="00FD1BEA"/>
    <w:rsid w:val="00FD2676"/>
    <w:rsid w:val="00FD374B"/>
    <w:rsid w:val="00FD6DDA"/>
    <w:rsid w:val="00FE05FE"/>
    <w:rsid w:val="00FE5F40"/>
    <w:rsid w:val="00FE6A49"/>
    <w:rsid w:val="00FF2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CFD5"/>
  <w15:docId w15:val="{C47466C9-5C1A-470C-894B-5C5F60E40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EF"/>
    <w:pPr>
      <w:jc w:val="both"/>
    </w:pPr>
    <w:rPr>
      <w:rFonts w:ascii="Times New Roman" w:hAnsi="Times New Roman"/>
      <w:sz w:val="24"/>
    </w:rPr>
  </w:style>
  <w:style w:type="paragraph" w:styleId="Heading1">
    <w:name w:val="heading 1"/>
    <w:basedOn w:val="Normal"/>
    <w:next w:val="Normal"/>
    <w:link w:val="Heading1Char"/>
    <w:uiPriority w:val="99"/>
    <w:qFormat/>
    <w:rsid w:val="003C4A2A"/>
    <w:pPr>
      <w:keepNext/>
      <w:numPr>
        <w:numId w:val="9"/>
      </w:numPr>
      <w:spacing w:before="240" w:after="720" w:line="240" w:lineRule="auto"/>
      <w:ind w:left="1152"/>
      <w:jc w:val="left"/>
      <w:outlineLvl w:val="0"/>
    </w:pPr>
    <w:rPr>
      <w:rFonts w:eastAsia="Times New Roman" w:cs="Times New Roman"/>
      <w:b/>
      <w:bCs/>
      <w:kern w:val="32"/>
      <w:sz w:val="28"/>
      <w:lang w:val="sr-Latn-CS" w:eastAsia="sr-Latn-CS"/>
    </w:rPr>
  </w:style>
  <w:style w:type="paragraph" w:styleId="Heading2">
    <w:name w:val="heading 2"/>
    <w:basedOn w:val="Normal"/>
    <w:next w:val="Normal"/>
    <w:link w:val="Heading2Char"/>
    <w:uiPriority w:val="99"/>
    <w:qFormat/>
    <w:rsid w:val="003C4A2A"/>
    <w:pPr>
      <w:keepNext/>
      <w:numPr>
        <w:ilvl w:val="1"/>
        <w:numId w:val="9"/>
      </w:numPr>
      <w:tabs>
        <w:tab w:val="num" w:pos="576"/>
      </w:tabs>
      <w:spacing w:before="480" w:after="240" w:line="240" w:lineRule="auto"/>
      <w:ind w:left="1008"/>
      <w:jc w:val="left"/>
      <w:outlineLvl w:val="1"/>
    </w:pPr>
    <w:rPr>
      <w:rFonts w:eastAsia="Times New Roman" w:cs="Times New Roman"/>
      <w:b/>
      <w:bCs/>
      <w:iCs/>
      <w:szCs w:val="24"/>
      <w:lang w:val="sr-Latn-CS" w:eastAsia="sr-Latn-CS"/>
    </w:rPr>
  </w:style>
  <w:style w:type="paragraph" w:styleId="Heading3">
    <w:name w:val="heading 3"/>
    <w:basedOn w:val="Normal"/>
    <w:next w:val="Normal"/>
    <w:link w:val="Heading3Char"/>
    <w:uiPriority w:val="99"/>
    <w:qFormat/>
    <w:rsid w:val="003C4A2A"/>
    <w:pPr>
      <w:keepNext/>
      <w:numPr>
        <w:ilvl w:val="2"/>
        <w:numId w:val="9"/>
      </w:numPr>
      <w:tabs>
        <w:tab w:val="left" w:pos="1150"/>
      </w:tabs>
      <w:spacing w:before="480" w:after="120" w:line="240" w:lineRule="auto"/>
      <w:ind w:right="431"/>
      <w:jc w:val="left"/>
      <w:outlineLvl w:val="2"/>
    </w:pPr>
    <w:rPr>
      <w:rFonts w:eastAsia="Times New Roman" w:cs="Times New Roman"/>
      <w:b/>
      <w:bCs/>
      <w:sz w:val="22"/>
      <w:szCs w:val="26"/>
      <w:lang w:val="sr-Latn-CS" w:eastAsia="sr-Latn-CS"/>
    </w:rPr>
  </w:style>
  <w:style w:type="paragraph" w:styleId="Heading4">
    <w:name w:val="heading 4"/>
    <w:basedOn w:val="Normal"/>
    <w:next w:val="Normal"/>
    <w:link w:val="Heading4Char"/>
    <w:uiPriority w:val="99"/>
    <w:qFormat/>
    <w:rsid w:val="003C4A2A"/>
    <w:pPr>
      <w:keepNext/>
      <w:numPr>
        <w:ilvl w:val="3"/>
        <w:numId w:val="9"/>
      </w:numPr>
      <w:spacing w:before="240" w:after="60" w:line="240" w:lineRule="auto"/>
      <w:outlineLvl w:val="3"/>
    </w:pPr>
    <w:rPr>
      <w:rFonts w:eastAsia="Times New Roman" w:cs="Times New Roman"/>
      <w:bCs/>
      <w:szCs w:val="28"/>
      <w:lang w:val="sr-Latn-CS" w:eastAsia="sr-Latn-CS"/>
    </w:rPr>
  </w:style>
  <w:style w:type="paragraph" w:styleId="Heading5">
    <w:name w:val="heading 5"/>
    <w:basedOn w:val="Normal"/>
    <w:next w:val="Normal"/>
    <w:link w:val="Heading5Char"/>
    <w:uiPriority w:val="99"/>
    <w:qFormat/>
    <w:rsid w:val="003C4A2A"/>
    <w:pPr>
      <w:numPr>
        <w:ilvl w:val="4"/>
        <w:numId w:val="9"/>
      </w:numPr>
      <w:spacing w:before="240" w:after="60" w:line="240" w:lineRule="auto"/>
      <w:jc w:val="left"/>
      <w:outlineLvl w:val="4"/>
    </w:pPr>
    <w:rPr>
      <w:rFonts w:eastAsia="Times New Roman" w:cs="Times New Roman"/>
      <w:b/>
      <w:bCs/>
      <w:i/>
      <w:iCs/>
      <w:sz w:val="26"/>
      <w:szCs w:val="26"/>
      <w:lang w:val="sr-Latn-CS" w:eastAsia="sr-Latn-CS"/>
    </w:rPr>
  </w:style>
  <w:style w:type="paragraph" w:styleId="Heading6">
    <w:name w:val="heading 6"/>
    <w:basedOn w:val="Normal"/>
    <w:next w:val="Normal"/>
    <w:link w:val="Heading6Char"/>
    <w:uiPriority w:val="99"/>
    <w:qFormat/>
    <w:rsid w:val="003C4A2A"/>
    <w:pPr>
      <w:numPr>
        <w:ilvl w:val="5"/>
        <w:numId w:val="9"/>
      </w:numPr>
      <w:spacing w:before="240" w:after="60" w:line="240" w:lineRule="auto"/>
      <w:jc w:val="left"/>
      <w:outlineLvl w:val="5"/>
    </w:pPr>
    <w:rPr>
      <w:rFonts w:eastAsia="Times New Roman" w:cs="Times New Roman"/>
      <w:b/>
      <w:bCs/>
      <w:sz w:val="22"/>
      <w:lang w:val="sr-Latn-CS" w:eastAsia="sr-Latn-CS"/>
    </w:rPr>
  </w:style>
  <w:style w:type="paragraph" w:styleId="Heading7">
    <w:name w:val="heading 7"/>
    <w:basedOn w:val="Normal"/>
    <w:next w:val="Normal"/>
    <w:link w:val="Heading7Char"/>
    <w:uiPriority w:val="99"/>
    <w:qFormat/>
    <w:rsid w:val="003C4A2A"/>
    <w:pPr>
      <w:numPr>
        <w:ilvl w:val="6"/>
        <w:numId w:val="9"/>
      </w:numPr>
      <w:spacing w:before="240" w:after="60" w:line="240" w:lineRule="auto"/>
      <w:jc w:val="left"/>
      <w:outlineLvl w:val="6"/>
    </w:pPr>
    <w:rPr>
      <w:rFonts w:eastAsia="Times New Roman" w:cs="Times New Roman"/>
      <w:szCs w:val="20"/>
      <w:lang w:val="sr-Latn-CS" w:eastAsia="sr-Latn-CS"/>
    </w:rPr>
  </w:style>
  <w:style w:type="paragraph" w:styleId="Heading8">
    <w:name w:val="heading 8"/>
    <w:basedOn w:val="Normal"/>
    <w:next w:val="Normal"/>
    <w:link w:val="Heading8Char"/>
    <w:uiPriority w:val="99"/>
    <w:qFormat/>
    <w:rsid w:val="003C4A2A"/>
    <w:pPr>
      <w:numPr>
        <w:ilvl w:val="7"/>
        <w:numId w:val="9"/>
      </w:numPr>
      <w:spacing w:before="240" w:after="60" w:line="240" w:lineRule="auto"/>
      <w:jc w:val="left"/>
      <w:outlineLvl w:val="7"/>
    </w:pPr>
    <w:rPr>
      <w:rFonts w:eastAsia="Times New Roman" w:cs="Times New Roman"/>
      <w:i/>
      <w:iCs/>
      <w:szCs w:val="20"/>
      <w:lang w:val="sr-Latn-CS" w:eastAsia="sr-Latn-CS"/>
    </w:rPr>
  </w:style>
  <w:style w:type="paragraph" w:styleId="Heading9">
    <w:name w:val="heading 9"/>
    <w:basedOn w:val="Normal"/>
    <w:next w:val="Normal"/>
    <w:link w:val="Heading9Char"/>
    <w:uiPriority w:val="99"/>
    <w:qFormat/>
    <w:rsid w:val="003C4A2A"/>
    <w:pPr>
      <w:numPr>
        <w:ilvl w:val="8"/>
        <w:numId w:val="9"/>
      </w:numPr>
      <w:spacing w:before="240" w:after="60" w:line="240" w:lineRule="auto"/>
      <w:jc w:val="left"/>
      <w:outlineLvl w:val="8"/>
    </w:pPr>
    <w:rPr>
      <w:rFonts w:ascii="Arial" w:eastAsia="Times New Roman" w:hAnsi="Arial" w:cs="Times New Roman"/>
      <w:sz w:val="22"/>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o-style1">
    <w:name w:val="auto-style1"/>
    <w:basedOn w:val="Normal"/>
    <w:rsid w:val="00BA5BF4"/>
    <w:pPr>
      <w:spacing w:before="100" w:beforeAutospacing="1" w:after="100" w:afterAutospacing="1" w:line="240" w:lineRule="auto"/>
      <w:jc w:val="left"/>
    </w:pPr>
    <w:rPr>
      <w:rFonts w:eastAsia="Times New Roman" w:cs="Times New Roman"/>
      <w:szCs w:val="24"/>
    </w:rPr>
  </w:style>
  <w:style w:type="paragraph" w:customStyle="1" w:styleId="bold">
    <w:name w:val="bold"/>
    <w:basedOn w:val="Normal"/>
    <w:rsid w:val="00BA5BF4"/>
    <w:pPr>
      <w:spacing w:before="100" w:beforeAutospacing="1" w:after="100" w:afterAutospacing="1" w:line="240" w:lineRule="auto"/>
      <w:jc w:val="left"/>
    </w:pPr>
    <w:rPr>
      <w:rFonts w:eastAsia="Times New Roman" w:cs="Times New Roman"/>
      <w:szCs w:val="24"/>
    </w:rPr>
  </w:style>
  <w:style w:type="paragraph" w:customStyle="1" w:styleId="basic-paragraph">
    <w:name w:val="basic-paragraph"/>
    <w:basedOn w:val="Normal"/>
    <w:rsid w:val="00BA5BF4"/>
    <w:pPr>
      <w:spacing w:before="100" w:beforeAutospacing="1" w:after="100" w:afterAutospacing="1" w:line="240" w:lineRule="auto"/>
      <w:jc w:val="left"/>
    </w:pPr>
    <w:rPr>
      <w:rFonts w:eastAsia="Times New Roman" w:cs="Times New Roman"/>
      <w:szCs w:val="24"/>
    </w:rPr>
  </w:style>
  <w:style w:type="character" w:customStyle="1" w:styleId="italik">
    <w:name w:val="italik"/>
    <w:basedOn w:val="DefaultParagraphFont"/>
    <w:rsid w:val="00BA5BF4"/>
  </w:style>
  <w:style w:type="character" w:customStyle="1" w:styleId="superscript">
    <w:name w:val="superscript"/>
    <w:basedOn w:val="DefaultParagraphFont"/>
    <w:rsid w:val="00BA5BF4"/>
  </w:style>
  <w:style w:type="paragraph" w:styleId="ListParagraph">
    <w:name w:val="List Paragraph"/>
    <w:basedOn w:val="Normal"/>
    <w:uiPriority w:val="99"/>
    <w:qFormat/>
    <w:rsid w:val="00D46D17"/>
    <w:pPr>
      <w:ind w:left="720"/>
      <w:contextualSpacing/>
    </w:pPr>
  </w:style>
  <w:style w:type="character" w:customStyle="1" w:styleId="Heading1Char">
    <w:name w:val="Heading 1 Char"/>
    <w:basedOn w:val="DefaultParagraphFont"/>
    <w:link w:val="Heading1"/>
    <w:uiPriority w:val="99"/>
    <w:rsid w:val="003C4A2A"/>
    <w:rPr>
      <w:rFonts w:ascii="Times New Roman" w:eastAsia="Times New Roman" w:hAnsi="Times New Roman" w:cs="Times New Roman"/>
      <w:b/>
      <w:bCs/>
      <w:kern w:val="32"/>
      <w:sz w:val="28"/>
      <w:lang w:val="sr-Latn-CS" w:eastAsia="sr-Latn-CS"/>
    </w:rPr>
  </w:style>
  <w:style w:type="character" w:customStyle="1" w:styleId="Heading2Char">
    <w:name w:val="Heading 2 Char"/>
    <w:basedOn w:val="DefaultParagraphFont"/>
    <w:link w:val="Heading2"/>
    <w:uiPriority w:val="99"/>
    <w:rsid w:val="003C4A2A"/>
    <w:rPr>
      <w:rFonts w:ascii="Times New Roman" w:eastAsia="Times New Roman" w:hAnsi="Times New Roman" w:cs="Times New Roman"/>
      <w:b/>
      <w:bCs/>
      <w:iCs/>
      <w:sz w:val="24"/>
      <w:szCs w:val="24"/>
      <w:lang w:val="sr-Latn-CS" w:eastAsia="sr-Latn-CS"/>
    </w:rPr>
  </w:style>
  <w:style w:type="character" w:customStyle="1" w:styleId="Heading3Char">
    <w:name w:val="Heading 3 Char"/>
    <w:basedOn w:val="DefaultParagraphFont"/>
    <w:link w:val="Heading3"/>
    <w:uiPriority w:val="99"/>
    <w:rsid w:val="003C4A2A"/>
    <w:rPr>
      <w:rFonts w:ascii="Times New Roman" w:eastAsia="Times New Roman" w:hAnsi="Times New Roman" w:cs="Times New Roman"/>
      <w:b/>
      <w:bCs/>
      <w:szCs w:val="26"/>
      <w:lang w:val="sr-Latn-CS" w:eastAsia="sr-Latn-CS"/>
    </w:rPr>
  </w:style>
  <w:style w:type="character" w:customStyle="1" w:styleId="Heading4Char">
    <w:name w:val="Heading 4 Char"/>
    <w:basedOn w:val="DefaultParagraphFont"/>
    <w:link w:val="Heading4"/>
    <w:uiPriority w:val="99"/>
    <w:rsid w:val="003C4A2A"/>
    <w:rPr>
      <w:rFonts w:ascii="Times New Roman" w:eastAsia="Times New Roman" w:hAnsi="Times New Roman" w:cs="Times New Roman"/>
      <w:bCs/>
      <w:sz w:val="24"/>
      <w:szCs w:val="28"/>
      <w:lang w:val="sr-Latn-CS" w:eastAsia="sr-Latn-CS"/>
    </w:rPr>
  </w:style>
  <w:style w:type="character" w:customStyle="1" w:styleId="Heading5Char">
    <w:name w:val="Heading 5 Char"/>
    <w:basedOn w:val="DefaultParagraphFont"/>
    <w:link w:val="Heading5"/>
    <w:uiPriority w:val="99"/>
    <w:rsid w:val="003C4A2A"/>
    <w:rPr>
      <w:rFonts w:ascii="Times New Roman" w:eastAsia="Times New Roman" w:hAnsi="Times New Roman" w:cs="Times New Roman"/>
      <w:b/>
      <w:bCs/>
      <w:i/>
      <w:iCs/>
      <w:sz w:val="26"/>
      <w:szCs w:val="26"/>
      <w:lang w:val="sr-Latn-CS" w:eastAsia="sr-Latn-CS"/>
    </w:rPr>
  </w:style>
  <w:style w:type="character" w:customStyle="1" w:styleId="Heading6Char">
    <w:name w:val="Heading 6 Char"/>
    <w:basedOn w:val="DefaultParagraphFont"/>
    <w:link w:val="Heading6"/>
    <w:uiPriority w:val="99"/>
    <w:rsid w:val="003C4A2A"/>
    <w:rPr>
      <w:rFonts w:ascii="Times New Roman" w:eastAsia="Times New Roman" w:hAnsi="Times New Roman" w:cs="Times New Roman"/>
      <w:b/>
      <w:bCs/>
      <w:lang w:val="sr-Latn-CS" w:eastAsia="sr-Latn-CS"/>
    </w:rPr>
  </w:style>
  <w:style w:type="character" w:customStyle="1" w:styleId="Heading7Char">
    <w:name w:val="Heading 7 Char"/>
    <w:basedOn w:val="DefaultParagraphFont"/>
    <w:link w:val="Heading7"/>
    <w:uiPriority w:val="99"/>
    <w:rsid w:val="003C4A2A"/>
    <w:rPr>
      <w:rFonts w:ascii="Times New Roman" w:eastAsia="Times New Roman" w:hAnsi="Times New Roman" w:cs="Times New Roman"/>
      <w:sz w:val="24"/>
      <w:szCs w:val="20"/>
      <w:lang w:val="sr-Latn-CS" w:eastAsia="sr-Latn-CS"/>
    </w:rPr>
  </w:style>
  <w:style w:type="character" w:customStyle="1" w:styleId="Heading8Char">
    <w:name w:val="Heading 8 Char"/>
    <w:basedOn w:val="DefaultParagraphFont"/>
    <w:link w:val="Heading8"/>
    <w:uiPriority w:val="99"/>
    <w:rsid w:val="003C4A2A"/>
    <w:rPr>
      <w:rFonts w:ascii="Times New Roman" w:eastAsia="Times New Roman" w:hAnsi="Times New Roman" w:cs="Times New Roman"/>
      <w:i/>
      <w:iCs/>
      <w:sz w:val="24"/>
      <w:szCs w:val="20"/>
      <w:lang w:val="sr-Latn-CS" w:eastAsia="sr-Latn-CS"/>
    </w:rPr>
  </w:style>
  <w:style w:type="character" w:customStyle="1" w:styleId="Heading9Char">
    <w:name w:val="Heading 9 Char"/>
    <w:basedOn w:val="DefaultParagraphFont"/>
    <w:link w:val="Heading9"/>
    <w:uiPriority w:val="99"/>
    <w:rsid w:val="003C4A2A"/>
    <w:rPr>
      <w:rFonts w:ascii="Arial" w:eastAsia="Times New Roman" w:hAnsi="Arial" w:cs="Times New Roman"/>
      <w:lang w:val="sr-Latn-CS" w:eastAsia="sr-Latn-CS"/>
    </w:rPr>
  </w:style>
  <w:style w:type="paragraph" w:styleId="BalloonText">
    <w:name w:val="Balloon Text"/>
    <w:basedOn w:val="Normal"/>
    <w:link w:val="BalloonTextChar"/>
    <w:uiPriority w:val="99"/>
    <w:semiHidden/>
    <w:unhideWhenUsed/>
    <w:rsid w:val="00F072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2A0"/>
    <w:rPr>
      <w:rFonts w:ascii="Segoe UI" w:hAnsi="Segoe UI" w:cs="Segoe UI"/>
      <w:sz w:val="18"/>
      <w:szCs w:val="18"/>
    </w:rPr>
  </w:style>
  <w:style w:type="paragraph" w:customStyle="1" w:styleId="NoSpacing2">
    <w:name w:val="No Spacing2"/>
    <w:qFormat/>
    <w:rsid w:val="005306A5"/>
    <w:pPr>
      <w:spacing w:after="0" w:line="240" w:lineRule="auto"/>
    </w:pPr>
    <w:rPr>
      <w:rFonts w:ascii="Times New Roman" w:eastAsia="Times New Roman" w:hAnsi="Times New Roman" w:cs="Times New Roman"/>
      <w:sz w:val="24"/>
      <w:szCs w:val="24"/>
      <w:lang w:val="sr-Cyrl-CS" w:eastAsia="en-GB"/>
    </w:rPr>
  </w:style>
  <w:style w:type="character" w:customStyle="1" w:styleId="longtext">
    <w:name w:val="long_text"/>
    <w:basedOn w:val="DefaultParagraphFont"/>
    <w:uiPriority w:val="99"/>
    <w:rsid w:val="006A4434"/>
    <w:rPr>
      <w:rFonts w:cs="Times New Roman"/>
    </w:rPr>
  </w:style>
  <w:style w:type="paragraph" w:styleId="FootnoteText">
    <w:name w:val="footnote text"/>
    <w:basedOn w:val="Normal"/>
    <w:link w:val="FootnoteTextChar"/>
    <w:uiPriority w:val="99"/>
    <w:semiHidden/>
    <w:unhideWhenUsed/>
    <w:rsid w:val="00A97C48"/>
    <w:pPr>
      <w:spacing w:after="0" w:line="240" w:lineRule="auto"/>
      <w:jc w:val="left"/>
    </w:pPr>
    <w:rPr>
      <w:rFonts w:asciiTheme="minorHAnsi" w:hAnsiTheme="minorHAnsi"/>
      <w:sz w:val="20"/>
      <w:szCs w:val="20"/>
      <w14:ligatures w14:val="standardContextual"/>
    </w:rPr>
  </w:style>
  <w:style w:type="character" w:customStyle="1" w:styleId="FootnoteTextChar">
    <w:name w:val="Footnote Text Char"/>
    <w:basedOn w:val="DefaultParagraphFont"/>
    <w:link w:val="FootnoteText"/>
    <w:uiPriority w:val="99"/>
    <w:semiHidden/>
    <w:rsid w:val="00A97C48"/>
    <w:rPr>
      <w:sz w:val="20"/>
      <w:szCs w:val="20"/>
      <w14:ligatures w14:val="standardContextual"/>
    </w:rPr>
  </w:style>
  <w:style w:type="character" w:styleId="FootnoteReference">
    <w:name w:val="footnote reference"/>
    <w:basedOn w:val="DefaultParagraphFont"/>
    <w:uiPriority w:val="99"/>
    <w:semiHidden/>
    <w:unhideWhenUsed/>
    <w:rsid w:val="00A97C48"/>
    <w:rPr>
      <w:vertAlign w:val="superscript"/>
    </w:rPr>
  </w:style>
  <w:style w:type="character" w:styleId="Hyperlink">
    <w:name w:val="Hyperlink"/>
    <w:basedOn w:val="DefaultParagraphFont"/>
    <w:uiPriority w:val="99"/>
    <w:unhideWhenUsed/>
    <w:rsid w:val="00A97C48"/>
    <w:rPr>
      <w:color w:val="0563C1" w:themeColor="hyperlink"/>
      <w:u w:val="single"/>
    </w:rPr>
  </w:style>
  <w:style w:type="character" w:styleId="FollowedHyperlink">
    <w:name w:val="FollowedHyperlink"/>
    <w:basedOn w:val="DefaultParagraphFont"/>
    <w:uiPriority w:val="99"/>
    <w:semiHidden/>
    <w:unhideWhenUsed/>
    <w:rsid w:val="004A549C"/>
    <w:rPr>
      <w:color w:val="954F72" w:themeColor="followedHyperlink"/>
      <w:u w:val="single"/>
    </w:rPr>
  </w:style>
  <w:style w:type="character" w:customStyle="1" w:styleId="UnresolvedMention1">
    <w:name w:val="Unresolved Mention1"/>
    <w:basedOn w:val="DefaultParagraphFont"/>
    <w:uiPriority w:val="99"/>
    <w:semiHidden/>
    <w:unhideWhenUsed/>
    <w:rsid w:val="004A549C"/>
    <w:rPr>
      <w:color w:val="605E5C"/>
      <w:shd w:val="clear" w:color="auto" w:fill="E1DFDD"/>
    </w:rPr>
  </w:style>
  <w:style w:type="paragraph" w:styleId="NormalWeb">
    <w:name w:val="Normal (Web)"/>
    <w:basedOn w:val="Normal"/>
    <w:uiPriority w:val="99"/>
    <w:semiHidden/>
    <w:unhideWhenUsed/>
    <w:rsid w:val="005B7D0B"/>
    <w:pPr>
      <w:spacing w:before="100" w:beforeAutospacing="1" w:after="100" w:afterAutospacing="1" w:line="240" w:lineRule="auto"/>
      <w:jc w:val="left"/>
    </w:pPr>
    <w:rPr>
      <w:rFonts w:eastAsia="Times New Roman" w:cs="Times New Roman"/>
      <w:szCs w:val="24"/>
    </w:rPr>
  </w:style>
  <w:style w:type="character" w:styleId="Strong">
    <w:name w:val="Strong"/>
    <w:basedOn w:val="DefaultParagraphFont"/>
    <w:uiPriority w:val="22"/>
    <w:qFormat/>
    <w:rsid w:val="005B7D0B"/>
    <w:rPr>
      <w:b/>
      <w:bCs/>
    </w:rPr>
  </w:style>
  <w:style w:type="table" w:styleId="TableGrid">
    <w:name w:val="Table Grid"/>
    <w:basedOn w:val="TableNormal"/>
    <w:uiPriority w:val="39"/>
    <w:rsid w:val="00CD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704E"/>
    <w:rPr>
      <w:sz w:val="16"/>
      <w:szCs w:val="16"/>
    </w:rPr>
  </w:style>
  <w:style w:type="paragraph" w:styleId="CommentText">
    <w:name w:val="annotation text"/>
    <w:basedOn w:val="Normal"/>
    <w:link w:val="CommentTextChar"/>
    <w:uiPriority w:val="99"/>
    <w:semiHidden/>
    <w:unhideWhenUsed/>
    <w:rsid w:val="007A704E"/>
    <w:pPr>
      <w:spacing w:line="240" w:lineRule="auto"/>
    </w:pPr>
    <w:rPr>
      <w:sz w:val="20"/>
      <w:szCs w:val="20"/>
    </w:rPr>
  </w:style>
  <w:style w:type="character" w:customStyle="1" w:styleId="CommentTextChar">
    <w:name w:val="Comment Text Char"/>
    <w:basedOn w:val="DefaultParagraphFont"/>
    <w:link w:val="CommentText"/>
    <w:uiPriority w:val="99"/>
    <w:semiHidden/>
    <w:rsid w:val="007A704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A704E"/>
    <w:rPr>
      <w:b/>
      <w:bCs/>
    </w:rPr>
  </w:style>
  <w:style w:type="character" w:customStyle="1" w:styleId="CommentSubjectChar">
    <w:name w:val="Comment Subject Char"/>
    <w:basedOn w:val="CommentTextChar"/>
    <w:link w:val="CommentSubject"/>
    <w:uiPriority w:val="99"/>
    <w:semiHidden/>
    <w:rsid w:val="007A704E"/>
    <w:rPr>
      <w:rFonts w:ascii="Times New Roman" w:hAnsi="Times New Roman"/>
      <w:b/>
      <w:bCs/>
      <w:sz w:val="20"/>
      <w:szCs w:val="20"/>
    </w:rPr>
  </w:style>
  <w:style w:type="paragraph" w:styleId="Header">
    <w:name w:val="header"/>
    <w:basedOn w:val="Normal"/>
    <w:link w:val="HeaderChar"/>
    <w:uiPriority w:val="99"/>
    <w:unhideWhenUsed/>
    <w:rsid w:val="004D6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82B"/>
    <w:rPr>
      <w:rFonts w:ascii="Times New Roman" w:hAnsi="Times New Roman"/>
      <w:sz w:val="24"/>
    </w:rPr>
  </w:style>
  <w:style w:type="paragraph" w:styleId="Footer">
    <w:name w:val="footer"/>
    <w:basedOn w:val="Normal"/>
    <w:link w:val="FooterChar"/>
    <w:uiPriority w:val="99"/>
    <w:unhideWhenUsed/>
    <w:rsid w:val="004D6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82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9202">
      <w:bodyDiv w:val="1"/>
      <w:marLeft w:val="0"/>
      <w:marRight w:val="0"/>
      <w:marTop w:val="0"/>
      <w:marBottom w:val="0"/>
      <w:divBdr>
        <w:top w:val="none" w:sz="0" w:space="0" w:color="auto"/>
        <w:left w:val="none" w:sz="0" w:space="0" w:color="auto"/>
        <w:bottom w:val="none" w:sz="0" w:space="0" w:color="auto"/>
        <w:right w:val="none" w:sz="0" w:space="0" w:color="auto"/>
      </w:divBdr>
    </w:div>
    <w:div w:id="243952020">
      <w:bodyDiv w:val="1"/>
      <w:marLeft w:val="0"/>
      <w:marRight w:val="0"/>
      <w:marTop w:val="0"/>
      <w:marBottom w:val="0"/>
      <w:divBdr>
        <w:top w:val="none" w:sz="0" w:space="0" w:color="auto"/>
        <w:left w:val="none" w:sz="0" w:space="0" w:color="auto"/>
        <w:bottom w:val="none" w:sz="0" w:space="0" w:color="auto"/>
        <w:right w:val="none" w:sz="0" w:space="0" w:color="auto"/>
      </w:divBdr>
    </w:div>
    <w:div w:id="570847602">
      <w:bodyDiv w:val="1"/>
      <w:marLeft w:val="0"/>
      <w:marRight w:val="0"/>
      <w:marTop w:val="0"/>
      <w:marBottom w:val="0"/>
      <w:divBdr>
        <w:top w:val="none" w:sz="0" w:space="0" w:color="auto"/>
        <w:left w:val="none" w:sz="0" w:space="0" w:color="auto"/>
        <w:bottom w:val="none" w:sz="0" w:space="0" w:color="auto"/>
        <w:right w:val="none" w:sz="0" w:space="0" w:color="auto"/>
      </w:divBdr>
    </w:div>
    <w:div w:id="572741564">
      <w:bodyDiv w:val="1"/>
      <w:marLeft w:val="0"/>
      <w:marRight w:val="0"/>
      <w:marTop w:val="0"/>
      <w:marBottom w:val="0"/>
      <w:divBdr>
        <w:top w:val="none" w:sz="0" w:space="0" w:color="auto"/>
        <w:left w:val="none" w:sz="0" w:space="0" w:color="auto"/>
        <w:bottom w:val="none" w:sz="0" w:space="0" w:color="auto"/>
        <w:right w:val="none" w:sz="0" w:space="0" w:color="auto"/>
      </w:divBdr>
    </w:div>
    <w:div w:id="606816187">
      <w:bodyDiv w:val="1"/>
      <w:marLeft w:val="0"/>
      <w:marRight w:val="0"/>
      <w:marTop w:val="0"/>
      <w:marBottom w:val="0"/>
      <w:divBdr>
        <w:top w:val="none" w:sz="0" w:space="0" w:color="auto"/>
        <w:left w:val="none" w:sz="0" w:space="0" w:color="auto"/>
        <w:bottom w:val="none" w:sz="0" w:space="0" w:color="auto"/>
        <w:right w:val="none" w:sz="0" w:space="0" w:color="auto"/>
      </w:divBdr>
    </w:div>
    <w:div w:id="691809228">
      <w:bodyDiv w:val="1"/>
      <w:marLeft w:val="0"/>
      <w:marRight w:val="0"/>
      <w:marTop w:val="0"/>
      <w:marBottom w:val="0"/>
      <w:divBdr>
        <w:top w:val="none" w:sz="0" w:space="0" w:color="auto"/>
        <w:left w:val="none" w:sz="0" w:space="0" w:color="auto"/>
        <w:bottom w:val="none" w:sz="0" w:space="0" w:color="auto"/>
        <w:right w:val="none" w:sz="0" w:space="0" w:color="auto"/>
      </w:divBdr>
    </w:div>
    <w:div w:id="730542890">
      <w:bodyDiv w:val="1"/>
      <w:marLeft w:val="0"/>
      <w:marRight w:val="0"/>
      <w:marTop w:val="0"/>
      <w:marBottom w:val="0"/>
      <w:divBdr>
        <w:top w:val="none" w:sz="0" w:space="0" w:color="auto"/>
        <w:left w:val="none" w:sz="0" w:space="0" w:color="auto"/>
        <w:bottom w:val="none" w:sz="0" w:space="0" w:color="auto"/>
        <w:right w:val="none" w:sz="0" w:space="0" w:color="auto"/>
      </w:divBdr>
    </w:div>
    <w:div w:id="862137046">
      <w:bodyDiv w:val="1"/>
      <w:marLeft w:val="0"/>
      <w:marRight w:val="0"/>
      <w:marTop w:val="0"/>
      <w:marBottom w:val="0"/>
      <w:divBdr>
        <w:top w:val="none" w:sz="0" w:space="0" w:color="auto"/>
        <w:left w:val="none" w:sz="0" w:space="0" w:color="auto"/>
        <w:bottom w:val="none" w:sz="0" w:space="0" w:color="auto"/>
        <w:right w:val="none" w:sz="0" w:space="0" w:color="auto"/>
      </w:divBdr>
    </w:div>
    <w:div w:id="944070708">
      <w:bodyDiv w:val="1"/>
      <w:marLeft w:val="0"/>
      <w:marRight w:val="0"/>
      <w:marTop w:val="0"/>
      <w:marBottom w:val="0"/>
      <w:divBdr>
        <w:top w:val="none" w:sz="0" w:space="0" w:color="auto"/>
        <w:left w:val="none" w:sz="0" w:space="0" w:color="auto"/>
        <w:bottom w:val="none" w:sz="0" w:space="0" w:color="auto"/>
        <w:right w:val="none" w:sz="0" w:space="0" w:color="auto"/>
      </w:divBdr>
    </w:div>
    <w:div w:id="968363836">
      <w:bodyDiv w:val="1"/>
      <w:marLeft w:val="0"/>
      <w:marRight w:val="0"/>
      <w:marTop w:val="0"/>
      <w:marBottom w:val="0"/>
      <w:divBdr>
        <w:top w:val="none" w:sz="0" w:space="0" w:color="auto"/>
        <w:left w:val="none" w:sz="0" w:space="0" w:color="auto"/>
        <w:bottom w:val="none" w:sz="0" w:space="0" w:color="auto"/>
        <w:right w:val="none" w:sz="0" w:space="0" w:color="auto"/>
      </w:divBdr>
    </w:div>
    <w:div w:id="990451822">
      <w:bodyDiv w:val="1"/>
      <w:marLeft w:val="0"/>
      <w:marRight w:val="0"/>
      <w:marTop w:val="0"/>
      <w:marBottom w:val="0"/>
      <w:divBdr>
        <w:top w:val="none" w:sz="0" w:space="0" w:color="auto"/>
        <w:left w:val="none" w:sz="0" w:space="0" w:color="auto"/>
        <w:bottom w:val="none" w:sz="0" w:space="0" w:color="auto"/>
        <w:right w:val="none" w:sz="0" w:space="0" w:color="auto"/>
      </w:divBdr>
      <w:divsChild>
        <w:div w:id="2100716519">
          <w:marLeft w:val="0"/>
          <w:marRight w:val="0"/>
          <w:marTop w:val="0"/>
          <w:marBottom w:val="0"/>
          <w:divBdr>
            <w:top w:val="none" w:sz="0" w:space="0" w:color="auto"/>
            <w:left w:val="none" w:sz="0" w:space="0" w:color="auto"/>
            <w:bottom w:val="none" w:sz="0" w:space="0" w:color="auto"/>
            <w:right w:val="none" w:sz="0" w:space="0" w:color="auto"/>
          </w:divBdr>
          <w:divsChild>
            <w:div w:id="163027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90890">
      <w:bodyDiv w:val="1"/>
      <w:marLeft w:val="0"/>
      <w:marRight w:val="0"/>
      <w:marTop w:val="0"/>
      <w:marBottom w:val="0"/>
      <w:divBdr>
        <w:top w:val="none" w:sz="0" w:space="0" w:color="auto"/>
        <w:left w:val="none" w:sz="0" w:space="0" w:color="auto"/>
        <w:bottom w:val="none" w:sz="0" w:space="0" w:color="auto"/>
        <w:right w:val="none" w:sz="0" w:space="0" w:color="auto"/>
      </w:divBdr>
    </w:div>
    <w:div w:id="1209995564">
      <w:bodyDiv w:val="1"/>
      <w:marLeft w:val="0"/>
      <w:marRight w:val="0"/>
      <w:marTop w:val="0"/>
      <w:marBottom w:val="0"/>
      <w:divBdr>
        <w:top w:val="none" w:sz="0" w:space="0" w:color="auto"/>
        <w:left w:val="none" w:sz="0" w:space="0" w:color="auto"/>
        <w:bottom w:val="none" w:sz="0" w:space="0" w:color="auto"/>
        <w:right w:val="none" w:sz="0" w:space="0" w:color="auto"/>
      </w:divBdr>
    </w:div>
    <w:div w:id="1262763997">
      <w:bodyDiv w:val="1"/>
      <w:marLeft w:val="0"/>
      <w:marRight w:val="0"/>
      <w:marTop w:val="0"/>
      <w:marBottom w:val="0"/>
      <w:divBdr>
        <w:top w:val="none" w:sz="0" w:space="0" w:color="auto"/>
        <w:left w:val="none" w:sz="0" w:space="0" w:color="auto"/>
        <w:bottom w:val="none" w:sz="0" w:space="0" w:color="auto"/>
        <w:right w:val="none" w:sz="0" w:space="0" w:color="auto"/>
      </w:divBdr>
    </w:div>
    <w:div w:id="1439520331">
      <w:bodyDiv w:val="1"/>
      <w:marLeft w:val="0"/>
      <w:marRight w:val="0"/>
      <w:marTop w:val="0"/>
      <w:marBottom w:val="0"/>
      <w:divBdr>
        <w:top w:val="none" w:sz="0" w:space="0" w:color="auto"/>
        <w:left w:val="none" w:sz="0" w:space="0" w:color="auto"/>
        <w:bottom w:val="none" w:sz="0" w:space="0" w:color="auto"/>
        <w:right w:val="none" w:sz="0" w:space="0" w:color="auto"/>
      </w:divBdr>
    </w:div>
    <w:div w:id="1448890976">
      <w:bodyDiv w:val="1"/>
      <w:marLeft w:val="0"/>
      <w:marRight w:val="0"/>
      <w:marTop w:val="0"/>
      <w:marBottom w:val="0"/>
      <w:divBdr>
        <w:top w:val="none" w:sz="0" w:space="0" w:color="auto"/>
        <w:left w:val="none" w:sz="0" w:space="0" w:color="auto"/>
        <w:bottom w:val="none" w:sz="0" w:space="0" w:color="auto"/>
        <w:right w:val="none" w:sz="0" w:space="0" w:color="auto"/>
      </w:divBdr>
    </w:div>
    <w:div w:id="1598294406">
      <w:bodyDiv w:val="1"/>
      <w:marLeft w:val="0"/>
      <w:marRight w:val="0"/>
      <w:marTop w:val="0"/>
      <w:marBottom w:val="0"/>
      <w:divBdr>
        <w:top w:val="none" w:sz="0" w:space="0" w:color="auto"/>
        <w:left w:val="none" w:sz="0" w:space="0" w:color="auto"/>
        <w:bottom w:val="none" w:sz="0" w:space="0" w:color="auto"/>
        <w:right w:val="none" w:sz="0" w:space="0" w:color="auto"/>
      </w:divBdr>
    </w:div>
    <w:div w:id="1659266476">
      <w:bodyDiv w:val="1"/>
      <w:marLeft w:val="0"/>
      <w:marRight w:val="0"/>
      <w:marTop w:val="0"/>
      <w:marBottom w:val="0"/>
      <w:divBdr>
        <w:top w:val="none" w:sz="0" w:space="0" w:color="auto"/>
        <w:left w:val="none" w:sz="0" w:space="0" w:color="auto"/>
        <w:bottom w:val="none" w:sz="0" w:space="0" w:color="auto"/>
        <w:right w:val="none" w:sz="0" w:space="0" w:color="auto"/>
      </w:divBdr>
    </w:div>
    <w:div w:id="1726566729">
      <w:bodyDiv w:val="1"/>
      <w:marLeft w:val="0"/>
      <w:marRight w:val="0"/>
      <w:marTop w:val="0"/>
      <w:marBottom w:val="0"/>
      <w:divBdr>
        <w:top w:val="none" w:sz="0" w:space="0" w:color="auto"/>
        <w:left w:val="none" w:sz="0" w:space="0" w:color="auto"/>
        <w:bottom w:val="none" w:sz="0" w:space="0" w:color="auto"/>
        <w:right w:val="none" w:sz="0" w:space="0" w:color="auto"/>
      </w:divBdr>
    </w:div>
    <w:div w:id="1854298684">
      <w:bodyDiv w:val="1"/>
      <w:marLeft w:val="0"/>
      <w:marRight w:val="0"/>
      <w:marTop w:val="0"/>
      <w:marBottom w:val="0"/>
      <w:divBdr>
        <w:top w:val="none" w:sz="0" w:space="0" w:color="auto"/>
        <w:left w:val="none" w:sz="0" w:space="0" w:color="auto"/>
        <w:bottom w:val="none" w:sz="0" w:space="0" w:color="auto"/>
        <w:right w:val="none" w:sz="0" w:space="0" w:color="auto"/>
      </w:divBdr>
    </w:div>
    <w:div w:id="192703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rgovina@must.gov.rs" TargetMode="External"/><Relationship Id="rId5" Type="http://schemas.openxmlformats.org/officeDocument/2006/relationships/webSettings" Target="webSettings.xml"/><Relationship Id="rId10" Type="http://schemas.openxmlformats.org/officeDocument/2006/relationships/hyperlink" Target="mailto:trgovina@must.gov.rs"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konsultacije.gov.rs/topicOfDiscussionPage/355/3" TargetMode="External"/><Relationship Id="rId2" Type="http://schemas.openxmlformats.org/officeDocument/2006/relationships/hyperlink" Target="https://must.gov.rs/tekst/385/javne-rasprave.php" TargetMode="External"/><Relationship Id="rId1" Type="http://schemas.openxmlformats.org/officeDocument/2006/relationships/hyperlink" Target="https://ekonsultacije.gov.rs/topicOfDiscussionPage/355/3" TargetMode="External"/><Relationship Id="rId5" Type="http://schemas.openxmlformats.org/officeDocument/2006/relationships/hyperlink" Target="https://ekonsultacije.gov.rs/topicOfDiscussionPage/355/3" TargetMode="External"/><Relationship Id="rId4" Type="http://schemas.openxmlformats.org/officeDocument/2006/relationships/hyperlink" Target="https://must.gov.rs/tekst/385/javne-rasprave.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D902-D21C-4ED1-81FD-B15DC4292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4131</Words>
  <Characters>23549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Korisnik</dc:creator>
  <cp:lastModifiedBy>Ivana Vojinović</cp:lastModifiedBy>
  <cp:revision>2</cp:revision>
  <cp:lastPrinted>2019-05-31T10:36:00Z</cp:lastPrinted>
  <dcterms:created xsi:type="dcterms:W3CDTF">2026-03-13T13:06:00Z</dcterms:created>
  <dcterms:modified xsi:type="dcterms:W3CDTF">2026-03-13T13:06:00Z</dcterms:modified>
</cp:coreProperties>
</file>