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5AB83" w14:textId="77777777" w:rsidR="008C04E8" w:rsidRDefault="008C04E8" w:rsidP="008C04E8">
      <w:pPr>
        <w:tabs>
          <w:tab w:val="left" w:pos="5564"/>
        </w:tabs>
        <w:jc w:val="center"/>
        <w:rPr>
          <w:lang w:val="sr-Cyrl-CS"/>
        </w:rPr>
      </w:pPr>
      <w:r>
        <w:rPr>
          <w:lang w:val="sr-Cyrl-CS"/>
        </w:rPr>
        <w:t>OБРAЗЛOЖEЊE</w:t>
      </w:r>
    </w:p>
    <w:p w14:paraId="22D171AC" w14:textId="77777777" w:rsidR="008C04E8" w:rsidRDefault="008C04E8" w:rsidP="008C04E8">
      <w:pPr>
        <w:autoSpaceDE w:val="0"/>
        <w:autoSpaceDN w:val="0"/>
        <w:adjustRightInd w:val="0"/>
        <w:rPr>
          <w:lang w:val="sr-Cyrl-CS"/>
        </w:rPr>
      </w:pPr>
    </w:p>
    <w:p w14:paraId="580285FD" w14:textId="77777777" w:rsidR="008C04E8" w:rsidRDefault="008C04E8" w:rsidP="008C04E8">
      <w:pPr>
        <w:autoSpaceDE w:val="0"/>
        <w:autoSpaceDN w:val="0"/>
        <w:adjustRightInd w:val="0"/>
        <w:ind w:firstLine="1440"/>
        <w:contextualSpacing/>
        <w:rPr>
          <w:lang w:val="sr-Cyrl-CS"/>
        </w:rPr>
      </w:pPr>
      <w:r>
        <w:rPr>
          <w:lang w:val="sr-Latn-RS"/>
        </w:rPr>
        <w:t xml:space="preserve">I. </w:t>
      </w:r>
      <w:r>
        <w:rPr>
          <w:lang w:val="sr-Cyrl-CS"/>
        </w:rPr>
        <w:t>УСТАВНИ ОСНОВ ЗА ДОНОШЕЊЕ ЗАКОНА</w:t>
      </w:r>
    </w:p>
    <w:p w14:paraId="73DB15B8" w14:textId="77777777" w:rsidR="008C04E8" w:rsidRDefault="008C04E8" w:rsidP="008C04E8">
      <w:pPr>
        <w:ind w:firstLine="1440"/>
        <w:rPr>
          <w:lang w:val="sr-Cyrl-RS"/>
        </w:rPr>
      </w:pPr>
      <w:r>
        <w:rPr>
          <w:lang w:val="sr-Cyrl-CS"/>
        </w:rPr>
        <w:t>Уставни основ за доношење овог закона, садржан је у члану 97. тачка 9) Устава Републике Србије, којом је прописано да Република Србија уређује и обезбеђује систем заштите и унапређења животне средине</w:t>
      </w:r>
      <w:r>
        <w:rPr>
          <w:lang w:val="sr-Latn-RS"/>
        </w:rPr>
        <w:t xml:space="preserve">, </w:t>
      </w:r>
      <w:r>
        <w:rPr>
          <w:lang w:val="sr-Cyrl-RS"/>
        </w:rPr>
        <w:t>као и заштиту и унапређивање биљног и животињског света.</w:t>
      </w:r>
    </w:p>
    <w:p w14:paraId="36DD39BE" w14:textId="77777777" w:rsidR="008C04E8" w:rsidRDefault="008C04E8" w:rsidP="008C04E8">
      <w:pPr>
        <w:ind w:firstLine="1440"/>
        <w:rPr>
          <w:lang w:val="sr-Cyrl-RS"/>
        </w:rPr>
      </w:pPr>
    </w:p>
    <w:p w14:paraId="5FFCF847" w14:textId="77777777" w:rsidR="008C04E8" w:rsidRDefault="008C04E8" w:rsidP="008C04E8">
      <w:pPr>
        <w:autoSpaceDE w:val="0"/>
        <w:autoSpaceDN w:val="0"/>
        <w:adjustRightInd w:val="0"/>
        <w:ind w:firstLine="1418"/>
        <w:contextualSpacing/>
        <w:rPr>
          <w:lang w:val="sr-Cyrl-CS"/>
        </w:rPr>
      </w:pPr>
      <w:r>
        <w:t xml:space="preserve">II. </w:t>
      </w:r>
      <w:r>
        <w:rPr>
          <w:lang w:val="sr-Cyrl-RS"/>
        </w:rPr>
        <w:t>Р</w:t>
      </w:r>
      <w:r>
        <w:rPr>
          <w:lang w:val="sr-Cyrl-CS"/>
        </w:rPr>
        <w:t>АЗЛОЗИ ЗА ДОНОШЕЊЕ ЗАКОНА</w:t>
      </w:r>
    </w:p>
    <w:p w14:paraId="06CD95DC" w14:textId="77777777" w:rsidR="008C04E8" w:rsidRDefault="008C04E8" w:rsidP="008C04E8">
      <w:pPr>
        <w:pStyle w:val="basic-paragraph"/>
        <w:spacing w:before="0" w:beforeAutospacing="0" w:after="0" w:afterAutospacing="0"/>
        <w:ind w:firstLine="1418"/>
        <w:jc w:val="both"/>
        <w:rPr>
          <w:lang w:val="sr-Cyrl-CS"/>
        </w:rPr>
      </w:pPr>
      <w:r>
        <w:rPr>
          <w:lang w:val="sr-Cyrl-CS"/>
        </w:rPr>
        <w:t xml:space="preserve">Националним програмом за усвајање правних тековина Европске уније усвојеним 21. јула 2022. године, планирано је доношење Закона о органској производњи, у циљу усаглашавања са </w:t>
      </w:r>
      <w:r>
        <w:rPr>
          <w:color w:val="000000"/>
          <w:lang w:val="sr-Cyrl-RS"/>
        </w:rPr>
        <w:t>Уредбом (ЕУ) брoj 848/2018 Европског парламента и Већа од 30. маја 2018. године o органској производњи и означавању органских производа</w:t>
      </w:r>
      <w:r>
        <w:rPr>
          <w:lang w:val="sr-Cyrl-CS"/>
        </w:rPr>
        <w:t xml:space="preserve"> и пратећих прописа ЕУ донетих на основу те уредбе. </w:t>
      </w:r>
    </w:p>
    <w:p w14:paraId="17FAD923" w14:textId="77777777" w:rsidR="008C04E8" w:rsidRDefault="008C04E8" w:rsidP="008C04E8">
      <w:pPr>
        <w:ind w:firstLine="1068"/>
        <w:rPr>
          <w:lang w:val="sr-Cyrl-RS"/>
        </w:rPr>
      </w:pPr>
      <w:r>
        <w:rPr>
          <w:rStyle w:val="italik"/>
          <w:color w:val="000000"/>
          <w:lang w:val="sr-Cyrl-RS"/>
        </w:rPr>
        <w:tab/>
      </w:r>
      <w:r>
        <w:t xml:space="preserve">Република Србија је у </w:t>
      </w:r>
      <w:r>
        <w:rPr>
          <w:lang w:val="sr-Cyrl-RS"/>
        </w:rPr>
        <w:t>више</w:t>
      </w:r>
      <w:r>
        <w:t xml:space="preserve"> стратешки</w:t>
      </w:r>
      <w:r>
        <w:rPr>
          <w:lang w:val="sr-Cyrl-RS"/>
        </w:rPr>
        <w:t>х и планских</w:t>
      </w:r>
      <w:r>
        <w:t xml:space="preserve"> докумен</w:t>
      </w:r>
      <w:r>
        <w:rPr>
          <w:lang w:val="sr-Cyrl-RS"/>
        </w:rPr>
        <w:t>ата,</w:t>
      </w:r>
      <w:r>
        <w:t xml:space="preserve"> као један од циљева</w:t>
      </w:r>
      <w:r>
        <w:rPr>
          <w:lang w:val="sr-Cyrl-RS"/>
        </w:rPr>
        <w:t xml:space="preserve"> </w:t>
      </w:r>
      <w:r>
        <w:t xml:space="preserve">дефинисала повећање површине под </w:t>
      </w:r>
      <w:r>
        <w:rPr>
          <w:lang w:val="sr-Cyrl-RS"/>
        </w:rPr>
        <w:t>органском производњом, због позитивног утицаја нa живoтну срeдину, с oбзирoм дa сe рaди o прoизвoдњи кoja се заснива на прирoдним прoцeсимa и упoтрeби oргaнских мaтeриja. Дoсaдaшњи мoдeл рaзвoja пoљoприврeдe, oриjeнтисaн нa рaст прoизвoдњe кojи пoдрaзумeвa и истoврeмeни рaст пoтрoшњe прирoдних рeсурсa je дугoрoчнo пoсмaтрaнo нeoдржив. Moгућa aлтeрнaтивa тaквoм рaзвojу пoљoприврeдe јесте прелазак нa oдрживe систeмe пoљoприврeднe прoизвoдњe, oд кojих je oргaнскa пoљoприврeдa нajрaширeниjи и нajпoзнaтиjи oблик.</w:t>
      </w:r>
      <w:r>
        <w:rPr>
          <w:lang w:val="sr-Latn-RS"/>
        </w:rPr>
        <w:t xml:space="preserve"> </w:t>
      </w:r>
      <w:r>
        <w:rPr>
          <w:lang w:val="sr-Cyrl-RS"/>
        </w:rPr>
        <w:t>Органска производња је свеобухватан систем управљања пољопривредним газдинствима и производњом хране, који комбинује најбоље праксе у погледу животне средине и климе, високог нивоа биодиверзитета и очувања природних ресурса, као и примену високих стандарда за добробит животиња и високих стандарда производње који су у складу са потражњом све већег броја потрошача за производима произведеним коришћењем природних састојака и процеса. С тим у вези, органска производња има двоструку улогу у друштву, са једне стране да снабдева тржиште које реагује на све већу потражњу потрошача за органским производима, а са друге стране да пружа јавности доступна добра која доприносе заштити животне средине и добробити животиња, као и руралном развоју.</w:t>
      </w:r>
    </w:p>
    <w:p w14:paraId="0D68E0BF" w14:textId="77777777" w:rsidR="008C04E8" w:rsidRDefault="008C04E8" w:rsidP="008C04E8">
      <w:pPr>
        <w:ind w:firstLine="1068"/>
        <w:rPr>
          <w:lang w:val="sr-Cyrl-RS"/>
        </w:rPr>
      </w:pPr>
      <w:r>
        <w:rPr>
          <w:lang w:val="sr-Cyrl-RS"/>
        </w:rPr>
        <w:t>Закон о органској производњи („Службени гласник РСˮ, бр</w:t>
      </w:r>
      <w:r>
        <w:rPr>
          <w:lang w:val="sr-Latn-RS"/>
        </w:rPr>
        <w:t>.</w:t>
      </w:r>
      <w:r>
        <w:rPr>
          <w:lang w:val="sr-Cyrl-RS"/>
        </w:rPr>
        <w:t xml:space="preserve"> 30/10 и 17/19</w:t>
      </w:r>
      <w:r>
        <w:rPr>
          <w:lang w:val="sr-Latn-RS"/>
        </w:rPr>
        <w:t xml:space="preserve"> </w:t>
      </w:r>
      <w:r>
        <w:rPr>
          <w:lang w:val="sr-Cyrl-RS"/>
        </w:rPr>
        <w:t>- др.</w:t>
      </w:r>
      <w:r>
        <w:rPr>
          <w:lang w:val="sr-Latn-RS"/>
        </w:rPr>
        <w:t xml:space="preserve"> </w:t>
      </w:r>
      <w:r>
        <w:rPr>
          <w:lang w:val="sr-Cyrl-RS"/>
        </w:rPr>
        <w:t>закон) усвојен је 2010. године, с тим да је његова примена почела 2011. године. Овај закон припреман је у складу са Уредбом Већа (ЕЗ) бр</w:t>
      </w:r>
      <w:r>
        <w:rPr>
          <w:lang w:val="sr-Latn-RS"/>
        </w:rPr>
        <w:t>oj</w:t>
      </w:r>
      <w:r>
        <w:rPr>
          <w:lang w:val="sr-Cyrl-RS"/>
        </w:rPr>
        <w:t xml:space="preserve"> 834/2007 од 28. јуна 2007. године о органској производњи и обележавању органских производа, која замењује Уредбу (ЕЕЗ) бр</w:t>
      </w:r>
      <w:r>
        <w:rPr>
          <w:lang w:val="sr-Latn-RS"/>
        </w:rPr>
        <w:t>oj</w:t>
      </w:r>
      <w:r>
        <w:rPr>
          <w:lang w:val="sr-Cyrl-RS"/>
        </w:rPr>
        <w:t xml:space="preserve"> 2092/91. Након доношења нових прописа ЕУ за органску производњу и ступања на снагу Уредбе (ЕУ) 2018/848 Европског парламента и Већа о органској производњи и означавању органских производа, као и стављању ван снаге Уредбе Већа (ЕЗ) бр</w:t>
      </w:r>
      <w:r>
        <w:rPr>
          <w:lang w:val="sr-Latn-RS"/>
        </w:rPr>
        <w:t>oj</w:t>
      </w:r>
      <w:r>
        <w:rPr>
          <w:lang w:val="sr-Cyrl-RS"/>
        </w:rPr>
        <w:t xml:space="preserve"> 834/2007, појавила се потреба да се национално законодавство у овој области потпуно усагласи са правним тековинама ЕУ, у циљу даљег развоја овог сектора, као и обезбеђивања несметаног извоза органских производа.</w:t>
      </w:r>
    </w:p>
    <w:p w14:paraId="0B82A860" w14:textId="77777777" w:rsidR="008C04E8" w:rsidRDefault="008C04E8" w:rsidP="008C04E8">
      <w:pPr>
        <w:ind w:firstLine="1068"/>
        <w:rPr>
          <w:lang w:val="sr-Cyrl-RS"/>
        </w:rPr>
      </w:pPr>
      <w:r>
        <w:rPr>
          <w:lang w:val="sr-Cyrl-RS"/>
        </w:rPr>
        <w:t>Сектор органске пољопривреде у Републици Србији се последњих година убрзано развија, не само по површинама које се користе за органску пољопривреду, већ и по броју газдинстава и укупном броју регистрованих субјеката у органској производњи.</w:t>
      </w:r>
    </w:p>
    <w:p w14:paraId="2E822C10" w14:textId="77777777" w:rsidR="008C04E8" w:rsidRDefault="008C04E8" w:rsidP="008C04E8">
      <w:pPr>
        <w:ind w:firstLine="1068"/>
        <w:rPr>
          <w:color w:val="000000"/>
          <w:lang w:val="sr-Cyrl-RS"/>
        </w:rPr>
      </w:pPr>
      <w:r>
        <w:rPr>
          <w:lang w:val="sr-Cyrl-RS"/>
        </w:rPr>
        <w:t>Органска производња у Србији је највећим делом извозно ор</w:t>
      </w:r>
      <w:r>
        <w:rPr>
          <w:lang w:val="sr-Cyrl-BA"/>
        </w:rPr>
        <w:t>и</w:t>
      </w:r>
      <w:r>
        <w:rPr>
          <w:lang w:val="sr-Cyrl-RS"/>
        </w:rPr>
        <w:t xml:space="preserve">јентисана. Највише органских производа традиционално се извози на тржиште држава ЕУ. Према подацима </w:t>
      </w:r>
      <w:r>
        <w:rPr>
          <w:lang w:val="sr-Cyrl-RS"/>
        </w:rPr>
        <w:lastRenderedPageBreak/>
        <w:t>Управе царина, током 2022. године вредност извоза органских производа порасла је за 19% и износила је 68,5 милиона евра у односу на 2021</w:t>
      </w:r>
      <w:r>
        <w:rPr>
          <w:lang w:val="sr-Latn-RS"/>
        </w:rPr>
        <w:t>.</w:t>
      </w:r>
      <w:r>
        <w:rPr>
          <w:lang w:val="sr-Cyrl-RS"/>
        </w:rPr>
        <w:t xml:space="preserve"> годину (57,4 милиона евра). </w:t>
      </w:r>
      <w:r>
        <w:rPr>
          <w:color w:val="000000"/>
          <w:lang w:val="sr-Cyrl-RS"/>
        </w:rPr>
        <w:t xml:space="preserve">Током 2024. године вредност </w:t>
      </w:r>
      <w:r>
        <w:rPr>
          <w:color w:val="000000"/>
          <w:lang w:val="sr-Latn-RS"/>
        </w:rPr>
        <w:t xml:space="preserve">извоза је </w:t>
      </w:r>
      <w:r>
        <w:rPr>
          <w:color w:val="000000"/>
          <w:lang w:val="sr-Cyrl-RS"/>
        </w:rPr>
        <w:t xml:space="preserve">смањена и износила је </w:t>
      </w:r>
      <w:r>
        <w:rPr>
          <w:color w:val="000000"/>
          <w:lang w:val="sr-Latn-RS"/>
        </w:rPr>
        <w:t>50 милиона евра.</w:t>
      </w:r>
    </w:p>
    <w:p w14:paraId="52E13CB3" w14:textId="77777777" w:rsidR="008C04E8" w:rsidRDefault="008C04E8" w:rsidP="008C04E8">
      <w:pPr>
        <w:ind w:firstLine="1068"/>
        <w:rPr>
          <w:lang w:val="sr-Cyrl-RS"/>
        </w:rPr>
      </w:pPr>
      <w:r>
        <w:rPr>
          <w:color w:val="000000"/>
          <w:lang w:val="sr-Cyrl-RS"/>
        </w:rPr>
        <w:t>Као што је наведено, потражња за oргaнским прoизвoдимa</w:t>
      </w:r>
      <w:r>
        <w:rPr>
          <w:lang w:val="sr-Cyrl-RS"/>
        </w:rPr>
        <w:t xml:space="preserve"> у свeту у стaлнoм је пoрaсту, те овај вид пољопривредне производње мoжe бити знaчajaн извoзни пoтeнциjaл нaшe зeмљe, а самим тим значајан и за повећање профита пољопривредника који се баве овом врстом производње.</w:t>
      </w:r>
    </w:p>
    <w:p w14:paraId="25E28588" w14:textId="77777777" w:rsidR="008C04E8" w:rsidRDefault="008C04E8" w:rsidP="008C04E8">
      <w:pPr>
        <w:ind w:firstLine="1068"/>
        <w:rPr>
          <w:lang w:val="sr-Cyrl-RS"/>
        </w:rPr>
      </w:pPr>
      <w:r>
        <w:rPr>
          <w:lang w:val="sr-Cyrl-RS"/>
        </w:rPr>
        <w:t>Нови прописи Европске уније за органску производњу доносе многе новине у циљу побољшања правила које треба да испуне висока очекивања потрошача. Правни оквир треба да обезбеди фер конкуренцију и правилно функционисање тржишта органских производа, да одржи и оправда поверење потрошача у производе који су означени као органски, као и да обезбеди услове у којима се политика органске производње може даље развијати у складу са променама у производњи и на тржишту.</w:t>
      </w:r>
    </w:p>
    <w:p w14:paraId="7E297876" w14:textId="77777777" w:rsidR="008C04E8" w:rsidRDefault="008C04E8" w:rsidP="008C04E8">
      <w:pPr>
        <w:ind w:firstLine="1068"/>
        <w:rPr>
          <w:color w:val="000000"/>
          <w:lang w:val="sr-Cyrl-RS"/>
        </w:rPr>
      </w:pPr>
      <w:r>
        <w:rPr>
          <w:color w:val="000000"/>
          <w:lang w:val="sr-Cyrl-RS"/>
        </w:rPr>
        <w:t>Oргaнски прoизвoди кojи су нaмeњeни извoзу нa инoстрaнa тржиштa у нajвeћeм брojу случajeвa кoнтрoлисaни су и сeртификoвaни у склaду сa прoписимa EУ зa oргaнску прoизвoдњу. Пoрeд тoгa, oни сe кoнтрoлишу и сeртификуjу и у склaду сa националним зaкoнoдaвним oквирoм зa oргaнску прoизвoдњу. Нaкoн измeнa прoписa у EУ и ступaњa нa снaгу Уредбe EУ 2018/848 Европског парламента и Већа о органској производњи и означавању oрг</w:t>
      </w:r>
      <w:r>
        <w:rPr>
          <w:color w:val="000000"/>
          <w:lang w:val="sr-Latn-RS"/>
        </w:rPr>
        <w:t>a</w:t>
      </w:r>
      <w:r>
        <w:rPr>
          <w:color w:val="000000"/>
          <w:lang w:val="sr-Cyrl-RS"/>
        </w:rPr>
        <w:t>нских производа, као и стављању ван снаге Уредбе Већа (ЕЗ) бр</w:t>
      </w:r>
      <w:r>
        <w:rPr>
          <w:color w:val="000000"/>
          <w:lang w:val="sr-Latn-RS"/>
        </w:rPr>
        <w:t>oj</w:t>
      </w:r>
      <w:r>
        <w:rPr>
          <w:color w:val="000000"/>
          <w:lang w:val="sr-Cyrl-RS"/>
        </w:rPr>
        <w:t xml:space="preserve"> 834/2007, евидентне су разлике које су се појавиле у прaвилимa производње и контролном систему ова два законодавна оквира, те ће се доношењем новог закона смањити трошкови контроле вршене од стране контролних тела, јер се неће захтевати различите контролне листе за органске производе који се стављају на тржиште у Р</w:t>
      </w:r>
      <w:r>
        <w:rPr>
          <w:color w:val="000000"/>
          <w:lang w:val="sr-Cyrl-BA"/>
        </w:rPr>
        <w:t>епублици</w:t>
      </w:r>
      <w:r>
        <w:rPr>
          <w:color w:val="000000"/>
          <w:lang w:val="sr-Cyrl-RS"/>
        </w:rPr>
        <w:t xml:space="preserve"> Србији и за оне који се извозе.</w:t>
      </w:r>
      <w:r>
        <w:rPr>
          <w:color w:val="000000"/>
          <w:lang w:val="sr-Latn-RS"/>
        </w:rPr>
        <w:t xml:space="preserve"> </w:t>
      </w:r>
    </w:p>
    <w:p w14:paraId="17FF40B4" w14:textId="77777777" w:rsidR="008C04E8" w:rsidRDefault="008C04E8" w:rsidP="008C04E8">
      <w:pPr>
        <w:ind w:firstLine="1068"/>
        <w:rPr>
          <w:rFonts w:eastAsia="Calibri"/>
          <w:lang w:val="sr-Cyrl-RS"/>
        </w:rPr>
      </w:pPr>
      <w:r>
        <w:rPr>
          <w:rFonts w:eastAsia="Calibri"/>
          <w:lang w:val="sr-Cyrl-RS"/>
        </w:rPr>
        <w:t>У складу са важећим прописима Европске уније за органску производњу начин организовања групне производње претпео је значајне измене. У Србији је евидентан мали број произвођача који имају директно склопљен уговор са овлашћеним контролним организацијама (нoсиoци сeртификaтa), насупрот броју произвођача који се као кооперанти налазе у оквиру групне производње где имају склопљен уговор са прерађивачем, најчешће са хладњачом, тзв. модел уговорене производње. Овај модел се у нашој земљи показао као успешан и у већини случајева ради се о производњи која је намењена извозу. Поређења ради, у 2022. години укупан број произвођача укључених у органску производњу износио је 6.761. Од тог броја, чак 6.251 су произвођачи кооперанти који су део групне производње.</w:t>
      </w:r>
    </w:p>
    <w:p w14:paraId="3661FA5B" w14:textId="77777777" w:rsidR="008C04E8" w:rsidRDefault="008C04E8" w:rsidP="008C04E8">
      <w:pPr>
        <w:ind w:firstLine="1068"/>
        <w:rPr>
          <w:rFonts w:eastAsia="Calibri"/>
          <w:lang w:val="sr-Cyrl-RS"/>
        </w:rPr>
      </w:pPr>
      <w:r>
        <w:rPr>
          <w:rFonts w:eastAsia="Calibri"/>
          <w:lang w:val="sr-Cyrl-RS"/>
        </w:rPr>
        <w:t>У складу са прописима ЕУ, овај вид сертификација неће бити могућ после 2025. године у случају извоза на тржишта земаља чланица ЕУ. Нови модел групне производње захтева да група произвођача буде правно лице уписано у Регистар привредних субјеката, ондносно да та група субјеката буде носилац сертификата, а не прерађивач. Такође, прописани су и посебни критеријуми за категорије пољопривредника који се могу придружити групи. Поред поменуте групне производње, друга новина је да годишња контрола на терену неће бити обавезна за све, већ ће се базирати на анализи ризика те ће се фарме/објекти које спадају у нискоризичне бити контролисане и сваких 24 месеца, а не сваке године. Такође прописани су минимални проценти узимања узорака за групе произвођача.</w:t>
      </w:r>
    </w:p>
    <w:p w14:paraId="67CE3B0A" w14:textId="77777777" w:rsidR="008C04E8" w:rsidRDefault="008C04E8" w:rsidP="008C04E8">
      <w:pPr>
        <w:ind w:firstLine="1068"/>
        <w:rPr>
          <w:rFonts w:eastAsia="Calibri"/>
          <w:lang w:val="sr-Cyrl-RS"/>
        </w:rPr>
      </w:pPr>
      <w:r>
        <w:rPr>
          <w:rFonts w:eastAsia="Calibri"/>
          <w:lang w:val="sr-Cyrl-RS"/>
        </w:rPr>
        <w:t xml:space="preserve">Начин организовања групне производње у складу са прописима ЕУ је у потпуној супротности од начина који је прописан нашим прописима, који је био усклађен са претходно важећим прописима у ЕУ. С тим у вези, произвођачи органских производа намењених извозу имаће проблем да ускладе начин организације и испуне услове који су </w:t>
      </w:r>
      <w:r>
        <w:rPr>
          <w:rFonts w:eastAsia="Calibri"/>
          <w:lang w:val="sr-Cyrl-RS"/>
        </w:rPr>
        <w:lastRenderedPageBreak/>
        <w:t>различити по основу ова два законодавна оквира. Тачније, уколико субјекти  своју организацију пословања ускладе са прописима ЕУ да би могли да извозе органске производе, у том случају начин њихове организације биће у супротности са националним законодавством.</w:t>
      </w:r>
    </w:p>
    <w:p w14:paraId="6DBBE17F" w14:textId="77777777" w:rsidR="008C04E8" w:rsidRDefault="008C04E8" w:rsidP="008C04E8">
      <w:pPr>
        <w:ind w:firstLine="1068"/>
        <w:rPr>
          <w:rFonts w:eastAsia="Calibri"/>
          <w:lang w:val="sr-Cyrl-RS"/>
        </w:rPr>
      </w:pPr>
      <w:r>
        <w:rPr>
          <w:rFonts w:eastAsia="Calibri"/>
          <w:lang w:val="sr-Cyrl-RS"/>
        </w:rPr>
        <w:t>Такође, Европска комисија је дала инструкцију контролним телима које раде у трећим земљама, у које спада и Република Србија, да своје послове, односно контролу и сертификацију са нивоа еквивалентности подигну на ниво једнакости, што значи да више неће постојати никаква разлика у систему контроле и сертификације између контролних тела у ЕУ и трећим земљама.</w:t>
      </w:r>
    </w:p>
    <w:p w14:paraId="5BC6B06F" w14:textId="77777777" w:rsidR="008C04E8" w:rsidRDefault="008C04E8" w:rsidP="008C04E8">
      <w:pPr>
        <w:ind w:firstLine="1068"/>
        <w:rPr>
          <w:rFonts w:eastAsia="Calibri"/>
          <w:lang w:val="sr-Cyrl-RS"/>
        </w:rPr>
      </w:pPr>
      <w:r>
        <w:rPr>
          <w:rFonts w:eastAsia="Calibri"/>
          <w:lang w:val="sr-Cyrl-RS"/>
        </w:rPr>
        <w:t>Одређена правила која се тичу прераде органских производа су такође измењена. Наиме, употреба природних арома ће бити јако ограничена. Претходним прописима и у ЕУ и на националном нивоу биле су дозвољене све природне ароме. У складу са новим прописима ЕУ у преради органских производа могу да се користе само природне ароме који потичу из наведених састојака.</w:t>
      </w:r>
    </w:p>
    <w:p w14:paraId="706B705B" w14:textId="77777777" w:rsidR="008C04E8" w:rsidRDefault="008C04E8" w:rsidP="008C04E8">
      <w:pPr>
        <w:ind w:firstLine="1068"/>
        <w:rPr>
          <w:rFonts w:eastAsia="Calibri"/>
          <w:lang w:val="sr-Cyrl-RS"/>
        </w:rPr>
      </w:pPr>
      <w:r>
        <w:rPr>
          <w:rFonts w:eastAsia="Calibri"/>
          <w:lang w:val="sr-Cyrl-RS"/>
        </w:rPr>
        <w:t>Закон ће имати директан позитиван утицај на правна лица, тачније контролна тела која су од стране органа надлежног за органску производњу овлашћена за обављање послова контроле и сертификације у органској производњи. Наиме избећи ће се дупле контроле у складу са два законодавна оквира, националним и у складу са прописима ЕУ.</w:t>
      </w:r>
    </w:p>
    <w:p w14:paraId="64C251AF" w14:textId="77777777" w:rsidR="008C04E8" w:rsidRDefault="008C04E8" w:rsidP="008C04E8">
      <w:pPr>
        <w:ind w:firstLine="1068"/>
        <w:rPr>
          <w:rFonts w:eastAsia="Calibri"/>
          <w:lang w:val="sr-Cyrl-RS"/>
        </w:rPr>
      </w:pPr>
      <w:r>
        <w:rPr>
          <w:rFonts w:eastAsia="Calibri"/>
          <w:lang w:val="sr-Cyrl-RS"/>
        </w:rPr>
        <w:t>Поред тога, спречиће се да производња и организација учесника групне производње који се баве извозом органских производа не буде у сагласности са националним прописима за органску производњу у делу који се односи на групну сертификацију.</w:t>
      </w:r>
    </w:p>
    <w:p w14:paraId="0DC4A5E1" w14:textId="77777777" w:rsidR="008C04E8" w:rsidRDefault="008C04E8" w:rsidP="008C04E8">
      <w:pPr>
        <w:ind w:firstLine="1068"/>
        <w:rPr>
          <w:rFonts w:eastAsia="Calibri"/>
          <w:lang w:val="sr-Cyrl-RS"/>
        </w:rPr>
      </w:pPr>
      <w:r>
        <w:rPr>
          <w:rFonts w:eastAsia="Calibri"/>
          <w:lang w:val="sr-Cyrl-RS"/>
        </w:rPr>
        <w:t>Доношењем новог Закона о органској производњи успоставиће се ефикаснији систем контроле,  с обзиром да су много детаљније прописане обавезе и права свих учесника у органској производњи, те на овај начин ће се обезбедити виши ниво поверења потрошача у органске производе.</w:t>
      </w:r>
    </w:p>
    <w:p w14:paraId="4C1C7384" w14:textId="77777777" w:rsidR="008C04E8" w:rsidRDefault="008C04E8" w:rsidP="008C04E8">
      <w:pPr>
        <w:ind w:firstLine="1068"/>
        <w:rPr>
          <w:lang w:val="sr-Cyrl-RS"/>
        </w:rPr>
      </w:pPr>
      <w:r>
        <w:rPr>
          <w:lang w:val="sr-Cyrl-RS"/>
        </w:rPr>
        <w:t xml:space="preserve">Циљ овог закона је да се кроз прописивање општих и посебних начела, </w:t>
      </w:r>
      <w:r>
        <w:rPr>
          <w:lang w:val="sr-Cyrl-BA"/>
        </w:rPr>
        <w:t>општих и посебних захтева</w:t>
      </w:r>
      <w:r>
        <w:t xml:space="preserve"> органске производње, </w:t>
      </w:r>
      <w:r>
        <w:rPr>
          <w:lang w:val="sr-Cyrl-RS"/>
        </w:rPr>
        <w:t>означавања</w:t>
      </w:r>
      <w:r>
        <w:t xml:space="preserve"> и </w:t>
      </w:r>
      <w:r>
        <w:rPr>
          <w:lang w:val="sr-Cyrl-BA"/>
        </w:rPr>
        <w:t>оглашавања органских производа</w:t>
      </w:r>
      <w:r>
        <w:t>, контрол</w:t>
      </w:r>
      <w:r>
        <w:rPr>
          <w:lang w:val="sr-Cyrl-RS"/>
        </w:rPr>
        <w:t>е</w:t>
      </w:r>
      <w:r>
        <w:t>, сертификациј</w:t>
      </w:r>
      <w:r>
        <w:rPr>
          <w:lang w:val="sr-Cyrl-RS"/>
        </w:rPr>
        <w:t>е</w:t>
      </w:r>
      <w:r>
        <w:rPr>
          <w:color w:val="000000"/>
        </w:rPr>
        <w:t>,</w:t>
      </w:r>
      <w:r>
        <w:rPr>
          <w:color w:val="000000"/>
          <w:lang w:val="sr-Cyrl-RS"/>
        </w:rPr>
        <w:t xml:space="preserve"> </w:t>
      </w:r>
      <w:r>
        <w:rPr>
          <w:lang w:val="sr-Cyrl-RS"/>
        </w:rPr>
        <w:t xml:space="preserve">захтева </w:t>
      </w:r>
      <w:r>
        <w:t xml:space="preserve">о </w:t>
      </w:r>
      <w:r>
        <w:rPr>
          <w:lang w:val="sr-Cyrl-RS"/>
        </w:rPr>
        <w:t>службеним контролама и другим службеним активностима</w:t>
      </w:r>
      <w:r>
        <w:t>, надзор</w:t>
      </w:r>
      <w:r>
        <w:rPr>
          <w:lang w:val="sr-Cyrl-RS"/>
        </w:rPr>
        <w:t>а</w:t>
      </w:r>
      <w:r>
        <w:t>, као и друг</w:t>
      </w:r>
      <w:r>
        <w:rPr>
          <w:lang w:val="sr-Cyrl-RS"/>
        </w:rPr>
        <w:t>их</w:t>
      </w:r>
      <w:r>
        <w:t xml:space="preserve"> питања од значаја за органску производњу</w:t>
      </w:r>
      <w:r>
        <w:rPr>
          <w:lang w:val="sr-Cyrl-RS"/>
        </w:rPr>
        <w:t xml:space="preserve"> допринесе </w:t>
      </w:r>
      <w:r>
        <w:t>повећа</w:t>
      </w:r>
      <w:r>
        <w:rPr>
          <w:lang w:val="sr-Cyrl-RS"/>
        </w:rPr>
        <w:t>њу</w:t>
      </w:r>
      <w:r>
        <w:t xml:space="preserve"> површин</w:t>
      </w:r>
      <w:r>
        <w:rPr>
          <w:lang w:val="sr-Cyrl-RS"/>
        </w:rPr>
        <w:t>а</w:t>
      </w:r>
      <w:r>
        <w:t xml:space="preserve"> под </w:t>
      </w:r>
      <w:r>
        <w:rPr>
          <w:lang w:val="sr-Cyrl-RS"/>
        </w:rPr>
        <w:t>органском производњом, због позитивног утицаја нa живoтну срeдину, с oбзирoм дa сe рaди o прoизвoдњи кoja се заснива на прирoдним прoцeсимa и упoтрeби oргaнских мaтeриja. Дoсaдaшњи мoдeл рaзвoja пoљoприврeдe, oриjeнтисaн нa рaст прoизвoдњe кojи пoдрaзумeвa и истoврeмeни рaст пoтрoшњe прирoдних рeсурсa je дугoрoчнo пoсмaтрaнo нeoдржив. Moгућa aлтeрнaтивa тaквoм рaзвojу пoљoприврeдe јесте прелазак нa oдрживe систeмe пoљoприврeднe прoизвoдњe, oд кojих je oргaнскa пoљoприврeдa нajрaширeниjи и нajпoзнaтиjи oблик.</w:t>
      </w:r>
      <w:r>
        <w:rPr>
          <w:lang w:val="sr-Latn-RS"/>
        </w:rPr>
        <w:t xml:space="preserve"> </w:t>
      </w:r>
      <w:r>
        <w:rPr>
          <w:lang w:val="sr-Cyrl-RS"/>
        </w:rPr>
        <w:t>Органска производња је свеобухватан систем управљања пољопривредним газдинствима и производњом хране, који комбинује најбоље праксе у погледу животне средине и климе, високог нивоа биодиверзитета и очувања природних ресурса, као и примену високих стандарда за добробит животиња и високих стандарда производње који су у складу са потражњом све већег броја потрошача за производима произведеним коришћењем природних састојака и процеса.</w:t>
      </w:r>
    </w:p>
    <w:p w14:paraId="7A88736E" w14:textId="77777777" w:rsidR="008C04E8" w:rsidRDefault="008C04E8" w:rsidP="008C04E8">
      <w:pPr>
        <w:ind w:firstLine="1068"/>
        <w:rPr>
          <w:lang w:val="sr-Cyrl-CS"/>
        </w:rPr>
      </w:pPr>
      <w:r>
        <w:rPr>
          <w:lang w:val="sr-Cyrl-CS"/>
        </w:rPr>
        <w:t xml:space="preserve">Имајући у виду да се ради о преузимању обавеза из прописа ЕУ, односно усаглашавања са Уредбом ЕУ којима се уводе одређене обавезе, неопходно је доношење закона јер исти на најбољи начин осигурава имплементацију обавеза које се преузимају у </w:t>
      </w:r>
      <w:r>
        <w:rPr>
          <w:lang w:val="sr-Cyrl-CS"/>
        </w:rPr>
        <w:lastRenderedPageBreak/>
        <w:t>поступку хармонизације домаћег законодавства са прописима ЕУ и на јединствен начин уређује област органске производње, промета и означавања органских производа.</w:t>
      </w:r>
    </w:p>
    <w:p w14:paraId="5FC1330D" w14:textId="77777777" w:rsidR="008C04E8" w:rsidRDefault="008C04E8" w:rsidP="008C04E8">
      <w:pPr>
        <w:ind w:firstLine="1068"/>
        <w:rPr>
          <w:lang w:val="sr-Cyrl-RS"/>
        </w:rPr>
      </w:pPr>
    </w:p>
    <w:p w14:paraId="11D06FBD" w14:textId="77777777" w:rsidR="008C04E8" w:rsidRDefault="008C04E8" w:rsidP="008C04E8">
      <w:pPr>
        <w:tabs>
          <w:tab w:val="left" w:pos="1418"/>
        </w:tabs>
        <w:spacing w:line="252" w:lineRule="auto"/>
        <w:rPr>
          <w:rFonts w:eastAsia="Calibri"/>
          <w:lang w:val="sr-Cyrl-CS"/>
        </w:rPr>
      </w:pPr>
      <w:r>
        <w:rPr>
          <w:rFonts w:eastAsia="Calibri"/>
          <w:lang w:val="sr-Cyrl-CS"/>
        </w:rPr>
        <w:tab/>
        <w:t>III. ОБЈАШЊЕЊЕ ОСНОВНИХ ПРАВНИХ ИНСТИТУТА И ПОЈЕДИНАЧНИХ РЕШЕЊА</w:t>
      </w:r>
    </w:p>
    <w:p w14:paraId="045B5C5D" w14:textId="77777777" w:rsidR="008C04E8" w:rsidRDefault="008C04E8" w:rsidP="008C04E8">
      <w:pPr>
        <w:ind w:firstLine="1440"/>
        <w:rPr>
          <w:lang w:val="sr-Cyrl-CS"/>
        </w:rPr>
      </w:pPr>
      <w:r>
        <w:rPr>
          <w:lang w:val="sr-Cyrl-CS"/>
        </w:rPr>
        <w:t>Чланом 1. овог закона прописан је предмет уређења.</w:t>
      </w:r>
    </w:p>
    <w:p w14:paraId="3FF2FFD3" w14:textId="77777777" w:rsidR="008C04E8" w:rsidRDefault="008C04E8" w:rsidP="008C04E8">
      <w:pPr>
        <w:ind w:firstLine="1440"/>
        <w:rPr>
          <w:lang w:val="sr-Cyrl-CS"/>
        </w:rPr>
      </w:pPr>
      <w:r>
        <w:rPr>
          <w:lang w:val="sr-Cyrl-CS"/>
        </w:rPr>
        <w:t xml:space="preserve">Чланом 2. овог закона прописана је примена закона. </w:t>
      </w:r>
    </w:p>
    <w:p w14:paraId="684D29A7" w14:textId="77777777" w:rsidR="008C04E8" w:rsidRDefault="008C04E8" w:rsidP="008C04E8">
      <w:pPr>
        <w:ind w:firstLine="1440"/>
        <w:rPr>
          <w:lang w:val="sr-Cyrl-CS"/>
        </w:rPr>
      </w:pPr>
      <w:r>
        <w:rPr>
          <w:lang w:val="sr-Cyrl-CS"/>
        </w:rPr>
        <w:t>Чланом 3. овог закона прописан је изузетак од примене закона.</w:t>
      </w:r>
    </w:p>
    <w:p w14:paraId="7343CA00" w14:textId="77777777" w:rsidR="008C04E8" w:rsidRDefault="008C04E8" w:rsidP="008C04E8">
      <w:pPr>
        <w:ind w:firstLine="1440"/>
        <w:rPr>
          <w:lang w:val="sr-Cyrl-CS"/>
        </w:rPr>
      </w:pPr>
      <w:r>
        <w:rPr>
          <w:lang w:val="sr-Cyrl-CS"/>
        </w:rPr>
        <w:t xml:space="preserve">Чланом 4. овог закона прописане су дефиниције. </w:t>
      </w:r>
    </w:p>
    <w:p w14:paraId="0AA95624" w14:textId="77777777" w:rsidR="008C04E8" w:rsidRDefault="008C04E8" w:rsidP="008C04E8">
      <w:pPr>
        <w:ind w:firstLine="1440"/>
        <w:rPr>
          <w:lang w:val="sr-Cyrl-CS"/>
        </w:rPr>
      </w:pPr>
      <w:r>
        <w:rPr>
          <w:lang w:val="sr-Cyrl-CS"/>
        </w:rPr>
        <w:t xml:space="preserve">Чланом 5. овог закона прописани су циљеви закона. </w:t>
      </w:r>
    </w:p>
    <w:p w14:paraId="1D5A6B89" w14:textId="77777777" w:rsidR="008C04E8" w:rsidRDefault="008C04E8" w:rsidP="008C04E8">
      <w:pPr>
        <w:ind w:firstLine="1440"/>
        <w:rPr>
          <w:lang w:val="sr-Cyrl-CS"/>
        </w:rPr>
      </w:pPr>
      <w:r>
        <w:rPr>
          <w:lang w:val="sr-Cyrl-CS"/>
        </w:rPr>
        <w:t>Чланом 6. овог закона прописана су општа начела.</w:t>
      </w:r>
      <w:r>
        <w:rPr>
          <w:lang w:val="sr-Cyrl-CS"/>
        </w:rPr>
        <w:tab/>
      </w:r>
    </w:p>
    <w:p w14:paraId="30DC330C" w14:textId="77777777" w:rsidR="008C04E8" w:rsidRDefault="008C04E8" w:rsidP="008C04E8">
      <w:pPr>
        <w:ind w:firstLine="1440"/>
        <w:rPr>
          <w:lang w:val="sr-Cyrl-CS"/>
        </w:rPr>
      </w:pPr>
      <w:r>
        <w:rPr>
          <w:lang w:val="sr-Cyrl-CS"/>
        </w:rPr>
        <w:t xml:space="preserve">Чланом 7. овог закона прописана су посебна начела у пољопривредним активностима и аквакултури. </w:t>
      </w:r>
    </w:p>
    <w:p w14:paraId="0A9F29C1" w14:textId="77777777" w:rsidR="008C04E8" w:rsidRDefault="008C04E8" w:rsidP="008C04E8">
      <w:pPr>
        <w:ind w:firstLine="1440"/>
        <w:rPr>
          <w:lang w:val="sr-Cyrl-CS"/>
        </w:rPr>
      </w:pPr>
      <w:r>
        <w:rPr>
          <w:lang w:val="sr-Cyrl-CS"/>
        </w:rPr>
        <w:t xml:space="preserve">Чланом 8. овог закона прописана су посебна начела у преради органске хране. </w:t>
      </w:r>
    </w:p>
    <w:p w14:paraId="17119527" w14:textId="77777777" w:rsidR="008C04E8" w:rsidRDefault="008C04E8" w:rsidP="008C04E8">
      <w:pPr>
        <w:ind w:firstLine="1440"/>
        <w:rPr>
          <w:lang w:val="sr-Cyrl-CS"/>
        </w:rPr>
      </w:pPr>
      <w:r>
        <w:rPr>
          <w:lang w:val="sr-Cyrl-CS"/>
        </w:rPr>
        <w:t>Чланом 9. овог закона прописана су посебна начела у преради органске хране</w:t>
      </w:r>
      <w:r>
        <w:rPr>
          <w:lang w:val="sr-Latn-RS"/>
        </w:rPr>
        <w:t xml:space="preserve"> </w:t>
      </w:r>
      <w:r>
        <w:rPr>
          <w:lang w:val="sr-Cyrl-RS"/>
        </w:rPr>
        <w:t>за животиње</w:t>
      </w:r>
      <w:r>
        <w:rPr>
          <w:lang w:val="sr-Cyrl-CS"/>
        </w:rPr>
        <w:t>.</w:t>
      </w:r>
    </w:p>
    <w:p w14:paraId="1893A9F3" w14:textId="77777777" w:rsidR="008C04E8" w:rsidRDefault="008C04E8" w:rsidP="008C04E8">
      <w:pPr>
        <w:ind w:firstLine="1440"/>
        <w:rPr>
          <w:lang w:val="sr-Cyrl-CS"/>
        </w:rPr>
      </w:pPr>
      <w:r>
        <w:rPr>
          <w:lang w:val="sr-Cyrl-CS"/>
        </w:rPr>
        <w:t>Чланом 10. овог закона прописани су општи захтеви производње.</w:t>
      </w:r>
    </w:p>
    <w:p w14:paraId="73EB8C44" w14:textId="77777777" w:rsidR="008C04E8" w:rsidRDefault="008C04E8" w:rsidP="008C04E8">
      <w:pPr>
        <w:ind w:firstLine="1440"/>
        <w:rPr>
          <w:lang w:val="sr-Cyrl-CS"/>
        </w:rPr>
      </w:pPr>
      <w:r>
        <w:rPr>
          <w:lang w:val="sr-Cyrl-CS"/>
        </w:rPr>
        <w:t xml:space="preserve">Чланом 11. овог закона прописан је период конверзије. </w:t>
      </w:r>
    </w:p>
    <w:p w14:paraId="2E71075D" w14:textId="77777777" w:rsidR="008C04E8" w:rsidRDefault="008C04E8" w:rsidP="008C04E8">
      <w:pPr>
        <w:ind w:firstLine="1440"/>
        <w:rPr>
          <w:bCs/>
          <w:lang w:val="sr-Cyrl-CS"/>
        </w:rPr>
      </w:pPr>
      <w:r>
        <w:rPr>
          <w:bCs/>
          <w:lang w:val="sr-Cyrl-CS"/>
        </w:rPr>
        <w:t>Чланом 12. овог закона прописан</w:t>
      </w:r>
      <w:r>
        <w:rPr>
          <w:bCs/>
          <w:lang w:val="sr-Cyrl-RS"/>
        </w:rPr>
        <w:t>а</w:t>
      </w:r>
      <w:r>
        <w:rPr>
          <w:bCs/>
          <w:lang w:val="sr-Cyrl-CS"/>
        </w:rPr>
        <w:t xml:space="preserve"> је забрана употребе ГМО-а.</w:t>
      </w:r>
    </w:p>
    <w:p w14:paraId="41343B99" w14:textId="77777777" w:rsidR="008C04E8" w:rsidRDefault="008C04E8" w:rsidP="008C04E8">
      <w:pPr>
        <w:ind w:firstLine="1440"/>
        <w:rPr>
          <w:bCs/>
          <w:lang w:val="sr-Latn-RS"/>
        </w:rPr>
      </w:pPr>
      <w:r>
        <w:rPr>
          <w:lang w:val="sr-Cyrl-CS"/>
        </w:rPr>
        <w:t xml:space="preserve">Чланом 13. овог закона прописано је </w:t>
      </w:r>
      <w:r>
        <w:rPr>
          <w:bCs/>
          <w:lang w:val="sr-Cyrl-RS"/>
        </w:rPr>
        <w:t>да се поред општих услова производње прописаних чл. 10 – 12. овог закона примењују и посебни захтеви производње прописани овим законом.</w:t>
      </w:r>
      <w:r>
        <w:rPr>
          <w:bCs/>
          <w:lang w:val="sr-Latn-RS"/>
        </w:rPr>
        <w:t xml:space="preserve">  </w:t>
      </w:r>
    </w:p>
    <w:p w14:paraId="0BDF3AFF" w14:textId="77777777" w:rsidR="008C04E8" w:rsidRDefault="008C04E8" w:rsidP="008C04E8">
      <w:pPr>
        <w:ind w:firstLine="1440"/>
        <w:rPr>
          <w:lang w:val="sr-Cyrl-CS"/>
        </w:rPr>
      </w:pPr>
      <w:r>
        <w:rPr>
          <w:lang w:val="sr-Cyrl-CS"/>
        </w:rPr>
        <w:t>Чланом 14. овог закона прописани су посебни захтеви за органску биљну производњу.</w:t>
      </w:r>
    </w:p>
    <w:p w14:paraId="0DE6F705" w14:textId="77777777" w:rsidR="008C04E8" w:rsidRDefault="008C04E8" w:rsidP="008C04E8">
      <w:pPr>
        <w:ind w:firstLine="1440"/>
        <w:rPr>
          <w:lang w:val="sr-Cyrl-CS"/>
        </w:rPr>
      </w:pPr>
      <w:r>
        <w:rPr>
          <w:lang w:val="sr-Cyrl-CS"/>
        </w:rPr>
        <w:t xml:space="preserve">Члан 15. овог закона прописани су  посебни захтеви за порекло биљака укључујући биљни репродуктивни материјал. </w:t>
      </w:r>
    </w:p>
    <w:p w14:paraId="709F3F00" w14:textId="77777777" w:rsidR="008C04E8" w:rsidRDefault="008C04E8" w:rsidP="008C04E8">
      <w:pPr>
        <w:ind w:firstLine="1440"/>
        <w:rPr>
          <w:lang w:val="sr-Cyrl-CS"/>
        </w:rPr>
      </w:pPr>
      <w:r>
        <w:rPr>
          <w:lang w:val="sr-Cyrl-CS"/>
        </w:rPr>
        <w:t>Чланом 16. овог закона прописани су посебни захтеви за органску сточарску производњу укључујући порекло животиње.</w:t>
      </w:r>
    </w:p>
    <w:p w14:paraId="2840C814" w14:textId="77777777" w:rsidR="008C04E8" w:rsidRDefault="008C04E8" w:rsidP="008C04E8">
      <w:pPr>
        <w:ind w:firstLine="1440"/>
        <w:rPr>
          <w:lang w:val="sr-Cyrl-CS"/>
        </w:rPr>
      </w:pPr>
      <w:r>
        <w:rPr>
          <w:lang w:val="sr-Cyrl-CS"/>
        </w:rPr>
        <w:t xml:space="preserve">Чланом 17. овог закона прописани су посебни захтеви за органску производњу алги и животиња из аквакултуре. </w:t>
      </w:r>
    </w:p>
    <w:p w14:paraId="58488274" w14:textId="77777777" w:rsidR="008C04E8" w:rsidRDefault="008C04E8" w:rsidP="008C04E8">
      <w:pPr>
        <w:ind w:firstLine="1440"/>
        <w:rPr>
          <w:lang w:val="sr-Cyrl-CS"/>
        </w:rPr>
      </w:pPr>
      <w:r>
        <w:rPr>
          <w:lang w:val="sr-Cyrl-CS"/>
        </w:rPr>
        <w:t xml:space="preserve">Чланом 18. овог закона прописани су посебни захтеви производње за органску прерађену храну и органску храну за животиње. </w:t>
      </w:r>
    </w:p>
    <w:p w14:paraId="70C17826" w14:textId="77777777" w:rsidR="008C04E8" w:rsidRDefault="008C04E8" w:rsidP="008C04E8">
      <w:pPr>
        <w:ind w:firstLine="1440"/>
        <w:rPr>
          <w:lang w:val="sr-Cyrl-CS"/>
        </w:rPr>
      </w:pPr>
      <w:r>
        <w:rPr>
          <w:lang w:val="sr-Cyrl-CS"/>
        </w:rPr>
        <w:t xml:space="preserve">Чланом 19. овог закона прописани су посебни захтеви производње за органско вино. </w:t>
      </w:r>
    </w:p>
    <w:p w14:paraId="492B4C1B" w14:textId="77777777" w:rsidR="008C04E8" w:rsidRDefault="008C04E8" w:rsidP="008C04E8">
      <w:pPr>
        <w:ind w:firstLine="1440"/>
        <w:rPr>
          <w:lang w:val="sr-Cyrl-CS"/>
        </w:rPr>
      </w:pPr>
      <w:r>
        <w:rPr>
          <w:lang w:val="sr-Cyrl-CS"/>
        </w:rPr>
        <w:t xml:space="preserve">Чланом 20. овог закона прописани су посебни захтеви производње за органски квасац који се употребљава као храна или храна за животиње. </w:t>
      </w:r>
    </w:p>
    <w:p w14:paraId="1D137CDB" w14:textId="77777777" w:rsidR="008C04E8" w:rsidRDefault="008C04E8" w:rsidP="008C04E8">
      <w:pPr>
        <w:ind w:firstLine="1440"/>
        <w:rPr>
          <w:lang w:val="sr-Cyrl-CS"/>
        </w:rPr>
      </w:pPr>
      <w:r>
        <w:rPr>
          <w:lang w:val="sr-Cyrl-CS"/>
        </w:rPr>
        <w:t>Чланом 21. овог закона прописани су посебни захтеви органске производње у ванредним ситуацијама.</w:t>
      </w:r>
    </w:p>
    <w:p w14:paraId="0FA99742" w14:textId="77777777" w:rsidR="008C04E8" w:rsidRDefault="008C04E8" w:rsidP="008C04E8">
      <w:pPr>
        <w:ind w:firstLine="1440"/>
        <w:rPr>
          <w:lang w:val="sr-Cyrl-CS"/>
        </w:rPr>
      </w:pPr>
      <w:r>
        <w:rPr>
          <w:lang w:val="sr-Cyrl-CS"/>
        </w:rPr>
        <w:t>Чланом 22. овог закона прописано је сакупљање органских производа и производа из периода конверзије.</w:t>
      </w:r>
    </w:p>
    <w:p w14:paraId="781C6D34" w14:textId="77777777" w:rsidR="008C04E8" w:rsidRDefault="008C04E8" w:rsidP="008C04E8">
      <w:pPr>
        <w:ind w:firstLine="1440"/>
        <w:rPr>
          <w:lang w:val="sr-Cyrl-CS"/>
        </w:rPr>
      </w:pPr>
      <w:r>
        <w:rPr>
          <w:lang w:val="sr-Cyrl-CS"/>
        </w:rPr>
        <w:t>Чланом 23. овог закона прописан је транспорт, паковање и превоз органских производа и производа из периода конверзије.</w:t>
      </w:r>
    </w:p>
    <w:p w14:paraId="759666DD" w14:textId="77777777" w:rsidR="008C04E8" w:rsidRDefault="008C04E8" w:rsidP="008C04E8">
      <w:pPr>
        <w:ind w:firstLine="1440"/>
        <w:rPr>
          <w:lang w:val="sr-Cyrl-CS"/>
        </w:rPr>
      </w:pPr>
      <w:r>
        <w:rPr>
          <w:lang w:val="sr-Cyrl-CS"/>
        </w:rPr>
        <w:t>Чланом 24. овог закона прописано је одобравање производа и супстанци за употребу у органској производњи.</w:t>
      </w:r>
    </w:p>
    <w:p w14:paraId="25F5199C" w14:textId="77777777" w:rsidR="008C04E8" w:rsidRDefault="008C04E8" w:rsidP="008C04E8">
      <w:pPr>
        <w:ind w:firstLine="1440"/>
        <w:rPr>
          <w:lang w:val="sr-Cyrl-RS"/>
        </w:rPr>
      </w:pPr>
      <w:r>
        <w:rPr>
          <w:lang w:val="sr-Cyrl-CS"/>
        </w:rPr>
        <w:lastRenderedPageBreak/>
        <w:t>Чланом 25. овог закона прописан</w:t>
      </w:r>
      <w:r>
        <w:rPr>
          <w:lang w:val="sr-Cyrl-RS"/>
        </w:rPr>
        <w:t>и су критеријуми на којима су засновани производи и супстанце за употребу у органској производњи који се стављају на ограничавајуће листе.</w:t>
      </w:r>
    </w:p>
    <w:p w14:paraId="46E429BF" w14:textId="77777777" w:rsidR="008C04E8" w:rsidRDefault="008C04E8" w:rsidP="008C04E8">
      <w:pPr>
        <w:ind w:firstLine="1440"/>
        <w:rPr>
          <w:lang w:val="sr-Cyrl-RS"/>
        </w:rPr>
      </w:pPr>
      <w:r>
        <w:rPr>
          <w:lang w:val="sr-Cyrl-CS"/>
        </w:rPr>
        <w:t>Чланом 26. овог закона прописан</w:t>
      </w:r>
      <w:r>
        <w:rPr>
          <w:lang w:val="sr-Cyrl-RS"/>
        </w:rPr>
        <w:t>и су критеријуми на којима су засновани производи и супстанце за употребу у производњи прерађене органске хране и квасаца који се употребљавају као храна или храна за животиње који се стављају на ограничавајуће листе.</w:t>
      </w:r>
    </w:p>
    <w:p w14:paraId="3A226771" w14:textId="77777777" w:rsidR="008C04E8" w:rsidRDefault="008C04E8" w:rsidP="008C04E8">
      <w:pPr>
        <w:ind w:firstLine="1440"/>
        <w:rPr>
          <w:lang w:val="sr-Cyrl-RS"/>
        </w:rPr>
      </w:pPr>
      <w:r>
        <w:rPr>
          <w:lang w:val="sr-Cyrl-CS"/>
        </w:rPr>
        <w:t>Чланом 27. овог закона прописан</w:t>
      </w:r>
      <w:r>
        <w:rPr>
          <w:lang w:val="sr-Cyrl-RS"/>
        </w:rPr>
        <w:t xml:space="preserve"> је начин одобравања састојака пољопривредног порекла који нису органски за производњу прерађене органске хране.</w:t>
      </w:r>
    </w:p>
    <w:p w14:paraId="54E738D6" w14:textId="77777777" w:rsidR="008C04E8" w:rsidRDefault="008C04E8" w:rsidP="008C04E8">
      <w:pPr>
        <w:ind w:firstLine="1440"/>
        <w:rPr>
          <w:lang w:val="sr-Latn-RS"/>
        </w:rPr>
      </w:pPr>
      <w:r>
        <w:rPr>
          <w:lang w:val="sr-Cyrl-RS"/>
        </w:rPr>
        <w:t>Чланом 28. овог закона прописан</w:t>
      </w:r>
      <w:r>
        <w:rPr>
          <w:lang w:val="sr-Latn-RS"/>
        </w:rPr>
        <w:t>o</w:t>
      </w:r>
      <w:r>
        <w:rPr>
          <w:lang w:val="sr-Cyrl-RS"/>
        </w:rPr>
        <w:t xml:space="preserve"> је да Министарство води Базу података органског биљног репродуктивног материјала и биљног репродуктивног материјала из периода конверзије, осим сејанаца, укључујући и семенски кромпир, животиње из органског узгоја и јувенилне животиња из органске аквакултуре.</w:t>
      </w:r>
    </w:p>
    <w:p w14:paraId="457C3AF7" w14:textId="77777777" w:rsidR="008C04E8" w:rsidRDefault="008C04E8" w:rsidP="008C04E8">
      <w:pPr>
        <w:ind w:firstLine="1440"/>
        <w:rPr>
          <w:lang w:val="sr-Cyrl-CS"/>
        </w:rPr>
      </w:pPr>
      <w:r>
        <w:rPr>
          <w:lang w:val="sr-Cyrl-RS"/>
        </w:rPr>
        <w:t>Чланом 29. овог закона прописане су обавезе и мере у случају сумње на неусаглашеност.</w:t>
      </w:r>
    </w:p>
    <w:p w14:paraId="49EEEBAC" w14:textId="77777777" w:rsidR="008C04E8" w:rsidRDefault="008C04E8" w:rsidP="008C04E8">
      <w:pPr>
        <w:ind w:firstLine="1440"/>
        <w:rPr>
          <w:lang w:val="sr-Cyrl-RS"/>
        </w:rPr>
      </w:pPr>
      <w:r>
        <w:rPr>
          <w:lang w:val="sr-Cyrl-RS"/>
        </w:rPr>
        <w:t>Чланом 30. овог закона прописане су мере предострожности како би се избегла присутност неодобрених производа или супстанце.</w:t>
      </w:r>
    </w:p>
    <w:p w14:paraId="6DD40C6F" w14:textId="77777777" w:rsidR="008C04E8" w:rsidRDefault="008C04E8" w:rsidP="008C04E8">
      <w:pPr>
        <w:ind w:firstLine="1440"/>
        <w:rPr>
          <w:lang w:val="sr-Cyrl-RS"/>
        </w:rPr>
      </w:pPr>
      <w:r>
        <w:rPr>
          <w:lang w:val="sr-Cyrl-RS"/>
        </w:rPr>
        <w:t xml:space="preserve">Чланом 31. овог закона прописане су мере које треба предузети у случају присутности неодобрених производа или супстанце. </w:t>
      </w:r>
    </w:p>
    <w:p w14:paraId="7AEDEE30" w14:textId="77777777" w:rsidR="008C04E8" w:rsidRDefault="008C04E8" w:rsidP="008C04E8">
      <w:pPr>
        <w:ind w:firstLine="1440"/>
        <w:rPr>
          <w:lang w:val="sr-Latn-RS"/>
        </w:rPr>
      </w:pPr>
      <w:r>
        <w:rPr>
          <w:lang w:val="sr-Cyrl-CS"/>
        </w:rPr>
        <w:t xml:space="preserve">Чланом 32. овог закона прописано </w:t>
      </w:r>
      <w:r>
        <w:rPr>
          <w:lang w:val="sr-Cyrl-RS"/>
        </w:rPr>
        <w:t>је да се ради разматрања стучних питања, давања стручних мишљења и учешћа у остваривању пројектног задатка у области органске производње формира Стручни савет за органску производњу.</w:t>
      </w:r>
    </w:p>
    <w:p w14:paraId="14D7AEFC" w14:textId="77777777" w:rsidR="008C04E8" w:rsidRDefault="008C04E8" w:rsidP="008C04E8">
      <w:pPr>
        <w:ind w:firstLine="1440"/>
        <w:rPr>
          <w:lang w:val="sr-Cyrl-CS"/>
        </w:rPr>
      </w:pPr>
      <w:r>
        <w:rPr>
          <w:lang w:val="sr-Cyrl-CS"/>
        </w:rPr>
        <w:t>Чланом 3</w:t>
      </w:r>
      <w:r>
        <w:rPr>
          <w:lang w:val="sr-Latn-RS"/>
        </w:rPr>
        <w:t>3</w:t>
      </w:r>
      <w:r>
        <w:rPr>
          <w:lang w:val="sr-Cyrl-CS"/>
        </w:rPr>
        <w:t>. овог закона прописани су изрази за означавање и оглашавање производа из члана 2. овог закона, као и други изрази и скраћенице које упућују на органску производњу.</w:t>
      </w:r>
    </w:p>
    <w:p w14:paraId="3160C3A7" w14:textId="77777777" w:rsidR="008C04E8" w:rsidRDefault="008C04E8" w:rsidP="008C04E8">
      <w:pPr>
        <w:ind w:firstLine="1440"/>
        <w:rPr>
          <w:lang w:val="sr-Cyrl-RS"/>
        </w:rPr>
      </w:pPr>
      <w:r>
        <w:rPr>
          <w:lang w:val="sr-Cyrl-CS"/>
        </w:rPr>
        <w:t>Чланом 3</w:t>
      </w:r>
      <w:r>
        <w:rPr>
          <w:lang w:val="sr-Latn-RS"/>
        </w:rPr>
        <w:t>4</w:t>
      </w:r>
      <w:r>
        <w:rPr>
          <w:lang w:val="sr-Cyrl-CS"/>
        </w:rPr>
        <w:t>. овог закона прописани</w:t>
      </w:r>
      <w:r>
        <w:rPr>
          <w:lang w:val="sr-Latn-RS"/>
        </w:rPr>
        <w:t xml:space="preserve"> </w:t>
      </w:r>
      <w:r>
        <w:rPr>
          <w:lang w:val="sr-Cyrl-RS"/>
        </w:rPr>
        <w:t>су изрази из члана 33. став 1. који се користе за прерађену храну.</w:t>
      </w:r>
    </w:p>
    <w:p w14:paraId="683EA9CB" w14:textId="77777777" w:rsidR="008C04E8" w:rsidRDefault="008C04E8" w:rsidP="008C04E8">
      <w:pPr>
        <w:ind w:firstLine="1440"/>
        <w:rPr>
          <w:lang w:val="sr-Cyrl-CS"/>
        </w:rPr>
      </w:pPr>
      <w:r>
        <w:rPr>
          <w:lang w:val="sr-Cyrl-CS"/>
        </w:rPr>
        <w:t>Чланом 3</w:t>
      </w:r>
      <w:r>
        <w:rPr>
          <w:lang w:val="sr-Cyrl-RS"/>
        </w:rPr>
        <w:t>5</w:t>
      </w:r>
      <w:r>
        <w:rPr>
          <w:lang w:val="sr-Cyrl-CS"/>
        </w:rPr>
        <w:t>. овог закона прописано је шта се наводи на списку састојака.</w:t>
      </w:r>
    </w:p>
    <w:p w14:paraId="4704BF91" w14:textId="77777777" w:rsidR="008C04E8" w:rsidRDefault="008C04E8" w:rsidP="008C04E8">
      <w:pPr>
        <w:ind w:firstLine="1440"/>
        <w:rPr>
          <w:lang w:val="sr-Cyrl-CS"/>
        </w:rPr>
      </w:pPr>
      <w:r>
        <w:rPr>
          <w:lang w:val="sr-Cyrl-CS"/>
        </w:rPr>
        <w:t>Чланом 3</w:t>
      </w:r>
      <w:r>
        <w:rPr>
          <w:lang w:val="sr-Cyrl-RS"/>
        </w:rPr>
        <w:t>6</w:t>
      </w:r>
      <w:r>
        <w:rPr>
          <w:lang w:val="sr-Cyrl-CS"/>
        </w:rPr>
        <w:t>. овог закона прописано је означавање производа и супстанци који се користе у биљној производњи.</w:t>
      </w:r>
    </w:p>
    <w:p w14:paraId="1C35E9F5" w14:textId="77777777" w:rsidR="008C04E8" w:rsidRDefault="008C04E8" w:rsidP="008C04E8">
      <w:pPr>
        <w:ind w:firstLine="1440"/>
        <w:rPr>
          <w:lang w:val="sr-Cyrl-CS"/>
        </w:rPr>
      </w:pPr>
      <w:r>
        <w:rPr>
          <w:lang w:val="sr-Cyrl-CS"/>
        </w:rPr>
        <w:t>Чланом 3</w:t>
      </w:r>
      <w:r>
        <w:rPr>
          <w:lang w:val="sr-Cyrl-RS"/>
        </w:rPr>
        <w:t>7</w:t>
      </w:r>
      <w:r>
        <w:rPr>
          <w:lang w:val="sr-Cyrl-CS"/>
        </w:rPr>
        <w:t>. овог закона прописан је Национални знак за органски производ.</w:t>
      </w:r>
    </w:p>
    <w:p w14:paraId="5B5D0C08" w14:textId="77777777" w:rsidR="008C04E8" w:rsidRDefault="008C04E8" w:rsidP="008C04E8">
      <w:pPr>
        <w:ind w:firstLine="1440"/>
        <w:rPr>
          <w:lang w:val="sr-Cyrl-CS"/>
        </w:rPr>
      </w:pPr>
      <w:r>
        <w:rPr>
          <w:lang w:val="sr-Cyrl-CS"/>
        </w:rPr>
        <w:t>Чланом 3</w:t>
      </w:r>
      <w:r>
        <w:rPr>
          <w:lang w:val="sr-Cyrl-RS"/>
        </w:rPr>
        <w:t>8</w:t>
      </w:r>
      <w:r>
        <w:rPr>
          <w:lang w:val="sr-Cyrl-CS"/>
        </w:rPr>
        <w:t xml:space="preserve">. овог закона прописани су обавезни наводи </w:t>
      </w:r>
      <w:r>
        <w:rPr>
          <w:lang w:val="sr-Cyrl-RS"/>
        </w:rPr>
        <w:t>који морају да се налазе на производима поред израза из члана 33. ст. 1. и 7</w:t>
      </w:r>
      <w:r>
        <w:rPr>
          <w:lang w:val="sr-Cyrl-CS"/>
        </w:rPr>
        <w:t>.</w:t>
      </w:r>
    </w:p>
    <w:p w14:paraId="1BA3794F" w14:textId="77777777" w:rsidR="008C04E8" w:rsidRDefault="008C04E8" w:rsidP="008C04E8">
      <w:pPr>
        <w:ind w:firstLine="1440"/>
        <w:rPr>
          <w:lang w:val="sr-Cyrl-CS"/>
        </w:rPr>
      </w:pPr>
      <w:r>
        <w:rPr>
          <w:lang w:val="sr-Cyrl-CS"/>
        </w:rPr>
        <w:t>Чланом 39. овог закона прописан је сертификациони систем</w:t>
      </w:r>
      <w:r>
        <w:rPr>
          <w:lang w:val="sr-Latn-RS"/>
        </w:rPr>
        <w:t xml:space="preserve">, </w:t>
      </w:r>
      <w:r>
        <w:rPr>
          <w:lang w:val="sr-Cyrl-RS"/>
        </w:rPr>
        <w:t>као и обавеза субјеката и групе субјеката да пре стављања производа на тржиште као органског производа или као производа из периода конверзије пријаве активности Министарству ради уписа у Регистар органских субјеката</w:t>
      </w:r>
      <w:r>
        <w:rPr>
          <w:lang w:val="sr-Cyrl-CS"/>
        </w:rPr>
        <w:t>.</w:t>
      </w:r>
    </w:p>
    <w:p w14:paraId="69717C7A" w14:textId="77777777" w:rsidR="008C04E8" w:rsidRDefault="008C04E8" w:rsidP="008C04E8">
      <w:pPr>
        <w:ind w:firstLine="1440"/>
        <w:rPr>
          <w:lang w:val="sr-Cyrl-CS"/>
        </w:rPr>
      </w:pPr>
      <w:r>
        <w:rPr>
          <w:lang w:val="sr-Cyrl-CS"/>
        </w:rPr>
        <w:t>Чланом 40. овог закона прописано је да субјекат односно група субјеката може да пренесе активности из члана 39. став 1. подуговарачима.</w:t>
      </w:r>
    </w:p>
    <w:p w14:paraId="41C137AD" w14:textId="77777777" w:rsidR="008C04E8" w:rsidRDefault="008C04E8" w:rsidP="008C04E8">
      <w:pPr>
        <w:ind w:firstLine="1440"/>
        <w:rPr>
          <w:lang w:val="sr-Cyrl-CS"/>
        </w:rPr>
      </w:pPr>
      <w:r>
        <w:rPr>
          <w:lang w:val="sr-Cyrl-CS"/>
        </w:rPr>
        <w:t>Чланом 41. овог закона прописано је да се субјекту односно групи субјеката којима су издата решења о упису у Регистар органских субјеката издаје сертификат од стране контролног тела.</w:t>
      </w:r>
    </w:p>
    <w:p w14:paraId="2C81BC25" w14:textId="77777777" w:rsidR="008C04E8" w:rsidRDefault="008C04E8" w:rsidP="008C04E8">
      <w:pPr>
        <w:ind w:firstLine="1440"/>
        <w:rPr>
          <w:lang w:val="sr-Cyrl-RS"/>
        </w:rPr>
      </w:pPr>
      <w:r>
        <w:rPr>
          <w:lang w:val="sr-Cyrl-RS"/>
        </w:rPr>
        <w:t>Чланом 42. овог закона прописани су услови које мора да испуњава група субјеката.</w:t>
      </w:r>
    </w:p>
    <w:p w14:paraId="081B982F" w14:textId="77777777" w:rsidR="008C04E8" w:rsidRDefault="008C04E8" w:rsidP="008C04E8">
      <w:pPr>
        <w:ind w:firstLine="1440"/>
        <w:rPr>
          <w:lang w:val="sr-Cyrl-RS"/>
        </w:rPr>
      </w:pPr>
      <w:r>
        <w:rPr>
          <w:lang w:val="sr-Cyrl-RS"/>
        </w:rPr>
        <w:t xml:space="preserve">Чланом 43. овог закона прописано је да се током целог процеса, у свим фазама производње, припреме и дистрибуције врше службене контроле и друге службене </w:t>
      </w:r>
      <w:r>
        <w:rPr>
          <w:lang w:val="sr-Cyrl-RS"/>
        </w:rPr>
        <w:lastRenderedPageBreak/>
        <w:t>активности у складу са одредбама овог закона и закона којим се уређују службене контроле.</w:t>
      </w:r>
      <w:r>
        <w:rPr>
          <w:lang w:val="sr-Cyrl-RS"/>
        </w:rPr>
        <w:tab/>
      </w:r>
    </w:p>
    <w:p w14:paraId="25A9F427" w14:textId="77777777" w:rsidR="008C04E8" w:rsidRDefault="008C04E8" w:rsidP="008C04E8">
      <w:pPr>
        <w:ind w:firstLine="1440"/>
        <w:rPr>
          <w:lang w:val="sr-Cyrl-RS"/>
        </w:rPr>
      </w:pPr>
      <w:r>
        <w:rPr>
          <w:lang w:val="sr-Cyrl-RS"/>
        </w:rPr>
        <w:t>Чланом 44. овог закона прописана је организација службених контрола и других службених активности у органској производњи.</w:t>
      </w:r>
    </w:p>
    <w:p w14:paraId="04085509" w14:textId="77777777" w:rsidR="008C04E8" w:rsidRDefault="008C04E8" w:rsidP="008C04E8">
      <w:pPr>
        <w:ind w:firstLine="1440"/>
        <w:rPr>
          <w:lang w:val="sr-Cyrl-RS"/>
        </w:rPr>
      </w:pPr>
      <w:r>
        <w:rPr>
          <w:lang w:val="sr-Cyrl-RS"/>
        </w:rPr>
        <w:t>Чланом 45. овог закона прописано је да се за послове из области службених контрола и других активности расписује конкурс и овлашћују контролна тела.</w:t>
      </w:r>
    </w:p>
    <w:p w14:paraId="4EB2FE14" w14:textId="77777777" w:rsidR="008C04E8" w:rsidRDefault="008C04E8" w:rsidP="008C04E8">
      <w:pPr>
        <w:ind w:firstLine="1440"/>
        <w:rPr>
          <w:lang w:val="sr-Cyrl-RS"/>
        </w:rPr>
      </w:pPr>
      <w:r>
        <w:rPr>
          <w:lang w:val="sr-Cyrl-RS"/>
        </w:rPr>
        <w:t>Чланом 46. овог закона прописане су врсте послова које се не могу поверити контролним телима за обављање службених контрола и других службених активности.</w:t>
      </w:r>
    </w:p>
    <w:p w14:paraId="43CA2DDE" w14:textId="77777777" w:rsidR="008C04E8" w:rsidRDefault="008C04E8" w:rsidP="008C04E8">
      <w:pPr>
        <w:ind w:firstLine="1440"/>
        <w:rPr>
          <w:lang w:val="sr-Cyrl-RS"/>
        </w:rPr>
      </w:pPr>
      <w:r>
        <w:rPr>
          <w:lang w:val="sr-Cyrl-RS"/>
        </w:rPr>
        <w:t>Чланом 47. овог закона прописано је да контролно тело подноси захтев за утврђеност испуњености услова за вршење службених контрола и других службених активности у области органске производње, као и потребну документацију која се уз захтев доставља.</w:t>
      </w:r>
      <w:r>
        <w:rPr>
          <w:lang w:val="sr-Cyrl-RS"/>
        </w:rPr>
        <w:tab/>
      </w:r>
    </w:p>
    <w:p w14:paraId="3E4E6701" w14:textId="77777777" w:rsidR="008C04E8" w:rsidRDefault="008C04E8" w:rsidP="008C04E8">
      <w:pPr>
        <w:ind w:firstLine="1440"/>
        <w:rPr>
          <w:lang w:val="sr-Cyrl-RS"/>
        </w:rPr>
      </w:pPr>
      <w:r>
        <w:rPr>
          <w:lang w:val="sr-Cyrl-RS"/>
        </w:rPr>
        <w:t>Чланом 48. овог закона прописано је да Министарство утврђује списак овлашћених контролних тела коју објављује у „Службеном гласнику Републике Србијеˮ.</w:t>
      </w:r>
    </w:p>
    <w:p w14:paraId="60D26488" w14:textId="77777777" w:rsidR="008C04E8" w:rsidRDefault="008C04E8" w:rsidP="008C04E8">
      <w:pPr>
        <w:ind w:firstLine="1440"/>
        <w:rPr>
          <w:lang w:val="sr-Cyrl-RS"/>
        </w:rPr>
      </w:pPr>
      <w:r>
        <w:rPr>
          <w:lang w:val="sr-Cyrl-RS"/>
        </w:rPr>
        <w:t>Чланом 49. овог закона прописане су надлежности и обавезе контролних тела у обављању службених контрола и других службених активности.</w:t>
      </w:r>
    </w:p>
    <w:p w14:paraId="0267A714" w14:textId="77777777" w:rsidR="008C04E8" w:rsidRDefault="008C04E8" w:rsidP="008C04E8">
      <w:pPr>
        <w:ind w:firstLine="1440"/>
        <w:rPr>
          <w:lang w:val="sr-Cyrl-RS"/>
        </w:rPr>
      </w:pPr>
      <w:r>
        <w:rPr>
          <w:lang w:val="sr-Cyrl-RS"/>
        </w:rPr>
        <w:t>Чланом 50. овог закона прописани су захтеви службених контрола и других службених активности које се спроводе током целог процеса у свим фазама производње, припреме и дистрибуције, а у циљу провере да ли су производи из члана 2. произведени у складу са овим законом, као и о чему се посебно води рачуна.</w:t>
      </w:r>
    </w:p>
    <w:p w14:paraId="5D814C6E" w14:textId="77777777" w:rsidR="008C04E8" w:rsidRDefault="008C04E8" w:rsidP="008C04E8">
      <w:pPr>
        <w:ind w:firstLine="1440"/>
        <w:rPr>
          <w:lang w:val="sr-Cyrl-RS"/>
        </w:rPr>
      </w:pPr>
      <w:r>
        <w:rPr>
          <w:lang w:val="sr-Cyrl-RS"/>
        </w:rPr>
        <w:t>Чланом 51. овог закона прописано је да сви субјекти, односно групе субјеката, осим оних из члана 39. став 3. овог закона, подлежу провери усаглашености најмање једном годишње.</w:t>
      </w:r>
    </w:p>
    <w:p w14:paraId="445E1192" w14:textId="77777777" w:rsidR="008C04E8" w:rsidRDefault="008C04E8" w:rsidP="008C04E8">
      <w:pPr>
        <w:ind w:firstLine="1440"/>
        <w:rPr>
          <w:lang w:val="sr-Cyrl-RS"/>
        </w:rPr>
      </w:pPr>
      <w:r>
        <w:rPr>
          <w:lang w:val="sr-Cyrl-RS"/>
        </w:rPr>
        <w:t>Чланом 52. овог закона прописано је  да контролно тело сачињава записник за сваку службену контролу и другу службену активност, као и садржина и форма записника.</w:t>
      </w:r>
    </w:p>
    <w:p w14:paraId="67D4F750" w14:textId="77777777" w:rsidR="008C04E8" w:rsidRDefault="008C04E8" w:rsidP="008C04E8">
      <w:pPr>
        <w:ind w:firstLine="1440"/>
        <w:rPr>
          <w:lang w:val="sr-Cyrl-RS"/>
        </w:rPr>
      </w:pPr>
      <w:r>
        <w:rPr>
          <w:lang w:val="sr-Cyrl-RS"/>
        </w:rPr>
        <w:t>Чланом 53. овог закона прописане су обавезе инспектора за органску производњу.</w:t>
      </w:r>
    </w:p>
    <w:p w14:paraId="702099C4" w14:textId="77777777" w:rsidR="008C04E8" w:rsidRDefault="008C04E8" w:rsidP="008C04E8">
      <w:pPr>
        <w:ind w:firstLine="1440"/>
        <w:rPr>
          <w:lang w:val="sr-Cyrl-RS"/>
        </w:rPr>
      </w:pPr>
      <w:r>
        <w:rPr>
          <w:lang w:val="sr-Cyrl-RS"/>
        </w:rPr>
        <w:t>Чланом 54. овог закона прописане су обавезе субјеката односно групе субјекататоком вршења службених контрола и других службених активности.</w:t>
      </w:r>
    </w:p>
    <w:p w14:paraId="2DB7EF03" w14:textId="77777777" w:rsidR="008C04E8" w:rsidRDefault="008C04E8" w:rsidP="008C04E8">
      <w:pPr>
        <w:ind w:firstLine="1440"/>
        <w:rPr>
          <w:lang w:val="sr-Cyrl-RS"/>
        </w:rPr>
      </w:pPr>
      <w:r>
        <w:rPr>
          <w:lang w:val="sr-Cyrl-RS"/>
        </w:rPr>
        <w:t>Чланом 55. овог закона прописани су захтеви о поступцима и процедурама у случају сумње на неусаглашеност и утврђене неусаглашености.</w:t>
      </w:r>
    </w:p>
    <w:p w14:paraId="045914D8" w14:textId="77777777" w:rsidR="008C04E8" w:rsidRDefault="008C04E8" w:rsidP="008C04E8">
      <w:pPr>
        <w:ind w:firstLine="1440"/>
        <w:rPr>
          <w:lang w:val="sr-Cyrl-RS"/>
        </w:rPr>
      </w:pPr>
      <w:r>
        <w:rPr>
          <w:lang w:val="sr-Cyrl-RS"/>
        </w:rPr>
        <w:t>Чланом 56. овог закона прописани су захтеви о мерама у случају неусаглашености која утиче на интегритет органских производа и производа из периода конверзије.</w:t>
      </w:r>
    </w:p>
    <w:p w14:paraId="68815245" w14:textId="77777777" w:rsidR="008C04E8" w:rsidRDefault="008C04E8" w:rsidP="008C04E8">
      <w:pPr>
        <w:ind w:firstLine="1440"/>
        <w:rPr>
          <w:lang w:val="sr-Cyrl-RS"/>
        </w:rPr>
      </w:pPr>
      <w:r>
        <w:rPr>
          <w:lang w:val="sr-Cyrl-RS"/>
        </w:rPr>
        <w:t>Чланом 57. овог закона прописани су захтеви о размени података.</w:t>
      </w:r>
    </w:p>
    <w:p w14:paraId="443E1CEC" w14:textId="77777777" w:rsidR="008C04E8" w:rsidRDefault="008C04E8" w:rsidP="008C04E8">
      <w:pPr>
        <w:ind w:firstLine="1440"/>
        <w:rPr>
          <w:lang w:val="sr-Cyrl-RS"/>
        </w:rPr>
      </w:pPr>
      <w:r>
        <w:rPr>
          <w:lang w:val="sr-Cyrl-RS"/>
        </w:rPr>
        <w:t>Чланом 58. овог закона прописан је увоз органских производа и производа из периода конверзије.</w:t>
      </w:r>
    </w:p>
    <w:p w14:paraId="1DE86D3E" w14:textId="77777777" w:rsidR="008C04E8" w:rsidRDefault="008C04E8" w:rsidP="008C04E8">
      <w:pPr>
        <w:ind w:firstLine="1440"/>
        <w:rPr>
          <w:lang w:val="sr-Cyrl-RS"/>
        </w:rPr>
      </w:pPr>
      <w:r>
        <w:rPr>
          <w:lang w:val="sr-Cyrl-RS"/>
        </w:rPr>
        <w:t>Чланом 59. овог закона прописан је извоз органских производа и подаци о извозу.</w:t>
      </w:r>
    </w:p>
    <w:p w14:paraId="78B39F63" w14:textId="77777777" w:rsidR="008C04E8" w:rsidRDefault="008C04E8" w:rsidP="008C04E8">
      <w:pPr>
        <w:ind w:firstLine="1440"/>
        <w:rPr>
          <w:lang w:val="sr-Cyrl-RS"/>
        </w:rPr>
      </w:pPr>
      <w:r>
        <w:rPr>
          <w:lang w:val="sr-Cyrl-RS"/>
        </w:rPr>
        <w:t>Чланом 60. овог закона прописан је надзор над применом одредаба овог закона.</w:t>
      </w:r>
    </w:p>
    <w:p w14:paraId="1DF69E31" w14:textId="77777777" w:rsidR="008C04E8" w:rsidRDefault="008C04E8" w:rsidP="008C04E8">
      <w:pPr>
        <w:ind w:firstLine="1440"/>
        <w:rPr>
          <w:lang w:val="sr-Cyrl-RS"/>
        </w:rPr>
      </w:pPr>
      <w:r>
        <w:rPr>
          <w:lang w:val="sr-Cyrl-RS"/>
        </w:rPr>
        <w:t>Чланом 61. овог закона прописана су права и дужности инспектора за органску производњу.</w:t>
      </w:r>
    </w:p>
    <w:p w14:paraId="191F6FC8" w14:textId="77777777" w:rsidR="008C04E8" w:rsidRDefault="008C04E8" w:rsidP="008C04E8">
      <w:pPr>
        <w:ind w:firstLine="1440"/>
        <w:rPr>
          <w:lang w:val="sr-Cyrl-RS"/>
        </w:rPr>
      </w:pPr>
      <w:r>
        <w:rPr>
          <w:lang w:val="sr-Cyrl-RS"/>
        </w:rPr>
        <w:t>Чланом 62. овог закона прописане су мере које налаже инспектор за органску производњу.</w:t>
      </w:r>
    </w:p>
    <w:p w14:paraId="6610050D" w14:textId="77777777" w:rsidR="008C04E8" w:rsidRDefault="008C04E8" w:rsidP="008C04E8">
      <w:pPr>
        <w:ind w:firstLine="1440"/>
        <w:rPr>
          <w:lang w:val="sr-Cyrl-RS"/>
        </w:rPr>
      </w:pPr>
      <w:r>
        <w:rPr>
          <w:lang w:val="sr-Cyrl-RS"/>
        </w:rPr>
        <w:lastRenderedPageBreak/>
        <w:t>Чланом 63. овог закона прописана је надлежност за решавање по жалби.</w:t>
      </w:r>
    </w:p>
    <w:p w14:paraId="0F9EA2CF" w14:textId="77777777" w:rsidR="008C04E8" w:rsidRDefault="008C04E8" w:rsidP="008C04E8">
      <w:pPr>
        <w:ind w:firstLine="1440"/>
        <w:rPr>
          <w:lang w:val="sr-Cyrl-RS"/>
        </w:rPr>
      </w:pPr>
      <w:r>
        <w:rPr>
          <w:lang w:val="sr-Cyrl-RS"/>
        </w:rPr>
        <w:t>Чланом 64. овог закона прописане су обавезе лица над којима се обавља службена контрола.</w:t>
      </w:r>
    </w:p>
    <w:p w14:paraId="53D8A5EE" w14:textId="77777777" w:rsidR="008C04E8" w:rsidRDefault="008C04E8" w:rsidP="008C04E8">
      <w:pPr>
        <w:ind w:firstLine="1440"/>
        <w:rPr>
          <w:lang w:val="sr-Cyrl-RS"/>
        </w:rPr>
      </w:pPr>
      <w:r>
        <w:rPr>
          <w:lang w:val="sr-Cyrl-RS"/>
        </w:rPr>
        <w:t>Чл. 65. до 68. овог закона прописане су казнене одредбе.</w:t>
      </w:r>
    </w:p>
    <w:p w14:paraId="39628749" w14:textId="77777777" w:rsidR="008C04E8" w:rsidRDefault="008C04E8" w:rsidP="008C04E8">
      <w:pPr>
        <w:ind w:firstLine="1440"/>
        <w:rPr>
          <w:lang w:val="sr-Cyrl-RS"/>
        </w:rPr>
      </w:pPr>
      <w:r>
        <w:rPr>
          <w:lang w:val="sr-Cyrl-RS"/>
        </w:rPr>
        <w:t>Чланом 69. овог закона прописано је да се овим законом врши усклађивање са прописима Европске уније.</w:t>
      </w:r>
    </w:p>
    <w:p w14:paraId="13ECBD9C" w14:textId="77777777" w:rsidR="008C04E8" w:rsidRDefault="008C04E8" w:rsidP="008C04E8">
      <w:pPr>
        <w:ind w:firstLine="1440"/>
        <w:rPr>
          <w:lang w:val="sr-Cyrl-RS"/>
        </w:rPr>
      </w:pPr>
      <w:r>
        <w:rPr>
          <w:lang w:val="sr-Cyrl-RS"/>
        </w:rPr>
        <w:t xml:space="preserve">Чл. 70. до 75. овог закона прописане су прелазне и завршне одредбе.   </w:t>
      </w:r>
    </w:p>
    <w:p w14:paraId="7C32C516" w14:textId="77777777" w:rsidR="008C04E8" w:rsidRDefault="008C04E8" w:rsidP="008C04E8">
      <w:pPr>
        <w:ind w:firstLine="1440"/>
        <w:rPr>
          <w:lang w:val="sr-Cyrl-CS"/>
        </w:rPr>
      </w:pPr>
      <w:r>
        <w:rPr>
          <w:lang w:val="sr-Cyrl-CS"/>
        </w:rPr>
        <w:t>Чланом 76. овог закона прописано је ступање на снагу овог закона и почетак примене.</w:t>
      </w:r>
    </w:p>
    <w:p w14:paraId="42BFDEC5" w14:textId="77777777" w:rsidR="008C04E8" w:rsidRDefault="008C04E8" w:rsidP="008C04E8">
      <w:pPr>
        <w:autoSpaceDE w:val="0"/>
        <w:autoSpaceDN w:val="0"/>
        <w:adjustRightInd w:val="0"/>
        <w:rPr>
          <w:lang w:val="sr-Cyrl-CS"/>
        </w:rPr>
      </w:pPr>
    </w:p>
    <w:p w14:paraId="55D1F61E" w14:textId="77777777" w:rsidR="008C04E8" w:rsidRDefault="008C04E8" w:rsidP="008C04E8">
      <w:pPr>
        <w:tabs>
          <w:tab w:val="left" w:pos="1418"/>
        </w:tabs>
        <w:rPr>
          <w:lang w:val="sr-Cyrl-CS"/>
        </w:rPr>
      </w:pPr>
      <w:r>
        <w:rPr>
          <w:lang w:val="sr-Cyrl-CS"/>
        </w:rPr>
        <w:tab/>
        <w:t>IV. ПРОЦЕНА ФИНАНСИЈСКИХ СРЕДСТАВА ПОТРЕБНИХ ЗА СПРОВОЂЕЊЕ ЗАКОНА</w:t>
      </w:r>
    </w:p>
    <w:p w14:paraId="72DBD2D5" w14:textId="77777777" w:rsidR="008C04E8" w:rsidRDefault="008C04E8" w:rsidP="008C04E8">
      <w:pPr>
        <w:pStyle w:val="ListParagraph"/>
        <w:autoSpaceDE w:val="0"/>
        <w:autoSpaceDN w:val="0"/>
        <w:adjustRightInd w:val="0"/>
        <w:spacing w:before="0" w:after="0" w:line="240" w:lineRule="auto"/>
        <w:ind w:left="0" w:firstLine="1428"/>
        <w:rPr>
          <w:rFonts w:eastAsia="Times New Roman"/>
          <w:szCs w:val="24"/>
          <w:lang w:val="sr-Cyrl-CS"/>
        </w:rPr>
      </w:pPr>
      <w:r>
        <w:rPr>
          <w:rFonts w:eastAsia="Times New Roman"/>
          <w:szCs w:val="24"/>
          <w:lang w:val="sr-Cyrl-CS"/>
        </w:rPr>
        <w:t>За спровођење овог закона није потребно обезбедити средства у буџету Републике Србије.</w:t>
      </w:r>
    </w:p>
    <w:p w14:paraId="763431D5" w14:textId="77777777" w:rsidR="008C04E8" w:rsidRDefault="008C04E8" w:rsidP="008C04E8">
      <w:pPr>
        <w:autoSpaceDE w:val="0"/>
        <w:autoSpaceDN w:val="0"/>
        <w:adjustRightInd w:val="0"/>
        <w:rPr>
          <w:lang w:val="sr-Cyrl-CS"/>
        </w:rPr>
      </w:pPr>
    </w:p>
    <w:p w14:paraId="5E3F4F22" w14:textId="5F57BB11" w:rsidR="008C04E8" w:rsidRDefault="00170A25" w:rsidP="008C04E8">
      <w:pPr>
        <w:tabs>
          <w:tab w:val="left" w:pos="1418"/>
        </w:tabs>
        <w:rPr>
          <w:lang w:val="sr-Cyrl-CS"/>
        </w:rPr>
      </w:pPr>
      <w:r>
        <w:rPr>
          <w:lang w:val="sr-Cyrl-CS"/>
        </w:rPr>
        <w:t xml:space="preserve"> </w:t>
      </w:r>
      <w:bookmarkStart w:id="0" w:name="_GoBack"/>
      <w:bookmarkEnd w:id="0"/>
    </w:p>
    <w:p w14:paraId="3DCBA9FD" w14:textId="77777777" w:rsidR="008C04E8" w:rsidRDefault="008C04E8" w:rsidP="008C04E8">
      <w:pPr>
        <w:tabs>
          <w:tab w:val="left" w:pos="1418"/>
        </w:tabs>
        <w:rPr>
          <w:rFonts w:eastAsia="Calibri"/>
          <w:lang w:val="sr-Cyrl-CS"/>
        </w:rPr>
      </w:pPr>
    </w:p>
    <w:p w14:paraId="49451232" w14:textId="77777777" w:rsidR="008C04E8" w:rsidRDefault="008C04E8" w:rsidP="008C04E8">
      <w:pPr>
        <w:tabs>
          <w:tab w:val="left" w:pos="1418"/>
        </w:tabs>
        <w:rPr>
          <w:rFonts w:eastAsia="Calibri"/>
          <w:lang w:val="sr-Cyrl-CS"/>
        </w:rPr>
      </w:pPr>
    </w:p>
    <w:p w14:paraId="79D7E659" w14:textId="77777777" w:rsidR="008C04E8" w:rsidRDefault="008C04E8" w:rsidP="008C04E8">
      <w:pPr>
        <w:rPr>
          <w:lang w:val="sr-Cyrl-CS"/>
        </w:rPr>
      </w:pPr>
    </w:p>
    <w:p w14:paraId="6AACCA88" w14:textId="77777777" w:rsidR="008C04E8" w:rsidRDefault="008C04E8" w:rsidP="008C04E8">
      <w:pPr>
        <w:rPr>
          <w:lang w:val="sr-Cyrl-CS"/>
        </w:rPr>
      </w:pPr>
    </w:p>
    <w:p w14:paraId="01E2BA52" w14:textId="77777777" w:rsidR="008C04E8" w:rsidRDefault="008C04E8" w:rsidP="008C04E8">
      <w:pPr>
        <w:rPr>
          <w:lang w:val="sr-Cyrl-CS"/>
        </w:rPr>
      </w:pPr>
    </w:p>
    <w:p w14:paraId="72129961" w14:textId="77777777" w:rsidR="008C04E8" w:rsidRDefault="008C04E8" w:rsidP="008C04E8">
      <w:pPr>
        <w:rPr>
          <w:lang w:val="sr-Cyrl-CS"/>
        </w:rPr>
      </w:pPr>
    </w:p>
    <w:p w14:paraId="4E9303EB" w14:textId="77777777" w:rsidR="008C04E8" w:rsidRDefault="008C04E8" w:rsidP="008C04E8">
      <w:pPr>
        <w:rPr>
          <w:lang w:val="sr-Cyrl-CS"/>
        </w:rPr>
      </w:pPr>
    </w:p>
    <w:p w14:paraId="790A2B81" w14:textId="77777777" w:rsidR="008C04E8" w:rsidRDefault="008C04E8" w:rsidP="008C04E8">
      <w:pPr>
        <w:rPr>
          <w:lang w:val="sr-Cyrl-CS"/>
        </w:rPr>
      </w:pPr>
    </w:p>
    <w:p w14:paraId="1633EB9A" w14:textId="77777777" w:rsidR="008C04E8" w:rsidRDefault="008C04E8" w:rsidP="008C04E8">
      <w:pPr>
        <w:rPr>
          <w:lang w:val="sr-Cyrl-CS"/>
        </w:rPr>
      </w:pPr>
    </w:p>
    <w:p w14:paraId="60E2309C" w14:textId="77777777" w:rsidR="008C04E8" w:rsidRDefault="008C04E8" w:rsidP="008C04E8">
      <w:pPr>
        <w:rPr>
          <w:lang w:val="sr-Cyrl-CS"/>
        </w:rPr>
      </w:pPr>
    </w:p>
    <w:p w14:paraId="606FBD51" w14:textId="77777777" w:rsidR="008C04E8" w:rsidRDefault="008C04E8" w:rsidP="008C04E8">
      <w:pPr>
        <w:rPr>
          <w:lang w:val="sr-Cyrl-CS"/>
        </w:rPr>
      </w:pPr>
    </w:p>
    <w:p w14:paraId="39BEB4CD" w14:textId="77777777" w:rsidR="008C04E8" w:rsidRDefault="008C04E8" w:rsidP="008C04E8">
      <w:pPr>
        <w:rPr>
          <w:lang w:val="sr-Cyrl-CS"/>
        </w:rPr>
      </w:pPr>
    </w:p>
    <w:p w14:paraId="642AF749" w14:textId="77777777" w:rsidR="008C04E8" w:rsidRDefault="008C04E8" w:rsidP="008C04E8">
      <w:pPr>
        <w:rPr>
          <w:lang w:val="sr-Cyrl-CS"/>
        </w:rPr>
      </w:pPr>
    </w:p>
    <w:p w14:paraId="5F5D8B0D" w14:textId="77777777" w:rsidR="008C04E8" w:rsidRDefault="008C04E8" w:rsidP="008C04E8">
      <w:pPr>
        <w:rPr>
          <w:lang w:val="sr-Cyrl-CS"/>
        </w:rPr>
      </w:pPr>
    </w:p>
    <w:p w14:paraId="22AC6244" w14:textId="77777777" w:rsidR="008C04E8" w:rsidRDefault="008C04E8" w:rsidP="008C04E8">
      <w:pPr>
        <w:rPr>
          <w:lang w:val="sr-Cyrl-CS"/>
        </w:rPr>
      </w:pPr>
    </w:p>
    <w:p w14:paraId="4A429DCC" w14:textId="77777777" w:rsidR="008C04E8" w:rsidRDefault="008C04E8" w:rsidP="008C04E8">
      <w:pPr>
        <w:rPr>
          <w:lang w:val="sr-Cyrl-CS"/>
        </w:rPr>
      </w:pPr>
    </w:p>
    <w:p w14:paraId="78AC85CE" w14:textId="77777777" w:rsidR="008C04E8" w:rsidRDefault="008C04E8" w:rsidP="008C04E8">
      <w:pPr>
        <w:rPr>
          <w:lang w:val="sr-Cyrl-CS"/>
        </w:rPr>
      </w:pPr>
    </w:p>
    <w:p w14:paraId="53C3D824" w14:textId="77777777" w:rsidR="008C04E8" w:rsidRDefault="008C04E8" w:rsidP="008C04E8">
      <w:pPr>
        <w:rPr>
          <w:lang w:val="sr-Cyrl-CS"/>
        </w:rPr>
      </w:pPr>
    </w:p>
    <w:p w14:paraId="1B47B9D8" w14:textId="77777777" w:rsidR="008C04E8" w:rsidRDefault="008C04E8" w:rsidP="008C04E8">
      <w:pPr>
        <w:rPr>
          <w:lang w:val="sr-Cyrl-CS"/>
        </w:rPr>
      </w:pPr>
    </w:p>
    <w:p w14:paraId="1ED43CA5" w14:textId="77777777" w:rsidR="00DC34C5" w:rsidRDefault="00DC34C5"/>
    <w:sectPr w:rsidR="00DC34C5" w:rsidSect="00027A3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0DA47" w14:textId="77777777" w:rsidR="00027A3D" w:rsidRDefault="00027A3D" w:rsidP="00027A3D">
      <w:r>
        <w:separator/>
      </w:r>
    </w:p>
  </w:endnote>
  <w:endnote w:type="continuationSeparator" w:id="0">
    <w:p w14:paraId="047527F6" w14:textId="77777777" w:rsidR="00027A3D" w:rsidRDefault="00027A3D" w:rsidP="00027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F79D2" w14:textId="77777777" w:rsidR="00027A3D" w:rsidRDefault="00027A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9BF4A" w14:textId="77777777" w:rsidR="00027A3D" w:rsidRDefault="00027A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2C5BB" w14:textId="77777777" w:rsidR="00027A3D" w:rsidRDefault="00027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509D9" w14:textId="77777777" w:rsidR="00027A3D" w:rsidRDefault="00027A3D" w:rsidP="00027A3D">
      <w:r>
        <w:separator/>
      </w:r>
    </w:p>
  </w:footnote>
  <w:footnote w:type="continuationSeparator" w:id="0">
    <w:p w14:paraId="655F0FB8" w14:textId="77777777" w:rsidR="00027A3D" w:rsidRDefault="00027A3D" w:rsidP="00027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21A13" w14:textId="77777777" w:rsidR="00027A3D" w:rsidRDefault="00027A3D" w:rsidP="0075738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F85D16E" w14:textId="77777777" w:rsidR="00027A3D" w:rsidRDefault="00027A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F3C46" w14:textId="100558D5" w:rsidR="00027A3D" w:rsidRDefault="00027A3D" w:rsidP="0075738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70A25">
      <w:rPr>
        <w:rStyle w:val="PageNumber"/>
        <w:noProof/>
      </w:rPr>
      <w:t>7</w:t>
    </w:r>
    <w:r>
      <w:rPr>
        <w:rStyle w:val="PageNumber"/>
      </w:rPr>
      <w:fldChar w:fldCharType="end"/>
    </w:r>
  </w:p>
  <w:p w14:paraId="1D44DC64" w14:textId="77777777" w:rsidR="00027A3D" w:rsidRDefault="00027A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29B02" w14:textId="77777777" w:rsidR="00027A3D" w:rsidRDefault="00027A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4E8"/>
    <w:rsid w:val="00027A3D"/>
    <w:rsid w:val="00170A25"/>
    <w:rsid w:val="008C04E8"/>
    <w:rsid w:val="00DC3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4E4F"/>
  <w15:chartTrackingRefBased/>
  <w15:docId w15:val="{95C8792F-17EC-4A73-B527-30DFAABF1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4E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uiPriority w:val="99"/>
    <w:rsid w:val="008C04E8"/>
    <w:pPr>
      <w:tabs>
        <w:tab w:val="left" w:pos="567"/>
      </w:tabs>
      <w:spacing w:before="120" w:after="160" w:line="240" w:lineRule="exact"/>
      <w:ind w:left="1584" w:hanging="504"/>
      <w:jc w:val="left"/>
    </w:pPr>
    <w:rPr>
      <w:rFonts w:ascii="Arial" w:hAnsi="Arial"/>
      <w:b/>
      <w:bCs/>
      <w:color w:val="000000"/>
    </w:rPr>
  </w:style>
  <w:style w:type="paragraph" w:styleId="ListParagraph">
    <w:name w:val="List Paragraph"/>
    <w:aliases w:val="члан,List (Mannvit),Left Bullet L1,Numbered List Paragraph,References,Numbered Paragraph,Main numbered paragraph,List_Paragraph,Multilevel para_II,123 List Paragraph,List Paragraph nowy,Liste 1,Bullet paras,Citation List"/>
    <w:basedOn w:val="Normal"/>
    <w:link w:val="ListParagraphChar"/>
    <w:uiPriority w:val="34"/>
    <w:qFormat/>
    <w:rsid w:val="008C04E8"/>
    <w:pPr>
      <w:spacing w:before="120" w:after="120" w:line="276" w:lineRule="auto"/>
      <w:ind w:left="720"/>
      <w:contextualSpacing/>
    </w:pPr>
    <w:rPr>
      <w:rFonts w:eastAsia="Calibri"/>
      <w:szCs w:val="22"/>
      <w:lang w:val="sr-Latn-RS"/>
    </w:rPr>
  </w:style>
  <w:style w:type="paragraph" w:customStyle="1" w:styleId="basic-paragraph">
    <w:name w:val="basic-paragraph"/>
    <w:basedOn w:val="Normal"/>
    <w:uiPriority w:val="99"/>
    <w:rsid w:val="008C04E8"/>
    <w:pPr>
      <w:spacing w:before="100" w:beforeAutospacing="1" w:after="100" w:afterAutospacing="1"/>
      <w:jc w:val="left"/>
    </w:pPr>
    <w:rPr>
      <w:lang w:val="en-GB" w:eastAsia="en-GB"/>
    </w:rPr>
  </w:style>
  <w:style w:type="character" w:customStyle="1" w:styleId="italik">
    <w:name w:val="italik"/>
    <w:rsid w:val="008C04E8"/>
  </w:style>
  <w:style w:type="character" w:customStyle="1" w:styleId="ListParagraphChar">
    <w:name w:val="List Paragraph Char"/>
    <w:aliases w:val="члан Char,List (Mannvit) Char,Left Bullet L1 Char,Numbered List Paragraph Char,References Char,Numbered Paragraph Char,Main numbered paragraph Char,List_Paragraph Char,Multilevel para_II Char,123 List Paragraph Char,Liste 1 Char"/>
    <w:link w:val="ListParagraph"/>
    <w:uiPriority w:val="34"/>
    <w:locked/>
    <w:rsid w:val="008C04E8"/>
    <w:rPr>
      <w:rFonts w:ascii="Times New Roman" w:eastAsia="Calibri" w:hAnsi="Times New Roman" w:cs="Times New Roman"/>
      <w:sz w:val="24"/>
      <w:lang w:val="sr-Latn-RS"/>
    </w:rPr>
  </w:style>
  <w:style w:type="paragraph" w:styleId="Header">
    <w:name w:val="header"/>
    <w:basedOn w:val="Normal"/>
    <w:link w:val="HeaderChar"/>
    <w:uiPriority w:val="99"/>
    <w:unhideWhenUsed/>
    <w:rsid w:val="00027A3D"/>
    <w:pPr>
      <w:tabs>
        <w:tab w:val="center" w:pos="4680"/>
        <w:tab w:val="right" w:pos="9360"/>
      </w:tabs>
    </w:pPr>
  </w:style>
  <w:style w:type="character" w:customStyle="1" w:styleId="HeaderChar">
    <w:name w:val="Header Char"/>
    <w:basedOn w:val="DefaultParagraphFont"/>
    <w:link w:val="Header"/>
    <w:uiPriority w:val="99"/>
    <w:rsid w:val="00027A3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A3D"/>
    <w:pPr>
      <w:tabs>
        <w:tab w:val="center" w:pos="4680"/>
        <w:tab w:val="right" w:pos="9360"/>
      </w:tabs>
    </w:pPr>
  </w:style>
  <w:style w:type="character" w:customStyle="1" w:styleId="FooterChar">
    <w:name w:val="Footer Char"/>
    <w:basedOn w:val="DefaultParagraphFont"/>
    <w:link w:val="Footer"/>
    <w:uiPriority w:val="99"/>
    <w:rsid w:val="00027A3D"/>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027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2809</Words>
  <Characters>16012</Characters>
  <Application>Microsoft Office Word</Application>
  <DocSecurity>0</DocSecurity>
  <Lines>133</Lines>
  <Paragraphs>37</Paragraphs>
  <ScaleCrop>false</ScaleCrop>
  <Company/>
  <LinksUpToDate>false</LinksUpToDate>
  <CharactersWithSpaces>18784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Daktilobiro05</cp:lastModifiedBy>
  <cp:revision>3</cp:revision>
  <dcterms:created xsi:type="dcterms:W3CDTF">2025-11-05T09:19:00Z</dcterms:created>
  <dcterms:modified xsi:type="dcterms:W3CDTF">2025-11-06T13:01:00Z</dcterms:modified>
</cp:coreProperties>
</file>