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07D2F" w14:textId="20E12BB1" w:rsidR="00D35E72" w:rsidRPr="000603C0" w:rsidRDefault="00D35E72" w:rsidP="00DC549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93а </w:t>
      </w:r>
      <w:r w:rsidR="005E3206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тав 2. тачка 4) </w:t>
      </w:r>
      <w:r w:rsidR="005E3206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став 6. 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Закона о енергетици („Службени гласник РС”, бр</w:t>
      </w:r>
      <w:r w:rsidR="009D20E6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145/14, 95/18 </w:t>
      </w:r>
      <w:r w:rsidR="00D23512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–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</w:t>
      </w:r>
      <w:r w:rsidR="00D23512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закон, 40/21, 35/23 </w:t>
      </w:r>
      <w:r w:rsidR="00D23512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–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</w:t>
      </w:r>
      <w:r w:rsidR="00D23512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закон, 62/23 и 94/24) и члана 42. став </w:t>
      </w:r>
      <w:r w:rsidR="00D23512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55/05, 71/05 - исправка, 101/07, 65/08, 16/11, 68/12 - УС, 72/12, 7/14 - УС, 44/14 и 30/18 - др. закон), </w:t>
      </w:r>
    </w:p>
    <w:p w14:paraId="751F55A1" w14:textId="79C5187E" w:rsidR="00D35E72" w:rsidRPr="000603C0" w:rsidRDefault="00D35E72" w:rsidP="00DC54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949A238" w14:textId="77777777" w:rsidR="00282EAE" w:rsidRPr="000603C0" w:rsidRDefault="00282EAE" w:rsidP="00DC54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E24EE5C" w14:textId="41BC70C4" w:rsidR="00D35E72" w:rsidRPr="000603C0" w:rsidRDefault="00D35E72" w:rsidP="00DC549C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Влада доноси</w:t>
      </w:r>
    </w:p>
    <w:p w14:paraId="753EF28F" w14:textId="77777777" w:rsidR="00282EAE" w:rsidRPr="000603C0" w:rsidRDefault="00282EAE" w:rsidP="00DC549C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9D91669" w14:textId="79C2484F" w:rsidR="00D35E72" w:rsidRPr="000603C0" w:rsidRDefault="00D2351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2D5D063F" w14:textId="77777777" w:rsidR="00DC549C" w:rsidRPr="000603C0" w:rsidRDefault="00DC549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83DB5EE" w14:textId="3AFE9BF3" w:rsidR="00D35E72" w:rsidRPr="000603C0" w:rsidRDefault="00D35E7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O УСПОСТАВЉАЊУ СМЕРНИЦА ЗА РАД 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МЕЂУСОБНО ПОВЕЗАНИХ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СИСТЕМА ЗА ПРЕНОС ЕЛЕКТРИЧНЕ ЕНЕРГИЈЕ</w:t>
      </w:r>
    </w:p>
    <w:p w14:paraId="4A6553B5" w14:textId="77777777" w:rsidR="00D23512" w:rsidRPr="000603C0" w:rsidRDefault="00D2351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C0C2A34" w14:textId="6CBDA5CC" w:rsidR="00D35E72" w:rsidRPr="000603C0" w:rsidRDefault="00D35E7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Предмет </w:t>
      </w:r>
    </w:p>
    <w:p w14:paraId="428E8436" w14:textId="77777777" w:rsidR="0076389C" w:rsidRPr="000603C0" w:rsidRDefault="0076389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9BBEB61" w14:textId="77777777" w:rsidR="00D35E72" w:rsidRPr="000603C0" w:rsidRDefault="00D35E7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354769EC" w14:textId="06E48839" w:rsidR="00D35E72" w:rsidRPr="000603C0" w:rsidRDefault="00D35E72" w:rsidP="00DC54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ближе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уређују захтеви и принципи у погледу оперативне сигурности, правила и одговорности за координацију и размену података између оператора преносног система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(у даљем тексту:</w:t>
      </w:r>
      <w:r w:rsidR="003075F9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ОПС)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</w:t>
      </w:r>
      <w:r w:rsidR="008B381A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OПС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оператора дистрибутивног система</w:t>
      </w:r>
      <w:r w:rsidR="009D20E6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(у даљем тексту:</w:t>
      </w:r>
      <w:r w:rsidR="003075F9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9D20E6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ОДС)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као и између </w:t>
      </w:r>
      <w:r w:rsidR="008B381A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ОПС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</w:t>
      </w:r>
      <w:r w:rsidR="008B381A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ОДС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оператора затвореног дистрибутивног система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(у даљем тексту:</w:t>
      </w:r>
      <w:r w:rsidR="009D20E6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ОЗДС)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значајних корисника мреже 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(у даљем тексту:</w:t>
      </w:r>
      <w:r w:rsidR="003075F9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23512"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ЗКМ) 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планирању рада у времену блиском реалном, правила за оспособљавање и сертификацију запослених код оператора система, захтеви у погледу координације искључења, захтеви у погледу планирања размене између контролних области оператора преносног система, правила којима се настоји да се успостави у складу са међународно преузетим обавезама оквир за међународну регулацију фреквенције и снаге размене, као и резерве и друге смернице за рад преносног система електричне енергије.</w:t>
      </w:r>
    </w:p>
    <w:p w14:paraId="084AB912" w14:textId="77777777" w:rsidR="00DC549C" w:rsidRPr="000603C0" w:rsidRDefault="00DC549C" w:rsidP="00DC54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E22A22D" w14:textId="079B375B" w:rsidR="001D026A" w:rsidRPr="000603C0" w:rsidRDefault="001D02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Oбласт примене</w:t>
      </w:r>
    </w:p>
    <w:p w14:paraId="68A74E76" w14:textId="77777777" w:rsidR="0076389C" w:rsidRPr="000603C0" w:rsidRDefault="0076389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E8389CB" w14:textId="5D5879EA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3CBF176" w14:textId="6E435C31" w:rsidR="00441AC6" w:rsidRPr="000603C0" w:rsidRDefault="003909D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6389C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следеће </w:t>
      </w:r>
      <w:r w:rsidR="00EB47FC" w:rsidRPr="000603C0">
        <w:rPr>
          <w:rFonts w:ascii="Times New Roman" w:hAnsi="Times New Roman" w:cs="Times New Roman"/>
          <w:sz w:val="24"/>
          <w:szCs w:val="24"/>
          <w:lang w:val="sr-Cyrl-CS"/>
        </w:rPr>
        <w:t>ЗКМ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1FAE321" w14:textId="16D267CF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постојеће и нове производне модуле који су</w:t>
      </w:r>
      <w:r w:rsidR="00DB2B2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који би били свр</w:t>
      </w:r>
      <w:r w:rsidR="00C37498" w:rsidRPr="000603C0">
        <w:rPr>
          <w:rFonts w:ascii="Times New Roman" w:hAnsi="Times New Roman" w:cs="Times New Roman"/>
          <w:sz w:val="24"/>
          <w:szCs w:val="24"/>
          <w:lang w:val="sr-Cyrl-CS"/>
        </w:rPr>
        <w:t>c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тани у тип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55274B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критеријумима утврђеним у </w:t>
      </w:r>
      <w:r w:rsidR="00032B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члану 5. </w:t>
      </w:r>
      <w:r w:rsidR="00A72E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о </w:t>
      </w:r>
      <w:r w:rsidR="00227E6F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27E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мрежу производних јединица</w:t>
      </w:r>
      <w:r w:rsidR="009D20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20E6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</w:t>
      </w:r>
      <w:r w:rsidR="008653D1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ој 95/22)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0E849B8" w14:textId="29DEE333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постојећа и нова постројења </w:t>
      </w:r>
      <w:r w:rsidR="007F32F0" w:rsidRPr="000603C0">
        <w:rPr>
          <w:rFonts w:ascii="Times New Roman" w:hAnsi="Times New Roman" w:cs="Times New Roman"/>
          <w:sz w:val="24"/>
          <w:szCs w:val="24"/>
          <w:lang w:val="sr-Cyrl-CS"/>
        </w:rPr>
        <w:t>купаца</w:t>
      </w:r>
      <w:r w:rsidR="00EE1C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</w:t>
      </w:r>
      <w:r w:rsidR="007F32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</w:t>
      </w:r>
      <w:r w:rsidR="00EE1C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преносни систем; </w:t>
      </w:r>
    </w:p>
    <w:p w14:paraId="7A6104C9" w14:textId="012FC165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постојеће и нове затворене дистрибутивне систем</w:t>
      </w:r>
      <w:r w:rsidR="00DB2B2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6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</w:t>
      </w:r>
      <w:r w:rsidR="005560A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преносни систем; </w:t>
      </w:r>
    </w:p>
    <w:p w14:paraId="77019744" w14:textId="00E03237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постојећа и нова постројења</w:t>
      </w:r>
      <w:r w:rsidR="007F32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, затворене дистрибутивне систем</w:t>
      </w:r>
      <w:r w:rsidR="00DB2B2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треће стране</w:t>
      </w:r>
      <w:r w:rsidR="00FB00B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2B2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</w:t>
      </w:r>
      <w:r w:rsidR="00C06E3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пружају управљањ</w:t>
      </w:r>
      <w:r w:rsidR="00C06E3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потрошњом у складу са </w:t>
      </w:r>
      <w:r w:rsidR="00A72E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27. Уредбе о </w:t>
      </w:r>
      <w:r w:rsidR="009B7A92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A72E4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B7A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A72E47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9B7A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односе на прикључење на мрежу објеката купаца</w:t>
      </w:r>
      <w:r w:rsidR="007638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2FF3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број</w:t>
      </w:r>
      <w:r w:rsidR="00912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104/22)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314FC79" w14:textId="39C0DC01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пружаоце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редиспечинга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или постројења </w:t>
      </w:r>
      <w:r w:rsidR="004D2A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</w:t>
      </w:r>
      <w:r w:rsidR="00E73E5E" w:rsidRPr="000603C0">
        <w:rPr>
          <w:rFonts w:ascii="Times New Roman" w:hAnsi="Times New Roman" w:cs="Times New Roman"/>
          <w:sz w:val="24"/>
          <w:szCs w:val="24"/>
          <w:lang w:val="sr-Cyrl-CS"/>
        </w:rPr>
        <w:t>који учествуј</w:t>
      </w:r>
      <w:r w:rsidR="00DE647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73E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37498" w:rsidRPr="000603C0">
        <w:rPr>
          <w:rFonts w:ascii="Times New Roman" w:hAnsi="Times New Roman" w:cs="Times New Roman"/>
          <w:sz w:val="24"/>
          <w:szCs w:val="24"/>
          <w:lang w:val="sr-Cyrl-CS"/>
        </w:rPr>
        <w:t>агрег</w:t>
      </w:r>
      <w:r w:rsidR="004D2A21" w:rsidRPr="000603C0">
        <w:rPr>
          <w:rFonts w:ascii="Times New Roman" w:hAnsi="Times New Roman" w:cs="Times New Roman"/>
          <w:sz w:val="24"/>
          <w:szCs w:val="24"/>
          <w:lang w:val="sr-Cyrl-CS"/>
        </w:rPr>
        <w:t>ирањ</w:t>
      </w:r>
      <w:r w:rsidR="00E73E5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пружаоце резерве активне снаге у складу са </w:t>
      </w:r>
      <w:r w:rsidR="00B31B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чл. </w:t>
      </w:r>
      <w:r w:rsidR="00E45728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F2489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E457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1F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45728" w:rsidRPr="000603C0">
        <w:rPr>
          <w:rFonts w:ascii="Times New Roman" w:hAnsi="Times New Roman" w:cs="Times New Roman"/>
          <w:sz w:val="24"/>
          <w:szCs w:val="24"/>
          <w:lang w:val="sr-Cyrl-CS"/>
        </w:rPr>
        <w:t>176.</w:t>
      </w:r>
      <w:r w:rsidR="00D823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266FAC" w14:textId="780B405A" w:rsidR="00441AC6" w:rsidRPr="000603C0" w:rsidRDefault="00874F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постојеће и нове систем</w:t>
      </w:r>
      <w:r w:rsidR="00B30A8F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пренос једносмерн</w:t>
      </w:r>
      <w:r w:rsidR="00B92FB8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B92FB8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високо</w:t>
      </w:r>
      <w:r w:rsidR="00686E84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(у даљем тексту: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у складу са</w:t>
      </w:r>
      <w:r w:rsidR="008B19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3. став 1. Уредбе о мрежним правилима којa се односе на прикључење </w:t>
      </w:r>
      <w:bookmarkStart w:id="0" w:name="_Hlk199242326"/>
      <w:r w:rsidR="008B190E" w:rsidRPr="000603C0">
        <w:rPr>
          <w:rFonts w:ascii="Times New Roman" w:hAnsi="Times New Roman" w:cs="Times New Roman"/>
          <w:sz w:val="24"/>
          <w:szCs w:val="24"/>
          <w:lang w:val="sr-Cyrl-CS"/>
        </w:rPr>
        <w:t>на мрежу једносмерних система високог напона</w:t>
      </w:r>
      <w:r w:rsidR="00912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 w:rsidR="00912FF3" w:rsidRPr="000603C0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број</w:t>
      </w:r>
      <w:r w:rsidR="00912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104/22)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30A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2B0BFF8" w14:textId="77777777" w:rsidR="00D8759C" w:rsidRPr="000603C0" w:rsidRDefault="00D8759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B24A69" w14:textId="55EB9576" w:rsidR="00D35E72" w:rsidRPr="000603C0" w:rsidRDefault="00D35E7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Значење </w:t>
      </w:r>
      <w:r w:rsidR="003909D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појединих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израза</w:t>
      </w:r>
    </w:p>
    <w:p w14:paraId="49D1C6B4" w14:textId="77777777" w:rsidR="00D8759C" w:rsidRPr="000603C0" w:rsidRDefault="00D8759C" w:rsidP="008757C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74DD4854" w14:textId="77777777" w:rsidR="00D35E72" w:rsidRPr="000603C0" w:rsidRDefault="00D35E7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82CA278" w14:textId="77777777" w:rsidR="00D35E72" w:rsidRPr="000603C0" w:rsidRDefault="00D35E7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Поједини изрази који се користе у овој уредби имају следеће значење: </w:t>
      </w:r>
    </w:p>
    <w:p w14:paraId="26DF6C89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адекватност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је способност испоручивања електричне енергије у неку област ради задовољења потрошње у тој области;</w:t>
      </w:r>
    </w:p>
    <w:p w14:paraId="0AB71B41" w14:textId="77777777" w:rsidR="00871981" w:rsidRPr="000603C0" w:rsidRDefault="0087198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анализа 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целокупност рачунарских, ручних и аутоматских активности за процену оперативне сигурности преносног система и вредновање корективних мера потребних за одржавање оперативне сигурности; </w:t>
      </w:r>
    </w:p>
    <w:p w14:paraId="42BD2FE4" w14:textId="77777777" w:rsidR="00871981" w:rsidRPr="000603C0" w:rsidRDefault="0087198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анализа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рачунарска симулација испада из листе испада; </w:t>
      </w:r>
    </w:p>
    <w:p w14:paraId="64538135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аутоматски FRR је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може да се активира аутоматским регулатором;</w:t>
      </w:r>
    </w:p>
    <w:p w14:paraId="7290CC5B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блиско 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протекло време, али не дуже од 15 минута, од последњег времена затварања за подношење планова рада унутар дана и реалног времена;</w:t>
      </w:r>
    </w:p>
    <w:p w14:paraId="1B6F8BCD" w14:textId="52647078" w:rsidR="00871981" w:rsidRPr="000603C0" w:rsidRDefault="0087198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време </w:t>
      </w:r>
      <w:r w:rsidR="00DD044E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кашњења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активације аутоматског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време између тренутка када регулатор поновног успостављања номиналне фреквенције намести нову </w:t>
      </w:r>
      <w:r w:rsidR="00DD044E" w:rsidRPr="000603C0">
        <w:rPr>
          <w:rFonts w:ascii="Times New Roman" w:hAnsi="Times New Roman" w:cs="Times New Roman"/>
          <w:sz w:val="24"/>
          <w:szCs w:val="24"/>
          <w:lang w:val="sr-Cyrl-CS"/>
        </w:rPr>
        <w:t>поставну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 и почетка физичког пружања аутоматског FRR;</w:t>
      </w:r>
    </w:p>
    <w:p w14:paraId="4C216360" w14:textId="77777777" w:rsidR="00C8546D" w:rsidRPr="000603C0" w:rsidRDefault="00C8546D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време активације стања угроженог нормалног 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време до активације стања угроженог нормалног рада;</w:t>
      </w:r>
    </w:p>
    <w:p w14:paraId="59996015" w14:textId="7CDBDAF8" w:rsidR="00C8546D" w:rsidRPr="000603C0" w:rsidRDefault="00C8546D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време до пуне активације ручног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период између промене </w:t>
      </w:r>
      <w:r w:rsidR="00790ED3" w:rsidRPr="000603C0">
        <w:rPr>
          <w:rFonts w:ascii="Times New Roman" w:hAnsi="Times New Roman" w:cs="Times New Roman"/>
          <w:sz w:val="24"/>
          <w:szCs w:val="24"/>
          <w:lang w:val="sr-Cyrl-CS"/>
        </w:rPr>
        <w:t>поставн</w:t>
      </w:r>
      <w:r w:rsidR="00A44A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и одговарајућег активације или деактивације ручног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09CCE8" w14:textId="77777777" w:rsidR="00C8546D" w:rsidRPr="000603C0" w:rsidRDefault="00C8546D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време за успостављање номиналне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 најдуже очекивано време за отклањање регулационог одступања контролне области, након појаве тренутног одступања ове области;</w:t>
      </w:r>
    </w:p>
    <w:p w14:paraId="04F1FC3A" w14:textId="51B2BFA9" w:rsidR="00C8546D" w:rsidRPr="000603C0" w:rsidRDefault="00C8546D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време пуне активације 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период између појаве референтног инцидента и одговарајуће пуне активације FCR;</w:t>
      </w:r>
    </w:p>
    <w:p w14:paraId="2602235C" w14:textId="14C4C9EB" w:rsidR="00C8546D" w:rsidRPr="000603C0" w:rsidRDefault="00C8546D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време пуне активације аутоматског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период између тренутка када регулатор поновног успостављања номиналне фреквенције намести нову </w:t>
      </w:r>
      <w:r w:rsidR="00790ED3" w:rsidRPr="000603C0">
        <w:rPr>
          <w:rFonts w:ascii="Times New Roman" w:hAnsi="Times New Roman" w:cs="Times New Roman"/>
          <w:sz w:val="24"/>
          <w:szCs w:val="24"/>
          <w:lang w:val="sr-Cyrl-CS"/>
        </w:rPr>
        <w:t>поставну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 и одговарајуће активације или деактивације аутоматског FRR;</w:t>
      </w:r>
    </w:p>
    <w:p w14:paraId="7E68A5F2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виртуелни интерконективни вод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додатни улазни податак регулатора контролних области повезаних овим водом, који има исти утицај као измерена вредност на физичком интерконективном воду и омогућава размену електричне енергије између повезаних контролних области (која се физички обавља преко интерконективних водова);</w:t>
      </w:r>
    </w:p>
    <w:p w14:paraId="068EC4F2" w14:textId="7777777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вишеструки независни 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истовремена појава вишеструких испада без заједничког узрока или губитак производних модула при којем је укупна испала снага већа од референтног инцидента;</w:t>
      </w:r>
    </w:p>
    <w:p w14:paraId="1EB4D565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година унапред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је година пре календарске године за коју се планира рад система;</w:t>
      </w:r>
    </w:p>
    <w:p w14:paraId="202A2789" w14:textId="00F5D1BF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градијент рампинга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брзина којом производни модул, постројење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систем једносмерног напона мења активну снагу;</w:t>
      </w:r>
    </w:p>
    <w:p w14:paraId="0C3B6965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граничне вредности стабилности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допуштене границе рада преносног система у смислу поштовања граничних вредности напонске, угаоне и фреквентне стабилности;</w:t>
      </w:r>
    </w:p>
    <w:p w14:paraId="32E058B0" w14:textId="0541E359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група за пружање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производних модула,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односно јединица за пружање резерве, са више од једног места прикључења, који испуњавају захтеве у погледу пружања FCR, FRR или RR;</w:t>
      </w:r>
    </w:p>
    <w:p w14:paraId="3FA99B59" w14:textId="6AE7B47A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дељење резерви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механизам у оквиру којег више ОПС узимају у обзир исти резервни капацитет, који може бити FCR, FRR или RR, ради испуњавања својих захтева у погледу предметне резерве, а који су резултат димензионисања резерве;</w:t>
      </w:r>
    </w:p>
    <w:p w14:paraId="77770850" w14:textId="7777777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динамичка стабилност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збирни назив који обухвата угаону стабилност, фреквентну стабилност и напонску стабилност;</w:t>
      </w:r>
    </w:p>
    <w:p w14:paraId="6030AB8E" w14:textId="7777777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допуштена краткотрајна преоптерећења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привремена преоптерећења елемената преносног система која су допуштена у ограниченом времену и не проузрокују физичка оштећења елемената преносног система док се уважава дефинисано трајање и границе преоптерећења;</w:t>
      </w:r>
    </w:p>
    <w:p w14:paraId="68B976A1" w14:textId="16B6C28D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држава чланица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0269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територија </w:t>
      </w:r>
      <w:r w:rsidR="009F5B31" w:rsidRPr="000603C0">
        <w:rPr>
          <w:rFonts w:ascii="Times New Roman" w:hAnsi="Times New Roman" w:cs="Times New Roman"/>
          <w:sz w:val="24"/>
          <w:szCs w:val="24"/>
          <w:lang w:val="sr-Cyrl-CS"/>
        </w:rPr>
        <w:t>државе</w:t>
      </w:r>
      <w:r w:rsidR="00C444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691E" w:rsidRPr="000603C0">
        <w:rPr>
          <w:rFonts w:ascii="Times New Roman" w:hAnsi="Times New Roman" w:cs="Times New Roman"/>
          <w:sz w:val="24"/>
          <w:szCs w:val="24"/>
          <w:lang w:val="sr-Cyrl-CS"/>
        </w:rPr>
        <w:t>Европске уније у складу са чланом 27. Уговора о оснивању Енергетске заједнице;</w:t>
      </w:r>
    </w:p>
    <w:p w14:paraId="24D5BAE3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елемент преносног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било који елемент преносног система;</w:t>
      </w:r>
    </w:p>
    <w:p w14:paraId="54333FC9" w14:textId="7777777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ЕНТСО-Е платформа за размену података за планирање 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софтверских решења и опреме развијене како би се операторима преносног система омогућило чување, размена и управљање подацима који се употребљавају у оперативном планирању;</w:t>
      </w:r>
    </w:p>
    <w:p w14:paraId="366F6058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заменска резерва или 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резерва активне снаге која је расположива за поновно успостављање или одржавање захтеваног нивоа FRR ради спремности система на додатна регулациона одступања, укључујући производну резерву;</w:t>
      </w:r>
    </w:p>
    <w:p w14:paraId="68D93567" w14:textId="03051365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заступник за планирање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субјект задужен за доставу планова </w:t>
      </w:r>
      <w:r w:rsidR="00790E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учесника на тржишту </w:t>
      </w:r>
      <w:r w:rsidR="007B62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суседним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или, према потреби, трећим странама;</w:t>
      </w:r>
    </w:p>
    <w:p w14:paraId="1CE23119" w14:textId="2D9B31F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заступник за планирање искључења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субјект задужен за планирање статуса расположивости релевантног производног модула, релевантног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релевантног елемента мреже;</w:t>
      </w:r>
    </w:p>
    <w:p w14:paraId="6FE2A1EF" w14:textId="5D8D7AC4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захтевани износ FCR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део укупног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који је одговоран поједини ОПС</w:t>
      </w:r>
      <w:r w:rsidR="00483F9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EC685EF" w14:textId="6FE95F28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захтеви за расположивост 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захтева које одреде ОПС из контролног блока, а односе се на расположивост RR;</w:t>
      </w:r>
    </w:p>
    <w:p w14:paraId="646B2EC8" w14:textId="54309C3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захтеви у погледу расположивости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скуп захтева које одреде ОПС из контролног блока, а односе се на расположивост FRR;</w:t>
      </w:r>
    </w:p>
    <w:p w14:paraId="203C3EB5" w14:textId="207D6E3A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зона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властити систем ОПС, одговарајући делови дистрибутивних система и делови преносних система суседних ОПС у којима ОПС спроводи надзор и моделовање ради одржавања оперативне сигурности у својој контролној области, укључујући и интерконективне далеководе; </w:t>
      </w:r>
    </w:p>
    <w:p w14:paraId="28344E71" w14:textId="59ED1EC0" w:rsidR="00A4473E" w:rsidRPr="000603C0" w:rsidRDefault="00A4473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изузетни</w:t>
      </w:r>
      <w:r w:rsidR="00BB79F3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истовремена појава вишеструких испада са заједничким узроком;</w:t>
      </w:r>
    </w:p>
    <w:p w14:paraId="31E24392" w14:textId="369FF63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индикатори 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индикатори којима ОПС прате оперативну сигурност</w:t>
      </w:r>
      <w:r w:rsidR="00C444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2635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444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обзиром на стање система, 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кварове и поремећаје који утичу на оперативну сигурност;</w:t>
      </w:r>
    </w:p>
    <w:p w14:paraId="2FF41A38" w14:textId="77777777" w:rsidR="00A4473E" w:rsidRPr="000603C0" w:rsidRDefault="00A4473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интервентно искључење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непланирано искључење из рада релевантних средстава из било којег хитног разлога који није под оперативном контролом оператора тих релевантних средстава;</w:t>
      </w:r>
    </w:p>
    <w:p w14:paraId="6F5362B0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интерни план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размену електричне енергије у области за коју се пријављују планови рада између различитих учесника на тржишту;</w:t>
      </w:r>
    </w:p>
    <w:p w14:paraId="6CFDDC04" w14:textId="1E2C8681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интерно релевантно 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релевантно средство које је део контролне области ОПС или релевантно средство које се налази у дистрибутивном систему, укључујући затворени дистрибутивни систем, и повезан је директно или индиректно са контролном облашћу ОПС;</w:t>
      </w:r>
    </w:p>
    <w:p w14:paraId="732B646B" w14:textId="77777777" w:rsidR="00ED0B05" w:rsidRPr="000603C0" w:rsidRDefault="00ED0B0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инцидент за димензионисање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највеће очекивано тренутно регулационо одступање активне снаге унутар контролног блока у позитивном и негативном смеру;</w:t>
      </w:r>
    </w:p>
    <w:p w14:paraId="0AD289D9" w14:textId="5ACC9889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јединица за пружање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један производни модул, односно једно постројење</w:t>
      </w:r>
      <w:r w:rsidR="000602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скуп производних модула, односно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</w:t>
      </w:r>
      <w:r w:rsidR="0033429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>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са заједничким местом прикључења који испуњавају захтеве у погледу пружања FCR, FRR или RR;</w:t>
      </w:r>
    </w:p>
    <w:p w14:paraId="7D91DC11" w14:textId="3636EF12" w:rsidR="00A44971" w:rsidRPr="000603C0" w:rsidRDefault="00A4497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капацитет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износ FCR, FRR или RR који би требало да буде доступан ОПС;</w:t>
      </w:r>
    </w:p>
    <w:p w14:paraId="4587F764" w14:textId="77777777" w:rsidR="00A44971" w:rsidRPr="000603C0" w:rsidRDefault="00A4497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квар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било која врста кратког споја (једнополни, двополни, трополни, са земљом или без ње), прекинути проводник, прекинути струјни круг или губљење контакта, а узрокује трајну нерасположивост погођеног елемента преносног система; </w:t>
      </w:r>
    </w:p>
    <w:p w14:paraId="09F09DFD" w14:textId="7D30E5E9" w:rsidR="00A44971" w:rsidRPr="000603C0" w:rsidRDefault="00A4497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189660427"/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део синхроне области који је физички разграничен од других контролних блокова мерним местима на интерконективним водовима прем</w:t>
      </w:r>
      <w:r w:rsidR="00B63005" w:rsidRPr="000603C0">
        <w:rPr>
          <w:rFonts w:ascii="Times New Roman" w:hAnsi="Times New Roman" w:cs="Times New Roman"/>
          <w:sz w:val="24"/>
          <w:szCs w:val="24"/>
          <w:lang w:val="sr-Cyrl-CS"/>
        </w:rPr>
        <w:t>а другим контролним блоковима,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управља најмање један ОПС који испуњава обавезе у погледу регулације фреквенције и снаге размене;</w:t>
      </w:r>
    </w:p>
    <w:p w14:paraId="6EE99B42" w14:textId="0CB2FA39" w:rsidR="00A44971" w:rsidRPr="000603C0" w:rsidRDefault="00A4497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контролна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део синхроне области или целокупна синхрона област, која је од других контролних области физички разграничена мерним местима на интерконективним водовима прем</w:t>
      </w:r>
      <w:r w:rsidR="00B630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другим контролним областима,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којом управља најмање један ОПС који испуњава обавезе у погледу регулације фреквенције и снаге размене;</w:t>
      </w:r>
    </w:p>
    <w:p w14:paraId="03A5826C" w14:textId="77777777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координатор контролног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одговоран за прикупљање података за процену квалитета фреквенције система и примену критеријума за вредновање квалитета фреквенције за контролни блок;</w:t>
      </w:r>
    </w:p>
    <w:p w14:paraId="7F892A32" w14:textId="77777777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координатор 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одговоран за прикупљање података за потребе критеријума за процену квалитета фреквенције и примену критеријума за процену квалитета фреквенције за синхрону област;</w:t>
      </w:r>
    </w:p>
    <w:p w14:paraId="5262186B" w14:textId="77777777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корекција синхроног времена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корекције времена, при чему се та корекција изводи тако да врати одступање синхроног времена од универзалног координисаног времена на нулу;</w:t>
      </w:r>
    </w:p>
    <w:bookmarkEnd w:id="1"/>
    <w:p w14:paraId="5905F1D0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критеријум за процену 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прорачуна на основу мерења фреквенције система који омогућава процену квалитета фреквенције система у односу на циљне параметре квалитета фреквенције;</w:t>
      </w:r>
    </w:p>
    <w:p w14:paraId="2C508EA1" w14:textId="77777777" w:rsidR="00A44971" w:rsidRPr="000603C0" w:rsidRDefault="00A4497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критично време за отклањање квара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најдуже трајање квара током којег преносни систем може да се одржи у стабилном раду;</w:t>
      </w:r>
    </w:p>
    <w:p w14:paraId="582AD053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листа испада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листа испада коју је потребно симулирати ради испитивања усаглашености са граничним вредностима радних величина;</w:t>
      </w:r>
    </w:p>
    <w:p w14:paraId="7D86E2AE" w14:textId="1AE2CC83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локално стање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карактеристика стања угроженог нормалн</w:t>
      </w:r>
      <w:r w:rsidR="00102754" w:rsidRPr="000603C0">
        <w:rPr>
          <w:rFonts w:ascii="Times New Roman" w:hAnsi="Times New Roman" w:cs="Times New Roman"/>
          <w:sz w:val="24"/>
          <w:szCs w:val="24"/>
          <w:lang w:val="sr-Cyrl-CS"/>
        </w:rPr>
        <w:t>ог рада, стања поремећеног 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 или стања распада преносног система када нема опасности од ширења последица изван контролне области, укљу</w:t>
      </w:r>
      <w:r w:rsidR="00102754" w:rsidRPr="000603C0">
        <w:rPr>
          <w:rFonts w:ascii="Times New Roman" w:hAnsi="Times New Roman" w:cs="Times New Roman"/>
          <w:sz w:val="24"/>
          <w:szCs w:val="24"/>
          <w:lang w:val="sr-Cyrl-CS"/>
        </w:rPr>
        <w:t>чујући интерконективне водове, 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контролне области;</w:t>
      </w:r>
    </w:p>
    <w:p w14:paraId="3AB327F2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максимално одступање фреквенције у стационарном стању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максимално очекивано одступање фреквенције након појаве регулационог одступања које није веће од референтног инцидента при којем је пројектовано да се фреквенција система стабилизује;</w:t>
      </w:r>
    </w:p>
    <w:p w14:paraId="061036C6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максимално тренутно одступање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максимална очекивана апсолутна вредност тренутног одступања фреквенције након појаве регулационог одступања које није веће од референтног инцидента и изнад којег се активирају хитне мере;</w:t>
      </w:r>
    </w:p>
    <w:p w14:paraId="371204D3" w14:textId="44BC97ED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89660465"/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мониторинг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део синхроне области или цела синхрона област која је од других мониторинг области разграничена мерним местима</w:t>
      </w:r>
      <w:r w:rsidR="00C5113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интерконективним водовима,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којом управља најмање један ОПС који испуњава обавезе у погледу мониторинг области;</w:t>
      </w:r>
    </w:p>
    <w:bookmarkEnd w:id="2"/>
    <w:p w14:paraId="494FE3A6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напонска стабилност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способност преносног система да одржава прихватљиве напоне у свим чворовима преносног система у режиму N након изложености поремећају;</w:t>
      </w:r>
    </w:p>
    <w:p w14:paraId="1F2CB9E2" w14:textId="6BFB63E8" w:rsidR="00C0005E" w:rsidRPr="000603C0" w:rsidRDefault="00C0005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недеља унапред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недеља пре календарске недеље за коју се планира рад система;</w:t>
      </w:r>
    </w:p>
    <w:p w14:paraId="18DD3EB5" w14:textId="4995BCB4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3" w:name="_Hlk195123207"/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некомпатибилност планираних искључења</w:t>
      </w:r>
      <w:bookmarkEnd w:id="3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у којем комбинација статуса расположивости најмање једног релевантног елемента мреже, релевантног модула, односно релевантног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најбоље процене предвиђене сит</w:t>
      </w:r>
      <w:r w:rsidR="000603C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ације у преносној мрежи изазива прекорачење граничних вредности радних величина, узимајући у обзир корективне мере без трошкова које су на располагању ОПС;</w:t>
      </w:r>
    </w:p>
    <w:p w14:paraId="65DE1230" w14:textId="77777777" w:rsidR="000F2489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нетована размена области у наизменичној струји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обједињени нето прекогранични план размене неке области;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</w:p>
    <w:p w14:paraId="0FAA51BD" w14:textId="5603355F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обични</w:t>
      </w:r>
      <w:r w:rsidR="008C7DB3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појава испада једне гране или једног </w:t>
      </w:r>
      <w:r w:rsidR="004A2635" w:rsidRPr="000603C0">
        <w:rPr>
          <w:rFonts w:ascii="Times New Roman" w:hAnsi="Times New Roman" w:cs="Times New Roman"/>
          <w:sz w:val="24"/>
          <w:szCs w:val="24"/>
          <w:lang w:val="sr-Cyrl-CS"/>
        </w:rPr>
        <w:t>инј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ектирања;</w:t>
      </w:r>
    </w:p>
    <w:p w14:paraId="7B939EEA" w14:textId="6F0DD58F" w:rsidR="00101E61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N-1 критеријум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правило према којем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елементи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система,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остају 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испада елемента са дефинисане листе испада 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способни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прилаго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>ђавање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новој погонској ситуацији, а да се не прекораче </w:t>
      </w:r>
      <w:r w:rsidR="008C7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граничне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</w:t>
      </w:r>
      <w:r w:rsidR="00BB79F3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величина;</w:t>
      </w:r>
    </w:p>
    <w:p w14:paraId="0272C677" w14:textId="102C85DF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нормално стање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у којем је систем унутар граничних вредности радних величина у N режиму 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након било којег испада са листе испада, узима</w:t>
      </w:r>
      <w:r w:rsidR="00C26C94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ући у обзир утицај расположивих корективних мера;</w:t>
      </w:r>
    </w:p>
    <w:p w14:paraId="7ABB72B4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N режим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режим у којој ниједан елемент преносног система није испао из погона;</w:t>
      </w:r>
    </w:p>
    <w:p w14:paraId="042C5223" w14:textId="6C87C26E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N-1 режим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режим у преносном систему када се догодио један испад 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листе испада;</w:t>
      </w:r>
    </w:p>
    <w:p w14:paraId="61D86138" w14:textId="54924199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обједињени нето прекогранични план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обједињене нето прекограничне планове размене ОПС и прекограничне планове размене учесника на тржишту између две области за које се пријављују планови рада или између једне области за коју се пријављују планови рада и скупа других области за које се пријављују планови рада;</w:t>
      </w:r>
    </w:p>
    <w:p w14:paraId="45169243" w14:textId="59F7F2EF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област за коју се пријављују планови 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област за коју се због оперативних или организационих потреба примењују обавезе ОПС у вези планирања рада;</w:t>
      </w:r>
    </w:p>
    <w:p w14:paraId="0DF5E3EB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ограничење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ситуација у којој постоји потреба да се припреме и предузму корективне мере у циљу задовољења граничних вредности радних величина; </w:t>
      </w:r>
    </w:p>
    <w:p w14:paraId="25522AFE" w14:textId="2EDE5AB8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одредбе</w:t>
      </w:r>
      <w:r w:rsidR="00076AFD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услови и методологије</w:t>
      </w:r>
      <w:r w:rsidR="00C57F44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C57F44" w:rsidRPr="000603C0">
        <w:rPr>
          <w:rFonts w:ascii="Times New Roman" w:hAnsi="Times New Roman" w:cs="Times New Roman"/>
          <w:sz w:val="24"/>
          <w:szCs w:val="24"/>
          <w:lang w:val="sr-Cyrl-CS"/>
        </w:rPr>
        <w:t>(у даљем тексту:</w:t>
      </w:r>
      <w:r w:rsidR="004C5D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C57F44" w:rsidRPr="000603C0">
        <w:rPr>
          <w:rFonts w:ascii="Times New Roman" w:hAnsi="Times New Roman" w:cs="Times New Roman"/>
          <w:sz w:val="24"/>
          <w:szCs w:val="24"/>
          <w:lang w:val="sr-Cyrl-CS"/>
        </w:rPr>
        <w:t>) су документа која су у складу са Уговором о оснивању Енергетске заједнице и обавезујућа на основу одлуке Министарског савета;</w:t>
      </w:r>
    </w:p>
    <w:p w14:paraId="3D4D7984" w14:textId="5D10D639" w:rsidR="004B4F8F" w:rsidRPr="000603C0" w:rsidRDefault="004B4F8F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ОДС пружалац прикључене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ОДС одговоран за дистрибутивну мрежу на коју је прикључена јединица или група за пружање резерви која пружа резерву ОПС;</w:t>
      </w:r>
    </w:p>
    <w:p w14:paraId="7367D9F8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одступање синхроног времена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разлика између синхроног времена и универзалног координиcаног времена;</w:t>
      </w:r>
    </w:p>
    <w:p w14:paraId="40084746" w14:textId="77777777" w:rsidR="0014548A" w:rsidRPr="000603C0" w:rsidRDefault="0014548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одступање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разлика између стварне и номиналне фреквенције синхроне области, која може бити позитивна или негативна;</w:t>
      </w:r>
    </w:p>
    <w:p w14:paraId="7221E6B8" w14:textId="1178E859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одступање фреквенције за пуну активацију 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вредност одступања фреквенције при којој се у потпуности активира FCR у синхроној области;</w:t>
      </w:r>
    </w:p>
    <w:p w14:paraId="199D02C7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одступање фреквенције у стационарном стању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апсолутна вредност одступања фреквенције након појаве регулационог одступања након што се фреквенција устали;</w:t>
      </w:r>
    </w:p>
    <w:p w14:paraId="50711F56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оперативна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способност преносног система да одржи нормално стање или да се што пре врати у нормално стање, а описују га граничне вредности радних величина; </w:t>
      </w:r>
    </w:p>
    <w:p w14:paraId="50D2FF95" w14:textId="25E20FED" w:rsidR="00640F03" w:rsidRPr="000603C0" w:rsidRDefault="00640F03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оперативни споразум за контролни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вишестрани споразум свих ОПС у контролном блоку, ако контролним блоком управља више од једног ОПС, односно подразумева методологију рада контролног блока коју надлежни ОПС доноси, ако контролним блоком управља само један ОПС;</w:t>
      </w:r>
    </w:p>
    <w:p w14:paraId="75C76071" w14:textId="628B89CE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 давалац налога за активац</w:t>
      </w:r>
      <w:r w:rsidR="000603C0">
        <w:rPr>
          <w:rFonts w:ascii="Times New Roman" w:hAnsi="Times New Roman" w:cs="Times New Roman"/>
          <w:iCs/>
          <w:sz w:val="24"/>
          <w:szCs w:val="24"/>
          <w:lang w:val="sr-Cyrl-CS"/>
        </w:rPr>
        <w:t>ије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одговоран за издавање налога јединици или групи за пружање резерве да активира FRR, oдносно RR;</w:t>
      </w:r>
    </w:p>
    <w:p w14:paraId="03E945FB" w14:textId="7C2D2F5C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опсег FRCE другог нивоа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други опсег за процену квалитета фреквенције система на нивоу контролног блока унутар кога је потребно одржавати FRCE одређени проценат времена; </w:t>
      </w:r>
    </w:p>
    <w:p w14:paraId="35745DB4" w14:textId="580B4D14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опсег FRCE првог нивоа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први опсег за процену квалитета фреквенције система на нивоу контролног блока унутар кога је потребно одржавати FRCE одређени проценат времена; </w:t>
      </w:r>
    </w:p>
    <w:p w14:paraId="5FC6BC5C" w14:textId="3B11A2F0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 корисник услуге дељене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који при прорачуну резервног капацитета узима у обзир резервни капацитет који је доступан код ОПС пружаоца услуге дељења резерве у складу са условима споразума о дељењу резерве;</w:t>
      </w:r>
    </w:p>
    <w:p w14:paraId="1ABB9294" w14:textId="086A8033" w:rsidR="004B4F8F" w:rsidRPr="000603C0" w:rsidRDefault="004B4F8F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 прималац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укључен у размену са ОПС пружаоцем прикључене резерве, односно јединицом или групом за пружање резерви прикљученој у другој мониторинг области или контролној области;</w:t>
      </w:r>
    </w:p>
    <w:p w14:paraId="1DE806ED" w14:textId="77777777" w:rsidR="00D35E72" w:rsidRPr="000603C0" w:rsidRDefault="00D35E72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 пружалац прикључене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одговоран за контролну област у којој је прикључена јединица или група за пружање резерве;</w:t>
      </w:r>
    </w:p>
    <w:p w14:paraId="4E6E6E14" w14:textId="04E01CE4" w:rsidR="004B4F8F" w:rsidRPr="000603C0" w:rsidRDefault="004B4F8F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ОПС пружалац услуге дељене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који покреће активацију свог резервног капацитета за ОПС корисника услуге дељене резерве у складу са условима споразума о дељењу резерве;</w:t>
      </w:r>
    </w:p>
    <w:p w14:paraId="04C00518" w14:textId="77777777" w:rsidR="00622501" w:rsidRPr="000603C0" w:rsidRDefault="0062250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параметри за дефинисање 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главне променљиве фреквенције система које одређују принципе квалитета фреквенције;</w:t>
      </w:r>
    </w:p>
    <w:p w14:paraId="716550A1" w14:textId="77777777" w:rsidR="00F150B1" w:rsidRPr="000603C0" w:rsidRDefault="00F150B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период рампинга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период одређен фиксном почетном тачком и дужином времена током којег ће се улазна, односно излазна активна снага повећавати или смањивати;</w:t>
      </w:r>
    </w:p>
    <w:p w14:paraId="6675C2EA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план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референтни скуп вредности које се односе на производњу, потрошњу или размену електричне енергије за одређени период;</w:t>
      </w:r>
    </w:p>
    <w:p w14:paraId="4EC36BE4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план одбране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техничке и организационе мере које треба предузимати ради спречавања ширења или погоршавања поремећаја у преносном систему, у циљу избегавања поремећаја великог опсега и распада система;</w:t>
      </w:r>
    </w:p>
    <w:p w14:paraId="1D51777A" w14:textId="398265BF" w:rsidR="007A098E" w:rsidRPr="000603C0" w:rsidRDefault="007A098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план потрошње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потрошњу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скупа 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866E198" w14:textId="77777777" w:rsidR="007A098E" w:rsidRPr="000603C0" w:rsidRDefault="007A098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план производње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производњу електричне енергије производног модула или скупа производних модула;</w:t>
      </w:r>
    </w:p>
    <w:p w14:paraId="3A0EDE59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план расположивости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комбинација свих планираних статуса расположивости релевантног средства за дати период;</w:t>
      </w:r>
    </w:p>
    <w:p w14:paraId="47DF0FB4" w14:textId="03DDE235" w:rsidR="00F150B1" w:rsidRPr="000603C0" w:rsidRDefault="00F150B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повезивање процеса одржавања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договорен између свих ОПС из две синхроне области, који омогућава повезивање активације FCR прилагођавањем токова у ЈСВН системима између ових синхроних области;</w:t>
      </w:r>
    </w:p>
    <w:p w14:paraId="7B8E6C20" w14:textId="77777777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погођени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ОПС којем су потребне информације о размени, дељењу резерве, поступку нетовања регулационих одступања, односно поступку прекограничне активације ради анализе и одржавања оперативне сигурности;</w:t>
      </w:r>
    </w:p>
    <w:p w14:paraId="5684F6E5" w14:textId="77777777" w:rsidR="009C14C5" w:rsidRPr="000603C0" w:rsidRDefault="009C14C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погонска испитивања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испитивања које спроводи ОПС или ОДС ради одржавања и развоја пракси управљања системом, обучавања, добијања информација о понашању преносног система у абнормалним условима, као и испитивања која у исте сврхе у својим постројењима изводе значајни корисници преносног система;</w:t>
      </w:r>
    </w:p>
    <w:p w14:paraId="0ED445E2" w14:textId="77777777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подаци за процену 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скуп података који омогућује прорачун критеријума за процену квалитета фреквенције;</w:t>
      </w:r>
    </w:p>
    <w:p w14:paraId="0089B2C4" w14:textId="1D706AC3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подаци о тренутном 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података о FRCE контролног блока, измерених </w:t>
      </w:r>
      <w:r w:rsidR="0032376B" w:rsidRPr="000603C0">
        <w:rPr>
          <w:rFonts w:ascii="Times New Roman" w:hAnsi="Times New Roman" w:cs="Times New Roman"/>
          <w:sz w:val="24"/>
          <w:szCs w:val="24"/>
          <w:lang w:val="sr-Cyrl-CS"/>
        </w:rPr>
        <w:t>у интервалу који није дужи од десет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секунди, а служи за процену квалитета фреквенције система;</w:t>
      </w:r>
    </w:p>
    <w:p w14:paraId="1C222AD2" w14:textId="2022668A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подешена вредност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циљна вредност фреквенције која се употребљава у FRP дефинисана као збир номиналне фреквенције система и офсета фреквенције потребног за смањење одступања синхроног времена;</w:t>
      </w:r>
    </w:p>
    <w:p w14:paraId="4B12ACC0" w14:textId="373F7311" w:rsidR="00F150B1" w:rsidRPr="000603C0" w:rsidRDefault="00F150B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појединачни удео 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количина FCR додељена ОПС на основу кључа за расподелу;</w:t>
      </w:r>
    </w:p>
    <w:p w14:paraId="005A3F1C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поремећај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непланирани догађај који може да проузрокује губитак нормалног стања у преносном систему;</w:t>
      </w:r>
    </w:p>
    <w:p w14:paraId="2133BFF5" w14:textId="5D27D72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поремећај </w:t>
      </w:r>
      <w:r w:rsidR="00E57AB0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ширих размера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>постојање ризика проширења поремећаја на преносне системе при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стањ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угроженог нормалног рада, стањ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поремећеног рада или стањ</w:t>
      </w:r>
      <w:r w:rsidR="00E57AB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распада система;</w:t>
      </w:r>
    </w:p>
    <w:p w14:paraId="5291F3B5" w14:textId="2A7F5C4B" w:rsidR="00622501" w:rsidRPr="000603C0" w:rsidRDefault="0062250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правила за димензионисање 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спецификације за димензионисање RR контролног блока;</w:t>
      </w:r>
    </w:p>
    <w:p w14:paraId="5F1C787A" w14:textId="317EA16A" w:rsidR="00622501" w:rsidRPr="000603C0" w:rsidRDefault="0062250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правила за димензи</w:t>
      </w:r>
      <w:r w:rsidR="000603C0">
        <w:rPr>
          <w:rFonts w:ascii="Times New Roman" w:hAnsi="Times New Roman" w:cs="Times New Roman"/>
          <w:iCs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нисање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спецификација за димензионисање FRR контролног блока;</w:t>
      </w:r>
    </w:p>
    <w:p w14:paraId="0B552C2F" w14:textId="77777777" w:rsidR="009C14C5" w:rsidRPr="000603C0" w:rsidRDefault="009C14C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праг осетљивости на 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гранична бројна вредност са којом се упоређују фактори утицаја, и сматра се да испад изван контролне области, чији је фактор утицаја већи од прага осетљивости на испад, има знатан утицај на контролну област, што обухвата и интерконективне водове;</w:t>
      </w:r>
    </w:p>
    <w:p w14:paraId="39F6D4C4" w14:textId="24815944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прекогранична размена 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активна снага која се размењује између контролних области у процесу прекограничне активације RR;</w:t>
      </w:r>
    </w:p>
    <w:p w14:paraId="73AB9FD3" w14:textId="54D13E54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прекогранични план размене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размену између ОПС у различитим областима за које се пријављују планови рада;</w:t>
      </w:r>
    </w:p>
    <w:p w14:paraId="45B7D49A" w14:textId="77777777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прекогранични план учесника на тржишту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представља размену електричне енергије између учесника на тржишту у различитим областима планирања размене;</w:t>
      </w:r>
    </w:p>
    <w:p w14:paraId="66F4EB76" w14:textId="77777777" w:rsidR="00F150B1" w:rsidRPr="000603C0" w:rsidRDefault="00F150B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претквалификациони поступак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поступак за проверу усаглашености јединице или групе за пружање резерве са захтевима које утврди ОПС;</w:t>
      </w:r>
    </w:p>
    <w:p w14:paraId="5957E8FB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производни модул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једна производна јединица, којих може бити више у оквиру једне електране;</w:t>
      </w:r>
    </w:p>
    <w:p w14:paraId="144AF90B" w14:textId="37E82147" w:rsidR="00622501" w:rsidRPr="000603C0" w:rsidRDefault="0062250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просечни подаци 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скуп података који се састоји од просечне вредности забележеног тренутног FRCE у контролној области или у контролном блоку унутар датог мерног периода;</w:t>
      </w:r>
    </w:p>
    <w:p w14:paraId="3D03BC6D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процена динамичке стабилности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процена оперативне сигурности у смислу динамичке стабилности;</w:t>
      </w:r>
    </w:p>
    <w:p w14:paraId="09B4271A" w14:textId="520E9638" w:rsidR="007D42BA" w:rsidRPr="000603C0" w:rsidRDefault="007D42BA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замене резерве или RRP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поновног успостављања активираног FRR;</w:t>
      </w:r>
    </w:p>
    <w:p w14:paraId="31A82283" w14:textId="30C0638A" w:rsidR="00C421D0" w:rsidRPr="000603C0" w:rsidRDefault="00C421D0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који договоре ОПС који омогућава избегавање активације FRR у супротним смеровима узимањем у обзир одговарајућих FRCE и активираног FRR</w:t>
      </w:r>
      <w:r w:rsidR="00722892" w:rsidRPr="000603C0">
        <w:rPr>
          <w:rFonts w:ascii="Times New Roman" w:hAnsi="Times New Roman" w:cs="Times New Roman"/>
          <w:sz w:val="24"/>
          <w:szCs w:val="24"/>
          <w:lang w:val="sr-Cyrl-CS"/>
        </w:rPr>
        <w:t>, 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одговарајућом исправком улазних величина укључених FRP;</w:t>
      </w:r>
    </w:p>
    <w:p w14:paraId="1A40C7F2" w14:textId="77777777" w:rsidR="00C421D0" w:rsidRPr="000603C0" w:rsidRDefault="00C421D0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одржавања фреквенције или FCP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којим се настоји да се стабилизује фреквенција система компензацијом регулационих одступања помоћу активације одговарајућих резерви;</w:t>
      </w:r>
    </w:p>
    <w:p w14:paraId="53607478" w14:textId="304B881E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поновне успоставе номиналне фреквенције или FRP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</w:t>
      </w:r>
      <w:r w:rsidR="00C57F44" w:rsidRPr="000603C0">
        <w:rPr>
          <w:rFonts w:ascii="Times New Roman" w:hAnsi="Times New Roman" w:cs="Times New Roman"/>
          <w:sz w:val="24"/>
          <w:szCs w:val="24"/>
          <w:lang w:val="sr-Cyrl-CS"/>
        </w:rPr>
        <w:t>цес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настоји да се поново успостави фреквенција система на номиналну вредност и процес којим се настоји да се поново успоставе планиране снаге размене;</w:t>
      </w:r>
    </w:p>
    <w:p w14:paraId="13394428" w14:textId="5CEC16FB" w:rsidR="00E05772" w:rsidRPr="000603C0" w:rsidRDefault="00E057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прекограничне активације 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који су договорили ОПС који учествују у њему, а који омогућава активацију RR у другој контролној области путем корекције улазних величина укључених RRP; </w:t>
      </w:r>
    </w:p>
    <w:p w14:paraId="6239C300" w14:textId="5A8076F6" w:rsidR="00C421D0" w:rsidRPr="000603C0" w:rsidRDefault="00C421D0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прекограничне активације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који су договорили ОПС који учествују у њему, а који омогућава активацију FRR у другој контролној области путем корекције улазних величина укључених FRP;</w:t>
      </w:r>
    </w:p>
    <w:p w14:paraId="40B2AFFB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прикупљања и давања података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процес прикупљања скупа података потребних за примену критеријума процене квалитета фреквенције;</w:t>
      </w:r>
    </w:p>
    <w:p w14:paraId="46A8926E" w14:textId="77777777" w:rsidR="00E05772" w:rsidRPr="000603C0" w:rsidRDefault="00E057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процес примене критеријума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прорачун циљних параметара за синхрону област, контролни блок и контролну област на основу података добијених у процесу прикупљања и достављања података;</w:t>
      </w:r>
    </w:p>
    <w:p w14:paraId="240A4073" w14:textId="77777777" w:rsidR="00622501" w:rsidRPr="000603C0" w:rsidRDefault="0062250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пружалац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правни субјект са законском или уговорном обавезом пружања FCR, FRR или RR из барем једне јединице или групе за пружање резерве;</w:t>
      </w:r>
    </w:p>
    <w:p w14:paraId="231152AF" w14:textId="77777777" w:rsidR="004255F5" w:rsidRPr="000603C0" w:rsidRDefault="004255F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размена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нетовања регулационих одступања је активна снага која се размењује између контролних области у процесу нетовања регулационих одступања;</w:t>
      </w:r>
    </w:p>
    <w:p w14:paraId="1BDAB6E1" w14:textId="6501549D" w:rsidR="004255F5" w:rsidRPr="000603C0" w:rsidRDefault="004255F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размена снаге за регулацију фреквенције и снаге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активна снага која се размењује између контролних области у процесу прекограничне активације FRR;</w:t>
      </w:r>
    </w:p>
    <w:p w14:paraId="3A882D5B" w14:textId="0F36E888" w:rsidR="004255F5" w:rsidRPr="000603C0" w:rsidRDefault="004255F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размена резерви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могућност ОПС да приступи резерви у другој контролној области, другом контролном блоку или другој синхроној области, ради испуњавања својих захтева у погледу резерви, који су резултат властитог димензионисања FCR, FRR или RR резерве, при чему је тај резервни капацитет искључиво намењен том ОПС и не узима га у обзир ниједан други ОПС како би испунио властите захтеве добијене својим </w:t>
      </w:r>
      <w:r w:rsidR="0065567A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сањем резерве;</w:t>
      </w:r>
    </w:p>
    <w:p w14:paraId="3AABEB2F" w14:textId="3206443C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рангирање 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рангирање којим се ОПС служе за праћење оперативне сигурности на основу индикатора оперативне сигурности;</w:t>
      </w:r>
    </w:p>
    <w:p w14:paraId="23221CEE" w14:textId="45B277E3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регион за координацију искључења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контролних области за коју ОПС одређују поступке за праћење и, према потреби, координацију статуса расположивости релевантних средстава у свим временским оквирима;</w:t>
      </w:r>
    </w:p>
    <w:p w14:paraId="66727857" w14:textId="77777777" w:rsidR="009C45F5" w:rsidRPr="000603C0" w:rsidRDefault="009C45F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регионални координациони центар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регионални координациони центар основан у складу са прописима из области енергетике;</w:t>
      </w:r>
    </w:p>
    <w:p w14:paraId="6EAB5A3E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регулација напона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ручне или аутоматске управљачке акције у производном чвору, у крајњим чворовима водова наизменичне струје или ЈСВН, на трансформаторима, или други начини којима се одржава задати ниво напона или вредност реактивне снаге;</w:t>
      </w:r>
    </w:p>
    <w:p w14:paraId="0476ADE4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регулациона грешка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збир грешака снаге размене (ΔP), што је разлика у реалном времену између измерене вредности размене снаге у реалном времену (P) и регулационог програма (P</w:t>
      </w:r>
      <w:r w:rsidRPr="000603C0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0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)  неке контролне области или контролног блока, и регулационе грешке фреквенције (K·Δf), што је производ регулационе константе (К) и одступања фреквенције у тој контролној области или контролном блоку (ΔP + K·Δf);</w:t>
      </w:r>
    </w:p>
    <w:p w14:paraId="2C973E8E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регулациона грешка поновног успостављања фреквенције или 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регулациона грешка у процесу поновног успостављања која је једнака регулационој грешци контролне области;</w:t>
      </w:r>
    </w:p>
    <w:p w14:paraId="633E3588" w14:textId="48ECBE5B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регулациона константа К контролне области или контролног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вредност у мегаватима по херцу (MW/Hz) која је онолико колико је практично могуће близу или већа од вредности збира аутоматске регулације производње, саморегулације оптерећења и доприноса резерви за одржавање фреквенције у синхроној области у односу на максимално одступање фреквенције у стационарном стању;</w:t>
      </w:r>
    </w:p>
    <w:p w14:paraId="614913C6" w14:textId="24407AC2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регулациони програм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низ подешених вредности збирне размене снаге контролне области или контролног блока преко инте</w:t>
      </w:r>
      <w:r w:rsidR="0022717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конективних водова наизменичне струје;</w:t>
      </w:r>
    </w:p>
    <w:p w14:paraId="58A2540C" w14:textId="22FFDE7A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регулационо одступање контролног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збир FRCE, активираног FRR и RR у контролном блоку, размене снаге у поступку нетовања регулационих одступања, размена снаге за регулацију фрекве</w:t>
      </w:r>
      <w:r w:rsidR="008948EB" w:rsidRPr="000603C0">
        <w:rPr>
          <w:rFonts w:ascii="Times New Roman" w:hAnsi="Times New Roman" w:cs="Times New Roman"/>
          <w:sz w:val="24"/>
          <w:szCs w:val="24"/>
          <w:lang w:val="sr-Cyrl-CS"/>
        </w:rPr>
        <w:t>нције и снаге размене, 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прекограничних размена RR тог контролног блока са другим контролним блоковима;</w:t>
      </w:r>
    </w:p>
    <w:p w14:paraId="44C38E7A" w14:textId="77777777" w:rsidR="004255F5" w:rsidRPr="000603C0" w:rsidRDefault="004255F5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резерва активне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расположива балансна резерва за одржавање фреквенције;</w:t>
      </w:r>
    </w:p>
    <w:p w14:paraId="7576FB8F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резерва за одржавање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FCR је резерва активне снаге која је расположива за одржавање фреквенције система након појаве регулационих одступања у систему;</w:t>
      </w:r>
    </w:p>
    <w:p w14:paraId="709D931C" w14:textId="181C8D9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резерва за успостављање фреквенције или 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резерва активне снаге која је расположива за поновно успостављање фреквенције система на номиналну вредност</w:t>
      </w:r>
      <w:r w:rsidR="007714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за синхрону област која има више контролних области да врати размене активне снаге између контролних области на планиране вредности;</w:t>
      </w:r>
    </w:p>
    <w:p w14:paraId="499FB27B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резерва реактивне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реактивна снага која је расположива за одржавање напона;</w:t>
      </w:r>
    </w:p>
    <w:p w14:paraId="3E268E08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релевантни елемент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сваки део преносног система, укључујући интерконективне водове или дистрибутивног система, укључујући и затворени дистрибутивни систем, попут једног вода, једног струјног круга (једног вода на стубовима који носи више водова) једног трансформатора са померањем фазе или уређаја за компензацију напона, који учествује у координацији искључења и чији статус расположивости утиче на прекограничну оперативну сигурност;</w:t>
      </w:r>
    </w:p>
    <w:p w14:paraId="682394F5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релевантно постројење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постројење купца које учествује у координацији искључења и чији статус расположивости утиче на прекограничну оперативну сигурност;</w:t>
      </w:r>
    </w:p>
    <w:p w14:paraId="5B1F198A" w14:textId="77777777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релевантни производни модул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производни модул који учествују у координацији искључења и чији статус расположивости утиче на прекограничну оперативну сигурност;</w:t>
      </w:r>
    </w:p>
    <w:p w14:paraId="381662DB" w14:textId="08749519" w:rsidR="00193341" w:rsidRPr="000603C0" w:rsidRDefault="00193341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 xml:space="preserve"> релевантно 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свако постројење купца, сваки релевантни производни модул или сваки релевантни елемент мреже који учествује у координацији искључења;</w:t>
      </w:r>
    </w:p>
    <w:p w14:paraId="7DAF8412" w14:textId="6A3E4F4F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референтни инцидент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максимално тренутно позитивно или негативно одступање снаге између производње и потрошње у синхроној области, а које се узима у обзир приликом димензионисања FCR;</w:t>
      </w:r>
    </w:p>
    <w:p w14:paraId="1291CAFD" w14:textId="2BC89C96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сигурносни план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план који садржи процену ризика од озбиљних физичких претњи и сајбер претњи за критична средства ОПС уз процену могућих утицаја;</w:t>
      </w:r>
    </w:p>
    <w:p w14:paraId="7E2515A3" w14:textId="77777777" w:rsidR="00D35E72" w:rsidRPr="000603C0" w:rsidRDefault="00D35E72" w:rsidP="008757C0">
      <w:pPr>
        <w:pStyle w:val="ListParagraph"/>
        <w:numPr>
          <w:ilvl w:val="0"/>
          <w:numId w:val="23"/>
        </w:numPr>
        <w:tabs>
          <w:tab w:val="left" w:pos="27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спољњи 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испад чији је фактор утицаја већи од прага осетљивости на испад, а догодио се изван контролне области, а не обухвата интерконективне далеководе;</w:t>
      </w:r>
    </w:p>
    <w:p w14:paraId="1AFB0235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стабилност угла ротора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способност синхроних машина да остану у синхронизму у режиму N након изложености поремећају;</w:t>
      </w:r>
    </w:p>
    <w:p w14:paraId="7F4CD42E" w14:textId="77777777" w:rsidR="00502FEF" w:rsidRPr="000603C0" w:rsidRDefault="00502FEF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стандардно одступање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апсолутна вредност одступања фреквенције која одређује стандардни фреквентни опсег;</w:t>
      </w:r>
    </w:p>
    <w:p w14:paraId="5D652F52" w14:textId="77777777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стандардни фреквентни опсег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дефинисани симетрични интервал око номиналне фреквенције унутар којег би требало да се налази фреквенција синхроне области;</w:t>
      </w:r>
    </w:p>
    <w:p w14:paraId="551C9065" w14:textId="77777777" w:rsidR="00C0005E" w:rsidRPr="000603C0" w:rsidRDefault="00C0005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стање поремећеног 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у којем је прекорачена најмање једна гранична вредност радних величина;</w:t>
      </w:r>
    </w:p>
    <w:p w14:paraId="669E366A" w14:textId="77777777" w:rsidR="00502FEF" w:rsidRPr="000603C0" w:rsidRDefault="00502FEF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стање распада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система у којем престаје да ради део или цео преносни систем;</w:t>
      </w:r>
    </w:p>
    <w:p w14:paraId="6CE7E6F4" w14:textId="75300867" w:rsidR="00C0005E" w:rsidRPr="000603C0" w:rsidRDefault="00C0005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стање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погонско стање преносног система </w:t>
      </w:r>
      <w:r w:rsidR="004A2635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обзиром на граничне вредности радних величина, а може бити: стање нормалног рада, стање угроженог нормалног рада, стање поремећеног рада, стање распада преносног система и стање успостављања преносног система;</w:t>
      </w:r>
    </w:p>
    <w:p w14:paraId="17941B66" w14:textId="77777777" w:rsidR="00C0005E" w:rsidRPr="000603C0" w:rsidRDefault="00C0005E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стање успостављања преносног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система у којем је циљ свих активности у преносном систему да се успостави рад система и одржи оперативна сигурност након распада система или поремећеног рада;</w:t>
      </w:r>
    </w:p>
    <w:p w14:paraId="6CBC6007" w14:textId="525CEFFE" w:rsidR="001C0A02" w:rsidRPr="000603C0" w:rsidRDefault="001C0A02" w:rsidP="008757C0">
      <w:pPr>
        <w:pStyle w:val="ListParagraph"/>
        <w:numPr>
          <w:ilvl w:val="0"/>
          <w:numId w:val="23"/>
        </w:numPr>
        <w:tabs>
          <w:tab w:val="left" w:pos="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статус расположивости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способност производног модула, елемента мреже или постројења 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>купца</w:t>
      </w:r>
      <w:r w:rsidR="00980E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пружи услугу у датом раздобљу, без обзира на то да ли је у погону;</w:t>
      </w:r>
    </w:p>
    <w:p w14:paraId="487786C7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структура одговорности у процесу активације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структура за утврђивање одговорности и обавеза у вези са резервама активне снаге, на основу структуре регулације у синхроној области;</w:t>
      </w:r>
    </w:p>
    <w:p w14:paraId="1A70FF88" w14:textId="77777777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структура процеса активације резерве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структура за категоризацију процеса повезаних са различитим врстама резерви активне снаге са обзиром на њихову сврху и активацију;</w:t>
      </w:r>
    </w:p>
    <w:p w14:paraId="47DD0EFF" w14:textId="6D514A98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структура регулације фреквенције и снаге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основна структура у којој се узимају у обзир сви релевантни аспекти регулације фреквенције и снаге размене, посебно у по</w:t>
      </w:r>
      <w:r w:rsidR="008948EB" w:rsidRPr="000603C0">
        <w:rPr>
          <w:rFonts w:ascii="Times New Roman" w:hAnsi="Times New Roman" w:cs="Times New Roman"/>
          <w:sz w:val="24"/>
          <w:szCs w:val="24"/>
          <w:lang w:val="sr-Cyrl-CS"/>
        </w:rPr>
        <w:t>гледу одговорности и обавеза, 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сврхе резерви активне снаге;</w:t>
      </w:r>
    </w:p>
    <w:p w14:paraId="6C4842E0" w14:textId="0981BA0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суседни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ОПС који су директно повезани најмање једним интерконективним водом;</w:t>
      </w:r>
    </w:p>
    <w:p w14:paraId="4CC28497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топологија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подаци о повезаности различитих елемената преносног или дистрибутивног система у постројењу и обухвата електричну конфигурацију и положај прекидача и растављача;</w:t>
      </w:r>
    </w:p>
    <w:p w14:paraId="5D9A7BC2" w14:textId="77777777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тренутни подаци о фреквенцији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скуп мерних података о фреквенцији система за синхрону област, измерени у интервалу који није дужи од једне секунде, а служи за процену квалитета фреквенције система;</w:t>
      </w:r>
    </w:p>
    <w:p w14:paraId="5BABF544" w14:textId="77777777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тренутно одступање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скуп мерних података о општим одступањима фреквенције система за синхрону област, измерених у интервалу који није дужи од једне секунде, а служи за процену квалитета фреквенције система;</w:t>
      </w:r>
    </w:p>
    <w:p w14:paraId="218B8C03" w14:textId="77777777" w:rsidR="001C0A02" w:rsidRPr="000603C0" w:rsidRDefault="001C0A0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уговорна страна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уговорна страна у складу са Уговором о оснивању Енергетске заједнице;</w:t>
      </w:r>
    </w:p>
    <w:p w14:paraId="123930EE" w14:textId="463BAF3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угрожен нормални 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стање система у којем </w:t>
      </w:r>
      <w:r w:rsidR="00F931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параметри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F931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граничних вредности радних величина, али </w:t>
      </w:r>
      <w:r w:rsidR="00F9314A" w:rsidRPr="000603C0">
        <w:rPr>
          <w:rFonts w:ascii="Times New Roman" w:hAnsi="Times New Roman" w:cs="Times New Roman"/>
          <w:sz w:val="24"/>
          <w:szCs w:val="24"/>
          <w:lang w:val="sr-Cyrl-CS"/>
        </w:rPr>
        <w:t>је откривен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 </w:t>
      </w:r>
      <w:r w:rsidR="00F9314A"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листе испада </w:t>
      </w:r>
      <w:r w:rsidR="00F931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који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расположиве корективне мере нису довољне да се одржи нормалан рад;</w:t>
      </w:r>
    </w:p>
    <w:p w14:paraId="03BBA146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унутрашњи испад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испад унутар контролне области, а обухвата и интерконективне водове;</w:t>
      </w:r>
    </w:p>
    <w:p w14:paraId="5026AAC2" w14:textId="3C9293EA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фактор утицаја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бројна вредност којом се квантификује највећи утицај искључења елемента преносног система изван контролне области, изузимајући интерконективне водове, у смислу промене у токовима снаге или напона који је тај испад изазвао на било </w:t>
      </w:r>
      <w:r w:rsidR="00C26F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ком елементу преносног система </w:t>
      </w:r>
      <w:r w:rsidR="00CB031E" w:rsidRPr="000603C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26F0F" w:rsidRPr="000603C0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то је већа вредност фактора, то је већи утицај</w:t>
      </w:r>
      <w:r w:rsidR="00CB031E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671B462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флексибилни системи преноса наизменичном струјом или FACTS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опрема за пренос електричне енергије наизменичном струјом којом се настоји да се постигне боља управљивост и повећани капацитет преноса активне снаге;</w:t>
      </w:r>
    </w:p>
    <w:p w14:paraId="032200A0" w14:textId="77777777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фреквентна стабилност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способност преносног система да одржава стабилну фреквенцију у N режиму након изложености поремећају;</w:t>
      </w:r>
    </w:p>
    <w:p w14:paraId="4A7EB8B1" w14:textId="46B1D86D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фреквенција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електрична фреквенција система која се може измерити у свим деловима синхроне области уз претпоставку постојања кохерентне вредности у систему </w:t>
      </w:r>
      <w:r w:rsidR="00E76C58" w:rsidRPr="000603C0">
        <w:rPr>
          <w:rFonts w:ascii="Times New Roman" w:hAnsi="Times New Roman" w:cs="Times New Roman"/>
          <w:sz w:val="24"/>
          <w:szCs w:val="24"/>
          <w:lang w:val="sr-Cyrl-CS"/>
        </w:rPr>
        <w:t>у интервалу реда секунде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само са малим разликама између различитих места мерења;</w:t>
      </w:r>
    </w:p>
    <w:p w14:paraId="7A802B7A" w14:textId="3A7340DE" w:rsidR="00D35E72" w:rsidRPr="000603C0" w:rsidRDefault="00D35E72" w:rsidP="008757C0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циљни параметар 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главна циљна фреквенција система у односу на коју се процењује понашање процеса активације FCR, FRR и RR у нормалном раду;</w:t>
      </w:r>
    </w:p>
    <w:p w14:paraId="2210DB9C" w14:textId="3050EA5A" w:rsidR="00D35E72" w:rsidRPr="000603C0" w:rsidRDefault="00D35E72" w:rsidP="008757C0">
      <w:pPr>
        <w:pStyle w:val="ListParagraph"/>
        <w:numPr>
          <w:ilvl w:val="0"/>
          <w:numId w:val="2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циљни параметри 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главне циљне променљиве контролног блока на основу којих се одређују и процењују критеријуми димензионисања FRR и RR контролног блока и који се употребљавају за процену понашања контролног блока у нормалном раду</w:t>
      </w:r>
      <w:r w:rsidR="00A00B7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C5C5E9" w14:textId="4C5D9929" w:rsidR="00D35E72" w:rsidRPr="000603C0" w:rsidRDefault="00D35E72" w:rsidP="00875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 изрази који се корис</w:t>
      </w:r>
      <w:r w:rsidR="00E81F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 у овој уредби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имају значење одређено законом којим се уређује област енергетике (у даљем тексту:</w:t>
      </w:r>
      <w:r w:rsidR="006644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Закон).</w:t>
      </w:r>
    </w:p>
    <w:p w14:paraId="594340B1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B68D98" w14:textId="3D1E723E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Циљеви и регулаторни аспекти </w:t>
      </w:r>
    </w:p>
    <w:p w14:paraId="54118C43" w14:textId="77777777" w:rsidR="00D94309" w:rsidRPr="000603C0" w:rsidRDefault="00D9430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AC211F6" w14:textId="4C63D025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191459228"/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bookmarkEnd w:id="4"/>
    <w:p w14:paraId="60862D1D" w14:textId="359EB435" w:rsidR="00441AC6" w:rsidRPr="000603C0" w:rsidRDefault="003909D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Примена ове уредбе има за ц</w:t>
      </w:r>
      <w:r w:rsidR="003523E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иљ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да се:</w:t>
      </w:r>
    </w:p>
    <w:p w14:paraId="167D8B61" w14:textId="32575BF2" w:rsidR="00441AC6" w:rsidRPr="000603C0" w:rsidRDefault="00660B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утврде заједн</w:t>
      </w:r>
      <w:r w:rsidR="00884FE3" w:rsidRPr="000603C0">
        <w:rPr>
          <w:rFonts w:ascii="Times New Roman" w:hAnsi="Times New Roman" w:cs="Times New Roman"/>
          <w:sz w:val="24"/>
          <w:szCs w:val="24"/>
          <w:lang w:val="sr-Cyrl-CS"/>
        </w:rPr>
        <w:t>ички захтеви и заједнички принц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ипи у погледу оперативне сигурности; </w:t>
      </w:r>
    </w:p>
    <w:p w14:paraId="6958B38B" w14:textId="5C6F33F2" w:rsidR="00441AC6" w:rsidRPr="000603C0" w:rsidRDefault="00660B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утврде заједнички принципи планирања рада међусобно повезаних система; </w:t>
      </w:r>
    </w:p>
    <w:p w14:paraId="0AECDB41" w14:textId="3128AD5F" w:rsidR="00441AC6" w:rsidRPr="000603C0" w:rsidRDefault="00660B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утврде заједнички процеси регулације фреквенције и снаге размене и заједничке регулационе структуре; </w:t>
      </w:r>
    </w:p>
    <w:p w14:paraId="3BA3F47A" w14:textId="620843BE" w:rsidR="00441AC6" w:rsidRPr="000603C0" w:rsidRDefault="00660B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услови за одржавање оперативне сигурности </w:t>
      </w:r>
      <w:r w:rsidR="00C7026B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 у којој се налази преносни систем Р</w:t>
      </w:r>
      <w:r w:rsidR="00A8651A" w:rsidRPr="000603C0">
        <w:rPr>
          <w:rFonts w:ascii="Times New Roman" w:hAnsi="Times New Roman" w:cs="Times New Roman"/>
          <w:sz w:val="24"/>
          <w:szCs w:val="24"/>
          <w:lang w:val="sr-Cyrl-CS"/>
        </w:rPr>
        <w:t>епублике</w:t>
      </w:r>
      <w:r w:rsidR="00C702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BE6B813" w14:textId="721BC7AE" w:rsidR="00441AC6" w:rsidRPr="000603C0" w:rsidRDefault="00660B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услови за одржавање нивоа квалитета фреквенције синхрон</w:t>
      </w:r>
      <w:r w:rsidR="00C702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C702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се налази преносни систем Р</w:t>
      </w:r>
      <w:r w:rsidR="00A8651A" w:rsidRPr="000603C0">
        <w:rPr>
          <w:rFonts w:ascii="Times New Roman" w:hAnsi="Times New Roman" w:cs="Times New Roman"/>
          <w:sz w:val="24"/>
          <w:szCs w:val="24"/>
          <w:lang w:val="sr-Cyrl-CS"/>
        </w:rPr>
        <w:t>епублике</w:t>
      </w:r>
      <w:r w:rsidR="00C702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D307CE0" w14:textId="291C02E8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унапреди координација рада система и оперативног планирања; </w:t>
      </w:r>
    </w:p>
    <w:p w14:paraId="4833A49F" w14:textId="7CBFCC28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повећа транспарентност и поузданост информација о раду преносног система; </w:t>
      </w:r>
    </w:p>
    <w:p w14:paraId="003F3C5C" w14:textId="589D777C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допринесе ефикаснијем раду и развоју система за пренос електричне енергије и електроенергетског сектора.</w:t>
      </w:r>
    </w:p>
    <w:p w14:paraId="14FB4BAC" w14:textId="38120E92" w:rsidR="00441AC6" w:rsidRPr="000603C0" w:rsidRDefault="006D6D0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 за енергетику Републике Србије</w:t>
      </w:r>
      <w:r w:rsidR="007C69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генција</w:t>
      </w:r>
      <w:r w:rsidR="007C6991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оператори система</w:t>
      </w:r>
      <w:r w:rsidR="00063D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Републици Србији</w:t>
      </w:r>
      <w:r w:rsidR="003523EC" w:rsidRPr="000603C0">
        <w:rPr>
          <w:rFonts w:ascii="Times New Roman" w:hAnsi="Times New Roman" w:cs="Times New Roman"/>
          <w:sz w:val="24"/>
          <w:szCs w:val="24"/>
          <w:lang w:val="sr-Cyrl-CS"/>
        </w:rPr>
        <w:t>, када примењују ову уредбу</w:t>
      </w:r>
      <w:r w:rsidR="009760E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дужни су да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792CC72" w14:textId="7E6EBC84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примењују принципе пропорционалности и недискриминације; </w:t>
      </w:r>
    </w:p>
    <w:p w14:paraId="25B9F3C9" w14:textId="79430085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транспарентност; </w:t>
      </w:r>
    </w:p>
    <w:p w14:paraId="69CA1ECB" w14:textId="673AE150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при</w:t>
      </w:r>
      <w:r w:rsidR="006C760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C7600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ују принцип оптимизације </w:t>
      </w:r>
      <w:r w:rsidR="00843775" w:rsidRPr="000603C0">
        <w:rPr>
          <w:rFonts w:ascii="Times New Roman" w:hAnsi="Times New Roman" w:cs="Times New Roman"/>
          <w:sz w:val="24"/>
          <w:szCs w:val="24"/>
          <w:lang w:val="sr-Cyrl-CS"/>
        </w:rPr>
        <w:t>у циљу постизања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највеће ефикасности и нај</w:t>
      </w:r>
      <w:r w:rsidR="00843775" w:rsidRPr="000603C0">
        <w:rPr>
          <w:rFonts w:ascii="Times New Roman" w:hAnsi="Times New Roman" w:cs="Times New Roman"/>
          <w:sz w:val="24"/>
          <w:szCs w:val="24"/>
          <w:lang w:val="sr-Cyrl-CS"/>
        </w:rPr>
        <w:t>нижих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укупних трошкова за све укључене стране; </w:t>
      </w:r>
    </w:p>
    <w:p w14:paraId="0A0C4DAE" w14:textId="2FB7AC1F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6D6D0A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употребљавају тржишн</w:t>
      </w:r>
      <w:r w:rsidR="006D6D0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механизм</w:t>
      </w:r>
      <w:r w:rsidR="006D6D0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највећој могућој мери како би се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обезбедила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 и стабилност снабдевања; </w:t>
      </w:r>
    </w:p>
    <w:p w14:paraId="150CD053" w14:textId="7ECDD0A9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одговорности додељене ОПС ради одржавања сигурности система; </w:t>
      </w:r>
    </w:p>
    <w:p w14:paraId="27A0B7E7" w14:textId="6278721F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саветују се са ОДС узимају</w:t>
      </w:r>
      <w:r w:rsidR="007F3D6B" w:rsidRPr="000603C0">
        <w:rPr>
          <w:rFonts w:ascii="Times New Roman" w:hAnsi="Times New Roman" w:cs="Times New Roman"/>
          <w:sz w:val="24"/>
          <w:szCs w:val="24"/>
          <w:lang w:val="sr-Cyrl-CS"/>
        </w:rPr>
        <w:t>ћи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 могуће утицаје на</w:t>
      </w:r>
      <w:r w:rsidR="007F3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</w:t>
      </w:r>
      <w:r w:rsidR="006D6D0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систем;</w:t>
      </w:r>
    </w:p>
    <w:p w14:paraId="5BBBD1CA" w14:textId="5B73EA5E" w:rsidR="00441AC6" w:rsidRPr="000603C0" w:rsidRDefault="00C7026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узимају у обзир договорене европске стандардне и техничке спецификације.</w:t>
      </w:r>
    </w:p>
    <w:p w14:paraId="4CF253A5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" w:name="_Hlk191459240"/>
    </w:p>
    <w:p w14:paraId="1BA79739" w14:textId="3A4B8501" w:rsidR="00970521" w:rsidRPr="000603C0" w:rsidRDefault="003A2EF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Израда о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дредб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A9606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услов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методологиј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</w:t>
      </w:r>
    </w:p>
    <w:p w14:paraId="7E3A5791" w14:textId="77777777" w:rsidR="00D94309" w:rsidRPr="000603C0" w:rsidRDefault="00D9430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F6C070D" w14:textId="77246025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bookmarkEnd w:id="5"/>
    <w:p w14:paraId="1F366E83" w14:textId="48A8A71B" w:rsidR="00C17B18" w:rsidRPr="000603C0" w:rsidRDefault="00281DF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14A3D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4227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4A3D" w:rsidRPr="000603C0">
        <w:rPr>
          <w:rFonts w:ascii="Times New Roman" w:hAnsi="Times New Roman" w:cs="Times New Roman"/>
          <w:sz w:val="24"/>
          <w:szCs w:val="24"/>
          <w:lang w:val="sr-Cyrl-CS"/>
        </w:rPr>
        <w:t>израд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14A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37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ОУМ </w:t>
      </w:r>
      <w:r w:rsidR="008245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ове уредбе 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>које подлежу</w:t>
      </w:r>
      <w:r w:rsidR="00983D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>одобр</w:t>
      </w:r>
      <w:r w:rsidR="008245FA" w:rsidRPr="000603C0">
        <w:rPr>
          <w:rFonts w:ascii="Times New Roman" w:hAnsi="Times New Roman" w:cs="Times New Roman"/>
          <w:sz w:val="24"/>
          <w:szCs w:val="24"/>
          <w:lang w:val="sr-Cyrl-CS"/>
        </w:rPr>
        <w:t>ењ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C0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41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Агенције, </w:t>
      </w:r>
      <w:r w:rsidR="00C2090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Регулаторног одбора Енергетске заједнице (у даљем текст</w:t>
      </w:r>
      <w:r w:rsidR="00345B3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209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ЕЦРБ) </w:t>
      </w:r>
      <w:r w:rsidR="007C0C0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84231" w:rsidRPr="000603C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7C0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4309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345B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сарадњу енергетских регулатора (у даљем тексту: </w:t>
      </w:r>
      <w:r w:rsidR="007C6991" w:rsidRPr="000603C0">
        <w:rPr>
          <w:rFonts w:ascii="Times New Roman" w:hAnsi="Times New Roman" w:cs="Times New Roman"/>
          <w:sz w:val="24"/>
          <w:szCs w:val="24"/>
          <w:lang w:val="sr-Cyrl-CS"/>
        </w:rPr>
        <w:t>АЦЕР</w:t>
      </w:r>
      <w:r w:rsidR="00345B3B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954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су у питању државе чланице</w:t>
      </w:r>
      <w:r w:rsidR="007C0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других </w:t>
      </w:r>
      <w:r w:rsidR="00FB06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надлежних 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регулаторних тела</w:t>
      </w:r>
      <w:r w:rsidR="008245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кладу </w:t>
      </w:r>
      <w:r w:rsidR="008245FA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68357F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8245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став 3. ове уредбе, у роковима утврђеним овом уредбом</w:t>
      </w:r>
      <w:r w:rsidR="00500F9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C0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83F62B9" w14:textId="4B66F9D7" w:rsidR="00441AC6" w:rsidRPr="000603C0" w:rsidRDefault="00500F9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да </w:t>
      </w:r>
      <w:r w:rsidR="00843775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треба </w:t>
      </w:r>
      <w:r w:rsidR="004138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изради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више ОПС,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 сарађује са другим ОПС</w:t>
      </w:r>
      <w:r w:rsidR="00FB06EB" w:rsidRPr="000603C0">
        <w:rPr>
          <w:rFonts w:ascii="Times New Roman" w:hAnsi="Times New Roman" w:cs="Times New Roman"/>
          <w:sz w:val="24"/>
          <w:szCs w:val="24"/>
          <w:lang w:val="sr-Cyrl-CS"/>
        </w:rPr>
        <w:t>, а ОПС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188033015"/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 помоћ </w:t>
      </w:r>
      <w:r w:rsidR="001F07B0" w:rsidRPr="000603C0">
        <w:rPr>
          <w:rFonts w:ascii="Times New Roman" w:hAnsi="Times New Roman" w:cs="Times New Roman"/>
          <w:sz w:val="24"/>
          <w:szCs w:val="24"/>
          <w:lang w:val="sr-Cyrl-CS"/>
        </w:rPr>
        <w:t>Асоцијације европских оператора преносних система електричне енергиј</w:t>
      </w:r>
      <w:bookmarkEnd w:id="6"/>
      <w:r w:rsidR="001F07B0" w:rsidRPr="000603C0">
        <w:rPr>
          <w:rFonts w:ascii="Times New Roman" w:hAnsi="Times New Roman" w:cs="Times New Roman"/>
          <w:sz w:val="24"/>
          <w:szCs w:val="24"/>
          <w:lang w:val="sr-Cyrl-CS"/>
        </w:rPr>
        <w:t>е (у даљем тексту</w:t>
      </w:r>
      <w:r w:rsidR="00345B3B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F07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1F07B0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редовно </w:t>
      </w:r>
      <w:r w:rsidR="00BA31E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FB06EB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BA31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2DF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генцију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2DF4" w:rsidRPr="000603C0">
        <w:rPr>
          <w:rFonts w:ascii="Times New Roman" w:hAnsi="Times New Roman" w:cs="Times New Roman"/>
          <w:sz w:val="24"/>
          <w:szCs w:val="24"/>
          <w:lang w:val="sr-Cyrl-CS"/>
        </w:rPr>
        <w:t>и друга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6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регулаторна тела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328F" w:rsidRPr="000603C0">
        <w:rPr>
          <w:rFonts w:ascii="Times New Roman" w:hAnsi="Times New Roman" w:cs="Times New Roman"/>
          <w:sz w:val="24"/>
          <w:szCs w:val="24"/>
          <w:lang w:val="sr-Cyrl-CS"/>
        </w:rPr>
        <w:t>ЕЦРБ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50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АЦЕР </w:t>
      </w:r>
      <w:r w:rsidR="001A1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F92A49" w:rsidRPr="000603C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1A1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питању </w:t>
      </w:r>
      <w:r w:rsidR="001A1F63" w:rsidRPr="000603C0">
        <w:rPr>
          <w:rFonts w:ascii="Times New Roman" w:hAnsi="Times New Roman" w:cs="Times New Roman"/>
          <w:sz w:val="24"/>
          <w:szCs w:val="24"/>
          <w:lang w:val="sr-Cyrl-CS"/>
        </w:rPr>
        <w:t>држав</w:t>
      </w:r>
      <w:r w:rsidR="00F92A4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A1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чланиц</w:t>
      </w:r>
      <w:r w:rsidR="00F92A4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напретку израде ОУМ</w:t>
      </w:r>
      <w:r w:rsidR="008C308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A50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7C704B" w14:textId="056DDA09" w:rsidR="00441AC6" w:rsidRPr="000603C0" w:rsidRDefault="001870E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8505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роковима прописаним овом уредбом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44536C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</w:t>
      </w:r>
      <w:r w:rsidR="00991519" w:rsidRPr="000603C0">
        <w:rPr>
          <w:rFonts w:ascii="Times New Roman" w:hAnsi="Times New Roman" w:cs="Times New Roman"/>
          <w:sz w:val="24"/>
          <w:szCs w:val="24"/>
          <w:lang w:val="sr-Cyrl-CS"/>
        </w:rPr>
        <w:t>ОУМ 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генцији</w:t>
      </w:r>
      <w:r w:rsidR="009915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регулаторним телима у складу са чланом 6. став </w:t>
      </w:r>
      <w:r w:rsidR="00613C1F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475374" w:rsidRPr="000603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E850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да </w:t>
      </w:r>
      <w:r w:rsidR="004753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</w:t>
      </w:r>
      <w:r w:rsidR="00E8505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генцији</w:t>
      </w:r>
      <w:r w:rsidR="00E850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другим </w:t>
      </w:r>
      <w:r w:rsidR="004E37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надлежним </w:t>
      </w:r>
      <w:r w:rsidR="005604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регулаторним </w:t>
      </w:r>
      <w:r w:rsidR="004E37FB" w:rsidRPr="000603C0">
        <w:rPr>
          <w:rFonts w:ascii="Times New Roman" w:hAnsi="Times New Roman" w:cs="Times New Roman"/>
          <w:sz w:val="24"/>
          <w:szCs w:val="24"/>
          <w:lang w:val="sr-Cyrl-CS"/>
        </w:rPr>
        <w:t>телима</w:t>
      </w:r>
      <w:r w:rsidR="00560411" w:rsidRPr="000603C0">
        <w:rPr>
          <w:rFonts w:ascii="Times New Roman" w:hAnsi="Times New Roman" w:cs="Times New Roman"/>
          <w:sz w:val="24"/>
          <w:szCs w:val="24"/>
          <w:lang w:val="sr-Cyrl-CS"/>
        </w:rPr>
        <w:t>, ЕЦРБ</w:t>
      </w:r>
      <w:r w:rsidR="00C209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04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АЦЕР </w:t>
      </w:r>
      <w:r w:rsidR="005604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су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питању </w:t>
      </w:r>
      <w:r w:rsidR="00560411" w:rsidRPr="000603C0">
        <w:rPr>
          <w:rFonts w:ascii="Times New Roman" w:hAnsi="Times New Roman" w:cs="Times New Roman"/>
          <w:sz w:val="24"/>
          <w:szCs w:val="24"/>
          <w:lang w:val="sr-Cyrl-CS"/>
        </w:rPr>
        <w:t>државе чланице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7FB" w:rsidRPr="000603C0">
        <w:rPr>
          <w:rFonts w:ascii="Times New Roman" w:hAnsi="Times New Roman" w:cs="Times New Roman"/>
          <w:sz w:val="24"/>
          <w:szCs w:val="24"/>
          <w:lang w:val="sr-Cyrl-CS"/>
        </w:rPr>
        <w:t>нацрт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E37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1519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16B8" w:rsidRPr="000603C0">
        <w:rPr>
          <w:rFonts w:ascii="Times New Roman" w:hAnsi="Times New Roman" w:cs="Times New Roman"/>
          <w:sz w:val="24"/>
          <w:szCs w:val="24"/>
          <w:lang w:val="sr-Cyrl-CS"/>
        </w:rPr>
        <w:t>са образложењем које садржи разлоге због којих није постигнута 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89012B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7" w:name="_Hlk191459250"/>
    </w:p>
    <w:p w14:paraId="67EE0A14" w14:textId="22CB1980" w:rsidR="00970521" w:rsidRPr="000603C0" w:rsidRDefault="003A2EF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Одобравање</w:t>
      </w:r>
      <w:r w:rsidR="0003195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дредб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, услов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методологиј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97052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</w:t>
      </w:r>
    </w:p>
    <w:p w14:paraId="649DFCD1" w14:textId="77777777" w:rsidR="005213AD" w:rsidRPr="000603C0" w:rsidRDefault="005213AD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5EECBE3E" w14:textId="6692C41E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bookmarkEnd w:id="7"/>
    <w:p w14:paraId="4FAD4C0C" w14:textId="7F6E21FB" w:rsidR="00441AC6" w:rsidRPr="000603C0" w:rsidRDefault="00AB39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генција</w:t>
      </w:r>
      <w:r w:rsidR="00FD00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</w:t>
      </w:r>
      <w:r w:rsidR="00174F01" w:rsidRPr="000603C0"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="00FD00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регулаторним телима </w:t>
      </w:r>
      <w:r w:rsidR="00174F0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FD00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одобрава </w:t>
      </w:r>
      <w:r w:rsidR="00174F01" w:rsidRPr="000603C0">
        <w:rPr>
          <w:rFonts w:ascii="Times New Roman" w:hAnsi="Times New Roman" w:cs="Times New Roman"/>
          <w:sz w:val="24"/>
          <w:szCs w:val="24"/>
          <w:lang w:val="sr-Cyrl-CS"/>
        </w:rPr>
        <w:t>и предузима активности у циљу усвајања ОУМ, а пре усвајања може изменити предлоге ОУМ након саветовања са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613C1F" w:rsidRPr="000603C0">
        <w:rPr>
          <w:rFonts w:ascii="Times New Roman" w:hAnsi="Times New Roman" w:cs="Times New Roman"/>
          <w:sz w:val="24"/>
          <w:szCs w:val="24"/>
          <w:lang w:val="sr-Cyrl-CS"/>
        </w:rPr>
        <w:t>и другим ОПС из региона</w:t>
      </w:r>
      <w:r w:rsidR="00A87E9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1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се допринело </w:t>
      </w:r>
      <w:r w:rsidR="00A87E98" w:rsidRPr="000603C0">
        <w:rPr>
          <w:rFonts w:ascii="Times New Roman" w:hAnsi="Times New Roman" w:cs="Times New Roman"/>
          <w:sz w:val="24"/>
          <w:szCs w:val="24"/>
          <w:lang w:val="sr-Cyrl-CS"/>
        </w:rPr>
        <w:t>интеграцији тржишта, избегавању дискриминације, ефикасној конкуренцији и одговарајућем функционисању тржишта.</w:t>
      </w:r>
    </w:p>
    <w:p w14:paraId="464B571A" w14:textId="2B238148" w:rsidR="00441AC6" w:rsidRPr="000603C0" w:rsidRDefault="001953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4777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3C1F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приме</w:t>
      </w:r>
      <w:r w:rsidR="00814188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3C1F" w:rsidRPr="000603C0">
        <w:rPr>
          <w:rFonts w:ascii="Times New Roman" w:hAnsi="Times New Roman" w:cs="Times New Roman"/>
          <w:sz w:val="24"/>
          <w:szCs w:val="24"/>
          <w:lang w:val="sr-Cyrl-CS"/>
        </w:rPr>
        <w:t>паневропске ОУМ</w:t>
      </w:r>
      <w:r w:rsidR="00A37D6B" w:rsidRPr="000603C0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законом, а нарочито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3596C1E" w14:textId="605168B6" w:rsidR="00441AC6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77775" w:rsidRPr="000603C0">
        <w:rPr>
          <w:rFonts w:ascii="Times New Roman" w:hAnsi="Times New Roman" w:cs="Times New Roman"/>
          <w:sz w:val="24"/>
          <w:szCs w:val="24"/>
          <w:lang w:val="sr-Cyrl-CS"/>
        </w:rPr>
        <w:t>кључн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777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организацион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захтев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, улоге и одговорности у вези с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разменом података у складу с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40. став 6.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895956A" w14:textId="1A75D1AE" w:rsidR="00441AC6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методологиј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израду заједничких модела мреже у складу с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67. став 1. и чланом 70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91C72C" w14:textId="2ACD5CBE" w:rsidR="00441AC6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методологиј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E6D0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за координ</w:t>
      </w:r>
      <w:r w:rsidR="00605DA7" w:rsidRPr="000603C0">
        <w:rPr>
          <w:rFonts w:ascii="Times New Roman" w:hAnsi="Times New Roman" w:cs="Times New Roman"/>
          <w:sz w:val="24"/>
          <w:szCs w:val="24"/>
          <w:lang w:val="sr-Cyrl-CS"/>
        </w:rPr>
        <w:t>ацију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</w:t>
      </w:r>
      <w:r w:rsidR="00605DA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сигурности у складу с</w:t>
      </w:r>
      <w:r w:rsidR="00371FD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75.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уредбе;</w:t>
      </w:r>
    </w:p>
    <w:p w14:paraId="2C929749" w14:textId="6CFB9FE9" w:rsidR="000013F9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) методологиј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дефинисање минимума инерције</w:t>
      </w:r>
      <w:r w:rsidR="007D3F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синхроне области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чланом 39. став 3. тачка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2BF4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EC29D1F" w14:textId="48A8DA4B" w:rsidR="000013F9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E6D0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за процену релевантн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ости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 координацију искључења, у ск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аду са чланом 8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8" w:name="_Hlk151917137"/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8"/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>, која се односи најмање на једну синхрону област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B125A51" w14:textId="006DA4F1" w:rsidR="000013F9" w:rsidRPr="000603C0" w:rsidRDefault="008F0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013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D1698" w:rsidRPr="000603C0">
        <w:rPr>
          <w:rFonts w:ascii="Times New Roman" w:hAnsi="Times New Roman" w:cs="Times New Roman"/>
          <w:sz w:val="24"/>
          <w:szCs w:val="24"/>
          <w:lang w:val="sr-Cyrl-CS"/>
        </w:rPr>
        <w:t>методологије, услови и вредности</w:t>
      </w:r>
      <w:r w:rsidR="00482B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оперативног споразума за синхрону област из члана </w:t>
      </w:r>
      <w:r w:rsidR="0091396B"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82B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482B9D" w:rsidRPr="000603C0">
        <w:rPr>
          <w:rFonts w:ascii="Times New Roman" w:hAnsi="Times New Roman" w:cs="Times New Roman"/>
          <w:sz w:val="24"/>
          <w:szCs w:val="24"/>
          <w:lang w:val="sr-Cyrl-CS"/>
        </w:rPr>
        <w:t>у вези са:</w:t>
      </w:r>
    </w:p>
    <w:p w14:paraId="6A1FCE22" w14:textId="3F1A9CEF" w:rsidR="00482B9D" w:rsidRPr="000603C0" w:rsidRDefault="007B1A1C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параметрима за 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одређивање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квалитета фреквенције и циљним параметрима</w:t>
      </w:r>
      <w:r w:rsidR="000327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12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3270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bookmarkStart w:id="9" w:name="_Hlk199423173"/>
      <w:r w:rsidR="00B9684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bookmarkEnd w:id="9"/>
    </w:p>
    <w:p w14:paraId="6133E017" w14:textId="1C51A852" w:rsidR="007B1A1C" w:rsidRPr="000603C0" w:rsidRDefault="00032709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правил</w:t>
      </w:r>
      <w:r w:rsidR="00371FD4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димензионисање FCR у складу са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9684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E28C838" w14:textId="2D735413" w:rsidR="005E6640" w:rsidRPr="000603C0" w:rsidRDefault="005E6640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додатним заједничким карактеристикама </w:t>
      </w:r>
      <w:r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15</w:t>
      </w:r>
      <w:r w:rsidR="00C70E27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2.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D95DB78" w14:textId="60F48647" w:rsidR="005E6640" w:rsidRPr="000603C0" w:rsidRDefault="00A64DE2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предлогом минималног времена активације које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дужни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обезбеде пружаоци FCR у синхроној области у складу са чланом 15</w:t>
      </w:r>
      <w:r w:rsidR="004D6A85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4D6A8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9115D3E" w14:textId="3C6D1C11" w:rsidR="00A64DE2" w:rsidRPr="000603C0" w:rsidRDefault="00A0148C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претпоставкама и методологијом за анализу трошкова и користи у складу са чланом 15</w:t>
      </w:r>
      <w:r w:rsidR="009B6764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460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A32D469" w14:textId="5C6BA303" w:rsidR="00A0148C" w:rsidRPr="000603C0" w:rsidRDefault="00704900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и захтев</w:t>
      </w:r>
      <w:r w:rsidR="008A383E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размене FCR између ОПС у синхроној области у складу са чланом 1</w:t>
      </w:r>
      <w:r w:rsidR="009B6764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2.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B0BA586" w14:textId="398A5C8F" w:rsidR="005B6503" w:rsidRPr="000603C0" w:rsidRDefault="005B6503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размен</w:t>
      </w:r>
      <w:r w:rsidR="0037661A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FRR између синхроних области у складу са чланом 17</w:t>
      </w:r>
      <w:r w:rsidR="009B6764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7661A" w:rsidRPr="000603C0">
        <w:rPr>
          <w:rFonts w:ascii="Times New Roman" w:hAnsi="Times New Roman" w:cs="Times New Roman"/>
          <w:sz w:val="24"/>
          <w:szCs w:val="24"/>
          <w:lang w:val="sr-Cyrl-CS"/>
        </w:rPr>
        <w:t>дељењем FRR између синхроних области у складу са чланом 17</w:t>
      </w:r>
      <w:r w:rsidR="009B6764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7661A" w:rsidRPr="000603C0">
        <w:rPr>
          <w:rFonts w:ascii="Times New Roman" w:hAnsi="Times New Roman" w:cs="Times New Roman"/>
          <w:sz w:val="24"/>
          <w:szCs w:val="24"/>
          <w:lang w:val="sr-Cyrl-CS"/>
        </w:rPr>
        <w:t>. став 1.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8D9D64E" w14:textId="030249D1" w:rsidR="0037661A" w:rsidRPr="000603C0" w:rsidRDefault="00A80B79" w:rsidP="007036FD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граничним вредностима за размену RR са другим синхроним областима у складу са чланом 17</w:t>
      </w:r>
      <w:r w:rsidR="00840387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граничним вредностима за дељење RR са другим синхроним областима у складу са чланом 17</w:t>
      </w:r>
      <w:r w:rsidR="00840387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CD31A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63D8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7FF32E5" w14:textId="6DDE9CDB" w:rsidR="003D503B" w:rsidRPr="000603C0" w:rsidRDefault="00A9543C" w:rsidP="00703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A04C1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>де се контролни блок састоји од контролних области држава чланица и уговорних страна, методологије и услове кој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укључуј</w:t>
      </w:r>
      <w:r w:rsidR="00371FD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поразум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раду за контролни блок у складу са чланом </w:t>
      </w:r>
      <w:r w:rsidR="009A5AE1"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7D58B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D50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са:</w:t>
      </w:r>
    </w:p>
    <w:p w14:paraId="7A9D92EB" w14:textId="77777777" w:rsidR="00FC3DC8" w:rsidRPr="000603C0" w:rsidRDefault="00FA1C16" w:rsidP="00063D83">
      <w:pPr>
        <w:pStyle w:val="ListParagraph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 излазне активне снаге у складу са чланом 13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</w:t>
      </w:r>
      <w:r w:rsidR="007D58B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 </w:t>
      </w:r>
      <w:r w:rsidR="007D58B1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58B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02F842" w14:textId="7A67C92C" w:rsidR="00FA1C16" w:rsidRPr="000603C0" w:rsidRDefault="00FA1C16" w:rsidP="00063D83">
      <w:pPr>
        <w:pStyle w:val="ListParagraph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мер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смањење FRCE у складу са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20D56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14</w:t>
      </w:r>
      <w:r w:rsidR="00FA7FC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EFAD2E5" w14:textId="70FE78AA" w:rsidR="000F15EA" w:rsidRPr="000603C0" w:rsidRDefault="000F15EA" w:rsidP="00063D83">
      <w:pPr>
        <w:pStyle w:val="ListParagraph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мерама за смањење FRCE </w:t>
      </w:r>
      <w:r w:rsidR="00C44077" w:rsidRPr="000603C0">
        <w:rPr>
          <w:rFonts w:ascii="Times New Roman" w:hAnsi="Times New Roman" w:cs="Times New Roman"/>
          <w:sz w:val="24"/>
          <w:szCs w:val="24"/>
          <w:lang w:val="sr-Cyrl-CS"/>
        </w:rPr>
        <w:t>путем промена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производњи или потрошњи активне снаге производних модула или постројења 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20D56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B20D56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A7FC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77969A5" w14:textId="074D9701" w:rsidR="00FA7FC1" w:rsidRPr="000603C0" w:rsidRDefault="00FA7FC1" w:rsidP="00063D83">
      <w:pPr>
        <w:pStyle w:val="ListParagraph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правилима за димензионисање FRR у складу са чланом 15</w:t>
      </w:r>
      <w:r w:rsidR="00B20D56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7D6993D" w14:textId="71EECA9F" w:rsidR="002A04C1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A04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мере </w:t>
      </w:r>
      <w:r w:rsidR="00DA44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ублажавања </w:t>
      </w:r>
      <w:r w:rsidR="002A04C1" w:rsidRPr="000603C0">
        <w:rPr>
          <w:rFonts w:ascii="Times New Roman" w:hAnsi="Times New Roman" w:cs="Times New Roman"/>
          <w:sz w:val="24"/>
          <w:szCs w:val="24"/>
          <w:lang w:val="sr-Cyrl-CS"/>
        </w:rPr>
        <w:t>по синхроној области у складу са чланом 13</w:t>
      </w:r>
      <w:r w:rsidR="00BC634D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A04C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6EC178C6" w14:textId="10D83594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Предлози </w:t>
      </w:r>
      <w:r w:rsidR="00772C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следећих </w:t>
      </w:r>
      <w:r w:rsidR="00B304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регионалних </w:t>
      </w:r>
      <w:r w:rsidR="00475374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0460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израђује ОПС у сарадњи са другим ОПС из 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подлежу одобрењу </w:t>
      </w:r>
      <w:r w:rsidR="00954B11" w:rsidRPr="000603C0">
        <w:rPr>
          <w:rFonts w:ascii="Times New Roman" w:hAnsi="Times New Roman" w:cs="Times New Roman"/>
          <w:noProof/>
          <w:sz w:val="24"/>
          <w:szCs w:val="24"/>
          <w:lang w:val="sr-Cyrl-CS"/>
        </w:rPr>
        <w:t>Агенције</w:t>
      </w:r>
      <w:r w:rsidR="002235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регулаторних тела </w:t>
      </w:r>
      <w:r w:rsidR="000460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05072" w:rsidRPr="000603C0">
        <w:rPr>
          <w:rFonts w:ascii="Times New Roman" w:hAnsi="Times New Roman" w:cs="Times New Roman"/>
          <w:sz w:val="24"/>
          <w:szCs w:val="24"/>
          <w:lang w:val="sr-Cyrl-CS"/>
        </w:rPr>
        <w:t>при чему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75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уговорна страна или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држава чланица може </w:t>
      </w:r>
      <w:r w:rsidR="00D050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мишљење </w:t>
      </w:r>
      <w:r w:rsidR="00D050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регулаторном телу:</w:t>
      </w:r>
    </w:p>
    <w:p w14:paraId="1E133225" w14:textId="0CE31A53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заједничке одредбе за свак</w:t>
      </w:r>
      <w:r w:rsidR="009D7C2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</w:t>
      </w:r>
      <w:r w:rsidR="009D7C28"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прорачун капацитета ради регионалне координације оперативне сигурности у складу с</w:t>
      </w:r>
      <w:r w:rsidR="009D7C2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76</w:t>
      </w:r>
      <w:r w:rsidR="00EA68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592137D" w14:textId="6D13876F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где се контролни блок састоји само од контролних области уговорних страна, методологије и услови кој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се уређују у 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>споразуму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контролни блок 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AE1"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0B3372" w:rsidRPr="000603C0">
        <w:rPr>
          <w:rFonts w:ascii="Times New Roman" w:hAnsi="Times New Roman" w:cs="Times New Roman"/>
          <w:sz w:val="24"/>
          <w:szCs w:val="24"/>
          <w:lang w:val="sr-Cyrl-CS"/>
        </w:rPr>
        <w:t>се односе 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00277C0" w14:textId="1F2FBE38" w:rsidR="00441AC6" w:rsidRPr="000603C0" w:rsidRDefault="00441AC6" w:rsidP="00337E92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ограничења промене излазне активне снаге у складу са чланом 13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67D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67D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9B8FCAE" w14:textId="2632B8D2" w:rsidR="00441AC6" w:rsidRPr="000603C0" w:rsidRDefault="00441AC6" w:rsidP="00337E92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координисане мере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је одређено у члану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14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8C289B0" w14:textId="03F2F5A6" w:rsidR="00441AC6" w:rsidRPr="000603C0" w:rsidRDefault="00441AC6" w:rsidP="00337E92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мере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захтеваном променом производње или потрошње 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ктивне снаге производних модула или постројења 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A28DCAF" w14:textId="3D3CBC94" w:rsidR="00441AC6" w:rsidRPr="000603C0" w:rsidRDefault="00441AC6" w:rsidP="00337E92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15</w:t>
      </w:r>
      <w:r w:rsidR="0029098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055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CA704D0" w14:textId="599E004D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31D4" w:rsidRPr="000603C0">
        <w:rPr>
          <w:rFonts w:ascii="Times New Roman" w:hAnsi="Times New Roman" w:cs="Times New Roman"/>
          <w:sz w:val="24"/>
          <w:szCs w:val="24"/>
          <w:lang w:val="sr-Cyrl-CS"/>
        </w:rPr>
        <w:t>мере ублажавања</w:t>
      </w:r>
      <w:r w:rsidR="00DA44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по контролном блоку у складу са чланом 13</w:t>
      </w:r>
      <w:r w:rsidR="00AF2658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E704DDE" w14:textId="4881FDEC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заједнички предлог за одређивање контролних блокова у складу са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F2658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2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4568213A" w14:textId="2E075B6C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ледеће </w:t>
      </w:r>
      <w:r w:rsidR="00223590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подлежу појединачном одобрењу </w:t>
      </w:r>
      <w:r w:rsidR="00F72BF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4EB0CCE" w14:textId="1AF8E6DD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опсег размене података са ОДС и ЗКМ у складу с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40. став 5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6C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8571366" w14:textId="53EF6C67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додатни захтеви за групе за пружање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</w:t>
      </w:r>
      <w:r w:rsidR="00BE0A70" w:rsidRPr="000603C0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3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F9024B7" w14:textId="03CDB896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искључивање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пружања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</w:t>
      </w:r>
      <w:r w:rsidR="00BE0A70" w:rsidRPr="000603C0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4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7DD7991" w14:textId="533321B7" w:rsidR="00441AC6" w:rsidRPr="000603C0" w:rsidRDefault="00A954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D6D0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привременог минималног времена активације које су дужни 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обезбеде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пружаоци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га предложи ОПС у складу са чланом 15</w:t>
      </w:r>
      <w:r w:rsidR="00BE0A70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BE0A70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68D7788" w14:textId="7EB84383" w:rsidR="00441AC6" w:rsidRPr="000603C0" w:rsidRDefault="008B6F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технички захтеви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одређује ОПС у складу са чланом 15</w:t>
      </w:r>
      <w:r w:rsidR="00C12A60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3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0" w:name="_Hlk151923971"/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10"/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C2F7DAB" w14:textId="5526047F" w:rsidR="00441AC6" w:rsidRPr="000603C0" w:rsidRDefault="008B6F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искључивање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пружања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15</w:t>
      </w:r>
      <w:r w:rsidR="00C12A60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7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4F4B3C2" w14:textId="1950659D" w:rsidR="00441AC6" w:rsidRPr="000603C0" w:rsidRDefault="008B6F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технички захтеви за прикључивање 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одреди ОПС у складу са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12A60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3.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A0DA85" w14:textId="39B1FCB8" w:rsidR="00441AC6" w:rsidRPr="000603C0" w:rsidRDefault="008B6F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искључивање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пружања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</w:t>
      </w:r>
      <w:r w:rsidR="008071CE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12A60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6.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E574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A6D72B" w14:textId="33C12200" w:rsidR="00B722DF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Предлози </w:t>
      </w:r>
      <w:r w:rsidR="00B30451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садрж</w:t>
      </w:r>
      <w:r w:rsidR="00E1532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</w:t>
      </w:r>
      <w:r w:rsidR="00346A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потребног времена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њихову примену и њихов очекиван</w:t>
      </w:r>
      <w:r w:rsidR="00346A7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E1532E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циљеве</w:t>
      </w:r>
      <w:r w:rsidR="00346A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став 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8B6F84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B3A7AAA" w14:textId="0D507DF0" w:rsidR="000F3F91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Предлози </w:t>
      </w:r>
      <w:r w:rsidR="00B304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регионалних ОУМ 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B30451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подносе се 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ЕЦРБ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АЦЕР</w:t>
      </w:r>
      <w:r w:rsidR="001768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</w:t>
      </w:r>
      <w:r w:rsidR="000F3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22DF" w:rsidRPr="000603C0">
        <w:rPr>
          <w:rFonts w:ascii="Times New Roman" w:hAnsi="Times New Roman" w:cs="Times New Roman"/>
          <w:sz w:val="24"/>
          <w:szCs w:val="24"/>
          <w:lang w:val="sr-Cyrl-CS"/>
        </w:rPr>
        <w:t>у питању</w:t>
      </w:r>
      <w:r w:rsidR="000F3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држав</w:t>
      </w:r>
      <w:r w:rsidR="005B736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F3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чланиц</w:t>
      </w:r>
      <w:r w:rsidR="005B736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F3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истовремено када и регулаторним телима</w:t>
      </w:r>
      <w:r w:rsidR="00D61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изда</w:t>
      </w:r>
      <w:r w:rsidR="00D61019" w:rsidRPr="000603C0">
        <w:rPr>
          <w:rFonts w:ascii="Times New Roman" w:hAnsi="Times New Roman" w:cs="Times New Roman"/>
          <w:sz w:val="24"/>
          <w:szCs w:val="24"/>
          <w:lang w:val="sr-Cyrl-CS"/>
        </w:rPr>
        <w:t>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мишљењ</w:t>
      </w:r>
      <w:r w:rsidR="00D6101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B73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CB675E" w14:textId="7C402497" w:rsidR="00045DA0" w:rsidRPr="000603C0" w:rsidRDefault="00D610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дужна да сарађуј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4161" w:rsidRPr="000603C0">
        <w:rPr>
          <w:rFonts w:ascii="Times New Roman" w:hAnsi="Times New Roman" w:cs="Times New Roman"/>
          <w:sz w:val="24"/>
          <w:szCs w:val="24"/>
          <w:lang w:val="sr-Cyrl-CS"/>
        </w:rPr>
        <w:t>размењуј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D41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мишљења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и ус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клађено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делуј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е са другим регулаторним телима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је за одобрење 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регионалних ОУМ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или измене у складу са чланом 7. ове уредбе потребна одлука више од једног регулаторног тела,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>да узм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обзир и 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мишљење које је издао 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ЕЦРБ или АЦЕР</w:t>
      </w:r>
      <w:r w:rsidR="00444CBF" w:rsidRPr="000603C0">
        <w:rPr>
          <w:rFonts w:ascii="Times New Roman" w:hAnsi="Times New Roman" w:cs="Times New Roman"/>
          <w:sz w:val="24"/>
          <w:szCs w:val="24"/>
          <w:lang w:val="sr-Cyrl-CS"/>
        </w:rPr>
        <w:t>, како би постигла договор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8AAFAA" w14:textId="33E527AE" w:rsidR="003A282B" w:rsidRPr="000603C0" w:rsidRDefault="00905DD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другим регулаторним телима, као 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ЕЦРБ и 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АЦЕР ако 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надлежни,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достављеним 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регионалним ОУМ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шест месеци 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што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680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6B52" w:rsidRPr="000603C0">
        <w:rPr>
          <w:rFonts w:ascii="Times New Roman" w:hAnsi="Times New Roman" w:cs="Times New Roman"/>
          <w:sz w:val="24"/>
          <w:szCs w:val="24"/>
          <w:lang w:val="sr-Cyrl-CS"/>
        </w:rPr>
        <w:t>од ЕЦРБ или АЦЕР</w:t>
      </w:r>
      <w:r w:rsidR="00CC1D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регулаторног тела или </w:t>
      </w:r>
      <w:r w:rsidR="00CC1D1B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последњег регулаторног тела</w:t>
      </w:r>
      <w:r w:rsidR="008149B1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то при</w:t>
      </w:r>
      <w:r w:rsidR="009A0402" w:rsidRPr="000603C0">
        <w:rPr>
          <w:rFonts w:ascii="Times New Roman" w:hAnsi="Times New Roman" w:cs="Times New Roman"/>
          <w:sz w:val="24"/>
          <w:szCs w:val="24"/>
          <w:lang w:val="sr-Cyrl-CS"/>
        </w:rPr>
        <w:t>мењ</w:t>
      </w:r>
      <w:r w:rsidR="008149B1" w:rsidRPr="000603C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="00E0797D" w:rsidRPr="000603C0">
        <w:rPr>
          <w:rFonts w:ascii="Times New Roman" w:hAnsi="Times New Roman" w:cs="Times New Roman"/>
          <w:sz w:val="24"/>
          <w:szCs w:val="24"/>
          <w:lang w:val="sr-Cyrl-CS"/>
        </w:rPr>
        <w:t>, а рок почиње да тече наредног дана од дана подношења предлога органима из овог става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41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81B85E" w14:textId="12C87054" w:rsidR="003A282B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FB699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генција</w:t>
      </w:r>
      <w:r w:rsidR="00FB69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регулаторна тела не постигну договор у року из става </w:t>
      </w:r>
      <w:r w:rsidR="00FB6992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61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3643C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6113" w:rsidRPr="000603C0">
        <w:rPr>
          <w:rFonts w:ascii="Times New Roman" w:hAnsi="Times New Roman" w:cs="Times New Roman"/>
          <w:sz w:val="24"/>
          <w:szCs w:val="24"/>
          <w:lang w:val="sr-Cyrl-CS"/>
        </w:rPr>
        <w:t>ЕЦРБ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045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АЦЕР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1F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DF79C5" w:rsidRPr="000603C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1F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питању 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>држав</w:t>
      </w:r>
      <w:r w:rsidR="00DF79C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чланиц</w:t>
      </w:r>
      <w:r w:rsidR="00DF79C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A5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одлуку о поднетим предлозима </w:t>
      </w:r>
      <w:r w:rsidR="00FB6992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164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шест месеци</w:t>
      </w:r>
      <w:r w:rsidR="00B41F8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8ABD0E" w14:textId="601991EB" w:rsidR="003A282B" w:rsidRPr="000603C0" w:rsidRDefault="00B41F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одлуку којом одобрава </w:t>
      </w:r>
      <w:r w:rsidR="00164455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</w:t>
      </w:r>
      <w:r w:rsidR="00164455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9684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A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0A3358" w:rsidRPr="000603C0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пријема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="00164455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11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6383EF9" w14:textId="7F046F1F" w:rsidR="004E11F4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Свака страна може</w:t>
      </w:r>
      <w:r w:rsidR="00DB3AA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A74" w:rsidRPr="000603C0">
        <w:rPr>
          <w:rFonts w:ascii="Times New Roman" w:hAnsi="Times New Roman" w:cs="Times New Roman"/>
          <w:sz w:val="24"/>
          <w:szCs w:val="24"/>
          <w:lang w:val="sr-Cyrl-CS"/>
        </w:rPr>
        <w:t>у вези са неизвршавањем обавеза или у вези одлука надлежног оператора система из ове уредбе</w:t>
      </w:r>
      <w:r w:rsidR="00DB3AA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4A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подне</w:t>
      </w:r>
      <w:r w:rsidR="00B24DE2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4C4A74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>ужбу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A7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генцији</w:t>
      </w:r>
      <w:r w:rsidR="00CB5C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A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 којој је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дужна да одлучи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два месеца од пријема 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>притужбе</w:t>
      </w:r>
      <w:r w:rsidR="0040328F" w:rsidRPr="000603C0">
        <w:rPr>
          <w:rFonts w:ascii="Times New Roman" w:hAnsi="Times New Roman" w:cs="Times New Roman"/>
          <w:sz w:val="24"/>
          <w:szCs w:val="24"/>
          <w:lang w:val="sr-Cyrl-CS"/>
        </w:rPr>
        <w:t>, који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104A" w:rsidRPr="000603C0">
        <w:rPr>
          <w:rFonts w:ascii="Times New Roman" w:hAnsi="Times New Roman" w:cs="Times New Roman"/>
          <w:sz w:val="24"/>
          <w:szCs w:val="24"/>
          <w:lang w:val="sr-Cyrl-CS"/>
        </w:rPr>
        <w:t>рок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32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продужити за још два месеца ако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9C78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затражи додатне информације</w:t>
      </w:r>
      <w:r w:rsidR="00CF61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2110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продужити </w:t>
      </w:r>
      <w:r w:rsidR="00E53C48" w:rsidRPr="000603C0">
        <w:rPr>
          <w:rFonts w:ascii="Times New Roman" w:hAnsi="Times New Roman" w:cs="Times New Roman"/>
          <w:sz w:val="24"/>
          <w:szCs w:val="24"/>
          <w:lang w:val="sr-Cyrl-CS"/>
        </w:rPr>
        <w:t>уз сагласност подносиоца притужбе.</w:t>
      </w:r>
    </w:p>
    <w:p w14:paraId="7C12CD61" w14:textId="77777777" w:rsidR="00E53C48" w:rsidRPr="000603C0" w:rsidRDefault="00E53C48" w:rsidP="00DC5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Акт Агенције не искључује право незадовољне странке да заштиту права може остварити вансудским путем или пред надлежним судом.</w:t>
      </w:r>
    </w:p>
    <w:p w14:paraId="4D09EC16" w14:textId="77777777" w:rsidR="00E52DAC" w:rsidRPr="000603C0" w:rsidRDefault="00E52DAC" w:rsidP="00DC54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1" w:name="_Hlk156932962"/>
      <w:bookmarkStart w:id="12" w:name="_Hlk191459265"/>
    </w:p>
    <w:p w14:paraId="23B1FAEC" w14:textId="420663C6" w:rsidR="00970521" w:rsidRPr="000603C0" w:rsidRDefault="00970521" w:rsidP="00DC54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Измене ОУМ ОПС</w:t>
      </w:r>
    </w:p>
    <w:p w14:paraId="0A2E70C9" w14:textId="77777777" w:rsidR="004367E4" w:rsidRPr="000603C0" w:rsidRDefault="004367E4" w:rsidP="00DC54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758C80" w14:textId="77777777" w:rsidR="00441AC6" w:rsidRPr="000603C0" w:rsidRDefault="00441AC6" w:rsidP="00DC549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bookmarkEnd w:id="11"/>
    <w:bookmarkEnd w:id="12"/>
    <w:p w14:paraId="35E94F16" w14:textId="6EBF996D" w:rsidR="007B3277" w:rsidRPr="000603C0" w:rsidRDefault="00DB3AA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6125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друга </w:t>
      </w:r>
      <w:r w:rsidR="007B32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тел</w:t>
      </w:r>
      <w:r w:rsidR="003609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траже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измен</w:t>
      </w:r>
      <w:r w:rsidR="007B3277" w:rsidRPr="000603C0">
        <w:rPr>
          <w:rFonts w:ascii="Times New Roman" w:hAnsi="Times New Roman" w:cs="Times New Roman"/>
          <w:sz w:val="24"/>
          <w:szCs w:val="24"/>
          <w:lang w:val="sr-Cyrl-CS"/>
        </w:rPr>
        <w:t>е и допуне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15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регионалних </w:t>
      </w:r>
      <w:r w:rsidR="00DB6A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ОУМ из члана 6. став </w:t>
      </w:r>
      <w:r w:rsidR="0061259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B6AF3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9642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побољшања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609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125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3609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9B54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7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региона </w:t>
      </w:r>
      <w:r w:rsidR="0061259E" w:rsidRPr="000603C0">
        <w:rPr>
          <w:rFonts w:ascii="Times New Roman" w:hAnsi="Times New Roman" w:cs="Times New Roman"/>
          <w:sz w:val="24"/>
          <w:szCs w:val="24"/>
          <w:lang w:val="sr-Cyrl-CS"/>
        </w:rPr>
        <w:t>сачини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изме</w:t>
      </w:r>
      <w:r w:rsidR="007B3277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7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допуна </w:t>
      </w:r>
      <w:r w:rsidR="006125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регионалних </w:t>
      </w:r>
      <w:r w:rsidR="00DB6AF3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6715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277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заједнички усаглашеним захтевом регулаторних тела из региона и исти достави на одобрење А</w:t>
      </w:r>
      <w:r w:rsidR="005B47B0" w:rsidRPr="000603C0">
        <w:rPr>
          <w:rFonts w:ascii="Times New Roman" w:hAnsi="Times New Roman" w:cs="Times New Roman"/>
          <w:sz w:val="24"/>
          <w:szCs w:val="24"/>
          <w:lang w:val="sr-Cyrl-CS"/>
        </w:rPr>
        <w:t>генцији</w:t>
      </w:r>
      <w:r w:rsidR="007B32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два месеца након пријема захтева, о чему се одлука доноси у року од два месеца од дана достављања предлога од стране ОПС.</w:t>
      </w:r>
    </w:p>
    <w:p w14:paraId="2F50E507" w14:textId="4FFFDB5B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DE7F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зат</w:t>
      </w:r>
      <w:r w:rsidR="000B634B" w:rsidRPr="000603C0">
        <w:rPr>
          <w:rFonts w:ascii="Times New Roman" w:hAnsi="Times New Roman" w:cs="Times New Roman"/>
          <w:sz w:val="24"/>
          <w:szCs w:val="24"/>
          <w:lang w:val="sr-Cyrl-CS"/>
        </w:rPr>
        <w:t>ражи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измену </w:t>
      </w:r>
      <w:r w:rsidR="00DE7F51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поднетих у складу с</w:t>
      </w:r>
      <w:r w:rsidR="00B9684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6. став </w:t>
      </w:r>
      <w:r w:rsidR="00A84574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7F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09B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A845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побољшања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A845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сачини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изме</w:t>
      </w:r>
      <w:r w:rsidR="000B634B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7F51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45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достави 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одобрење у року од два месеца </w:t>
      </w:r>
      <w:r w:rsidR="003609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пријема захтева, </w:t>
      </w:r>
      <w:r w:rsidR="00A84574" w:rsidRPr="000603C0">
        <w:rPr>
          <w:rFonts w:ascii="Times New Roman" w:hAnsi="Times New Roman" w:cs="Times New Roman"/>
          <w:sz w:val="24"/>
          <w:szCs w:val="24"/>
          <w:lang w:val="sr-Cyrl-CS"/>
        </w:rPr>
        <w:t>о чему се одлука доноси у року од два месеца од дана достављања предлога</w:t>
      </w:r>
      <w:r w:rsidR="000B6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6F0D0B" w14:textId="5D7C9BBD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регулаторн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тел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не постигн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договор о 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регионалним 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став 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два месеца, </w:t>
      </w:r>
      <w:r w:rsidR="009B546B" w:rsidRPr="000603C0">
        <w:rPr>
          <w:rFonts w:ascii="Times New Roman" w:hAnsi="Times New Roman" w:cs="Times New Roman"/>
          <w:sz w:val="24"/>
          <w:szCs w:val="24"/>
          <w:lang w:val="sr-Cyrl-CS"/>
        </w:rPr>
        <w:t>на њихов заједнички захтев, или на захтев А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>ЦЕР</w:t>
      </w:r>
      <w:r w:rsidR="009B54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1197F" w:rsidRPr="000603C0">
        <w:rPr>
          <w:rFonts w:ascii="Times New Roman" w:hAnsi="Times New Roman" w:cs="Times New Roman"/>
          <w:sz w:val="24"/>
          <w:szCs w:val="24"/>
          <w:lang w:val="sr-Cyrl-CS"/>
        </w:rPr>
        <w:t>ЕЦР</w:t>
      </w:r>
      <w:r w:rsidR="0040328F"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1197F" w:rsidRPr="000603C0">
        <w:rPr>
          <w:rFonts w:ascii="Times New Roman" w:hAnsi="Times New Roman" w:cs="Times New Roman"/>
          <w:sz w:val="24"/>
          <w:szCs w:val="24"/>
          <w:lang w:val="sr-Cyrl-CS"/>
        </w:rPr>
        <w:t>, односно АЦЕР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су у питању државе чланице</w:t>
      </w:r>
      <w:r w:rsidR="00F120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одлуку о измењеним 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року од шест месеци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FABAC9" w14:textId="28A564C2" w:rsidR="00441AC6" w:rsidRPr="000603C0" w:rsidRDefault="00A77344" w:rsidP="00DC5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у сарадњи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>ОПС одговорни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израду предлога </w:t>
      </w:r>
      <w:r w:rsidR="006F430D" w:rsidRPr="000603C0">
        <w:rPr>
          <w:rFonts w:ascii="Times New Roman" w:hAnsi="Times New Roman" w:cs="Times New Roman"/>
          <w:sz w:val="24"/>
          <w:szCs w:val="24"/>
          <w:lang w:val="sr-Cyrl-CS"/>
        </w:rPr>
        <w:t>ОУМ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54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да предложе измене ОУМ из члана 6. ст. 3. и 4. ове уредбе,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</w:t>
      </w:r>
      <w:r w:rsidR="00905DDB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0B03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регулаторних тела, ЕЦРБ, односно АЦЕР </w:t>
      </w:r>
      <w:r w:rsidR="00F10C1C" w:rsidRPr="000603C0">
        <w:rPr>
          <w:rFonts w:ascii="Times New Roman" w:hAnsi="Times New Roman" w:cs="Times New Roman"/>
          <w:sz w:val="24"/>
          <w:szCs w:val="24"/>
          <w:lang w:val="sr-Cyrl-CS"/>
        </w:rPr>
        <w:t>ако су у питању државе чланице</w:t>
      </w:r>
      <w:r w:rsidR="00AD12A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0C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 које </w:t>
      </w:r>
      <w:r w:rsidR="002B54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измене </w:t>
      </w:r>
      <w:r w:rsidR="00F10C1C" w:rsidRPr="000603C0">
        <w:rPr>
          <w:rFonts w:ascii="Times New Roman" w:hAnsi="Times New Roman" w:cs="Times New Roman"/>
          <w:sz w:val="24"/>
          <w:szCs w:val="24"/>
          <w:lang w:val="sr-Cyrl-CS"/>
        </w:rPr>
        <w:t>подлежу саветовању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</w:t>
      </w:r>
      <w:r w:rsidR="00F10C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>11. ове уредбе и одобравају се у складу са поступком из чл. 5</w:t>
      </w:r>
      <w:r w:rsidR="00B76F43" w:rsidRPr="000603C0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="009625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ове уредбе.</w:t>
      </w:r>
    </w:p>
    <w:p w14:paraId="3B99A284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3" w:name="_Hlk191459275"/>
    </w:p>
    <w:p w14:paraId="4970A0AA" w14:textId="51207811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Објављивање</w:t>
      </w:r>
    </w:p>
    <w:p w14:paraId="65AAFDDD" w14:textId="77777777" w:rsidR="004367E4" w:rsidRPr="000603C0" w:rsidRDefault="004367E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78437E8" w14:textId="26C96821" w:rsidR="00BE5740" w:rsidRPr="000603C0" w:rsidRDefault="00BE5740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bookmarkEnd w:id="13"/>
    <w:p w14:paraId="63665B80" w14:textId="14F65972" w:rsidR="00441AC6" w:rsidRPr="000603C0" w:rsidRDefault="00AA068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D12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на својој интернет страници објав</w:t>
      </w:r>
      <w:r w:rsidR="00AD12A8" w:rsidRPr="000603C0">
        <w:rPr>
          <w:rFonts w:ascii="Times New Roman" w:hAnsi="Times New Roman" w:cs="Times New Roman"/>
          <w:sz w:val="24"/>
          <w:szCs w:val="24"/>
          <w:lang w:val="sr-Cyrl-CS"/>
        </w:rPr>
        <w:t>и ОУМ у чијој изради је учествовао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након одобрења Агенције</w:t>
      </w:r>
      <w:r w:rsidR="00F13E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ОУМ које сам </w:t>
      </w:r>
      <w:r w:rsidR="00AA3D7A" w:rsidRPr="000603C0">
        <w:rPr>
          <w:rFonts w:ascii="Times New Roman" w:hAnsi="Times New Roman" w:cs="Times New Roman"/>
          <w:sz w:val="24"/>
          <w:szCs w:val="24"/>
          <w:lang w:val="sr-Cyrl-CS"/>
        </w:rPr>
        <w:t>утврђуј</w:t>
      </w:r>
      <w:r w:rsidR="00AD12A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A3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које није потребно </w:t>
      </w:r>
      <w:r w:rsidR="00AA3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такво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одобрење, осим </w:t>
      </w:r>
      <w:r w:rsidR="00AA3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оних </w:t>
      </w:r>
      <w:r w:rsidR="00AD12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ОУМ који садрже 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</w:t>
      </w:r>
      <w:r w:rsidR="00AA3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сматрају поверљивим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12.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68D11F0E" w14:textId="4F32981E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објављивања 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односи и на: </w:t>
      </w:r>
    </w:p>
    <w:p w14:paraId="39A148F5" w14:textId="2F0F5229" w:rsidR="00441AC6" w:rsidRPr="000603C0" w:rsidRDefault="00F13E5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побољшањ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алата за рад мреже у складу са чланом 55. став</w:t>
      </w:r>
      <w:r w:rsidR="00DD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1. тачка </w:t>
      </w:r>
      <w:r w:rsidR="00162744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B78B5EB" w14:textId="4DA4934E" w:rsidR="00441AC6" w:rsidRPr="000603C0" w:rsidRDefault="00BA20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) циљ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12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0E7ED2F" w14:textId="2397C6EA" w:rsidR="00441AC6" w:rsidRPr="000603C0" w:rsidRDefault="00BA20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ограничења </w:t>
      </w:r>
      <w:bookmarkStart w:id="14" w:name="_Hlk195704220"/>
      <w:r w:rsidR="00BA5E01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bookmarkEnd w:id="14"/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синхроне области у складу са чланом 13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C8304CF" w14:textId="4D014ACA" w:rsidR="00441AC6" w:rsidRPr="000603C0" w:rsidRDefault="00BA20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ограничења </w:t>
      </w:r>
      <w:r w:rsidR="00BA5E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рампинга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контролног блока у складу са чланом 13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3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95C3FC9" w14:textId="27C5127D" w:rsidR="00441AC6" w:rsidRPr="000603C0" w:rsidRDefault="00BA20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мере п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дузете у угроженом нормалном раду због недовољних резерви активне снаге у складу са чланом 1</w:t>
      </w:r>
      <w:r w:rsidR="009517C9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11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DD09A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307B98B" w14:textId="3943F386" w:rsidR="00441AC6" w:rsidRPr="000603C0" w:rsidRDefault="00BA20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захтев ОПС с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прикљученим пружаоцем резерв</w:t>
      </w:r>
      <w:r w:rsidR="006625A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пружаоцу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информације стави на располагање у реалном времену у складу са чланом 15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D61C57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60EA11A9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5" w:name="_Hlk191459285"/>
    </w:p>
    <w:p w14:paraId="13DADD24" w14:textId="5C356A05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Повраћај трошкова</w:t>
      </w:r>
    </w:p>
    <w:p w14:paraId="083116DD" w14:textId="77777777" w:rsidR="004367E4" w:rsidRPr="000603C0" w:rsidRDefault="004367E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A65D3D3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9. </w:t>
      </w:r>
    </w:p>
    <w:bookmarkEnd w:id="15"/>
    <w:p w14:paraId="31242E3F" w14:textId="7EE2293A" w:rsidR="004F6C84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Трошкове кој</w:t>
      </w:r>
      <w:r w:rsidR="0028184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произлазе из обавеза </w:t>
      </w:r>
      <w:r w:rsidR="004F6C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утврђених у овој уредби а које </w:t>
      </w:r>
      <w:r w:rsidR="009517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снос</w:t>
      </w:r>
      <w:r w:rsidR="00694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9517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94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оператори система </w:t>
      </w:r>
      <w:r w:rsidR="004F6C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процењује Агенција и исти се надокнађују из мрежних тарифа или других одговарајућих механизама уколико се оцени да су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разумн</w:t>
      </w:r>
      <w:r w:rsidR="004F6C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6625A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ефикасн</w:t>
      </w:r>
      <w:r w:rsidR="004F6C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E338C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размерн</w:t>
      </w:r>
      <w:r w:rsidR="004F6C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6528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A942AC1" w14:textId="2965F98D" w:rsidR="004F6C84" w:rsidRPr="000603C0" w:rsidRDefault="004F6C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захтев Агенције </w:t>
      </w:r>
      <w:r w:rsidR="00F01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оператори система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01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дужн</w:t>
      </w:r>
      <w:r w:rsidR="00F01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да достав</w:t>
      </w:r>
      <w:r w:rsidR="00F01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информације неопходне за процену насталих трошкова у року од три месеца од пријема захтева. </w:t>
      </w:r>
    </w:p>
    <w:p w14:paraId="3D49042B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6" w:name="_Hlk191459296"/>
    </w:p>
    <w:p w14:paraId="09BF18C7" w14:textId="545BAB24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Учешће заинтересованих страна</w:t>
      </w:r>
    </w:p>
    <w:p w14:paraId="5BC1719F" w14:textId="77777777" w:rsidR="004367E4" w:rsidRPr="000603C0" w:rsidRDefault="004367E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5AC5C87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10. </w:t>
      </w:r>
    </w:p>
    <w:bookmarkEnd w:id="16"/>
    <w:p w14:paraId="1F86E1D6" w14:textId="3CEEFB1C" w:rsidR="00BE5740" w:rsidRPr="000603C0" w:rsidRDefault="00F47A8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Учешће заинтересованих страна у погледу сигурног рада система и других аспеката спровођења ове уредбе, </w:t>
      </w:r>
      <w:r w:rsidR="00F01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које обухвата редовне састанке са заинтересованим странама ради идентификовања проблема и предлагања побољшања у вези са сигурним радом система,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организује ЕЦРБ </w:t>
      </w:r>
      <w:r w:rsidR="00816F3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АЦЕР када је у питању држава чланица</w:t>
      </w:r>
      <w:r w:rsidR="002438F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сарадњи са ЕНТСО-Е</w:t>
      </w:r>
      <w:r w:rsidR="00816F3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0F25EE2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7" w:name="_Hlk191459307"/>
    </w:p>
    <w:p w14:paraId="5312C784" w14:textId="55CAE306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Јавна расправа</w:t>
      </w:r>
    </w:p>
    <w:p w14:paraId="63743478" w14:textId="77777777" w:rsidR="004367E4" w:rsidRPr="000603C0" w:rsidRDefault="004367E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9C332EA" w14:textId="23EBFF81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11. </w:t>
      </w:r>
    </w:p>
    <w:bookmarkEnd w:id="17"/>
    <w:p w14:paraId="13A01B8A" w14:textId="0F4983A2" w:rsidR="00C254C2" w:rsidRPr="000603C0" w:rsidRDefault="0022718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учествују у подношењу предлога ОУМ или њихових измена</w:t>
      </w:r>
      <w:r w:rsidR="00F575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дужан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75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>саветуј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за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нтересованим странама, укључујући релевантна тела сваке уговорне стране односно државе чланице, о нацрту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ОУМ из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3428B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став 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уредбе, у оквиру јавне расправе која мора да траје најмање месец дана. </w:t>
      </w:r>
    </w:p>
    <w:p w14:paraId="0F767979" w14:textId="38ED17FF" w:rsidR="00431478" w:rsidRPr="000603C0" w:rsidRDefault="005B21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8" w:name="_Hlk188271480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одговорни</w:t>
      </w:r>
      <w:r w:rsidR="00B4762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израду предлога ОУМ или њихових измена</w:t>
      </w:r>
      <w:bookmarkEnd w:id="18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76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узм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 мишљења заинтересованих страна кој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резултат јавне расправе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 подношења предлога на одобрење</w:t>
      </w:r>
      <w:r w:rsidR="00B476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Агенцији или регулаторним телима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об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>разлож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разлоге прихватања и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одбијања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мишљења која су резултат 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>јавне расправе, као и да их објав</w:t>
      </w:r>
      <w:r w:rsidR="002F770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314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 објаве предлога ОУМ или истовремено са њим. </w:t>
      </w:r>
    </w:p>
    <w:p w14:paraId="6B9A45E0" w14:textId="018BF1C4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9" w:name="_Hlk191459318"/>
    </w:p>
    <w:p w14:paraId="70C6A3DF" w14:textId="7850C63E" w:rsidR="00491EF6" w:rsidRPr="000603C0" w:rsidRDefault="00491EF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DD22E89" w14:textId="3E58F1BB" w:rsidR="00491EF6" w:rsidRPr="000603C0" w:rsidRDefault="00491EF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53E6547" w14:textId="364869F8" w:rsidR="00491EF6" w:rsidRDefault="00491EF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31625CA" w14:textId="77777777" w:rsidR="000603C0" w:rsidRPr="000603C0" w:rsidRDefault="000603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C2C51D2" w14:textId="77777777" w:rsidR="00491EF6" w:rsidRPr="000603C0" w:rsidRDefault="00491EF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D82C056" w14:textId="31925BA7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Обавезе у погледу поверљивости</w:t>
      </w:r>
    </w:p>
    <w:p w14:paraId="56D2EC49" w14:textId="77777777" w:rsidR="004367E4" w:rsidRPr="000603C0" w:rsidRDefault="004367E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CAAB1C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12. </w:t>
      </w:r>
    </w:p>
    <w:bookmarkEnd w:id="19"/>
    <w:p w14:paraId="18DE6D23" w14:textId="7ABE639B" w:rsidR="00B47DEB" w:rsidRPr="000603C0" w:rsidRDefault="00B47DE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Све </w:t>
      </w:r>
      <w:r w:rsidR="00A4008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поверљиве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</w:t>
      </w:r>
      <w:r w:rsidR="00D12F1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примљене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размењене или пренете у складу са овом </w:t>
      </w:r>
      <w:r w:rsidR="00B21A9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редбом, представљају пословну тајну.</w:t>
      </w:r>
    </w:p>
    <w:p w14:paraId="280D9F93" w14:textId="21D49338" w:rsidR="00B47DEB" w:rsidRPr="000603C0" w:rsidRDefault="00B47DE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Обавеза </w:t>
      </w:r>
      <w:r w:rsidR="00B21A9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чувања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пословне тајне примењује се на сва лица на кој</w:t>
      </w:r>
      <w:r w:rsidR="00BD09C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a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примењују одредбе ове </w:t>
      </w:r>
      <w:r w:rsidR="00B21A9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редбе.</w:t>
      </w:r>
    </w:p>
    <w:p w14:paraId="2DAF854C" w14:textId="37D6D806" w:rsidR="00B47DEB" w:rsidRPr="000603C0" w:rsidRDefault="00B47DE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Поверљиве информације које лица из става 2. </w:t>
      </w:r>
      <w:r w:rsidR="004367E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добију током обављања својих дужности не смеју да се открију ниједном другом лицу ни телу, осим у случајевима предвиђеним законом или међународним актима. </w:t>
      </w:r>
    </w:p>
    <w:p w14:paraId="4199859B" w14:textId="5EC5E229" w:rsidR="00B47DEB" w:rsidRPr="000603C0" w:rsidRDefault="00B47DEB" w:rsidP="00DC54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Агенција или лица која примају поверљиве информације у складу са овом уредбом, могу да их употребљавају само за обављање својих послова у складу са сврхом због које су прикупљене.</w:t>
      </w:r>
      <w:bookmarkStart w:id="20" w:name="_Hlk191459329"/>
    </w:p>
    <w:p w14:paraId="663A9050" w14:textId="77777777" w:rsidR="00300B84" w:rsidRPr="000603C0" w:rsidRDefault="00300B8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550CD99" w14:textId="2828B829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Споразуми са ОПС које не обавезује ова уредба</w:t>
      </w:r>
    </w:p>
    <w:p w14:paraId="3D2DBF48" w14:textId="77777777" w:rsidR="007D113E" w:rsidRPr="000603C0" w:rsidRDefault="007D113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B516BE" w14:textId="0C84E244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bookmarkEnd w:id="20"/>
    <w:p w14:paraId="2AC6CE21" w14:textId="1CF9C12B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синхрона област </w:t>
      </w:r>
      <w:r w:rsidR="005B5D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обухвата поред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A20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уговорних страна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82D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трећих земаља, </w:t>
      </w:r>
      <w:r w:rsidR="00D12F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5B5D91" w:rsidRPr="000603C0">
        <w:rPr>
          <w:rFonts w:ascii="Times New Roman" w:hAnsi="Times New Roman" w:cs="Times New Roman"/>
          <w:sz w:val="24"/>
          <w:szCs w:val="24"/>
          <w:lang w:val="sr-Cyrl-CS"/>
        </w:rPr>
        <w:t>уговорних страна могу да закључе споразум са ОПС из трећих земља којим се поставља основ за њихову сарадњу у погледу сигурног рада система и утврђује начин на који ОПС из треће земље испуњавају обавезе из ове уредбе.</w:t>
      </w:r>
    </w:p>
    <w:p w14:paraId="42D80C4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1" w:name="_Hlk191459340"/>
    </w:p>
    <w:p w14:paraId="76E4A597" w14:textId="3FD3B677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Праћење спровођења уредбе</w:t>
      </w:r>
    </w:p>
    <w:p w14:paraId="380BC906" w14:textId="77777777" w:rsidR="007D113E" w:rsidRPr="000603C0" w:rsidRDefault="007D113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249F88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14. </w:t>
      </w:r>
    </w:p>
    <w:bookmarkEnd w:id="21"/>
    <w:p w14:paraId="4A5402C9" w14:textId="59EFFF89" w:rsidR="005B5D91" w:rsidRPr="000603C0" w:rsidRDefault="006F310A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026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за законом </w:t>
      </w:r>
      <w:r w:rsidR="00D82D81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4026F0" w:rsidRPr="000603C0">
        <w:rPr>
          <w:rFonts w:ascii="Times New Roman" w:hAnsi="Times New Roman" w:cs="Times New Roman"/>
          <w:sz w:val="24"/>
          <w:szCs w:val="24"/>
          <w:lang w:val="sr-Cyrl-CS"/>
        </w:rPr>
        <w:t>ља</w:t>
      </w:r>
      <w:r w:rsidR="00D82D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</w:t>
      </w:r>
      <w:r w:rsidR="005B5D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које су му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потребне за </w:t>
      </w:r>
      <w:r w:rsidR="005B5D91" w:rsidRPr="000603C0">
        <w:rPr>
          <w:rFonts w:ascii="Times New Roman" w:hAnsi="Times New Roman" w:cs="Times New Roman"/>
          <w:sz w:val="24"/>
          <w:szCs w:val="24"/>
          <w:lang w:val="sr-Cyrl-CS"/>
        </w:rPr>
        <w:t>праћење спровођења ове уредбе</w:t>
      </w:r>
      <w:r w:rsidR="00D12F1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0B00D4" w14:textId="241AD842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захтева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ОДС доставља </w:t>
      </w:r>
      <w:r w:rsidR="007075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потребне информације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осим ако су те информације већ 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>дост</w:t>
      </w:r>
      <w:r w:rsidR="00D42ECA" w:rsidRPr="000603C0">
        <w:rPr>
          <w:rFonts w:ascii="Times New Roman" w:hAnsi="Times New Roman" w:cs="Times New Roman"/>
          <w:sz w:val="24"/>
          <w:szCs w:val="24"/>
          <w:lang w:val="sr-Cyrl-CS"/>
        </w:rPr>
        <w:t>упне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или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BF2831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2" w:name="_Hlk191459358"/>
    </w:p>
    <w:p w14:paraId="538ECEC5" w14:textId="0B7A0C32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Подаци за годишњи извештај о показатељима оперативне сигурности</w:t>
      </w:r>
    </w:p>
    <w:p w14:paraId="6432A10B" w14:textId="77777777" w:rsidR="007D113E" w:rsidRPr="000603C0" w:rsidRDefault="007D113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2BB93B" w14:textId="58669C42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15. </w:t>
      </w:r>
    </w:p>
    <w:bookmarkEnd w:id="22"/>
    <w:p w14:paraId="3E91B541" w14:textId="12D49272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 1. март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2F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потребне податке и информације 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>који се односе на претходну годину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>ради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годишњ</w:t>
      </w:r>
      <w:r w:rsidR="00B442F6" w:rsidRPr="000603C0">
        <w:rPr>
          <w:rFonts w:ascii="Times New Roman" w:hAnsi="Times New Roman" w:cs="Times New Roman"/>
          <w:sz w:val="24"/>
          <w:szCs w:val="24"/>
          <w:lang w:val="sr-Cyrl-CS"/>
        </w:rPr>
        <w:t>ег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извештаја 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показатељима 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 класификаци</w:t>
      </w:r>
      <w:r w:rsidR="00D12F15" w:rsidRPr="000603C0">
        <w:rPr>
          <w:rFonts w:ascii="Times New Roman" w:hAnsi="Times New Roman" w:cs="Times New Roman"/>
          <w:sz w:val="24"/>
          <w:szCs w:val="24"/>
          <w:lang w:val="sr-Cyrl-CS"/>
        </w:rPr>
        <w:t>оне скале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инцидената </w:t>
      </w:r>
      <w:r w:rsidR="001650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коју доноси 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4436F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C6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DCD952" w14:textId="5DE11F51" w:rsidR="00733AD3" w:rsidRPr="000603C0" w:rsidRDefault="00733AD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1. овог члана мора да садржи образложење инцидената </w:t>
      </w:r>
      <w:r w:rsidR="00076573"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класификованих као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 или 3 </w:t>
      </w:r>
      <w:r w:rsidR="000A3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рангирање оперативне сигурности 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класификационо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скал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инцидената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A3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 да се заснива на истрази о инциденту коју спроводи погођени ОПС у складу са поступком истраге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класификационо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скал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инцидената</w:t>
      </w:r>
      <w:r w:rsidR="000846B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3211784" w14:textId="1766E255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33AD3" w:rsidRPr="000603C0">
        <w:rPr>
          <w:rFonts w:ascii="Times New Roman" w:hAnsi="Times New Roman" w:cs="Times New Roman"/>
          <w:sz w:val="24"/>
          <w:szCs w:val="24"/>
          <w:lang w:val="sr-Cyrl-CS"/>
        </w:rPr>
        <w:t>и други ОПС су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</w:t>
      </w:r>
      <w:r w:rsidR="00733AD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обавест</w:t>
      </w:r>
      <w:r w:rsidR="00733AD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Агенцију </w:t>
      </w:r>
      <w:r w:rsidR="00733AD3" w:rsidRPr="000603C0">
        <w:rPr>
          <w:rFonts w:ascii="Times New Roman" w:hAnsi="Times New Roman" w:cs="Times New Roman"/>
          <w:sz w:val="24"/>
          <w:szCs w:val="24"/>
          <w:lang w:val="sr-Cyrl-CS"/>
        </w:rPr>
        <w:t>и друга регулаторна тела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2252AE" w:rsidRPr="000603C0">
        <w:rPr>
          <w:rFonts w:ascii="Times New Roman" w:hAnsi="Times New Roman" w:cs="Times New Roman"/>
          <w:sz w:val="24"/>
          <w:szCs w:val="24"/>
          <w:lang w:val="sr-Cyrl-CS"/>
        </w:rPr>
        <w:t>истра</w:t>
      </w:r>
      <w:r w:rsidR="003A7C4B" w:rsidRPr="000603C0">
        <w:rPr>
          <w:rFonts w:ascii="Times New Roman" w:hAnsi="Times New Roman" w:cs="Times New Roman"/>
          <w:sz w:val="24"/>
          <w:szCs w:val="24"/>
          <w:lang w:val="sr-Cyrl-CS"/>
        </w:rPr>
        <w:t>зи</w:t>
      </w:r>
      <w:r w:rsidR="00A710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инцидента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BD0"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класификовано</w:t>
      </w:r>
      <w:r w:rsidR="002252AE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B10B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категорији 2 или 3 </w:t>
      </w:r>
      <w:r w:rsidR="00BF62AC" w:rsidRPr="000603C0">
        <w:rPr>
          <w:rFonts w:ascii="Times New Roman" w:hAnsi="Times New Roman" w:cs="Times New Roman"/>
          <w:sz w:val="24"/>
          <w:szCs w:val="24"/>
          <w:lang w:val="sr-Cyrl-CS"/>
        </w:rPr>
        <w:t>пре покретања</w:t>
      </w:r>
      <w:r w:rsidR="00B10B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истраге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A77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C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којој истрази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</w:t>
      </w:r>
      <w:r w:rsidR="003A7C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гу 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>да учест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D1861" w:rsidRPr="000603C0">
        <w:rPr>
          <w:rFonts w:ascii="Times New Roman" w:hAnsi="Times New Roman" w:cs="Times New Roman"/>
          <w:sz w:val="24"/>
          <w:szCs w:val="24"/>
          <w:lang w:val="sr-Cyrl-CS"/>
        </w:rPr>
        <w:t>уј</w:t>
      </w:r>
      <w:r w:rsidR="000A316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0B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C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њихов захтев </w:t>
      </w:r>
      <w:r w:rsidR="000A3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регулаторна тела </w:t>
      </w:r>
      <w:r w:rsidR="0039731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уговорних страна односно држава чланица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F62AC" w:rsidRPr="000603C0">
        <w:rPr>
          <w:rFonts w:ascii="Times New Roman" w:hAnsi="Times New Roman" w:cs="Times New Roman"/>
          <w:sz w:val="24"/>
          <w:szCs w:val="24"/>
          <w:lang w:val="sr-Cyrl-CS"/>
        </w:rPr>
        <w:t>ЕЦРБ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2D8BF3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3" w:name="_Hlk191459374"/>
    </w:p>
    <w:p w14:paraId="6D36E4AE" w14:textId="32B80229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Подаци за годишњи извештај о регулацији фреквенције и снаге размене</w:t>
      </w:r>
    </w:p>
    <w:p w14:paraId="58379EA8" w14:textId="77777777" w:rsidR="00A77F5D" w:rsidRPr="000603C0" w:rsidRDefault="00A77F5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BCD534E" w14:textId="6DB9567F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16. </w:t>
      </w:r>
    </w:p>
    <w:bookmarkEnd w:id="23"/>
    <w:p w14:paraId="05149622" w14:textId="2D3652A5" w:rsidR="00F878CD" w:rsidRPr="000603C0" w:rsidRDefault="00F878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ОПС је дужан да сваке године до 1. марта достави ЕНТСО-Е </w:t>
      </w:r>
      <w:r w:rsidR="00385341" w:rsidRPr="000603C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податке и </w:t>
      </w:r>
      <w:r w:rsidRPr="000603C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информације, које се односе на претходну годину, ради припреме годишњег извештаја о регулацији фреквенције и снаге размене</w:t>
      </w:r>
      <w:r w:rsidR="00B21A90" w:rsidRPr="000603C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674425" w:rsidRPr="000603C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то:</w:t>
      </w:r>
    </w:p>
    <w:p w14:paraId="61CD58C2" w14:textId="534031EA" w:rsidR="003D222A" w:rsidRPr="000603C0" w:rsidRDefault="0022755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идентификационе податке о контролним блоковим</w:t>
      </w:r>
      <w:r w:rsidR="003D222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E336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контролним областима</w:t>
      </w:r>
      <w:r w:rsidR="003E33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77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E3367" w:rsidRPr="000603C0">
        <w:rPr>
          <w:rFonts w:ascii="Times New Roman" w:hAnsi="Times New Roman" w:cs="Times New Roman"/>
          <w:sz w:val="24"/>
          <w:szCs w:val="24"/>
          <w:lang w:val="sr-Cyrl-CS"/>
        </w:rPr>
        <w:t>мониторинг областима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193CFB7" w14:textId="175CB653" w:rsidR="003B328C" w:rsidRPr="000603C0" w:rsidRDefault="002F59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идентификационе податке о </w:t>
      </w:r>
      <w:r w:rsidR="003B328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контролним блоковима који нису у уговорној страни и контролним областима и мониторинг областима које јесу у уговорној страни;</w:t>
      </w:r>
    </w:p>
    <w:p w14:paraId="2471AF18" w14:textId="33B8F336" w:rsidR="00441AC6" w:rsidRPr="000603C0" w:rsidRDefault="003B328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3) идентификационе податке о синхрон</w:t>
      </w:r>
      <w:r w:rsidR="003E33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ој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3E33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којој припада ОПС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56FB5E" w14:textId="5EB5ED05" w:rsidR="00441AC6" w:rsidRPr="000603C0" w:rsidRDefault="003B328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повезане с </w:t>
      </w:r>
      <w:r w:rsidR="00A657FA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за вредновање квалитета фреквенције за синхрону област и </w:t>
      </w:r>
      <w:r w:rsidR="006D51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 блок тач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755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27A23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7A2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21A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</w:t>
      </w:r>
      <w:r w:rsidR="00BC3C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обухватају сваки месец најмање две претходне календарске године; </w:t>
      </w:r>
    </w:p>
    <w:p w14:paraId="7BF62235" w14:textId="13D222EB" w:rsidR="00441AC6" w:rsidRPr="000603C0" w:rsidRDefault="003B328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захтевани износ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</w:t>
      </w:r>
      <w:r w:rsidR="00F22CDB" w:rsidRPr="000603C0">
        <w:rPr>
          <w:rFonts w:ascii="Times New Roman" w:hAnsi="Times New Roman" w:cs="Times New Roman"/>
          <w:sz w:val="24"/>
          <w:szCs w:val="24"/>
          <w:lang w:val="sr-Cyrl-CS"/>
        </w:rPr>
        <w:t>четни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удео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за сваки месец најмање две претходне календарске године; </w:t>
      </w:r>
    </w:p>
    <w:p w14:paraId="2C8B3C06" w14:textId="48EC93D7" w:rsidR="00441AC6" w:rsidRPr="000603C0" w:rsidRDefault="0022755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опис и датум спровођења било каквих </w:t>
      </w:r>
      <w:r w:rsidR="00794732" w:rsidRPr="000603C0">
        <w:rPr>
          <w:rFonts w:ascii="Times New Roman" w:hAnsi="Times New Roman" w:cs="Times New Roman"/>
          <w:sz w:val="24"/>
          <w:szCs w:val="24"/>
          <w:lang w:val="sr-Cyrl-CS"/>
        </w:rPr>
        <w:t>мера</w:t>
      </w:r>
      <w:r w:rsidR="006744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ублажавања</w:t>
      </w:r>
      <w:r w:rsidR="006A607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 захтева у погледу промена снаге за у</w:t>
      </w:r>
      <w:r w:rsidR="006A6075" w:rsidRPr="000603C0">
        <w:rPr>
          <w:rFonts w:ascii="Times New Roman" w:hAnsi="Times New Roman" w:cs="Times New Roman"/>
          <w:sz w:val="24"/>
          <w:szCs w:val="24"/>
          <w:lang w:val="sr-Cyrl-CS"/>
        </w:rPr>
        <w:t>мањење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детерминистичких одступања фреквенције предузетих у претходној календарској години у складу с</w:t>
      </w:r>
      <w:r w:rsidR="006A607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166AE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и 13</w:t>
      </w:r>
      <w:r w:rsidR="00166AE5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којима </w:t>
      </w:r>
      <w:r w:rsidR="002F59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учествовао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ОПС.</w:t>
      </w:r>
    </w:p>
    <w:p w14:paraId="748A73E4" w14:textId="7F925DDF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које </w:t>
      </w:r>
      <w:r w:rsidR="002F59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морају 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се однос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претходну годину</w:t>
      </w:r>
      <w:r w:rsidR="00B21A9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нформације о синхроним областима, контролним блоковима</w:t>
      </w:r>
      <w:r w:rsidR="00F22CD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59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контролним областима </w:t>
      </w:r>
      <w:r w:rsidR="00F22C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мониторинг областима 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BC3C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става 1.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127A2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755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27A23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7A2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C3C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достављају јед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="00F22C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2C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се 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>ове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промене,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се достављају до 1. марта следеће године. </w:t>
      </w:r>
    </w:p>
    <w:p w14:paraId="7E8CD721" w14:textId="25EAD041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</w:t>
      </w:r>
      <w:r w:rsidR="00610FC9"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 или из контролног блока према потреби сарађују на прикупљању података 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5E9A4092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4" w:name="_Hlk191459389"/>
    </w:p>
    <w:p w14:paraId="7F50314D" w14:textId="76055323" w:rsidR="00970521" w:rsidRPr="000603C0" w:rsidRDefault="009705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Подаци за годишњи извештај о процени регионалне координације</w:t>
      </w:r>
    </w:p>
    <w:p w14:paraId="45535E93" w14:textId="77777777" w:rsidR="0046640C" w:rsidRPr="000603C0" w:rsidRDefault="0046640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25FD01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17. </w:t>
      </w:r>
    </w:p>
    <w:bookmarkEnd w:id="24"/>
    <w:p w14:paraId="289A9CE9" w14:textId="0A5FD539" w:rsidR="009E3C05" w:rsidRPr="000603C0" w:rsidRDefault="009631F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3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делује у складу са </w:t>
      </w:r>
      <w:r w:rsidR="00E3180F" w:rsidRPr="000603C0">
        <w:rPr>
          <w:rFonts w:ascii="Times New Roman" w:hAnsi="Times New Roman" w:cs="Times New Roman"/>
          <w:sz w:val="24"/>
          <w:szCs w:val="24"/>
          <w:lang w:val="sr-Cyrl-CS"/>
        </w:rPr>
        <w:t>одлукама Енергетске заједнице</w:t>
      </w:r>
      <w:r w:rsidR="009E3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проширује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извештај </w:t>
      </w:r>
      <w:r w:rsidR="00E31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процени регионалне координације из смерница </w:t>
      </w:r>
      <w:r w:rsidR="00CC5F9D" w:rsidRPr="000603C0">
        <w:rPr>
          <w:rFonts w:ascii="Times New Roman" w:hAnsi="Times New Roman" w:cs="Times New Roman"/>
          <w:sz w:val="24"/>
          <w:szCs w:val="24"/>
          <w:lang w:val="sr-Cyrl-CS"/>
        </w:rPr>
        <w:t>Европске уније (у даљем тексту: ЕУ)</w:t>
      </w:r>
      <w:r w:rsidR="00E31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ра</w:t>
      </w:r>
      <w:r w:rsidR="005D39B4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31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за пренос електричне енергије,</w:t>
      </w:r>
      <w:r w:rsidR="009E3C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укључио уговорне стране.</w:t>
      </w:r>
    </w:p>
    <w:p w14:paraId="7B30CD17" w14:textId="09DA23B4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 1. марта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да припреми</w:t>
      </w:r>
      <w:r w:rsidR="00BC3C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достави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извештај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следећим информацијама у погледу дужности које обавља:</w:t>
      </w:r>
    </w:p>
    <w:p w14:paraId="1A38DB27" w14:textId="0EE1244D" w:rsidR="00441AC6" w:rsidRPr="000603C0" w:rsidRDefault="00BA1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број догађаја, просечно трајање и разлози неуспешног обављања својих функција; </w:t>
      </w:r>
    </w:p>
    <w:p w14:paraId="123C1AF2" w14:textId="6E3A4D8D" w:rsidR="00441AC6" w:rsidRPr="000603C0" w:rsidRDefault="00BA1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статистички подаци о ограничењима, укључујући њихово трајање, место и број појављивања те повезане ак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тивиране корективне мере и трош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тих мера ако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било; </w:t>
      </w:r>
    </w:p>
    <w:p w14:paraId="26E27D19" w14:textId="6722560D" w:rsidR="00441AC6" w:rsidRPr="000603C0" w:rsidRDefault="00BA1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колико су пута ОПС одбили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спрове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мере које је препоручио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разлози за то; </w:t>
      </w:r>
    </w:p>
    <w:p w14:paraId="59E5F0FC" w14:textId="780E7F98" w:rsidR="00441AC6" w:rsidRPr="000603C0" w:rsidRDefault="00BA1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број некомпатибилности искључења откривених у складу с</w:t>
      </w:r>
      <w:r w:rsidR="004658E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</w:t>
      </w:r>
      <w:r w:rsidR="009517C9" w:rsidRPr="000603C0">
        <w:rPr>
          <w:rFonts w:ascii="Times New Roman" w:hAnsi="Times New Roman" w:cs="Times New Roman"/>
          <w:sz w:val="24"/>
          <w:szCs w:val="24"/>
          <w:lang w:val="sr-Cyrl-CS"/>
        </w:rPr>
        <w:t>79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55AE9A2" w14:textId="0E49B425" w:rsidR="00441AC6" w:rsidRPr="000603C0" w:rsidRDefault="00BA1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опис случајева 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којима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је процењен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испуњеност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адекватности и опис примењених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ера ублажавања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C1CFE1" w14:textId="414F7964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Подаци које </w:t>
      </w:r>
      <w:r w:rsidR="00BB1F4C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 доста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B1F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ља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односе </w:t>
      </w:r>
      <w:r w:rsidR="003F2B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претходну годину.</w:t>
      </w:r>
    </w:p>
    <w:p w14:paraId="06D87A82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5" w:name="_Hlk191459404"/>
    </w:p>
    <w:p w14:paraId="6AFDD931" w14:textId="53E6B8F2" w:rsidR="00E6279F" w:rsidRPr="000603C0" w:rsidRDefault="00E6279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Класификација стања система</w:t>
      </w:r>
    </w:p>
    <w:p w14:paraId="5551FCDF" w14:textId="77777777" w:rsidR="0046640C" w:rsidRPr="000603C0" w:rsidRDefault="0046640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776748" w14:textId="77777777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bookmarkEnd w:id="25"/>
    <w:p w14:paraId="285BEE9B" w14:textId="52C85232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систем се налази у нормалном раду ако су испуњени сви следећи услови: </w:t>
      </w:r>
    </w:p>
    <w:p w14:paraId="69DD77DD" w14:textId="0DC4DB96" w:rsidR="00441AC6" w:rsidRPr="000603C0" w:rsidRDefault="00AE1F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напон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токови снаг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унутар граничних вредности радних величина одређених у складу са чланом 25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04C4508" w14:textId="0B726E16" w:rsidR="00441AC6" w:rsidRPr="000603C0" w:rsidRDefault="00AE1F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фреквенција испуњава следеће критеријуме:</w:t>
      </w:r>
    </w:p>
    <w:p w14:paraId="39012564" w14:textId="273CE1DA" w:rsidR="00441AC6" w:rsidRPr="000603C0" w:rsidRDefault="00441AC6" w:rsidP="0046640C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одступање фреквенције система у стационарном стању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4658E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стандардном фреквентном опсегу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</w:p>
    <w:p w14:paraId="7C042CF0" w14:textId="77777777" w:rsidR="00441AC6" w:rsidRPr="000603C0" w:rsidRDefault="00441AC6" w:rsidP="00DA268B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90" w:firstLine="61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апсолутна вредност одступања фреквенције система у стационарном стању није већа од максималног одступања фреквенције у стационарном стању и нису достигнуте граничне вредности фреквенције систем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за угрожени нормални рад; </w:t>
      </w:r>
    </w:p>
    <w:p w14:paraId="473CFB8F" w14:textId="632B9F1E" w:rsidR="00441AC6" w:rsidRPr="000603C0" w:rsidRDefault="00DB0B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резерве активне и реактивне снаге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довољне да систем буде отпоран на испаде 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листе испада одређене у складу с</w:t>
      </w:r>
      <w:r w:rsidR="004658E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33</w:t>
      </w:r>
      <w:r w:rsidR="00F8221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да се притом не пређу граничне вредности радних величина; </w:t>
      </w:r>
    </w:p>
    <w:p w14:paraId="098B66E8" w14:textId="00301E62" w:rsidR="00441AC6" w:rsidRPr="000603C0" w:rsidRDefault="00DB0B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рад контролне области предметног ОПС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налази и остаје унутар граничних вредности радних величина након активирања корективних мера, пос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испада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листе испада одређене у складу са чланом 33.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3F79079" w14:textId="211AD549" w:rsidR="00441AC6" w:rsidRPr="000603C0" w:rsidRDefault="00394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еносни систем се налази у угроженом нормалном раду ако су: </w:t>
      </w:r>
    </w:p>
    <w:p w14:paraId="0B6E42A9" w14:textId="5ABDF645" w:rsidR="00441AC6" w:rsidRPr="000603C0" w:rsidRDefault="00DB0B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напони и токови снаг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граничних вредности радних величина одређених у складу са чланом 25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1FFFF290" w14:textId="63858362" w:rsidR="00441AC6" w:rsidRPr="000603C0" w:rsidRDefault="00DB0B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капацитети резерве ОПС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смањени за више од 20</w:t>
      </w:r>
      <w:r w:rsidR="006604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% дуже од 30 минута и нема начина да се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 смањење компензује у раду система у ре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лном времену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5023D665" w14:textId="662FDF2B" w:rsidR="002F4BC2" w:rsidRPr="000603C0" w:rsidRDefault="00DB0B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фреквенција испуњава следеће критеријуме: </w:t>
      </w:r>
    </w:p>
    <w:p w14:paraId="3151DDD9" w14:textId="748BADF2" w:rsidR="00441AC6" w:rsidRPr="000603C0" w:rsidRDefault="00441AC6" w:rsidP="00F977E5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апсолутна вредност одступања фреквенције система у стационарном стању није већа од максималног одступања фреквенције у стационарном стању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14:paraId="2CB8A13B" w14:textId="7E6D4556" w:rsidR="00441AC6" w:rsidRPr="000603C0" w:rsidRDefault="00441AC6" w:rsidP="00F977E5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апсолутна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ност одступања фреквенције система у стационарном стању непрекидно је била већа од 50 % од максималног одступања фреквенције у стационарном стању дуже од времена активације угроженог нормалног рада или стандардног фреквентног опсега дуже од времена за поновно успостављање номиналне фреквенције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</w:p>
    <w:p w14:paraId="420E0E47" w14:textId="6816DFE7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60400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раничне вредности радних величина су нарушене због најмање једног испада 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листе испада одређене у складу с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33.</w:t>
      </w:r>
      <w:r w:rsidR="002F4B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B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поред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</w:t>
      </w:r>
      <w:r w:rsidR="00E10C0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корективних мера.</w:t>
      </w:r>
    </w:p>
    <w:p w14:paraId="30469C53" w14:textId="2B4A9EE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 се налази у поремећеном раду ако је испуњен барем један од следећих услова:</w:t>
      </w:r>
    </w:p>
    <w:p w14:paraId="1FE7F086" w14:textId="29E43062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постоји најмање једно нарушавање граничних вредности радних величина ОПС одређених у складу с</w:t>
      </w:r>
      <w:r w:rsidR="004658E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25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0030C63" w14:textId="57A05181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фреквенција не испуњава критеријуме за нормални рад ни угрожени нормални рад, одређене у складу са ст</w:t>
      </w:r>
      <w:r w:rsidR="00BC3C5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</w:t>
      </w:r>
      <w:r w:rsidR="00394CB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FF0549" w14:textId="235BBCBB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активирана је најмање једна мера из ОПС плана одбране система; </w:t>
      </w:r>
    </w:p>
    <w:p w14:paraId="657A9AC2" w14:textId="50A6278F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постоји квар у функционисању алата, 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опреме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дефинисаних у складу с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24. став 1.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због којег су ти алати, 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опрема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недоступни дуже од 30 минута.</w:t>
      </w:r>
    </w:p>
    <w:p w14:paraId="2B8FEB21" w14:textId="63A51B3C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систем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стању распада ако је испуњен барем један од следећих услова: </w:t>
      </w:r>
    </w:p>
    <w:p w14:paraId="4B3C24FC" w14:textId="5DF8E496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губитак више од 50</w:t>
      </w:r>
      <w:r w:rsidR="00D15A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% потрошње у контролној области предметног ОПС; </w:t>
      </w:r>
    </w:p>
    <w:p w14:paraId="5D63A2C6" w14:textId="6C87171C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потпуна одсутност напона најмање три минута у контролној области предметног ОПС због које се активирају планови за поновно успостављање система. </w:t>
      </w:r>
    </w:p>
    <w:p w14:paraId="0B4B41EE" w14:textId="5BC58A63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систем се налази у стању поновног успостављања ако ОПС, у поремећеном раду или распаду система, почне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да активира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мере из свог плана за поновно успостављање.</w:t>
      </w:r>
    </w:p>
    <w:p w14:paraId="76121B69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6" w:name="_Hlk191459417"/>
    </w:p>
    <w:p w14:paraId="71B618DE" w14:textId="380B60CF" w:rsidR="002F4BC2" w:rsidRPr="000603C0" w:rsidRDefault="002F4BC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Праћење и идентификација стања система које спроводи ОПС</w:t>
      </w:r>
    </w:p>
    <w:p w14:paraId="278DA9FC" w14:textId="77777777" w:rsidR="004D4663" w:rsidRPr="000603C0" w:rsidRDefault="004D466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12CF2FE" w14:textId="4749CE83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bookmarkEnd w:id="26"/>
    <w:p w14:paraId="1750EAE7" w14:textId="02A7726C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током рада у реалном времену идентифик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стање свог преносног система. </w:t>
      </w:r>
    </w:p>
    <w:p w14:paraId="16506CCC" w14:textId="78EC4F78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прати следеће параметре преносног система у реалном времену у својој контролној области на основу телеме</w:t>
      </w:r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трисаних </w:t>
      </w:r>
      <w:bookmarkStart w:id="27" w:name="_Hlk196816123"/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>величина које се размењују у 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израчунатих вредности</w:t>
      </w:r>
      <w:bookmarkEnd w:id="27"/>
      <w:r w:rsidR="00F252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зоне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узимајући у обзир структурне податке и податке у реалном времену у складу са чланом 42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66A8F86" w14:textId="082F5100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токове активне и реактивне снаге; </w:t>
      </w:r>
    </w:p>
    <w:p w14:paraId="6110D11C" w14:textId="1A431637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напоне на сабирницама; </w:t>
      </w:r>
    </w:p>
    <w:p w14:paraId="5D32F94F" w14:textId="0797F96C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bookmarkStart w:id="28" w:name="_Hlk196816180"/>
      <w:r w:rsidR="007803CD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фреквенциј</w:t>
      </w:r>
      <w:r w:rsidR="0058349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03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bookmarkEnd w:id="28"/>
      <w:r w:rsidR="007803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03CD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58349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58349F" w:rsidRPr="000603C0">
        <w:rPr>
          <w:rFonts w:ascii="Times New Roman" w:hAnsi="Times New Roman" w:cs="Times New Roman"/>
          <w:sz w:val="24"/>
          <w:szCs w:val="24"/>
          <w:lang w:val="sr-Cyrl-CS"/>
        </w:rPr>
        <w:t>своје контролне области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933940" w14:textId="478CCFC4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резерве активне и реактивне снаге;</w:t>
      </w:r>
    </w:p>
    <w:p w14:paraId="3607EECB" w14:textId="5413F2F3" w:rsidR="00441AC6" w:rsidRPr="000603C0" w:rsidRDefault="00D72C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производњу и потрошњу.</w:t>
      </w:r>
    </w:p>
    <w:p w14:paraId="6960B178" w14:textId="4C5CB995" w:rsidR="00441AC6" w:rsidRPr="000603C0" w:rsidRDefault="007803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одредио стање преносног система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619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1C13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анализу </w:t>
      </w:r>
      <w:r w:rsidR="00000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76196F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сваких 15 минута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 чему прати параметре преносног система одређене у складу са ставом 2.</w:t>
      </w:r>
      <w:r w:rsidR="00000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пореди их са граничним вредностима радних величина одређеним у складу с</w:t>
      </w:r>
      <w:r w:rsidR="003C395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25.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и критеријумима за стања система одређеним у складу с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18.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 то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да прати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ниво расположивих резерви у односу на </w:t>
      </w:r>
      <w:r w:rsidR="001C13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захтевани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капацитет резерве</w:t>
      </w:r>
      <w:r w:rsidR="001C13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да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1C13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анализи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узима у обзир у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корективних мера и мера из плана одбране система.</w:t>
      </w:r>
    </w:p>
    <w:p w14:paraId="3D852CA0" w14:textId="1EF7EFB7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преносни систем </w:t>
      </w:r>
      <w:r w:rsidR="001B0F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није у нормалном раду и ако се сматра да је то </w:t>
      </w:r>
      <w:r w:rsidR="00125774" w:rsidRPr="000603C0">
        <w:rPr>
          <w:rFonts w:ascii="Times New Roman" w:hAnsi="Times New Roman" w:cs="Times New Roman"/>
          <w:sz w:val="24"/>
          <w:szCs w:val="24"/>
          <w:lang w:val="sr-Cyrl-CS"/>
        </w:rPr>
        <w:t>поремећај ширих размера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великог опсега, 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90DBC69" w14:textId="2F420548" w:rsidR="00441AC6" w:rsidRPr="000603C0" w:rsidRDefault="003C395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) обавести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 стању свог преносног система алатом за размену података у реалном времену на паневропском нивоу; </w:t>
      </w:r>
    </w:p>
    <w:p w14:paraId="5F01CA28" w14:textId="4408C981" w:rsidR="00441AC6" w:rsidRPr="000603C0" w:rsidRDefault="003C395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) достави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другим ОПС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чијој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зони опсервабилности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припадају елементи његовог преносног система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информације о тим елементима.</w:t>
      </w:r>
    </w:p>
    <w:p w14:paraId="73498662" w14:textId="65AA5719" w:rsidR="00E52DAC" w:rsidRPr="000603C0" w:rsidRDefault="00E52DAC" w:rsidP="00C15F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9" w:name="_Hlk191459429"/>
    </w:p>
    <w:p w14:paraId="44AEB058" w14:textId="25CDCAFE" w:rsidR="0076196F" w:rsidRPr="000603C0" w:rsidRDefault="0076196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Корективне мере у раду система</w:t>
      </w:r>
    </w:p>
    <w:p w14:paraId="62F13110" w14:textId="77777777" w:rsidR="00C15FD9" w:rsidRPr="000603C0" w:rsidRDefault="00C15FD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2B53B58" w14:textId="12ABF5E1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20.</w:t>
      </w:r>
    </w:p>
    <w:bookmarkEnd w:id="29"/>
    <w:p w14:paraId="23ABE50B" w14:textId="5365C20C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619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да обезбеди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преносни систем ради у стању нормалног рада и одговоран је 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управљање када је угрожена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</w:t>
      </w:r>
      <w:r w:rsidR="007207BC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, у ком циљу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осмишљава, припрема и активира корективне мере узимајући у обзир њихову расположивост</w:t>
      </w:r>
      <w:r w:rsidR="0089413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време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ресурсе потребне за њихову активацију, као и све услове изван преносног система који су битни за поједину корективну меру. </w:t>
      </w:r>
    </w:p>
    <w:p w14:paraId="147EAA18" w14:textId="3F2C6607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Корективне мере које ОПС примењуј</w:t>
      </w:r>
      <w:r w:rsidR="00810865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раду система у складу са ставом 1.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чл</w:t>
      </w:r>
      <w:r w:rsidR="00F110E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21</w:t>
      </w:r>
      <w:r w:rsidR="003075F9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C3D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23. </w:t>
      </w:r>
      <w:r w:rsidR="00CE7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морају </w:t>
      </w:r>
      <w:r w:rsidR="00CA6D18" w:rsidRPr="000603C0">
        <w:rPr>
          <w:rFonts w:ascii="Times New Roman" w:hAnsi="Times New Roman" w:cs="Times New Roman"/>
          <w:sz w:val="24"/>
          <w:szCs w:val="24"/>
          <w:lang w:val="sr-Cyrl-CS"/>
        </w:rPr>
        <w:t>да буду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корективним мерама узетим у обзир при прорачуну </w:t>
      </w:r>
      <w:r w:rsidR="00ED5C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</w:t>
      </w:r>
      <w:r w:rsidR="00ED5C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</w:t>
      </w:r>
      <w:r w:rsidR="00D809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чланом 20. </w:t>
      </w:r>
      <w:r w:rsidR="000D237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>редб</w:t>
      </w:r>
      <w:r w:rsidR="00D8099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7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>расподел</w:t>
      </w:r>
      <w:r w:rsidR="006207D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667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управљање загушењима</w:t>
      </w:r>
      <w:r w:rsidR="00FC0D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102/24)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32E123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0" w:name="_Hlk191459439"/>
    </w:p>
    <w:p w14:paraId="4EC428BD" w14:textId="2D707705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Принципи и критеријуми који се примењују на корективне мере</w:t>
      </w:r>
    </w:p>
    <w:p w14:paraId="4E92B5B6" w14:textId="77777777" w:rsidR="0015438E" w:rsidRPr="000603C0" w:rsidRDefault="0015438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0778AB5" w14:textId="77777777" w:rsidR="006B1B3E" w:rsidRPr="000603C0" w:rsidRDefault="006B1B3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21.</w:t>
      </w:r>
    </w:p>
    <w:bookmarkEnd w:id="30"/>
    <w:p w14:paraId="565BAD88" w14:textId="08B93F0C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при активацији и координацији корективних мера у складу с</w:t>
      </w:r>
      <w:r w:rsidR="00CA6D1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23.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 следеће принципе:</w:t>
      </w:r>
    </w:p>
    <w:p w14:paraId="161D1034" w14:textId="71AF2CE5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</w:t>
      </w:r>
      <w:r w:rsidR="006B1B3E" w:rsidRPr="000603C0">
        <w:rPr>
          <w:rFonts w:ascii="Times New Roman" w:hAnsi="Times New Roman" w:cs="Times New Roman"/>
          <w:sz w:val="24"/>
          <w:szCs w:val="24"/>
          <w:lang w:val="sr-Cyrl-CS"/>
        </w:rPr>
        <w:t>угрожавање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сигурности којима није потребно координисано управљати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осми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>сли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, припрем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активира корективне мере из категорија </w:t>
      </w:r>
      <w:r w:rsidR="00F110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наведених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у члану 22.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поновно успостављање нормалног рада и спречавање ширења угроженог нормалног рада или поремећеног рада изван контролне области ОПС; </w:t>
      </w:r>
    </w:p>
    <w:p w14:paraId="74034D8A" w14:textId="7ADBA103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</w:t>
      </w:r>
      <w:r w:rsidR="006B1B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угрожавање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којима је потребно координисано управљати ОПС 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осми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>сли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, припрем</w:t>
      </w:r>
      <w:r w:rsidR="00A50A9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активира корективне мере у координацији с</w:t>
      </w:r>
      <w:r w:rsidR="00CA6D18" w:rsidRPr="000603C0">
        <w:rPr>
          <w:rFonts w:ascii="Times New Roman" w:hAnsi="Times New Roman" w:cs="Times New Roman"/>
          <w:sz w:val="24"/>
          <w:szCs w:val="24"/>
          <w:lang w:val="sr-Cyrl-CS"/>
        </w:rPr>
        <w:t>а другим ОПС повезаним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CA6D1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тим </w:t>
      </w:r>
      <w:r w:rsidR="00C219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угрожавањем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методологијом за координисану припрему корективних мера на основу члана 76. ст</w:t>
      </w:r>
      <w:r w:rsidR="0009083D" w:rsidRPr="000603C0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3711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9083D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419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0908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76. став </w:t>
      </w:r>
      <w:r w:rsidR="003711FB" w:rsidRPr="000603C0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тачка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узимајући у обзир препоруку </w:t>
      </w:r>
      <w:r w:rsidR="00FE3FD5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регионалног координационог центра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</w:t>
      </w:r>
      <w:r w:rsidR="002F4221" w:rsidRPr="000603C0">
        <w:rPr>
          <w:rFonts w:ascii="Times New Roman" w:hAnsi="Times New Roman" w:cs="Times New Roman"/>
          <w:sz w:val="24"/>
          <w:szCs w:val="24"/>
          <w:lang w:val="sr-Cyrl-CS"/>
        </w:rPr>
        <w:t>77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 став 4.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3DC29F3E" w14:textId="2ECDCD2F" w:rsidR="00441AC6" w:rsidRPr="000603C0" w:rsidRDefault="00327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избора </w:t>
      </w:r>
      <w:r w:rsidR="005922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примењује следеће критеријуме: </w:t>
      </w:r>
    </w:p>
    <w:p w14:paraId="6E63EDF4" w14:textId="06B551BD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активира на</w:t>
      </w:r>
      <w:r w:rsidR="007177CF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B07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корисније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економски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најефикасније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мере; </w:t>
      </w:r>
    </w:p>
    <w:p w14:paraId="0AACA114" w14:textId="06C46410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активира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корективне мере што је могуће ближе реалном времену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очекивано време активације и хитност ситуације која се настоји превладати; </w:t>
      </w:r>
    </w:p>
    <w:p w14:paraId="1BAC446D" w14:textId="19A386C9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разматра ризи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>ке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неуспешне примене расположивих корективних мера и њихов утицај на оперативну сигурност попут:</w:t>
      </w:r>
    </w:p>
    <w:p w14:paraId="3AC9BA01" w14:textId="6865E737" w:rsidR="00441AC6" w:rsidRPr="000603C0" w:rsidRDefault="00441AC6" w:rsidP="0015438E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ризи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неуспеха </w:t>
      </w:r>
      <w:r w:rsidR="007177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корективне акције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кратког споја </w:t>
      </w:r>
      <w:r w:rsidR="007177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проузрокованог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7177CF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топологије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67F178E0" w14:textId="4F2A226E" w:rsidR="00441AC6" w:rsidRPr="000603C0" w:rsidRDefault="00441AC6" w:rsidP="0015438E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ризи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искључења због промена активне или реактивне снаге у производним модулима или постројењима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35B71247" w14:textId="5A63737E" w:rsidR="00441AC6" w:rsidRPr="000603C0" w:rsidRDefault="00441AC6" w:rsidP="0015438E">
      <w:pPr>
        <w:pStyle w:val="ListParagraph"/>
        <w:numPr>
          <w:ilvl w:val="0"/>
          <w:numId w:val="2"/>
        </w:numPr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ризи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неисправности због понашања опреме; </w:t>
      </w:r>
    </w:p>
    <w:p w14:paraId="4B44ECA8" w14:textId="5F0A3471" w:rsidR="00441AC6" w:rsidRPr="000603C0" w:rsidRDefault="00ED5C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270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даје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предност корективним мерама којима се омогућује највећи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 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зона трговања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да се притом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све граничне вредности </w:t>
      </w:r>
      <w:r w:rsidR="00CA6D18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</w:t>
      </w:r>
    </w:p>
    <w:p w14:paraId="3F3484A9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1" w:name="_Hlk191459450"/>
    </w:p>
    <w:p w14:paraId="2E833C6F" w14:textId="3BB5A655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Категорије корективних мера</w:t>
      </w:r>
    </w:p>
    <w:p w14:paraId="42BAF042" w14:textId="77777777" w:rsidR="00A24AA9" w:rsidRPr="000603C0" w:rsidRDefault="00A24AA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DAC9313" w14:textId="77777777" w:rsidR="00501E21" w:rsidRPr="000603C0" w:rsidRDefault="00501E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22.</w:t>
      </w:r>
    </w:p>
    <w:bookmarkEnd w:id="31"/>
    <w:p w14:paraId="7BB228C4" w14:textId="29D3921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C3C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користи следећ</w:t>
      </w:r>
      <w:r w:rsidR="009C3CAD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категориј</w:t>
      </w:r>
      <w:r w:rsidR="009C3CAD" w:rsidRPr="000603C0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корективних мера: </w:t>
      </w:r>
    </w:p>
    <w:p w14:paraId="7CD2DB1D" w14:textId="0AFBC914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изменом трајања планираног искључења или враћањем елемената преносног система у рад како би се постигла расположивост тих елемената преносног система; </w:t>
      </w:r>
    </w:p>
    <w:p w14:paraId="402CE7BD" w14:textId="785DB5CB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активним утица</w:t>
      </w:r>
      <w:r w:rsidR="00A24E3D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ем на токове снаге: </w:t>
      </w:r>
    </w:p>
    <w:p w14:paraId="15C30F69" w14:textId="2AD7674B" w:rsidR="00441AC6" w:rsidRPr="000603C0" w:rsidRDefault="00A24E3D" w:rsidP="005E55CC">
      <w:pPr>
        <w:pStyle w:val="ListParagraph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промен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еносног односа енергетских трансформатора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32E923" w14:textId="24A26DDB" w:rsidR="00441AC6" w:rsidRPr="000603C0" w:rsidRDefault="00A24E3D" w:rsidP="005E55CC">
      <w:pPr>
        <w:pStyle w:val="ListParagraph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фазе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трансформатора са помера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фазе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26D42E" w14:textId="065D3A96" w:rsidR="00441AC6" w:rsidRPr="000603C0" w:rsidRDefault="00441AC6" w:rsidP="005E55CC">
      <w:pPr>
        <w:pStyle w:val="ListParagraph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топологије;</w:t>
      </w:r>
    </w:p>
    <w:p w14:paraId="27A6DB47" w14:textId="3E14200D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регулацијом напона и управљањем реактивном снагом: </w:t>
      </w:r>
    </w:p>
    <w:p w14:paraId="4737024B" w14:textId="367BE015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преносног односа енергетских трансформатора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245FC65F" w14:textId="64C851E3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укључењем кондензатора и пригушница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0949FD29" w14:textId="77777777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укључењем уређаја енергетске електронике за управљање напоном и реактивном снагом;</w:t>
      </w:r>
    </w:p>
    <w:p w14:paraId="7681CEC8" w14:textId="7162E16C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давањем налога ОДС и ЗКМ прикљученим на преносни систем</w:t>
      </w:r>
      <w:r w:rsidR="005E697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део дистрибутивног система којим управља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блокирају аутоматску регулацију напона и реактивне снаге трансформатора или да на својим постројењима активирају корективне мере утврђене у </w:t>
      </w:r>
      <w:r w:rsidR="00DE0089" w:rsidRPr="000603C0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0D237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E0089" w:rsidRPr="000603C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2373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E0089" w:rsidRPr="000603C0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4A05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тачке</w:t>
      </w:r>
      <w:r w:rsidR="0059222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погоршање напона угрози oперативну сигурност или запрети сломом напона у преносном систему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6CE6B408" w14:textId="6AB1E2EA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9B5DB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излазне реактивне снаге или </w:t>
      </w:r>
      <w:r w:rsidR="009973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подешавањем жељене вредности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напона синхроних производних модула прикључених на преносни систем</w:t>
      </w:r>
      <w:r w:rsidR="006570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69958DF7" w14:textId="67E141F8" w:rsidR="00441AC6" w:rsidRPr="000603C0" w:rsidRDefault="00441AC6" w:rsidP="005E55CC">
      <w:pPr>
        <w:pStyle w:val="ListParagraph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B42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промен</w:t>
      </w:r>
      <w:r w:rsidR="003B42B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излазне реактивне снаге претварача асинхроних производних модула прикључених на преносни систем;</w:t>
      </w:r>
    </w:p>
    <w:p w14:paraId="29742EB3" w14:textId="47ACC6D9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поновним израчунавањем капацитета 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за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дан унапред и унутар дана у складу са </w:t>
      </w:r>
      <w:r w:rsidR="00564174" w:rsidRPr="000603C0">
        <w:rPr>
          <w:rFonts w:ascii="Times New Roman" w:hAnsi="Times New Roman" w:cs="Times New Roman"/>
          <w:sz w:val="24"/>
          <w:szCs w:val="24"/>
          <w:lang w:val="sr-Cyrl-CS"/>
        </w:rPr>
        <w:t>уредбом којом се уређује расподела преносног капацитета и управљање загушењима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9304711" w14:textId="57A2BD3C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редиспечингом </w:t>
      </w:r>
      <w:r w:rsidR="009973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објеката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прикључених на преносни или дистрибутивни систем у контролној области ОПС, између два или више ОПС; </w:t>
      </w:r>
    </w:p>
    <w:p w14:paraId="7C23404C" w14:textId="12F91C46" w:rsidR="00441AC6" w:rsidRPr="000603C0" w:rsidRDefault="00DE008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контратрговин</w:t>
      </w:r>
      <w:r w:rsidR="00B340E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најмање две зоне трговања; </w:t>
      </w:r>
    </w:p>
    <w:p w14:paraId="6F669DBD" w14:textId="5F29E48E" w:rsidR="00441AC6" w:rsidRPr="000603C0" w:rsidRDefault="00FF688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прилагођ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њем токова активне снаге кроз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EBE5EDC" w14:textId="501AF453" w:rsidR="00441AC6" w:rsidRPr="000603C0" w:rsidRDefault="00FF688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актив</w:t>
      </w:r>
      <w:r w:rsidR="00635C0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цијом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поступака за управљање одступањем фреквенције; </w:t>
      </w:r>
    </w:p>
    <w:p w14:paraId="7849F9DB" w14:textId="0840212C" w:rsidR="00441AC6" w:rsidRPr="000603C0" w:rsidRDefault="00FF688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ограничавањем, у складу с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56D9" w:rsidRPr="000603C0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="00382C1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већ додељеног капацитета 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у ванредној ситуацији</w:t>
      </w:r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коришћење тог капацитета угрожава оперативну сигурност под условом да су</w:t>
      </w:r>
      <w:r w:rsidR="008108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8108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на том интерконективном воду пристали на такво прилагођење, а 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печинг или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контратрговина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није могућ</w:t>
      </w:r>
      <w:r w:rsidR="009973A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90341E4" w14:textId="590D5756" w:rsidR="00441AC6" w:rsidRPr="000603C0" w:rsidRDefault="00FF688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973AE"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ограничење</w:t>
      </w:r>
      <w:r w:rsidR="009C3CA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973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нормалном раду или угроженом нормалном раду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примењиво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BE2254" w14:textId="2AEB3E62" w:rsidR="007D6BA7" w:rsidRPr="000603C0" w:rsidRDefault="009973A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Уколико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потребно и оправдано за одржавање оперативне сигурности, ОПС може </w:t>
      </w:r>
      <w:r w:rsidR="00A24E3D" w:rsidRPr="000603C0">
        <w:rPr>
          <w:rFonts w:ascii="Times New Roman" w:hAnsi="Times New Roman" w:cs="Times New Roman"/>
          <w:sz w:val="24"/>
          <w:szCs w:val="24"/>
          <w:lang w:val="sr-Cyrl-CS"/>
        </w:rPr>
        <w:t>да припреми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активира додатне корективне мере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4E5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104E5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A24E3D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их након активације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24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бразл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барем јед</w:t>
      </w:r>
      <w:r w:rsidR="00A24E3D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04E5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да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одговарајућ</w:t>
      </w:r>
      <w:r w:rsidR="00104E5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</w:t>
      </w:r>
      <w:r w:rsidR="00104E5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образложењ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а об</w:t>
      </w:r>
      <w:r w:rsidR="007A77F8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ави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03A112" w14:textId="3ABBDE38" w:rsidR="00441AC6" w:rsidRPr="000603C0" w:rsidRDefault="00954B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</w:t>
      </w:r>
      <w:r w:rsidR="006D2F7D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C254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захтев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Секретаријата Енергетске заједн</w:t>
      </w:r>
      <w:r w:rsidR="0087756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це и ЕЦРБ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пружи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додатне информације о активацији додатних корективних мера у случајевима када те мере утичу на суседни преносни систем</w:t>
      </w:r>
      <w:r w:rsidR="007D6BA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9C891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2" w:name="_Hlk191459462"/>
    </w:p>
    <w:p w14:paraId="4F6B6C02" w14:textId="59E63D4A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Припрема, активација и координација корективних мера</w:t>
      </w:r>
    </w:p>
    <w:p w14:paraId="70CA1F90" w14:textId="77777777" w:rsidR="005D319C" w:rsidRPr="000603C0" w:rsidRDefault="005D319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B533AAE" w14:textId="77777777" w:rsidR="005942EB" w:rsidRPr="000603C0" w:rsidRDefault="005942EB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23.</w:t>
      </w:r>
    </w:p>
    <w:bookmarkEnd w:id="32"/>
    <w:p w14:paraId="671B7A51" w14:textId="285F6E55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припрема и активира корективне мере у складу с</w:t>
      </w:r>
      <w:r w:rsidR="00653D1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критеријумима утврђеним у члану 21. став 2.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33" w:name="_Hlk151929800"/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33"/>
      <w:r w:rsidR="00F16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спречавања погоршавања стања система на основу следећих елемената:</w:t>
      </w:r>
    </w:p>
    <w:p w14:paraId="24305D5A" w14:textId="05425DB1" w:rsidR="00441AC6" w:rsidRPr="000603C0" w:rsidRDefault="002868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праћења и одређивања стања система у складу са чланом 19.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E7A1D0F" w14:textId="0703C697" w:rsidR="00441AC6" w:rsidRPr="000603C0" w:rsidRDefault="002868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анализе испада у реалном времену у складу са чланом 34</w:t>
      </w:r>
      <w:r w:rsidR="00653D1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DB9C0B5" w14:textId="6A96EA52" w:rsidR="00441AC6" w:rsidRPr="000603C0" w:rsidRDefault="002868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анализе испада у планирању рада система у складу са чланом 72.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A22CE20" w14:textId="55D4DFC8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Приликом припрем</w:t>
      </w:r>
      <w:r w:rsidR="0065593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активације корективне мере, укључујући редиспечинг или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контратрговину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</w:t>
      </w:r>
      <w:r w:rsidR="005942EB" w:rsidRPr="000603C0">
        <w:rPr>
          <w:rFonts w:ascii="Times New Roman" w:hAnsi="Times New Roman" w:cs="Times New Roman"/>
          <w:sz w:val="24"/>
          <w:szCs w:val="24"/>
          <w:lang w:val="sr-Cyrl-CS"/>
        </w:rPr>
        <w:t>чл. 20. и 30. уредб</w:t>
      </w:r>
      <w:r w:rsidR="00D011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94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којом се уређује расподела преносног капацитета и управљање загушењима</w:t>
      </w:r>
      <w:r w:rsidR="00D8006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поступака из плана одбране система ОПС који утичу на друге ОПС, надлежни ОПС процењује, у координацији са </w:t>
      </w:r>
      <w:r w:rsidR="00002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утицај такве корективне мере унутар и изван своје контролне области у складу с</w:t>
      </w:r>
      <w:r w:rsidR="00653D1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 w:rsidR="00150A36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75, </w:t>
      </w:r>
      <w:r w:rsidR="00CA39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76. ст</w:t>
      </w:r>
      <w:r w:rsidR="000B5740" w:rsidRPr="000603C0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CA3994" w:rsidRPr="000603C0">
        <w:rPr>
          <w:rFonts w:ascii="Times New Roman" w:hAnsi="Times New Roman" w:cs="Times New Roman"/>
          <w:sz w:val="24"/>
          <w:szCs w:val="24"/>
          <w:lang w:val="sr-Cyrl-CS"/>
        </w:rPr>
        <w:t>, чланом 76. став 3</w:t>
      </w:r>
      <w:r w:rsidR="002E4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2868E1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150A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F4221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ст</w:t>
      </w:r>
      <w:r w:rsidR="002E4B7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1, 2</w:t>
      </w:r>
      <w:r w:rsidR="002E4B7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4.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02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доставља информације о том утицају.</w:t>
      </w:r>
    </w:p>
    <w:p w14:paraId="644A6A74" w14:textId="1D3E9841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припремања и активације корективних мера које утичу на ЗКМ </w:t>
      </w:r>
      <w:r w:rsidR="00DB36E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ОДС 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прикључене на преносни систем</w:t>
      </w:r>
      <w:r w:rsidR="00AE54D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>, када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преносни систем у нормалном раду или угроженом нормалном раду</w:t>
      </w:r>
      <w:r w:rsidR="00AE54D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процењује утицај тих корективних мера у координацији са погођеним ЗКМ и ОДС</w:t>
      </w:r>
      <w:r w:rsidR="00AE54D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 бира корективне мере које доприносе одржавању нормалног рада и сигурном раду свих укључених страна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, док 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ваки погођени ЗКМ и ОДС доставља ОПС све потребне информације за ту координацију. </w:t>
      </w:r>
    </w:p>
    <w:p w14:paraId="15E2D343" w14:textId="34F948F2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Приликом припремања и активације корективних мера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>, када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преносни систем није у нормалном раду или угроженом нормалном раду</w:t>
      </w:r>
      <w:r w:rsidR="00CE686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координира те корективне мере у највећој могућој мери са погођеним ЗКМ </w:t>
      </w:r>
      <w:r w:rsidR="00DB36E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ОДС 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на преносни систем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ради одржавања оперативне сигурности и целовитости преносног система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, којом приликом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погођени ЗКМ</w:t>
      </w:r>
      <w:r w:rsidR="00DB36E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E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преносни систем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извршава налоге које им упути ОПС. </w:t>
      </w:r>
    </w:p>
    <w:p w14:paraId="39CF7321" w14:textId="5894D78F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ограничења имају само последице на локално стање унутар контролне области ОПС, а нарушавањем оперативне сигурности није потребно координисано управљати, ОПС може </w:t>
      </w:r>
      <w:r w:rsidR="00CE6866" w:rsidRPr="000603C0">
        <w:rPr>
          <w:rFonts w:ascii="Times New Roman" w:hAnsi="Times New Roman" w:cs="Times New Roman"/>
          <w:sz w:val="24"/>
          <w:szCs w:val="24"/>
          <w:lang w:val="sr-Cyrl-CS"/>
        </w:rPr>
        <w:t>да одлучи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6C81" w:rsidRPr="000603C0">
        <w:rPr>
          <w:rFonts w:ascii="Times New Roman" w:hAnsi="Times New Roman" w:cs="Times New Roman"/>
          <w:sz w:val="24"/>
          <w:szCs w:val="24"/>
          <w:lang w:val="sr-Cyrl-CS"/>
        </w:rPr>
        <w:t>да не активира корективне мере са трошковима како би отклонио ограничења.</w:t>
      </w:r>
    </w:p>
    <w:p w14:paraId="5A72E70B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4" w:name="_Hlk191459473"/>
    </w:p>
    <w:p w14:paraId="6A910316" w14:textId="260D1C54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Расположивост алата, </w:t>
      </w:r>
      <w:r w:rsidR="00545A1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545A1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опреме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</w:t>
      </w:r>
    </w:p>
    <w:p w14:paraId="60048FD7" w14:textId="77777777" w:rsidR="005D319C" w:rsidRPr="000603C0" w:rsidRDefault="005D319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37E08F" w14:textId="77777777" w:rsidR="005626A0" w:rsidRPr="000603C0" w:rsidRDefault="005626A0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24.</w:t>
      </w:r>
    </w:p>
    <w:bookmarkEnd w:id="34"/>
    <w:p w14:paraId="58305269" w14:textId="47DD966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расположивост, поузданост и редундантност следећег: </w:t>
      </w:r>
    </w:p>
    <w:p w14:paraId="50D663CE" w14:textId="13CFB448" w:rsidR="00441AC6" w:rsidRPr="000603C0" w:rsidRDefault="009C68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опреме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праћење стања преносног система, укључујући апликације за процену стања и могућности за регулацију фреквенције и снаге размене; </w:t>
      </w:r>
    </w:p>
    <w:p w14:paraId="4BBFB19F" w14:textId="7D7D8D21" w:rsidR="00441AC6" w:rsidRPr="000603C0" w:rsidRDefault="009C68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bookmarkStart w:id="35" w:name="_Hlk194936272"/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>средст</w:t>
      </w:r>
      <w:r w:rsidR="005D319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 за </w:t>
      </w:r>
      <w:bookmarkEnd w:id="35"/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управљањ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укључењем прекидача, прекидача у спојном пољу, регулационих склопки трансформатора и друге опреме која служи за управљање елементима преносног система; </w:t>
      </w:r>
    </w:p>
    <w:p w14:paraId="140E0E29" w14:textId="63C70B10" w:rsidR="00441AC6" w:rsidRPr="000603C0" w:rsidRDefault="009C68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>средст</w:t>
      </w:r>
      <w:r w:rsidR="005D319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 за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комуникациј</w:t>
      </w:r>
      <w:r w:rsidR="00545A1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CE686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диспечерским центрима других ОПС 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регионалних координационих центара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A41F5DC" w14:textId="50CCC52B" w:rsidR="00441AC6" w:rsidRPr="000603C0" w:rsidRDefault="009C68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алата за анализу оперативне сигурности; </w:t>
      </w:r>
    </w:p>
    <w:p w14:paraId="4F81F740" w14:textId="563850E3" w:rsidR="00441AC6" w:rsidRPr="000603C0" w:rsidRDefault="009C68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алата и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за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комуникациј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ОПС потребни ради олакшавања прекограничног балансирања и регулисања операција на тржишту електричне енергије.</w:t>
      </w:r>
    </w:p>
    <w:p w14:paraId="47F735AE" w14:textId="63DA88AC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алати,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опрема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става 1. </w:t>
      </w:r>
      <w:r w:rsidR="005626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утичу на ОДС или ЗКМ прикључене на преносни систем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учествују у пружању услуга балансирања или помоћних услуга или у одбрани система, поновном успостављању система или давању оперативних података у реалном времену у складу с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 w:rsidR="005626A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44, 47, 50, 51. и 52.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</w:t>
      </w:r>
      <w:r w:rsidR="009C687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 и ЗКМ сарађују и координирају 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циљу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одређивања и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расположивости, поузданости и редундантности тих алата,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 и опреме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1BC7320" w14:textId="090D6AF6" w:rsidR="00CC5CB8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9C68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дон</w:t>
      </w:r>
      <w:r w:rsidR="009C6874" w:rsidRPr="000603C0">
        <w:rPr>
          <w:rFonts w:ascii="Times New Roman" w:hAnsi="Times New Roman" w:cs="Times New Roman"/>
          <w:sz w:val="24"/>
          <w:szCs w:val="24"/>
          <w:lang w:val="sr-Cyrl-CS"/>
        </w:rPr>
        <w:t>есе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 континуитета пословања 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>који садржи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детаљ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опис одговора на губитак критичних алата,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 и опрема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укључуј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одредб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њихово одржавање, замену и развој</w:t>
      </w:r>
      <w:r w:rsidR="00CC5CB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D2D0BC" w14:textId="455E4B3E" w:rsidR="00CC5CB8" w:rsidRPr="000603C0" w:rsidRDefault="00CC5C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да </w:t>
      </w:r>
      <w:r w:rsidR="00AD7A86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</w:t>
      </w:r>
      <w:r w:rsidR="00CE6866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6866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преиспит</w:t>
      </w:r>
      <w:r w:rsidR="00C77C3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 план континуитета пословања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и ажурира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потреби, 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обавезно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било какве битне промене критичних алата, </w:t>
      </w:r>
      <w:r w:rsidR="00027BB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 и опрем</w:t>
      </w:r>
      <w:r w:rsidR="00C77C3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релевантних услова рада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D32F79" w14:textId="518A6D5F" w:rsidR="00441AC6" w:rsidRPr="000603C0" w:rsidRDefault="00CC5C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 делове план</w:t>
      </w:r>
      <w:r w:rsidR="00C77C3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континуитета пословања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односе на ОДС и ЗКМ, да на увид ОДС и ЗКМ.</w:t>
      </w:r>
    </w:p>
    <w:p w14:paraId="4977951E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6" w:name="_Hlk191459486"/>
    </w:p>
    <w:p w14:paraId="69902A14" w14:textId="0E1DCE85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Граничне вредности радних величина</w:t>
      </w:r>
    </w:p>
    <w:p w14:paraId="28886AE8" w14:textId="77777777" w:rsidR="007B68D5" w:rsidRPr="000603C0" w:rsidRDefault="007B68D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58BA6C7" w14:textId="77777777" w:rsidR="00D164AE" w:rsidRPr="000603C0" w:rsidRDefault="00D164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25.</w:t>
      </w:r>
    </w:p>
    <w:bookmarkEnd w:id="36"/>
    <w:p w14:paraId="5AAB1D93" w14:textId="4D4E445A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одређује граничне вредности радних величина за сваки елемент свог преносног система, узимајући у обзир следеће физичке карактеристике: </w:t>
      </w:r>
    </w:p>
    <w:p w14:paraId="719A8836" w14:textId="18CFD0B2" w:rsidR="00441AC6" w:rsidRPr="000603C0" w:rsidRDefault="00B034E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граничне вредности напона у складу с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27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0686A77" w14:textId="3947B321" w:rsidR="00441AC6" w:rsidRPr="000603C0" w:rsidRDefault="00B034E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граничне вредности струје кратког споја у складу с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30</w:t>
      </w:r>
      <w:r w:rsidR="00CC42C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0C931F8" w14:textId="4B1CCA52" w:rsidR="00441AC6" w:rsidRPr="000603C0" w:rsidRDefault="00B034E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) граничне вредности струја у смислу термичког оптерећења, укључујући допуштена краткотрајна преоптерећења.</w:t>
      </w:r>
    </w:p>
    <w:p w14:paraId="518ECFA9" w14:textId="22E9768B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одређивању граничних вредности радних величина ОПС узима у обзир способности ЗКМ да спрече да 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опсези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и граничне вредности фреквенције у нормалном раду и угроженом нормалном раду проузрокују њихов испад. </w:t>
      </w:r>
    </w:p>
    <w:p w14:paraId="6EC154B1" w14:textId="2724EF34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случају промене једног од елемената свог преносног система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проверава ваљаност и према потреби ажурира граничне вредности радних величина. </w:t>
      </w:r>
    </w:p>
    <w:p w14:paraId="09DB0363" w14:textId="3A34F8F2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сваки интерконективни вод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да се договор</w:t>
      </w:r>
      <w:r w:rsidR="006C431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суседним ОПС о заједничким граничним вредностима радних величина у складу са ставом 1.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2905FB55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37" w:name="_Hlk191459497"/>
    </w:p>
    <w:p w14:paraId="38AEBD8C" w14:textId="0F534849" w:rsidR="00441AC6" w:rsidRPr="000603C0" w:rsidRDefault="00FF411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Безбедносни </w:t>
      </w:r>
      <w:r w:rsidR="00441AC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план за заштиту критичне инфраструктуре</w:t>
      </w:r>
    </w:p>
    <w:p w14:paraId="0908D3DE" w14:textId="77777777" w:rsidR="00305AE7" w:rsidRPr="000603C0" w:rsidRDefault="00305AE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E6ED3E7" w14:textId="77777777" w:rsidR="00D164AE" w:rsidRPr="000603C0" w:rsidRDefault="00D164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26.</w:t>
      </w:r>
    </w:p>
    <w:bookmarkEnd w:id="37"/>
    <w:p w14:paraId="22AA74DC" w14:textId="11DE591E" w:rsidR="00441AC6" w:rsidRPr="000603C0" w:rsidRDefault="00D86B5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изради</w:t>
      </w:r>
      <w:r w:rsidR="00A73C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FF411D" w:rsidRPr="000603C0">
        <w:rPr>
          <w:rFonts w:ascii="Times New Roman" w:hAnsi="Times New Roman" w:cs="Times New Roman"/>
          <w:sz w:val="24"/>
          <w:szCs w:val="24"/>
          <w:lang w:val="sr-Cyrl-CS"/>
        </w:rPr>
        <w:t>езбедносни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38" w:name="_Hlk196816492"/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>оператора за управљање ризиком</w:t>
      </w:r>
      <w:bookmarkEnd w:id="38"/>
      <w:r w:rsidR="00FF411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41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прописом којим се уређује критична инфраструктура, који садржи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FF411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ризика за средства у власништву ОПС или којима ОПС управља, а који обухвата најважније сценарије физичких претњи или сајбер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претњи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уз адекватну ознаку поверљивости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051DCF7" w14:textId="4C2E3094" w:rsidR="0071135F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F411D" w:rsidRPr="000603C0">
        <w:rPr>
          <w:rFonts w:ascii="Times New Roman" w:hAnsi="Times New Roman" w:cs="Times New Roman"/>
          <w:sz w:val="24"/>
          <w:szCs w:val="24"/>
          <w:lang w:val="sr-Cyrl-CS"/>
        </w:rPr>
        <w:t>безбедносном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плану разматрају се могући у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тицаји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повезане европске преносне систем</w:t>
      </w:r>
      <w:r w:rsidR="0071135F" w:rsidRPr="000603C0">
        <w:rPr>
          <w:rFonts w:ascii="Times New Roman" w:hAnsi="Times New Roman" w:cs="Times New Roman"/>
          <w:sz w:val="24"/>
          <w:szCs w:val="24"/>
          <w:lang w:val="sr-Cyrl-CS"/>
        </w:rPr>
        <w:t>е и он садржи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организационе и физичке мере којима се настоје ублажити идентификовани ризици. </w:t>
      </w:r>
    </w:p>
    <w:p w14:paraId="52761745" w14:textId="3861E317" w:rsidR="00E52DAC" w:rsidRPr="000603C0" w:rsidRDefault="00441AC6" w:rsidP="003375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редовно преиспитује </w:t>
      </w:r>
      <w:r w:rsidR="00894627" w:rsidRPr="000603C0">
        <w:rPr>
          <w:rFonts w:ascii="Times New Roman" w:hAnsi="Times New Roman" w:cs="Times New Roman"/>
          <w:sz w:val="24"/>
          <w:szCs w:val="24"/>
          <w:lang w:val="sr-Cyrl-CS"/>
        </w:rPr>
        <w:t>безбедносни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 како би њиме обухватио промене у сценаријима прет</w:t>
      </w:r>
      <w:bookmarkStart w:id="39" w:name="_Hlk191459603"/>
      <w:r w:rsidR="0033754A" w:rsidRPr="000603C0">
        <w:rPr>
          <w:rFonts w:ascii="Times New Roman" w:hAnsi="Times New Roman" w:cs="Times New Roman"/>
          <w:sz w:val="24"/>
          <w:szCs w:val="24"/>
          <w:lang w:val="sr-Cyrl-CS"/>
        </w:rPr>
        <w:t>њи и развоја преносног система.</w:t>
      </w:r>
    </w:p>
    <w:p w14:paraId="7D65F2CF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D89781" w14:textId="3D12BB4D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Обавезе ОПС у погледу граничних радних вредности</w:t>
      </w:r>
      <w:r w:rsidR="00A73C7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напона</w:t>
      </w:r>
    </w:p>
    <w:p w14:paraId="12A8555D" w14:textId="77777777" w:rsidR="0033754A" w:rsidRPr="000603C0" w:rsidRDefault="0033754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DC6A1CF" w14:textId="77777777" w:rsidR="004D2A23" w:rsidRPr="000603C0" w:rsidRDefault="004D2A2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27.</w:t>
      </w:r>
    </w:p>
    <w:bookmarkEnd w:id="39"/>
    <w:p w14:paraId="33392C18" w14:textId="18C1523C" w:rsidR="00441AC6" w:rsidRPr="000603C0" w:rsidRDefault="00851F0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да, у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складу са чланом 18.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у нормалном раду напони у стационарном стању у местима прикључења на преносни систем остану унутар опсега наведених у табелама 1. и 2. Прилога </w:t>
      </w:r>
      <w:r w:rsidR="009459D4" w:rsidRPr="000603C0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7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58AAC2" w14:textId="2E7BB1EF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одређује </w:t>
      </w:r>
      <w:r w:rsidR="00002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номинални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напон за јединичну вредност</w:t>
      </w:r>
      <w:r w:rsidR="00467F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(per unit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7FEB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7FEB" w:rsidRPr="000603C0">
        <w:rPr>
          <w:rFonts w:ascii="Times New Roman" w:hAnsi="Times New Roman" w:cs="Times New Roman"/>
          <w:sz w:val="24"/>
          <w:szCs w:val="24"/>
          <w:lang w:val="sr-Cyrl-CS"/>
        </w:rPr>
        <w:t>p.u.).</w:t>
      </w:r>
    </w:p>
    <w:p w14:paraId="3E476D6D" w14:textId="30FB5DA9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E7B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у нормалном раду и након што се догоди испад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напони остану унутар ширих опсега напона током ограничених периода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постоји договор о тим ширим опсезима са ОДС и произвођач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A577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прикљученим на преносни систем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, у складу с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16. Уредбе о 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EF44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власницима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5636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54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68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18. Уредбе о </w:t>
      </w:r>
      <w:r w:rsidR="00854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мрежним правилима која се односе на прикључење на мрежу </w:t>
      </w:r>
      <w:r w:rsidR="0054634A" w:rsidRPr="000603C0">
        <w:rPr>
          <w:rFonts w:ascii="Times New Roman" w:hAnsi="Times New Roman" w:cs="Times New Roman"/>
          <w:sz w:val="24"/>
          <w:szCs w:val="24"/>
          <w:lang w:val="sr-Cyrl-CS"/>
        </w:rPr>
        <w:t>на мрежу једносмерних система високог напона</w:t>
      </w:r>
      <w:r w:rsidR="006207D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6AECBD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0" w:name="_Hlk191459618"/>
    </w:p>
    <w:p w14:paraId="3DCC4788" w14:textId="6663722B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Обавезе ЗКМ у погледу регулације напона и управљања реактивном снагом</w:t>
      </w:r>
    </w:p>
    <w:p w14:paraId="101FC1C0" w14:textId="77777777" w:rsidR="009459D4" w:rsidRPr="000603C0" w:rsidRDefault="009459D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FA98BFF" w14:textId="77777777" w:rsidR="008E6D5A" w:rsidRPr="000603C0" w:rsidRDefault="008E6D5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28.</w:t>
      </w:r>
    </w:p>
    <w:bookmarkEnd w:id="40"/>
    <w:p w14:paraId="60E1112F" w14:textId="2196BEC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су производни модули прикључени на преносни систем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подлежу </w:t>
      </w:r>
      <w:r w:rsidR="0032173D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2A27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16.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3217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5A4FE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који су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подлежу</w:t>
      </w:r>
      <w:r w:rsidR="00854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73D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2A27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 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217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854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мрежним правилима која се односе на прикључење на мрежу </w:t>
      </w:r>
      <w:r w:rsidR="0054634A" w:rsidRPr="000603C0">
        <w:rPr>
          <w:rFonts w:ascii="Times New Roman" w:hAnsi="Times New Roman" w:cs="Times New Roman"/>
          <w:sz w:val="24"/>
          <w:szCs w:val="24"/>
          <w:lang w:val="sr-Cyrl-CS"/>
        </w:rPr>
        <w:t>на мрежу једносмерних система високог напона</w:t>
      </w:r>
      <w:r w:rsidR="009825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дужни 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обавест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о својим 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>могућ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ностима 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напона </w:t>
      </w:r>
      <w:r w:rsidR="008745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A277D" w:rsidRPr="000603C0">
        <w:rPr>
          <w:rFonts w:ascii="Times New Roman" w:hAnsi="Times New Roman" w:cs="Times New Roman"/>
          <w:sz w:val="24"/>
          <w:szCs w:val="24"/>
          <w:lang w:val="sr-Cyrl-CS"/>
        </w:rPr>
        <w:t>6.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745E4" w:rsidRPr="000603C0">
        <w:rPr>
          <w:rFonts w:ascii="Times New Roman" w:hAnsi="Times New Roman" w:cs="Times New Roman"/>
          <w:sz w:val="24"/>
          <w:szCs w:val="24"/>
          <w:lang w:val="sr-Cyrl-CS"/>
        </w:rPr>
        <w:t>редбе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5A4FE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8745E4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A27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</w:t>
      </w:r>
      <w:r w:rsidR="00E31C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745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854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мрежним правилима која се односе на прикључење на мрежу </w:t>
      </w:r>
      <w:r w:rsidR="0054634A" w:rsidRPr="000603C0">
        <w:rPr>
          <w:rFonts w:ascii="Times New Roman" w:hAnsi="Times New Roman" w:cs="Times New Roman"/>
          <w:sz w:val="24"/>
          <w:szCs w:val="24"/>
          <w:lang w:val="sr-Cyrl-CS"/>
        </w:rPr>
        <w:t>једносмерних система високог напона</w:t>
      </w:r>
      <w:r w:rsidR="0098252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41" w:name="_Hlk195708656"/>
      <w:r w:rsidR="00A34C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наводећи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своје </w:t>
      </w:r>
      <w:r w:rsidR="00A34C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могућности у погледу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напон</w:t>
      </w:r>
      <w:r w:rsidR="00A34CA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времена које могу издрж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>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без испада</w:t>
      </w:r>
      <w:bookmarkEnd w:id="41"/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2C6AD5" w14:textId="2F42088E" w:rsidR="00B026C5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који су постројења 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која подлежу захтевима из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члана 3.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8D3264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D32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8D3264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смеју 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искључ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због поремећаја унутар опсега напона из члана 27.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дужни су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обавест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о својим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3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захтеве 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у погледу напона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одређеним у </w:t>
      </w:r>
      <w:r w:rsidR="001E37B5" w:rsidRPr="000603C0">
        <w:rPr>
          <w:rFonts w:ascii="Times New Roman" w:hAnsi="Times New Roman" w:cs="Times New Roman"/>
          <w:sz w:val="24"/>
          <w:szCs w:val="24"/>
          <w:lang w:val="sr-Cyrl-CS"/>
        </w:rPr>
        <w:t>члану 13. Т</w:t>
      </w:r>
      <w:r w:rsidR="00B026C5" w:rsidRPr="000603C0">
        <w:rPr>
          <w:rFonts w:ascii="Times New Roman" w:hAnsi="Times New Roman" w:cs="Times New Roman"/>
          <w:sz w:val="24"/>
          <w:szCs w:val="24"/>
          <w:lang w:val="sr-Cyrl-CS"/>
        </w:rPr>
        <w:t>абела 2 У</w:t>
      </w:r>
      <w:r w:rsidR="00EB5CC3" w:rsidRPr="000603C0">
        <w:rPr>
          <w:rFonts w:ascii="Times New Roman" w:hAnsi="Times New Roman" w:cs="Times New Roman"/>
          <w:sz w:val="24"/>
          <w:szCs w:val="24"/>
          <w:lang w:val="sr-Cyrl-CS"/>
        </w:rPr>
        <w:t>редбе o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69C4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објеката купаца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26C5" w:rsidRPr="000603C0">
        <w:rPr>
          <w:rFonts w:ascii="Times New Roman" w:hAnsi="Times New Roman" w:cs="Times New Roman"/>
          <w:sz w:val="24"/>
          <w:szCs w:val="24"/>
          <w:lang w:val="sr-Cyrl-CS"/>
        </w:rPr>
        <w:t>наводећи своје могућности у погледу напона и времена које могу издржати без испада</w:t>
      </w:r>
      <w:r w:rsidR="001E37B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026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0485B60" w14:textId="50FE004A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Сваки ЗКМ који је постројење 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прикључено на преносни систем одржава </w:t>
      </w:r>
      <w:r w:rsidR="003F19AF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редности реактивне снаге, опсег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фактора снаге и </w:t>
      </w:r>
      <w:r w:rsidR="003F19AF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="003D7A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 напона за регулацију напона унутар опсега договореног са ОПС у складу с</w:t>
      </w:r>
      <w:r w:rsidR="00700D1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27.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5DA2AD04" w14:textId="77777777" w:rsidR="00300B84" w:rsidRPr="000603C0" w:rsidRDefault="00300B8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2" w:name="_Hlk191459637"/>
    </w:p>
    <w:p w14:paraId="1B7081F4" w14:textId="33E3BD2F" w:rsidR="00441AC6" w:rsidRPr="000603C0" w:rsidRDefault="00441AC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Обавезе ОПС у погледу регулације напона и управљања реактивном снагом </w:t>
      </w:r>
    </w:p>
    <w:p w14:paraId="42DD8E96" w14:textId="77777777" w:rsidR="00941B6E" w:rsidRPr="000603C0" w:rsidRDefault="00941B6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810CEAD" w14:textId="77777777" w:rsidR="008E6D5A" w:rsidRPr="000603C0" w:rsidRDefault="008E6D5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29.</w:t>
      </w:r>
    </w:p>
    <w:bookmarkEnd w:id="42"/>
    <w:p w14:paraId="463638A5" w14:textId="3D6EAD8A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напон у месту прикључења на преносни систем изван опсега одређених у табелама 1. и 2. Прилога </w:t>
      </w:r>
      <w:r w:rsidR="00941B6E" w:rsidRPr="000603C0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овe </w:t>
      </w:r>
      <w:r w:rsidR="00C35F09" w:rsidRPr="000603C0">
        <w:rPr>
          <w:rFonts w:ascii="Times New Roman" w:hAnsi="Times New Roman" w:cs="Times New Roman"/>
          <w:sz w:val="24"/>
          <w:szCs w:val="24"/>
          <w:lang w:val="sr-Cyrl-CS"/>
        </w:rPr>
        <w:t>уредбe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 примењује корективне мере за регулацију напона и реактивне снаге у складу с</w:t>
      </w:r>
      <w:r w:rsidR="00700D1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22. став 1. тачка </w:t>
      </w:r>
      <w:r w:rsidR="00C35F0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ове </w:t>
      </w:r>
      <w:r w:rsidR="00C35F09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700D1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поновног успостављања напона у месту прикључења унутар опсега из Прилога </w:t>
      </w:r>
      <w:r w:rsidR="00941B6E" w:rsidRPr="000603C0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рока из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>члана 16.</w:t>
      </w:r>
      <w:r w:rsidR="000A4F1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која се односе на прикључење на мрежу производних јединица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13. </w:t>
      </w:r>
      <w:r w:rsidR="000A4F1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231A63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31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7B1A8D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231A63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927E4F7" w14:textId="7A6E94F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анализи сигурности узима у обзир вредности напона на којима се ЗКМ прикључени на преносни систем који не подлежу захтевима из </w:t>
      </w:r>
      <w:r w:rsidR="000A4F1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3E2AD6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производних јединица</w:t>
      </w:r>
      <w:r w:rsidR="005A4FE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="00907F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4F1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мрежним </w:t>
      </w:r>
      <w:r w:rsidR="00907FE4" w:rsidRPr="000603C0">
        <w:rPr>
          <w:rFonts w:ascii="Times New Roman" w:hAnsi="Times New Roman" w:cs="Times New Roman"/>
          <w:sz w:val="24"/>
          <w:szCs w:val="24"/>
          <w:lang w:val="sr-Cyrl-CS"/>
        </w:rPr>
        <w:t>правил</w:t>
      </w:r>
      <w:r w:rsidR="00202882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907FE4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искључити. </w:t>
      </w:r>
    </w:p>
    <w:p w14:paraId="7A879518" w14:textId="7D96F656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резерву реактивне снаге одговарајуће количине и одговарајућег одзива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одржавања напона у својој контролној области и на интерконек</w:t>
      </w:r>
      <w:r w:rsidR="003D7A54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ивним водовима унутар опсега утврђених у Прилогу </w:t>
      </w:r>
      <w:r w:rsidR="00941B6E" w:rsidRPr="000603C0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E6FB0DB" w14:textId="0CBE1BB8" w:rsidR="00441AC6" w:rsidRPr="000603C0" w:rsidRDefault="00D4459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заједнички одређује са сваким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којим је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 интерконективним водовима наизменичн</w:t>
      </w:r>
      <w:r w:rsidR="007E700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7E700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одговарајући режим регулације напона</w:t>
      </w:r>
      <w:r w:rsidR="0058735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обезбедили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заједничке граничне вредности радних величина утврђен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25. став 4.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5EA2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CFE7DE9" w14:textId="74E6191B" w:rsidR="00344A6F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 ОДС</w:t>
      </w:r>
      <w:r w:rsidR="004C6F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прикљученим на 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</w:t>
      </w:r>
      <w:r w:rsidR="000E585C" w:rsidRPr="000603C0">
        <w:rPr>
          <w:rFonts w:ascii="Times New Roman" w:hAnsi="Times New Roman" w:cs="Times New Roman"/>
          <w:sz w:val="24"/>
          <w:szCs w:val="24"/>
          <w:lang w:val="sr-Cyrl-CS"/>
        </w:rPr>
        <w:t>поставне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реактивне снаге, опсе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>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фактора снаге и </w:t>
      </w:r>
      <w:r w:rsidR="003F19AF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0E585C" w:rsidRPr="000603C0">
        <w:rPr>
          <w:rFonts w:ascii="Times New Roman" w:hAnsi="Times New Roman" w:cs="Times New Roman"/>
          <w:sz w:val="24"/>
          <w:szCs w:val="24"/>
          <w:lang w:val="sr-Cyrl-CS"/>
        </w:rPr>
        <w:t>ставне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напона за регулацију напона у месту прикључења 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>објекта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DD4DC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507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15. </w:t>
      </w:r>
      <w:r w:rsidR="000A4F1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B0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о </w:t>
      </w:r>
      <w:r w:rsidR="00D50770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објеката купаца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E09434" w14:textId="305011C8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</w:t>
      </w:r>
      <w:r w:rsidR="004C6F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преносни систем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употребљава своје ресурсе за реактивну снагу и има право 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225EE9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налоге за регулацију напона ЗКМ прикљученим на дистрибутивни систем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би се обезбедило да се параметри из става 5. овог члана одржавају на </w:t>
      </w:r>
      <w:r w:rsidR="000E585C" w:rsidRPr="000603C0">
        <w:rPr>
          <w:rFonts w:ascii="Times New Roman" w:hAnsi="Times New Roman" w:cs="Times New Roman"/>
          <w:sz w:val="24"/>
          <w:szCs w:val="24"/>
          <w:lang w:val="sr-Cyrl-CS"/>
        </w:rPr>
        <w:t>поставним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A27625" w14:textId="61665E39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овлашћен да користи све расположиве </w:t>
      </w:r>
      <w:r w:rsidR="0044268E" w:rsidRPr="000603C0">
        <w:rPr>
          <w:rFonts w:ascii="Times New Roman" w:hAnsi="Times New Roman" w:cs="Times New Roman"/>
          <w:sz w:val="24"/>
          <w:szCs w:val="24"/>
          <w:lang w:val="sr-Cyrl-CS"/>
        </w:rPr>
        <w:t>ресурсе за регулацију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реактивне снаге у својој контролној области ради </w:t>
      </w:r>
      <w:r w:rsidR="00344A6F" w:rsidRPr="000603C0">
        <w:rPr>
          <w:rFonts w:ascii="Times New Roman" w:hAnsi="Times New Roman" w:cs="Times New Roman"/>
          <w:sz w:val="24"/>
          <w:szCs w:val="24"/>
          <w:lang w:val="sr-Cyrl-CS"/>
        </w:rPr>
        <w:t>ефикасног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управљања р</w:t>
      </w:r>
      <w:r w:rsidR="006A1FF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активном снагом и одржавања опсега напона утврђених у табелама 1. и 2. Прилога </w:t>
      </w:r>
      <w:r w:rsidR="004F51BF" w:rsidRPr="000603C0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257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29B2874" w14:textId="2E6452DD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управља, директно или индиректно</w:t>
      </w:r>
      <w:r w:rsidR="00FC08C6" w:rsidRPr="000603C0">
        <w:rPr>
          <w:rFonts w:ascii="Times New Roman" w:hAnsi="Times New Roman" w:cs="Times New Roman"/>
          <w:sz w:val="24"/>
          <w:szCs w:val="24"/>
          <w:lang w:val="sr-Cyrl-CS"/>
        </w:rPr>
        <w:t>, уколико је могуће,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координацији са ОДС</w:t>
      </w:r>
      <w:r w:rsidR="000270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прикљученим на преносни систем</w:t>
      </w:r>
      <w:r w:rsidR="00632E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ресурсима за реактивну снагу у својој контролној об</w:t>
      </w:r>
      <w:r w:rsidR="009257A0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асти, укључујући блокирање аутоматске регулације напона, односно реактивне снаге трансформатора, смањење напона и искључење потрошње при појави поднапона, ради одржавања граничних вредности радних величина и спречавања слома напона у преносном систему.</w:t>
      </w:r>
    </w:p>
    <w:p w14:paraId="456BE120" w14:textId="2FCC1214" w:rsidR="00441AC6" w:rsidRPr="000603C0" w:rsidRDefault="00441AC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одређује мере регулације напона у координацији с</w:t>
      </w:r>
      <w:r w:rsidR="009257A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прикљученим на преносни систем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са суседним ОПС.</w:t>
      </w:r>
    </w:p>
    <w:p w14:paraId="56A8738C" w14:textId="4F4BFBA6" w:rsidR="00441AC6" w:rsidRPr="000603C0" w:rsidRDefault="003E6CB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може да захтева, у координацији са ОДС, к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27022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то важно за регулацију напона и управљање реактивном снагом у преносном систему,</w:t>
      </w:r>
      <w:r w:rsidR="00BE4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AC6" w:rsidRPr="000603C0">
        <w:rPr>
          <w:rFonts w:ascii="Times New Roman" w:hAnsi="Times New Roman" w:cs="Times New Roman"/>
          <w:sz w:val="24"/>
          <w:szCs w:val="24"/>
          <w:lang w:val="sr-Cyrl-CS"/>
        </w:rPr>
        <w:t>да ЗКМ прикључен на дистрибутивни систем следи налоге за регулацију напона.</w:t>
      </w:r>
    </w:p>
    <w:p w14:paraId="44694A60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3" w:name="_Hlk191459649"/>
    </w:p>
    <w:p w14:paraId="390A62FB" w14:textId="3940612C" w:rsidR="00D3381C" w:rsidRPr="000603C0" w:rsidRDefault="00D3381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Струја кратког споја</w:t>
      </w:r>
    </w:p>
    <w:p w14:paraId="75DCB5B7" w14:textId="77777777" w:rsidR="00727FC7" w:rsidRPr="000603C0" w:rsidRDefault="00727FC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6A90018" w14:textId="77777777" w:rsidR="008E6D5A" w:rsidRPr="000603C0" w:rsidRDefault="008E6D5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30.</w:t>
      </w:r>
    </w:p>
    <w:bookmarkEnd w:id="43"/>
    <w:p w14:paraId="5E8417D7" w14:textId="3320EF96" w:rsidR="00D3381C" w:rsidRPr="000603C0" w:rsidRDefault="00D3381C" w:rsidP="00DC54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одређује: </w:t>
      </w:r>
    </w:p>
    <w:p w14:paraId="0C937916" w14:textId="7CA16EF1" w:rsidR="00D3381C" w:rsidRPr="000603C0" w:rsidRDefault="00480F0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максималну струју кратког споја при којој су прекорачене називне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прекидача и друге опреме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098FCA3" w14:textId="30FE725F" w:rsidR="0066528B" w:rsidRPr="000603C0" w:rsidRDefault="00480F0B" w:rsidP="00DC54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минималну струју кратког споја за исправан рад заштитне опреме.</w:t>
      </w:r>
    </w:p>
    <w:p w14:paraId="28C352D3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4" w:name="_Hlk191459665"/>
    </w:p>
    <w:p w14:paraId="7BEC2D2C" w14:textId="4148CE35" w:rsidR="00D3381C" w:rsidRPr="000603C0" w:rsidRDefault="00D3381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Прорачун струје кратког споја и повезане </w:t>
      </w:r>
      <w:r w:rsidR="00F37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мере</w:t>
      </w:r>
    </w:p>
    <w:p w14:paraId="211BA212" w14:textId="77777777" w:rsidR="00727FC7" w:rsidRPr="000603C0" w:rsidRDefault="00727FC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002BDA7" w14:textId="77777777" w:rsidR="008E6D5A" w:rsidRPr="000603C0" w:rsidRDefault="008E6D5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31.</w:t>
      </w:r>
    </w:p>
    <w:bookmarkEnd w:id="44"/>
    <w:p w14:paraId="02DDC9A2" w14:textId="4300430E" w:rsidR="00524730" w:rsidRPr="000603C0" w:rsidRDefault="00D3381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изводи прорачуне струја кратког споја ради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процене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ОПС 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дистрибутивних система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прикључених на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затворене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е,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кратког споја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преносном систему</w:t>
      </w:r>
      <w:r w:rsidR="008E6D5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8DE80C" w14:textId="7272B286" w:rsidR="00D3381C" w:rsidRPr="000603C0" w:rsidRDefault="0052473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да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C14A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 на преносни систем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кратког споја,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 система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се укључуј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прорачуне струја кратког споја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преносном систему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50BDFF7" w14:textId="049810E5" w:rsidR="00D3381C" w:rsidRPr="000603C0" w:rsidRDefault="00D3381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 прорачун</w:t>
      </w:r>
      <w:r w:rsidR="00ED3F2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струја кратког споја ОПС: </w:t>
      </w:r>
    </w:p>
    <w:p w14:paraId="039BC4C6" w14:textId="628D6109" w:rsidR="00D3381C" w:rsidRPr="000603C0" w:rsidRDefault="005E15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ије и најквалитетније податке на располагању; </w:t>
      </w:r>
    </w:p>
    <w:p w14:paraId="09D8A2B2" w14:textId="2E4F527B" w:rsidR="00D3381C" w:rsidRPr="000603C0" w:rsidRDefault="005E15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) узима у обзир међународне норме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E63412" w14:textId="2FD22076" w:rsidR="00D3381C" w:rsidRPr="000603C0" w:rsidRDefault="005E15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прорачун максималне струје кратког споја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оперативним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ма у којима постоји највиш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струје кратког споја, укључујући струју кратког споја из других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дистрибутивних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873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затворене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дистрибутивне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3381C" w:rsidRPr="000603C0">
        <w:rPr>
          <w:rFonts w:ascii="Times New Roman" w:hAnsi="Times New Roman" w:cs="Times New Roman"/>
          <w:sz w:val="24"/>
          <w:szCs w:val="24"/>
          <w:lang w:val="sr-Cyrl-CS"/>
        </w:rPr>
        <w:t>е.</w:t>
      </w:r>
    </w:p>
    <w:p w14:paraId="58687339" w14:textId="0D6515F5" w:rsidR="00D3381C" w:rsidRPr="000603C0" w:rsidRDefault="00D3381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или друге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спречавање одступања од максималних и минималних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кратког споја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30. 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периодима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за сву заштитну опрему</w:t>
      </w:r>
      <w:r w:rsidR="00524730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ко се догоди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такво одступање, ОПС активира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поновно успостављање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30. </w:t>
      </w:r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уредбе, а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дступање од тих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допуштено је само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манипулација за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измен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уклопног стања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A081DE9" w14:textId="77777777" w:rsidR="003508AB" w:rsidRPr="000603C0" w:rsidRDefault="003508A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50147C" w14:textId="1DC53527" w:rsidR="00D3381C" w:rsidRPr="000603C0" w:rsidRDefault="00D3381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5" w:name="_Hlk191459677"/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Граничне </w:t>
      </w:r>
      <w:r w:rsidR="00F37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ток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 снаг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3194EAFE" w14:textId="77777777" w:rsidR="003952B6" w:rsidRPr="000603C0" w:rsidRDefault="003952B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94B2294" w14:textId="77777777" w:rsidR="00524730" w:rsidRPr="000603C0" w:rsidRDefault="0052473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 32.</w:t>
      </w:r>
    </w:p>
    <w:bookmarkEnd w:id="45"/>
    <w:p w14:paraId="752EABEA" w14:textId="0C11543A" w:rsidR="00D3381C" w:rsidRPr="000603C0" w:rsidRDefault="00D3381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ОПС </w:t>
      </w:r>
      <w:r w:rsidR="008F24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одржава токове снаг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унутар граничних </w:t>
      </w:r>
      <w:r w:rsidR="00F37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величина одређених за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нормалном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након што се догоди испад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673E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листе испада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33.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ст</w:t>
      </w:r>
      <w:r w:rsidR="003C7B1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1.</w:t>
      </w:r>
      <w:r w:rsidR="003C7B1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2.</w:t>
      </w:r>
      <w:r w:rsidR="009955B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ове уредбе.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1A862C2B" w14:textId="0FD8E8C6" w:rsidR="00D3381C" w:rsidRPr="000603C0" w:rsidRDefault="00D3381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</w:t>
      </w:r>
      <w:r w:rsidR="000811E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режиму</w:t>
      </w:r>
      <w:r w:rsidR="000673E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у нормалном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 одржава токове снаге у границама допуштених краткотрајних прекорачења из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25.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тачка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D52B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="009955B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ове уредбе</w:t>
      </w:r>
      <w:r w:rsidR="00340A3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припрем</w:t>
      </w:r>
      <w:r w:rsidR="00340A3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корективне </w:t>
      </w:r>
      <w:r w:rsidR="00F37CF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које треба </w:t>
      </w:r>
      <w:r w:rsidR="003B46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да примени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спрове</w:t>
      </w:r>
      <w:r w:rsidR="003B46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периоду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допуштена краткотрајна преоптерећења.</w:t>
      </w:r>
    </w:p>
    <w:p w14:paraId="74A6C858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6" w:name="_Hlk191459687"/>
    </w:p>
    <w:p w14:paraId="14664723" w14:textId="11B07EDA" w:rsidR="00D3381C" w:rsidRPr="000603C0" w:rsidRDefault="00AF53B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Листе испада</w:t>
      </w:r>
    </w:p>
    <w:p w14:paraId="3AFF3B3A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ADCF10E" w14:textId="77777777" w:rsidR="00DC38F4" w:rsidRPr="000603C0" w:rsidRDefault="00DC38F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33.</w:t>
      </w:r>
    </w:p>
    <w:bookmarkEnd w:id="46"/>
    <w:p w14:paraId="09E038E0" w14:textId="73316A62" w:rsidR="00267DBF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утврђује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унутрашњи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спољни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 испадима у свој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="0058735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угрожава ли било који од тих испада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ОПС. </w:t>
      </w:r>
    </w:p>
    <w:p w14:paraId="32C3D94A" w14:textId="299E0A4E" w:rsidR="007F48D0" w:rsidRPr="000603C0" w:rsidRDefault="00AF53B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687F" w:rsidRPr="000603C0">
        <w:rPr>
          <w:rFonts w:ascii="Times New Roman" w:hAnsi="Times New Roman" w:cs="Times New Roman"/>
          <w:sz w:val="24"/>
          <w:szCs w:val="24"/>
          <w:lang w:val="sr-Cyrl-CS"/>
        </w:rPr>
        <w:t>обичне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испаде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D3F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испаде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идентификоване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методологије израђене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 </w:t>
      </w:r>
      <w:bookmarkStart w:id="47" w:name="_Hlk151932445"/>
      <w:r w:rsidR="009955BE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bookmarkEnd w:id="47"/>
    <w:p w14:paraId="1E73C1FA" w14:textId="29939622" w:rsidR="007F48D0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саставио </w:t>
      </w:r>
      <w:r w:rsidR="00C255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испада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разврстава поједини испад према томе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обични,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или вишеструки независни, узимајући у обзир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вероватноћу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његов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настанка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принципе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9E56258" w14:textId="2DB051F6" w:rsidR="007F48D0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) ОПС разврста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ва испаде за своју контролну област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FFAB198" w14:textId="076AF0F4" w:rsidR="007F48D0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оперативни или временски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знатно повећају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вероватноћу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 испада, ОПС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и испад увр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0673E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испада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7BF613" w14:textId="48E0682B" w:rsidR="007F48D0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како би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узе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значајним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ем на со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пствени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е, ОПС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увр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такве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испаде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3A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испада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9C1949" w14:textId="06EFA3D2" w:rsidR="007F48D0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ОДС и с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ваки ЗКМ 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електрана и који је 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13A6" w:rsidRPr="000603C0">
        <w:rPr>
          <w:rFonts w:ascii="Times New Roman" w:hAnsi="Times New Roman" w:cs="Times New Roman"/>
          <w:sz w:val="24"/>
          <w:szCs w:val="24"/>
          <w:lang w:val="sr-Cyrl-CS"/>
        </w:rPr>
        <w:t>или на део дистрибутивног система којим управља ОПС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доставља све информације важне за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анализу сигурности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податке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огнозиране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податке, уз могуће агрегирање података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50.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7F48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4C82CBF4" w14:textId="2A8744CC" w:rsidR="007F48D0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координира своју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анализу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обзиром на кохерентне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листе испада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ОПС из своје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зоне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 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0D71F97" w14:textId="41EA8AD5" w:rsidR="007F48D0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спољни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испадима које је уврстио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7E3B66D" w14:textId="171EA45D" w:rsidR="007F48D0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довољно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 релевантне ОПС у својој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свим планираним тополошким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на својим елементима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које су укључене као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спољни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листе испада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тих ОПС. </w:t>
      </w:r>
    </w:p>
    <w:p w14:paraId="25DA53E2" w14:textId="2E51FCF8" w:rsidR="007F48D0" w:rsidRPr="000603C0" w:rsidRDefault="007F48D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подаци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довољно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да омогућују конвергенцију прорачуна токова снага који се изводе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анализи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7ACDF6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8" w:name="_Hlk191459700"/>
    </w:p>
    <w:p w14:paraId="3B9E9C69" w14:textId="61581B3C" w:rsidR="00DF0AE1" w:rsidRPr="000603C0" w:rsidRDefault="00AF53B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Анализа сигурности</w:t>
      </w:r>
    </w:p>
    <w:p w14:paraId="0C19BCD1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82A66D8" w14:textId="77777777" w:rsidR="00F11603" w:rsidRPr="000603C0" w:rsidRDefault="00F1160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34.</w:t>
      </w:r>
    </w:p>
    <w:bookmarkEnd w:id="48"/>
    <w:p w14:paraId="4EE3303A" w14:textId="1FA2CDB1" w:rsidR="00DF0AE1" w:rsidRPr="000603C0" w:rsidRDefault="00DF0A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израђује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свој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утврђивања испада који угрожавају или могу угрозити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његов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утврђивања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које могу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да буду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потребне за отклањање испада, укључујући ублажавање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испада. </w:t>
      </w:r>
    </w:p>
    <w:p w14:paraId="7CBDF0DE" w14:textId="52EDCDEC" w:rsidR="00DF0AE1" w:rsidRPr="000603C0" w:rsidRDefault="00DF0A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могућа нарушавања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у његов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анализом сигурности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угрожавају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његов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или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њим повезаних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1DCE5FA6" w14:textId="56CF3A75" w:rsidR="00DF0AE1" w:rsidRPr="000603C0" w:rsidRDefault="00DB467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анализу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оперативних података, пр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огнозираних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оних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времену, из своје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07E0" w:rsidRPr="000603C0">
        <w:rPr>
          <w:rFonts w:ascii="Times New Roman" w:hAnsi="Times New Roman" w:cs="Times New Roman"/>
          <w:sz w:val="24"/>
          <w:szCs w:val="24"/>
          <w:lang w:val="sr-Cyrl-CS"/>
        </w:rPr>
        <w:t>зоне опсервабилности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DA4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олазиште за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анализу сигурности у </w:t>
      </w:r>
      <w:r w:rsidR="000811EE" w:rsidRPr="000603C0">
        <w:rPr>
          <w:rFonts w:ascii="Times New Roman" w:hAnsi="Times New Roman" w:cs="Times New Roman"/>
          <w:sz w:val="24"/>
          <w:szCs w:val="24"/>
          <w:lang w:val="sr-Cyrl-CS"/>
        </w:rPr>
        <w:t>режиму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релевантна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топологија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планирана искључења у фазама планирања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8B1900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9" w:name="_Hlk191459711"/>
    </w:p>
    <w:p w14:paraId="32022EFB" w14:textId="4EB1F62E" w:rsidR="001A4336" w:rsidRPr="000603C0" w:rsidRDefault="001A433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Поступање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испадима</w:t>
      </w:r>
    </w:p>
    <w:p w14:paraId="1C3E2ED6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55CB47" w14:textId="77777777" w:rsidR="00DA4601" w:rsidRPr="000603C0" w:rsidRDefault="00DA460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35.</w:t>
      </w:r>
    </w:p>
    <w:bookmarkEnd w:id="49"/>
    <w:p w14:paraId="18D12A7A" w14:textId="46855489" w:rsidR="001A4336" w:rsidRPr="000603C0" w:rsidRDefault="001A433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њује ризике повезане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испадима након си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мулације сваког испада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листе испада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након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могу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899" w:rsidRPr="000603C0">
        <w:rPr>
          <w:rFonts w:ascii="Times New Roman" w:hAnsi="Times New Roman" w:cs="Times New Roman"/>
          <w:sz w:val="24"/>
          <w:szCs w:val="24"/>
          <w:lang w:val="sr-Cyrl-CS"/>
        </w:rPr>
        <w:t>режиму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одрж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 </w:t>
      </w:r>
    </w:p>
    <w:p w14:paraId="2B575540" w14:textId="4296F7BB" w:rsidR="001A4336" w:rsidRPr="000603C0" w:rsidRDefault="001A433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ОПС пр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да су ризици повезани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испадом тако велики да можда неће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успе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да припрем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активира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спреч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1DEB" w:rsidRPr="000603C0">
        <w:rPr>
          <w:rFonts w:ascii="Times New Roman" w:hAnsi="Times New Roman" w:cs="Times New Roman"/>
          <w:sz w:val="24"/>
          <w:szCs w:val="24"/>
          <w:lang w:val="sr-Cyrl-CS"/>
        </w:rPr>
        <w:t>неусаглашеност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критеријумом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да постоји ризик да се поремећај прошири на повезани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припрем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активира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пости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>зања,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76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што краћем времену,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5D2AF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критеријумом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06E444D" w14:textId="0346ED02" w:rsidR="00117B88" w:rsidRPr="000603C0" w:rsidRDefault="001A433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поремећај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проузрокује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899" w:rsidRPr="000603C0">
        <w:rPr>
          <w:rFonts w:ascii="Times New Roman" w:hAnsi="Times New Roman" w:cs="Times New Roman"/>
          <w:sz w:val="24"/>
          <w:szCs w:val="24"/>
          <w:lang w:val="sr-Cyrl-CS"/>
        </w:rPr>
        <w:t>режим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 активира корективн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што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успостави нормални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и да т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C1899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N-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899" w:rsidRPr="000603C0">
        <w:rPr>
          <w:rFonts w:ascii="Times New Roman" w:hAnsi="Times New Roman" w:cs="Times New Roman"/>
          <w:sz w:val="24"/>
          <w:szCs w:val="24"/>
          <w:lang w:val="sr-Cyrl-CS"/>
        </w:rPr>
        <w:t>режим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постане нов</w:t>
      </w:r>
      <w:r w:rsidR="002C1899" w:rsidRPr="000603C0">
        <w:rPr>
          <w:rFonts w:ascii="Times New Roman" w:hAnsi="Times New Roman" w:cs="Times New Roman"/>
          <w:sz w:val="24"/>
          <w:szCs w:val="24"/>
          <w:lang w:val="sr-Cyrl-CS"/>
        </w:rPr>
        <w:t>и режим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89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3F25D3" w14:textId="71B50919" w:rsidR="00253052" w:rsidRPr="000603C0" w:rsidRDefault="0031512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ритеријум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C85E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ситуацијама: </w:t>
      </w:r>
    </w:p>
    <w:p w14:paraId="5E9AE00D" w14:textId="31286322" w:rsidR="00253052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манипулација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BA4E7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уклопног стања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69228BD" w14:textId="756FD93A" w:rsidR="00DB467F" w:rsidRPr="000603C0" w:rsidRDefault="00FD52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потребног за припрему и активацију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A4336"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6031C894" w14:textId="46F5A6DE" w:rsidR="00253052" w:rsidRPr="000603C0" w:rsidRDefault="008672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случају да постоје само локалне последице унутар контролне области ОПС, </w:t>
      </w:r>
      <w:r w:rsidR="002530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не мора </w:t>
      </w:r>
      <w:r w:rsidR="008E62FE" w:rsidRPr="000603C0">
        <w:rPr>
          <w:rFonts w:ascii="Times New Roman" w:hAnsi="Times New Roman" w:cs="Times New Roman"/>
          <w:sz w:val="24"/>
          <w:szCs w:val="24"/>
          <w:lang w:val="sr-Cyrl-CS"/>
        </w:rPr>
        <w:t>да испуњава</w:t>
      </w:r>
      <w:r w:rsidR="002530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62FE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8E62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-1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AFDB42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0" w:name="_Hlk191459722"/>
    </w:p>
    <w:p w14:paraId="4929C595" w14:textId="66B86D02" w:rsidR="00253052" w:rsidRPr="000603C0" w:rsidRDefault="00402C3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Општи захтеви у погледу з</w:t>
      </w:r>
      <w:r w:rsidR="0025305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аштите</w:t>
      </w:r>
    </w:p>
    <w:p w14:paraId="4C3AC602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65A4DAA" w14:textId="77777777" w:rsidR="007E6C2F" w:rsidRPr="000603C0" w:rsidRDefault="007E6C2F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36.</w:t>
      </w:r>
    </w:p>
    <w:bookmarkEnd w:id="50"/>
    <w:p w14:paraId="628DB586" w14:textId="717E840C" w:rsidR="00A44D2F" w:rsidRPr="000603C0" w:rsidRDefault="00A44D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 помоћ заштитне 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резервне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заштитне опреме</w:t>
      </w:r>
      <w:r w:rsidR="00CE0D4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аутоматског спречавања ширења поремећаја који могу </w:t>
      </w:r>
      <w:r w:rsidR="00FD7D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угроз</w:t>
      </w:r>
      <w:r w:rsidR="00FD7D1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његов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и с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њим повезан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7179D20F" w14:textId="7B1C210C" w:rsidR="00A44D2F" w:rsidRPr="000603C0" w:rsidRDefault="00A44D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Најмање јед</w:t>
      </w:r>
      <w:r w:rsidR="00FD7D14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сваких пет година ОПС преиспитује стратегију и концепте заштите</w:t>
      </w:r>
      <w:r w:rsidR="0026132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 их према потреби ажурира</w:t>
      </w:r>
      <w:r w:rsidR="0026132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безбедио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исправан рад заштитне опреме и одржавање </w:t>
      </w:r>
      <w:r w:rsidR="00261325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сигурности. </w:t>
      </w:r>
    </w:p>
    <w:p w14:paraId="697C775E" w14:textId="3ABE8FB0" w:rsidR="00A44D2F" w:rsidRPr="000603C0" w:rsidRDefault="00A44D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прораде заштите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имала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изван </w:t>
      </w:r>
      <w:r w:rsidR="001F6444" w:rsidRPr="000603C0">
        <w:rPr>
          <w:rFonts w:ascii="Times New Roman" w:hAnsi="Times New Roman" w:cs="Times New Roman"/>
          <w:sz w:val="24"/>
          <w:szCs w:val="24"/>
          <w:lang w:val="sr-Cyrl-CS"/>
        </w:rPr>
        <w:t>његове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водовима, 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</w:t>
      </w:r>
      <w:r w:rsidR="00CE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заштитна опрема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вала према плану и према потреби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предузим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6FC3CF8" w14:textId="59DA09CA" w:rsidR="00A44D2F" w:rsidRPr="000603C0" w:rsidRDefault="00A44D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одређује </w:t>
      </w:r>
      <w:r w:rsidR="003F19AF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заштитне опреме сво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којима се о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поуздано, брзо и селективно отклањање квар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укључујући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резерв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заштиту за отклањање квара у случају неисправности примарног заштитног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75BBDE8A" w14:textId="48005F54" w:rsidR="00253052" w:rsidRPr="000603C0" w:rsidRDefault="00117B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пуштања у рад заштитне 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резерв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заштитне опреме или након било каквих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измена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>да се договори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ОПС о одређивању </w:t>
      </w:r>
      <w:r w:rsidR="00EF2B99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402C32" w:rsidRPr="000603C0">
        <w:rPr>
          <w:rFonts w:ascii="Times New Roman" w:hAnsi="Times New Roman" w:cs="Times New Roman"/>
          <w:sz w:val="24"/>
          <w:szCs w:val="24"/>
          <w:lang w:val="sr-Cyrl-CS"/>
        </w:rPr>
        <w:t>ставних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2C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заштитне опреме 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водове, 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EF2B99" w:rsidRPr="000603C0">
        <w:rPr>
          <w:rFonts w:ascii="Times New Roman" w:hAnsi="Times New Roman" w:cs="Times New Roman"/>
          <w:sz w:val="24"/>
          <w:szCs w:val="24"/>
          <w:lang w:val="sr-Cyrl-CS"/>
        </w:rPr>
        <w:t>подешавања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дужан </w:t>
      </w:r>
      <w:r w:rsidR="00EF2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02C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поставке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>усклади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44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тим ОПС.</w:t>
      </w:r>
    </w:p>
    <w:p w14:paraId="78480D3F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1" w:name="_Hlk191459734"/>
    </w:p>
    <w:p w14:paraId="3CC1EB48" w14:textId="7EAA8925" w:rsidR="003635E5" w:rsidRPr="000603C0" w:rsidRDefault="003635E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Посебни планови</w:t>
      </w:r>
      <w:r w:rsidR="005647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заштите</w:t>
      </w:r>
    </w:p>
    <w:p w14:paraId="6F5C5224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5628202" w14:textId="77777777" w:rsidR="007E6C2F" w:rsidRPr="000603C0" w:rsidRDefault="007E6C2F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37.</w:t>
      </w:r>
    </w:p>
    <w:bookmarkEnd w:id="51"/>
    <w:p w14:paraId="766BFAAD" w14:textId="74094FF7" w:rsidR="003635E5" w:rsidRPr="000603C0" w:rsidRDefault="003635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посебне планове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он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77CB0AA" w14:textId="1FD76354" w:rsidR="003635E5" w:rsidRPr="000603C0" w:rsidRDefault="001F64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сваки посебни заштитни план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селективно, поуздано 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творно; </w:t>
      </w:r>
    </w:p>
    <w:p w14:paraId="7592404C" w14:textId="2683F0B1" w:rsidR="00054870" w:rsidRPr="000603C0" w:rsidRDefault="001F64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пројектовању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посебног заштитног плана</w:t>
      </w:r>
      <w:r w:rsidR="00C95B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цени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след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ице његовог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неисправног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функционисањ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ОПС на које се план односи;</w:t>
      </w:r>
    </w:p>
    <w:p w14:paraId="06B99BF3" w14:textId="4E37409D" w:rsidR="003635E5" w:rsidRPr="000603C0" w:rsidRDefault="001F64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поузданост посебног плана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заштита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упоредива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заштитним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који се употребљавају за примарну заштиту 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19A061F7" w14:textId="2EB5880D" w:rsidR="003635E5" w:rsidRPr="000603C0" w:rsidRDefault="001F64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посебним планом </w:t>
      </w:r>
      <w:r w:rsidR="00564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заштита 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одређених у складу с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25</w:t>
      </w:r>
      <w:r w:rsidR="00514CB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8DB0C69" w14:textId="7056B41C" w:rsidR="00A44D2F" w:rsidRPr="000603C0" w:rsidRDefault="001F64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) координира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функције,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принципе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активације и </w:t>
      </w:r>
      <w:r w:rsidR="00C95B75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посебног плана </w:t>
      </w:r>
      <w:r w:rsidR="00514C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>ним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02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погођеним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прикљученим на преносни систе</w:t>
      </w:r>
      <w:r w:rsidR="00135F9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>затворен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дистрибутивн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>ЗКМ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</w:t>
      </w:r>
      <w:r w:rsidR="005439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26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3635E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A16C1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2" w:name="_Hlk191459745"/>
    </w:p>
    <w:p w14:paraId="1966BD3B" w14:textId="37B40316" w:rsidR="00CC74F2" w:rsidRPr="000603C0" w:rsidRDefault="00CC74F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Праћење и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њивање динамичке стабилности</w:t>
      </w:r>
    </w:p>
    <w:p w14:paraId="0FE7290E" w14:textId="77777777" w:rsidR="00A44DFC" w:rsidRPr="000603C0" w:rsidRDefault="00A44DF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FE9D433" w14:textId="77777777" w:rsidR="001C7997" w:rsidRPr="000603C0" w:rsidRDefault="001C799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 38.</w:t>
      </w:r>
      <w:bookmarkEnd w:id="52"/>
    </w:p>
    <w:p w14:paraId="157640CD" w14:textId="34516646" w:rsidR="00CC74F2" w:rsidRPr="000603C0" w:rsidRDefault="00CC74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прати динамичку стабилност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E834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кроз студије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FA7E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не </w:t>
      </w:r>
      <w:r w:rsidR="00A946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спроводе у </w:t>
      </w:r>
      <w:r w:rsidR="00E834FC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000B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16D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 w:rsidR="002437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релевантне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податке за праћење динамичке стабилности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другим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из своје 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4A0AD12" w14:textId="03CAABA8" w:rsidR="00DF0AE1" w:rsidRPr="000603C0" w:rsidRDefault="00CC74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динамичке стабилности најмање јед</w:t>
      </w:r>
      <w:r w:rsidR="00514CB3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утврђивања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и могућих </w:t>
      </w:r>
      <w:r w:rsidR="005B214F" w:rsidRPr="000603C0">
        <w:rPr>
          <w:rFonts w:ascii="Times New Roman" w:hAnsi="Times New Roman" w:cs="Times New Roman"/>
          <w:sz w:val="24"/>
          <w:szCs w:val="24"/>
          <w:lang w:val="sr-Cyrl-CS"/>
        </w:rPr>
        <w:t>проблема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одржавањем стабилности у сво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преносном систему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5FD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координира процене динамичке стабилности које обухватају целу синхрону област или њене делове са другим ОПС из те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31C7902" w14:textId="1D84B014" w:rsidR="00CC74F2" w:rsidRPr="000603C0" w:rsidRDefault="00CC74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814BC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провод</w:t>
      </w:r>
      <w:r w:rsidR="00814BC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динамичке стабилности, 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синхроне области,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>одређује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65B2A1B" w14:textId="52713270" w:rsidR="00CC74F2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опсег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динамичке стабилности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обзиром на заједнички модел мреже; </w:t>
      </w:r>
    </w:p>
    <w:p w14:paraId="726B0241" w14:textId="2E54FEA1" w:rsidR="00CC74F2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скуп </w:t>
      </w:r>
      <w:r w:rsidR="00BE17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података који 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E17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размењују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спровођења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динамичке стабилности; </w:t>
      </w:r>
    </w:p>
    <w:p w14:paraId="0E427D83" w14:textId="5AE5CBF3" w:rsidR="00CC74F2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договорених сценарија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</w:t>
      </w:r>
      <w:r w:rsidR="00BE17A3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>ом динамичке стабилности</w:t>
      </w:r>
      <w:r w:rsidR="00BE17A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D5D4D8" w14:textId="4929073D" w:rsidR="00CC74F2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договорених испада или поремећаја чији се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>њује координи</w:t>
      </w:r>
      <w:r w:rsidR="00BE17A3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C74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динамичке стабилности. </w:t>
      </w:r>
    </w:p>
    <w:p w14:paraId="51533C88" w14:textId="3D7E8729" w:rsidR="00CC74F2" w:rsidRPr="000603C0" w:rsidRDefault="00CC74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5B214F" w:rsidRPr="000603C0">
        <w:rPr>
          <w:rFonts w:ascii="Times New Roman" w:hAnsi="Times New Roman" w:cs="Times New Roman"/>
          <w:sz w:val="24"/>
          <w:szCs w:val="24"/>
          <w:lang w:val="sr-Cyrl-CS"/>
        </w:rPr>
        <w:t>проблема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стабилношћу због лоше пригушених осцилација између 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кад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утичу на неколико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једно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координираној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динамичке стабилности на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што је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 и даје податке који су потребни за ту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покрећу и воде 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предметни 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814B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4613FD" w14:textId="46F3DDA3" w:rsidR="00CC74F2" w:rsidRPr="000603C0" w:rsidRDefault="00CC74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утврди могући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напон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>ску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угаону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 у односу на друге повезане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4237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14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814BC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координира методе које се употребљавају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динамичке стабилности, достављањем потребних података и планирањем заједничких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циљу побољшања стабилности, укључујући поступке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између ОПС.</w:t>
      </w:r>
    </w:p>
    <w:p w14:paraId="78797792" w14:textId="600F1C41" w:rsidR="00B83601" w:rsidRPr="000603C0" w:rsidRDefault="00B836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одлучивању о методама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динамичке стабилности 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правила: </w:t>
      </w:r>
    </w:p>
    <w:p w14:paraId="66ED11C0" w14:textId="46A43EBA" w:rsidR="00CC74F2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се, с обзиром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стационарног стања постигну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стабилности,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динамичке стабилности само на студијама стабилности које се не проводе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0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реалног времена, 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него у фази планирања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FCEE5EB" w14:textId="260733E0" w:rsidR="00E06721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су 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планираног искључења, с обзиром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стационарног стања 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близу или се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постигну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стационарног стања, док трају ти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проводи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динамичке стабилности у фази планирања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ће се према потреби употребљавати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5722D1" w14:textId="13790F53" w:rsidR="00B83601" w:rsidRPr="000603C0" w:rsidRDefault="00814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359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режиму </w:t>
      </w:r>
      <w:r w:rsidR="0023595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ако се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постигну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стационарног стања, 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динамичке стабилности у свим фазама планирања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што је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након што се </w:t>
      </w:r>
      <w:r w:rsidR="008D5E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установи 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знатна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C5054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2359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режиму </w:t>
      </w:r>
      <w:r w:rsidR="0023595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B8360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FA2C63" w14:textId="5D77229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3" w:name="_Hlk191459765"/>
    </w:p>
    <w:p w14:paraId="3E76E04F" w14:textId="65D242DB" w:rsidR="007120C8" w:rsidRPr="000603C0" w:rsidRDefault="007120C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E5BC910" w14:textId="77777777" w:rsidR="007120C8" w:rsidRPr="000603C0" w:rsidRDefault="007120C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4441715" w14:textId="1CFEEF40" w:rsidR="00082DA9" w:rsidRPr="000603C0" w:rsidRDefault="00082DA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Управљање динамичком с</w:t>
      </w:r>
      <w:r w:rsidR="00135F9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табилн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ошћу</w:t>
      </w:r>
    </w:p>
    <w:p w14:paraId="7B2D2C1C" w14:textId="77777777" w:rsidR="007120C8" w:rsidRPr="000603C0" w:rsidRDefault="007120C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5D950F2" w14:textId="77777777" w:rsidR="001C7997" w:rsidRPr="000603C0" w:rsidRDefault="001C7997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39.</w:t>
      </w:r>
    </w:p>
    <w:bookmarkEnd w:id="53"/>
    <w:p w14:paraId="233671B3" w14:textId="417B3C4F" w:rsidR="00082DA9" w:rsidRPr="000603C0" w:rsidRDefault="00082D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динамичке стабилности покаже да су прекорачене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стабилности,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2C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>чијој се</w:t>
      </w:r>
      <w:r w:rsidR="00822C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прекорачење догодило 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>осмишљава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припрема и активира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одржавање стабилности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1666D" w:rsidRPr="000603C0">
        <w:rPr>
          <w:rFonts w:ascii="Times New Roman" w:hAnsi="Times New Roman" w:cs="Times New Roman"/>
          <w:sz w:val="24"/>
          <w:szCs w:val="24"/>
          <w:lang w:val="sr-Cyrl-CS"/>
        </w:rPr>
        <w:t>, које мог</w:t>
      </w:r>
      <w:r w:rsidR="00E97E2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</w:t>
      </w:r>
      <w:r w:rsidR="00E97E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ивати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ЗКМ. </w:t>
      </w:r>
    </w:p>
    <w:p w14:paraId="7AB4972C" w14:textId="0FB159EC" w:rsidR="00E06721" w:rsidRPr="000603C0" w:rsidRDefault="00082D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о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времена </w:t>
      </w:r>
      <w:r w:rsidR="00CE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отклањањ</w:t>
      </w:r>
      <w:r w:rsidR="00CE0D4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кварова који могу 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>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нестабилност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2F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ширем подручју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краћа од критичног времена за отклањање квара које израчуна ОПС у својим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динамичке стабилности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спроведеним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38.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7D186732" w14:textId="1CF41DD8" w:rsidR="00A61371" w:rsidRPr="000603C0" w:rsidRDefault="00A613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минималне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</w:t>
      </w:r>
      <w:r w:rsidR="003923B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битни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 на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C3BDEE1" w14:textId="6189227D" w:rsidR="00A61371" w:rsidRPr="000603C0" w:rsidRDefault="00822C7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000D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 </w:t>
      </w:r>
      <w:r w:rsidR="00000D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заједничку студију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утврђивања 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>да ли треба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одредити минималну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ану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инерцију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, узимајући у обзир трошкове и предности, као и могуће алтернативе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63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као и</w:t>
      </w:r>
      <w:r w:rsidR="00501E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редовно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преиспитују </w:t>
      </w:r>
      <w:r w:rsidR="00501E64" w:rsidRPr="000603C0">
        <w:rPr>
          <w:rFonts w:ascii="Times New Roman" w:hAnsi="Times New Roman" w:cs="Times New Roman"/>
          <w:sz w:val="24"/>
          <w:szCs w:val="24"/>
          <w:lang w:val="sr-Cyrl-CS"/>
        </w:rPr>
        <w:t>ове студије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ажурирају их сваке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3727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о овим студијама извештава </w:t>
      </w:r>
      <w:r w:rsidR="002F02B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02FA3" w:rsidRPr="000603C0">
        <w:rPr>
          <w:rFonts w:ascii="Times New Roman" w:hAnsi="Times New Roman" w:cs="Times New Roman"/>
          <w:sz w:val="24"/>
          <w:szCs w:val="24"/>
          <w:lang w:val="sr-Cyrl-CS"/>
        </w:rPr>
        <w:t>генцију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FE21F01" w14:textId="32EBC8A2" w:rsidR="00A61371" w:rsidRPr="000603C0" w:rsidRDefault="003727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студија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става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покаже потреба да се одреди минимална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</w:t>
      </w:r>
      <w:r w:rsidR="003923B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заједно са другим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ОПС из предметн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израђуј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методологију за одређивање минималне 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нужне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</w:t>
      </w:r>
      <w:r w:rsidR="00BD32E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923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одржавање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 и спречавање нарушавања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>, која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бити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4342E" w:rsidRPr="000603C0">
        <w:rPr>
          <w:rFonts w:ascii="Times New Roman" w:hAnsi="Times New Roman" w:cs="Times New Roman"/>
          <w:sz w:val="24"/>
          <w:szCs w:val="24"/>
          <w:lang w:val="sr-Cyrl-CS"/>
        </w:rPr>
        <w:t>ринципима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ефикасности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пропорционалности, 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бити израђена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шест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и од завршетка студиј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става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 </w:t>
      </w:r>
      <w:r w:rsidR="00AB17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>ажурира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шест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и након ажурирања и објаве студиј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е;</w:t>
      </w:r>
    </w:p>
    <w:p w14:paraId="70CC24DB" w14:textId="2997649A" w:rsidR="00082DA9" w:rsidRPr="000603C0" w:rsidRDefault="003727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54FAA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минималну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инерцију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у свој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дефинисаном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методологијом и резултатима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добијеним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A6137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20ACF5" w14:textId="77777777" w:rsidR="00E97E26" w:rsidRPr="000603C0" w:rsidRDefault="00E97E26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54" w:name="_Hlk191459776"/>
    </w:p>
    <w:p w14:paraId="09C79E24" w14:textId="1DA8A805" w:rsidR="00A61371" w:rsidRPr="000603C0" w:rsidRDefault="00041D2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Организација,</w:t>
      </w:r>
      <w:r w:rsidR="002F51E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улоге, одговорности и квалитет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 података</w:t>
      </w:r>
    </w:p>
    <w:p w14:paraId="6A4281E2" w14:textId="77777777" w:rsidR="00C10ABC" w:rsidRPr="000603C0" w:rsidRDefault="00C10AB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FB3CF8B" w14:textId="77777777" w:rsidR="00FA7C05" w:rsidRPr="000603C0" w:rsidRDefault="00FA7C05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40.</w:t>
      </w:r>
    </w:p>
    <w:bookmarkEnd w:id="54"/>
    <w:p w14:paraId="4A0A8DD7" w14:textId="04A9FDF1" w:rsidR="0041554D" w:rsidRPr="000603C0" w:rsidRDefault="003826D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и </w:t>
      </w:r>
      <w:r w:rsidR="00C47CB0" w:rsidRPr="000603C0">
        <w:rPr>
          <w:rFonts w:ascii="Times New Roman" w:hAnsi="Times New Roman" w:cs="Times New Roman"/>
          <w:sz w:val="24"/>
          <w:szCs w:val="24"/>
          <w:lang w:val="sr-Cyrl-CS"/>
        </w:rPr>
        <w:t>пружање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и информација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900E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чл. 40 - 53.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уредбе,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највећој могућој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00EBC" w:rsidRPr="000603C0">
        <w:rPr>
          <w:rFonts w:ascii="Times New Roman" w:hAnsi="Times New Roman" w:cs="Times New Roman"/>
          <w:sz w:val="24"/>
          <w:szCs w:val="24"/>
          <w:lang w:val="sr-Cyrl-CS"/>
        </w:rPr>
        <w:t>треба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>одражава стварно и пр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огнозирано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11F044E1" w14:textId="2E5A4318" w:rsidR="0041554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C47C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пружи 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47C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и информације висок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ог квалитета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8F2210" w14:textId="02042305" w:rsidR="0041554D" w:rsidRPr="000603C0" w:rsidRDefault="004155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прикупља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е информације о својој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7B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контролној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њује са другим ОПС</w:t>
      </w:r>
      <w:r w:rsidR="003E13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којој је то </w:t>
      </w:r>
      <w:r w:rsidR="009F7C56" w:rsidRPr="000603C0">
        <w:rPr>
          <w:rFonts w:ascii="Times New Roman" w:hAnsi="Times New Roman" w:cs="Times New Roman"/>
          <w:sz w:val="24"/>
          <w:szCs w:val="24"/>
          <w:lang w:val="sr-Cyrl-CS"/>
        </w:rPr>
        <w:t>нео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F7C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ходно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72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E64EA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E13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B641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31A8DBE" w14:textId="408FADD5" w:rsidR="0041554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производњи; </w:t>
      </w:r>
    </w:p>
    <w:p w14:paraId="7CBC61E6" w14:textId="520C8C5E" w:rsidR="00A61371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1554D" w:rsidRPr="000603C0">
        <w:rPr>
          <w:rFonts w:ascii="Times New Roman" w:hAnsi="Times New Roman" w:cs="Times New Roman"/>
          <w:sz w:val="24"/>
          <w:szCs w:val="24"/>
          <w:lang w:val="sr-Cyrl-CS"/>
        </w:rPr>
        <w:t>) потрошњи;</w:t>
      </w:r>
    </w:p>
    <w:p w14:paraId="6204B761" w14:textId="2E70AA3A" w:rsidR="005414C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плановима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525F2E" w:rsidRPr="000603C0">
        <w:rPr>
          <w:rFonts w:ascii="Times New Roman" w:hAnsi="Times New Roman" w:cs="Times New Roman"/>
          <w:sz w:val="24"/>
          <w:szCs w:val="24"/>
          <w:lang w:val="sr-Cyrl-CS"/>
        </w:rPr>
        <w:t>змене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9FBE3C5" w14:textId="2A04EF20" w:rsidR="005414C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25F2E" w:rsidRPr="000603C0">
        <w:rPr>
          <w:rFonts w:ascii="Times New Roman" w:hAnsi="Times New Roman" w:cs="Times New Roman"/>
          <w:sz w:val="24"/>
          <w:szCs w:val="24"/>
          <w:lang w:val="sr-Cyrl-CS"/>
        </w:rPr>
        <w:t>сум</w:t>
      </w:r>
      <w:r w:rsidR="00C51A4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B46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прекограничне размене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F5DED1B" w14:textId="63B1460A" w:rsidR="005414C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641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планираним искључењима и топологиј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мреже;</w:t>
      </w:r>
    </w:p>
    <w:p w14:paraId="515E1E44" w14:textId="134174C8" w:rsidR="005414C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B6419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51A4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прогнозама</w:t>
      </w:r>
      <w:r w:rsidR="005414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2BC017A" w14:textId="2A1E9914" w:rsidR="0041554D" w:rsidRPr="000603C0" w:rsidRDefault="005414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приказује информације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нј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ектирања и повлачења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поједином чвору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индивидуалног модела мреже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64.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219178F1" w14:textId="4D4C690A" w:rsidR="00D95FD7" w:rsidRPr="000603C0" w:rsidRDefault="00D95F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одређује опсег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података у координацији са ЗКМ и ОДС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категорија: </w:t>
      </w:r>
    </w:p>
    <w:p w14:paraId="64D9844C" w14:textId="4EBC540F" w:rsidR="00D95FD7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>) структурни подаци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48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7B55425" w14:textId="61187C16" w:rsidR="00D95FD7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подаци о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прогнозама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планираној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>ни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49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269BE92" w14:textId="0306F0D6" w:rsidR="002F51ED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подаци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64EA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44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>, 47. и 50.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C0CA8B" w14:textId="487FE8C7" w:rsidR="00D95FD7" w:rsidRPr="000603C0" w:rsidRDefault="009B7B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>) одредбе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64EA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95F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51, 52. и 53.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1AB8D39" w14:textId="75378DC7" w:rsidR="00D95FD7" w:rsidRPr="000603C0" w:rsidRDefault="00D95F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5" w:name="_Hlk151933526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E3230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98D" w:rsidRPr="000603C0">
        <w:rPr>
          <w:rFonts w:ascii="Times New Roman" w:hAnsi="Times New Roman" w:cs="Times New Roman"/>
          <w:sz w:val="24"/>
          <w:szCs w:val="24"/>
          <w:lang w:val="sr-Cyrl-CS"/>
        </w:rPr>
        <w:t>да са другим ОПС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9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договор о кључним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организационим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има, улогама и одговорностима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ном података</w:t>
      </w:r>
      <w:bookmarkEnd w:id="55"/>
      <w:r w:rsidR="0049710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9710A" w:rsidRPr="000603C0" w:rsidDel="004971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D5566C6" w14:textId="652C407F" w:rsidR="00C05C65" w:rsidRPr="000603C0" w:rsidRDefault="00C05C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E3230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7A38" w:rsidRPr="000603C0">
        <w:rPr>
          <w:rFonts w:ascii="Times New Roman" w:hAnsi="Times New Roman" w:cs="Times New Roman"/>
          <w:sz w:val="24"/>
          <w:szCs w:val="24"/>
          <w:lang w:val="sr-Cyrl-CS"/>
        </w:rPr>
        <w:t>да се договори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00BCF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творним,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ефикасним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пропорционалним процесима за пружање и вођење међусобне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података, укључујући, ако је то потребно за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ефикасан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 мреже, давање података о </w:t>
      </w:r>
      <w:r w:rsidR="006A79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дистрибутивном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6A798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ЗКМ</w:t>
      </w:r>
      <w:r w:rsidR="00AE64E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E64ED" w:rsidRPr="000603C0" w:rsidDel="00AE64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549412" w14:textId="4924DF1B" w:rsidR="003635E5" w:rsidRPr="000603C0" w:rsidRDefault="00C05C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прикључени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</w:t>
      </w:r>
      <w:r w:rsidR="00B079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приступа</w:t>
      </w:r>
      <w:r w:rsidR="00B079C7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подацима о својој мрежној опреми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прикључења.</w:t>
      </w:r>
    </w:p>
    <w:p w14:paraId="07C154BA" w14:textId="404DBADE" w:rsidR="00C05C65" w:rsidRPr="000603C0" w:rsidRDefault="00C05C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договара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ОЗДС 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прикљученим на 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о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>биму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додатних информација 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међусобно размењују, а које се односе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мрежн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опрем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>која је пуштена у рад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EDC2369" w14:textId="6CFAFB45" w:rsidR="003635E5" w:rsidRPr="000603C0" w:rsidRDefault="00C05C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6A79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0A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ОЗДС </w:t>
      </w:r>
      <w:r w:rsidR="00300D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местом 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</w:t>
      </w:r>
      <w:r w:rsidR="00300DEB" w:rsidRPr="000603C0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691B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70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0ADB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овлашћен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прима битне структурне и планске информације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 ОПС</w:t>
      </w:r>
      <w:r w:rsidR="00CB0AD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7F348B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6" w:name="_Hlk191459787"/>
    </w:p>
    <w:p w14:paraId="2C79831F" w14:textId="0B5821C8" w:rsidR="00FD7D30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FD7D3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структурних и </w:t>
      </w:r>
      <w:r w:rsidR="00BF3C6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прогнозираних</w:t>
      </w:r>
      <w:r w:rsidR="00FD7D3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података</w:t>
      </w:r>
      <w:r w:rsidR="00E929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између ОПС</w:t>
      </w:r>
    </w:p>
    <w:p w14:paraId="4F14ABAE" w14:textId="77777777" w:rsidR="00245029" w:rsidRPr="000603C0" w:rsidRDefault="0024502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E5BE91D" w14:textId="77777777" w:rsidR="00386932" w:rsidRPr="000603C0" w:rsidRDefault="0038693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41.</w:t>
      </w:r>
    </w:p>
    <w:bookmarkEnd w:id="56"/>
    <w:p w14:paraId="4CA80E75" w14:textId="7CFB6116" w:rsidR="00FD7D30" w:rsidRPr="000603C0" w:rsidRDefault="000459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са с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усед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E64E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размењује најмање следеће структурне информације </w:t>
      </w:r>
      <w:r w:rsidR="00991C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зоном опсервабилности које се односе на: </w:t>
      </w:r>
    </w:p>
    <w:p w14:paraId="663F824E" w14:textId="4173B921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нормалну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друге битне податке према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напона; </w:t>
      </w:r>
    </w:p>
    <w:p w14:paraId="2D76E871" w14:textId="0F920481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техничке податке 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водовима; </w:t>
      </w:r>
    </w:p>
    <w:p w14:paraId="45C0056D" w14:textId="77E5EE8D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техничке податке о трансформаторима који повезују ОДС и ЗКМ који су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991C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крајњих купаца</w:t>
      </w:r>
      <w:r w:rsidR="00D23AE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 блок-трансформаторима генератора ЗКМ који су електране; </w:t>
      </w:r>
    </w:p>
    <w:p w14:paraId="729D0049" w14:textId="13B347A4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максималну и минималну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ЗКМ који су електране; </w:t>
      </w:r>
    </w:p>
    <w:p w14:paraId="0C20DA9F" w14:textId="01337309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>) техничке податке о трансформаторима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помера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фазе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36FC107" w14:textId="4D12FC55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техничке податке о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14D1D62" w14:textId="4F91A9EC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>) техничке податке о пригушницама, кондензаторима и статичким компензаторима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реактивне снаге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66D0B66" w14:textId="7FC6E164" w:rsidR="00FD7D30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које дефини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6F668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поједини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25.</w:t>
      </w:r>
      <w:r w:rsidR="00AB63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FD7D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5B16E0" w14:textId="5813783B" w:rsidR="00FD7D30" w:rsidRPr="000603C0" w:rsidRDefault="00FD7D3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координације заштите својих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</w:t>
      </w:r>
      <w:r w:rsidR="00CC58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CC585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CC58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размењује </w:t>
      </w:r>
      <w:r w:rsidR="00B917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CB0ADB" w:rsidRPr="000603C0">
        <w:rPr>
          <w:rFonts w:ascii="Times New Roman" w:hAnsi="Times New Roman" w:cs="Times New Roman"/>
          <w:sz w:val="24"/>
          <w:szCs w:val="24"/>
          <w:lang w:val="sr-Cyrl-CS"/>
        </w:rPr>
        <w:t>ставним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20BD1" w:rsidRPr="000603C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водова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су испади уврштени 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листе испада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спољни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испади.</w:t>
      </w:r>
    </w:p>
    <w:p w14:paraId="718992DF" w14:textId="51B049F2" w:rsidR="004403D4" w:rsidRPr="000603C0" w:rsidRDefault="004403D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координације анализе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 и успостављања заједничког модела мреже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AB63A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67 </w:t>
      </w:r>
      <w:r w:rsidR="00AB63A1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442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70</w:t>
      </w:r>
      <w:r w:rsidR="0088078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C5853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свим осталим ОПС из ист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45D46CD2" w14:textId="1E83D331" w:rsidR="004403D4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топологију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F35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напонског нивоа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220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kV или више унутар своје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15F9F37" w14:textId="4249D44B" w:rsidR="004403D4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модел или еквивалент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напона испод 220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kV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има знатан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C6BBC2C" w14:textId="2152A85D" w:rsidR="004403D4" w:rsidRPr="000603C0" w:rsidRDefault="00CC58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термичке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C1ED0DB" w14:textId="4128BBFB" w:rsidR="00FD7D30" w:rsidRPr="000603C0" w:rsidRDefault="00F608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77BCE" w:rsidRPr="000603C0">
        <w:rPr>
          <w:rFonts w:ascii="Times New Roman" w:hAnsi="Times New Roman" w:cs="Times New Roman"/>
          <w:sz w:val="24"/>
          <w:szCs w:val="24"/>
          <w:lang w:val="sr-Cyrl-CS"/>
        </w:rPr>
        <w:t>реал</w:t>
      </w:r>
      <w:r w:rsidR="00966AFE" w:rsidRPr="000603C0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254C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BC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рогнозирану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агрегирану количину и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нј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ектирања и повлачења, по извору примарне енергије,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сваком чвору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а за различит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3F43F1" w14:textId="6ADE3BEB" w:rsidR="004403D4" w:rsidRPr="000603C0" w:rsidRDefault="004403D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координације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динамичке стабилности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38.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FA775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и 4.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њихов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или ње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071E3AFD" w14:textId="49B2BCCD" w:rsidR="004403D4" w:rsidRPr="000603C0" w:rsidRDefault="00F608DC" w:rsidP="00245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ЗКМ који су производни модули који се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осталог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одн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осе на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DC9A57F" w14:textId="6901E13B" w:rsidR="004403D4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електричне параметре генератора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наизменичне струје неопходне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динамичке стабилности, укључујући укупну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инерцију</w:t>
      </w:r>
      <w:r w:rsidR="00C94CD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BDECBB6" w14:textId="082A8FB2" w:rsidR="004403D4" w:rsidRPr="000603C0" w:rsidRDefault="00284E7D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моделе заштит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94CD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03D4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1D39BF0A" w14:textId="63D74B6C" w:rsidR="004403D4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генератор и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турбину</w:t>
      </w:r>
      <w:r w:rsidR="00C94CD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B62A5C5" w14:textId="55754B12" w:rsidR="004403D4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опис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блок-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рансформатора</w:t>
      </w:r>
      <w:r w:rsidR="000F41E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7E46D1" w14:textId="0FCDCD68" w:rsidR="00284E7D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минималну и максималну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</w:t>
      </w:r>
      <w:r w:rsidR="000F41E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16F8801" w14:textId="1183E88B" w:rsidR="004403D4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моделе ре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гулатора напона и брзине обртања</w:t>
      </w:r>
      <w:r w:rsidR="000F41E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C18487" w14:textId="1B9A8667" w:rsidR="004403D4" w:rsidRPr="000603C0" w:rsidRDefault="004403D4" w:rsidP="00DC549C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моделе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турбине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буде за велике поремећаје</w:t>
      </w:r>
      <w:r w:rsidR="000F41E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05F3AE" w14:textId="721571F7" w:rsidR="004403D4" w:rsidRPr="000603C0" w:rsidRDefault="00F608DC" w:rsidP="00892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врсти регулације и распону регулације напона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регулационих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склопки, укључујући опис постојећих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регулационих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склопки</w:t>
      </w:r>
      <w:r w:rsidR="00254C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о врсти регулације и распону регулације напона трансформатора за подизање напона и мрежних трансформатора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03D4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4C621C5F" w14:textId="235C6B20" w:rsidR="004403D4" w:rsidRPr="000603C0" w:rsidRDefault="00277366" w:rsidP="00892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динамичким моделима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уређаја и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одговарајућој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регулацији за велике поремећаје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повезана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ом или уређајем</w:t>
      </w:r>
      <w:r w:rsidR="00254C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кад је реч о ЈСВН и </w:t>
      </w:r>
      <w:r w:rsidR="00254CF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FACTS</w:t>
      </w:r>
      <w:r w:rsidR="00254C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уређајима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758F1C8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7" w:name="_Hlk191459800"/>
    </w:p>
    <w:p w14:paraId="47254EA2" w14:textId="10943055" w:rsidR="004403D4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4403D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реалном времену </w:t>
      </w:r>
      <w:r w:rsidR="00E929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ОПС</w:t>
      </w:r>
    </w:p>
    <w:p w14:paraId="200EF543" w14:textId="77777777" w:rsidR="008610F0" w:rsidRPr="000603C0" w:rsidRDefault="008610F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B25A016" w14:textId="77777777" w:rsidR="00BB311E" w:rsidRPr="000603C0" w:rsidRDefault="00BB311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42.</w:t>
      </w:r>
    </w:p>
    <w:bookmarkEnd w:id="57"/>
    <w:p w14:paraId="7D4667DA" w14:textId="601EB6E7" w:rsidR="005F717A" w:rsidRPr="000603C0" w:rsidRDefault="004403D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37BE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18. и 19.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исте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одатке о стању сво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електронским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алатом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у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пан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европ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ско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о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586CF1" w:rsidRPr="000603C0">
        <w:rPr>
          <w:rFonts w:ascii="Times New Roman" w:hAnsi="Times New Roman" w:cs="Times New Roman"/>
          <w:sz w:val="24"/>
          <w:szCs w:val="24"/>
          <w:lang w:val="sr-Cyrl-CS"/>
        </w:rPr>
        <w:t>, који се односе 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10B0F95" w14:textId="6751CA64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фреквенцију; </w:t>
      </w:r>
    </w:p>
    <w:p w14:paraId="7061847E" w14:textId="47CE44B8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824CCE8" w14:textId="5C5F1E41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) из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између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контролних области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6D5D94A" w14:textId="730C8935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агрегирану испоручену производњу; </w:t>
      </w:r>
    </w:p>
    <w:p w14:paraId="34FDD323" w14:textId="0A428A76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899A4BC" w14:textId="5EB2C225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8C685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ставна вредност 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регулатора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516A8F" w14:textId="7FB01D99" w:rsidR="00FD7D30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</w:t>
      </w:r>
      <w:r w:rsidR="000800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интерконективним</w:t>
      </w:r>
      <w:r w:rsidR="004403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водовима.</w:t>
      </w:r>
    </w:p>
    <w:p w14:paraId="1371B483" w14:textId="705B9367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 у свој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е податке о сво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преносном систему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служећи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ном података у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надзора и прикупљања података </w:t>
      </w:r>
      <w:r w:rsidR="00CB18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(SCADA)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управљање енергијом: </w:t>
      </w:r>
    </w:p>
    <w:p w14:paraId="0C26C0C9" w14:textId="00980A70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стварну топологију </w:t>
      </w:r>
      <w:r w:rsidR="00CB18E6" w:rsidRPr="000603C0">
        <w:rPr>
          <w:rFonts w:ascii="Times New Roman" w:hAnsi="Times New Roman" w:cs="Times New Roman"/>
          <w:sz w:val="24"/>
          <w:szCs w:val="24"/>
          <w:lang w:val="sr-Cyrl-CS"/>
        </w:rPr>
        <w:t>електроенергетских објеката</w:t>
      </w:r>
      <w:r w:rsidR="00FB44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ЕЕО)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5BEA587" w14:textId="20574F9A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пољ</w:t>
      </w:r>
      <w:r w:rsidR="00FB44A3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</w:t>
      </w:r>
      <w:r w:rsidR="00FB44A3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водове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водове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дистрибутивног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водове којима су прикључени ЗКМ; </w:t>
      </w:r>
    </w:p>
    <w:p w14:paraId="3DE102F6" w14:textId="00A23C86" w:rsidR="00EF6427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трансформаторском пољу, укључујући трансформаторе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трансформаторе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дистрибутивног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трансформаторе којима су прикључени ЗКМ; </w:t>
      </w:r>
    </w:p>
    <w:p w14:paraId="7C3B65D0" w14:textId="3354F5A7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пољу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генератора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DBDE396" w14:textId="678D1759" w:rsidR="00EF6427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позиције трансформатора, укључујући трансформаторе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помера</w:t>
      </w:r>
      <w:r w:rsidR="00EF0FE1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EF0F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фазе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8D0B142" w14:textId="387292AB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) из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или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њени напон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CB18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сабирниц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92CFA8F" w14:textId="1FB6F93B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пољу пригушнице и кондензатора или из статичког компензатора</w:t>
      </w:r>
      <w:r w:rsidR="00022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реактивне снаге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9501AA" w14:textId="0FA6F643" w:rsidR="005F717A" w:rsidRPr="000603C0" w:rsidRDefault="0027736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ограничења способности </w:t>
      </w:r>
      <w:r w:rsidR="00022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обезбеђења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на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зону опсервабилности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6D95B2" w14:textId="67406039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32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а од свих ОПС из своје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зоне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достављају 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снимке стања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њених подат</w:t>
      </w:r>
      <w:r w:rsidR="00CB18E6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 из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предметног ОПС ако је то важно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00E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управља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B99E0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8" w:name="_Hlk191459811"/>
    </w:p>
    <w:p w14:paraId="36E8C395" w14:textId="54D1403F" w:rsidR="00E929F5" w:rsidRPr="000603C0" w:rsidRDefault="00E929F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Размена података између ОПС и ОДС унутар контролне области ОПС</w:t>
      </w:r>
    </w:p>
    <w:p w14:paraId="7A9A997C" w14:textId="77777777" w:rsidR="0084626A" w:rsidRPr="000603C0" w:rsidRDefault="008462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E9A398" w14:textId="77777777" w:rsidR="00E37BE9" w:rsidRPr="000603C0" w:rsidRDefault="00E37BE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43.</w:t>
      </w:r>
    </w:p>
    <w:bookmarkEnd w:id="58"/>
    <w:p w14:paraId="45810B42" w14:textId="70F43E15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одређује </w:t>
      </w:r>
      <w:r w:rsidR="00022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зону опсервабилности</w:t>
      </w:r>
      <w:r w:rsidR="00016DA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2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делу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</w:t>
      </w:r>
      <w:r w:rsidR="00277366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4309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642B" w:rsidRPr="000603C0">
        <w:rPr>
          <w:rFonts w:ascii="Times New Roman" w:hAnsi="Times New Roman" w:cs="Times New Roman"/>
          <w:sz w:val="24"/>
          <w:szCs w:val="24"/>
          <w:lang w:val="sr-Cyrl-CS"/>
        </w:rPr>
        <w:t>и затворен</w:t>
      </w:r>
      <w:r w:rsidR="00050E1C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564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дистрибутивн</w:t>
      </w:r>
      <w:r w:rsidR="00050E1C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564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 </w:t>
      </w:r>
      <w:r w:rsidR="00C967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676867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967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642B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 на преносни систем</w:t>
      </w:r>
      <w:r w:rsidR="00016DA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неопходна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ефикасно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F0FE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методологије израђене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299AAD6" w14:textId="20EA4E05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сматра да </w:t>
      </w:r>
      <w:r w:rsidR="002773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није 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знатан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напона, токова снага или други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електричних параметара на приказ понашања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такав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6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дефинише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зоне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5C3B8EA2" w14:textId="115CF7D6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Структурне информације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зоном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4309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DE3B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садрж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3DBD436" w14:textId="5029DE46" w:rsidR="005F717A" w:rsidRPr="000603C0" w:rsidRDefault="002564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20789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309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 напону; </w:t>
      </w:r>
    </w:p>
    <w:p w14:paraId="53691A05" w14:textId="74321FF2" w:rsidR="005F717A" w:rsidRPr="000603C0" w:rsidRDefault="002564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водове који повезују </w:t>
      </w:r>
      <w:r w:rsidR="00DE3B2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309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2181C25" w14:textId="556BB09D" w:rsidR="005F717A" w:rsidRPr="000603C0" w:rsidRDefault="002564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трансформаторе </w:t>
      </w:r>
      <w:r w:rsidR="00AF35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E3B2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309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1FC6140" w14:textId="0DCDBE94" w:rsidR="005F717A" w:rsidRPr="000603C0" w:rsidRDefault="002564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) ЗКМ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A2BBBBA" w14:textId="5DF98EB7" w:rsidR="005F717A" w:rsidRPr="000603C0" w:rsidRDefault="002564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пригушнице и кондензаторе прикључене на </w:t>
      </w:r>
      <w:r w:rsidR="00DE3B2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ACDB97D" w14:textId="7150B55B" w:rsidR="005F717A" w:rsidRPr="000603C0" w:rsidRDefault="005F71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2564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55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EF461F" w:rsidRPr="000603C0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39555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F461F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955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46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ОПС ажуриране структурне информације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7827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сваких шест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и. </w:t>
      </w:r>
    </w:p>
    <w:p w14:paraId="4151F868" w14:textId="0E1CABB1" w:rsidR="005F717A" w:rsidRPr="000603C0" w:rsidRDefault="006801E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производне модуле типа А </w:t>
      </w:r>
      <w:r w:rsidR="00B37B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</w:t>
      </w:r>
      <w:r w:rsidR="00B37BD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прикључен на преносни систем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ОПС, по изворима примарне енергије, укупни агрегирани производни капацитет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модули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подле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жу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о </w:t>
      </w:r>
      <w:r w:rsidR="00690D99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90D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690D99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производних јединица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најбоље могуће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е производног капацитета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не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подле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жу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Уредби о </w:t>
      </w:r>
      <w:r w:rsidR="009860CC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5A4FE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одступају од 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0CF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повезане информације о понашању њихове фреквенције.</w:t>
      </w:r>
    </w:p>
    <w:p w14:paraId="5E1DACD7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59" w:name="_Hlk191459827"/>
    </w:p>
    <w:p w14:paraId="37A2E88D" w14:textId="5E7DB7AF" w:rsidR="00340CFC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5F71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 података</w:t>
      </w:r>
      <w:r w:rsidR="0056626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између ОДС и ОПС</w:t>
      </w:r>
      <w:r w:rsidR="005F71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реалном времену</w:t>
      </w:r>
    </w:p>
    <w:p w14:paraId="17FCA1AC" w14:textId="77777777" w:rsidR="0084626A" w:rsidRPr="000603C0" w:rsidRDefault="008462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36A16E" w14:textId="77777777" w:rsidR="00340CFC" w:rsidRPr="000603C0" w:rsidRDefault="00340CF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44.</w:t>
      </w:r>
    </w:p>
    <w:bookmarkEnd w:id="59"/>
    <w:p w14:paraId="136F95A6" w14:textId="3F47C9B0" w:rsidR="005F717A" w:rsidRPr="000603C0" w:rsidRDefault="00A37CB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43.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50C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ACCC3F4" w14:textId="2C4A5D0B" w:rsidR="005F717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стварну топологију </w:t>
      </w:r>
      <w:r w:rsidR="00515A8F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C862D23" w14:textId="782E30A6" w:rsidR="005F717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далеководн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 и кабловск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пољ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27E706F" w14:textId="1539E717" w:rsidR="005F717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>трансформаторск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>м пољ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7AC0832" w14:textId="5AB51A69" w:rsidR="005F717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инјект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ирање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>пољ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генератора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DC35701" w14:textId="72A76D6B" w:rsidR="005F717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положаје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преклопке трансформатора прикључених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9EDB055" w14:textId="1C5AE115" w:rsidR="005F717A" w:rsidRPr="000603C0" w:rsidRDefault="00750C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) напоне сабирниц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E928719" w14:textId="50B8C90D" w:rsidR="005F717A" w:rsidRPr="000603C0" w:rsidRDefault="00750C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>пољ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пригушниц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80D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кондензатора; </w:t>
      </w:r>
    </w:p>
    <w:p w14:paraId="265571DF" w14:textId="243AFC91" w:rsidR="00A37CB6" w:rsidRPr="000603C0" w:rsidRDefault="00750C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најбоље </w:t>
      </w:r>
      <w:r w:rsidR="00515A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доступне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>податке о агрегираној производњи по извору примарне енергије на подручју ОДС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FE3CCC" w14:textId="108C8B2F" w:rsidR="005F717A" w:rsidRPr="000603C0" w:rsidRDefault="00750C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најбоље 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доступне 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агрегираној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потрошњи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подручју ОДС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AD7DD5" w14:textId="77777777" w:rsidR="00A24D8F" w:rsidRPr="000603C0" w:rsidRDefault="00750C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7A20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поред информација из става 1. овог члана може 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>пропи</w:t>
      </w:r>
      <w:r w:rsidR="00941962" w:rsidRPr="000603C0">
        <w:rPr>
          <w:rFonts w:ascii="Times New Roman" w:hAnsi="Times New Roman" w:cs="Times New Roman"/>
          <w:sz w:val="24"/>
          <w:szCs w:val="24"/>
          <w:lang w:val="sr-Cyrl-CS"/>
        </w:rPr>
        <w:t>сати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 и других </w:t>
      </w:r>
      <w:r w:rsidR="00941962" w:rsidRPr="000603C0">
        <w:rPr>
          <w:rFonts w:ascii="Times New Roman" w:hAnsi="Times New Roman" w:cs="Times New Roman"/>
          <w:sz w:val="24"/>
          <w:szCs w:val="24"/>
          <w:lang w:val="sr-Cyrl-CS"/>
        </w:rPr>
        <w:t>информација.</w:t>
      </w:r>
    </w:p>
    <w:p w14:paraId="4D0AC6D3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0" w:name="_Hlk191459845"/>
    </w:p>
    <w:p w14:paraId="228F7768" w14:textId="6E7F00B8" w:rsidR="008377FE" w:rsidRPr="000603C0" w:rsidRDefault="008377F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Размена података између ОПС, власника интерконективних водова или других водова и производних модула прикључених на преносни систем</w:t>
      </w:r>
    </w:p>
    <w:p w14:paraId="194B74C7" w14:textId="77777777" w:rsidR="0084626A" w:rsidRPr="000603C0" w:rsidRDefault="008462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9011BE2" w14:textId="684A1067" w:rsidR="005F717A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F71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45.</w:t>
      </w:r>
    </w:p>
    <w:bookmarkEnd w:id="60"/>
    <w:p w14:paraId="0ED6631E" w14:textId="11EE4793" w:rsidR="00DD0AFA" w:rsidRPr="000603C0" w:rsidRDefault="00DD0A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је произвођач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типа </w:t>
      </w:r>
      <w:r w:rsidR="00C641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51A53B22" w14:textId="6275B74F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опште</w:t>
      </w:r>
      <w:r w:rsidR="008820F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производн</w:t>
      </w:r>
      <w:r w:rsidR="005662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>м модул</w:t>
      </w:r>
      <w:r w:rsidR="0056626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инсталисан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у снагу и извор примарне енергије;</w:t>
      </w:r>
    </w:p>
    <w:p w14:paraId="4ADA5AE5" w14:textId="26C051B5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>турбин</w:t>
      </w:r>
      <w:r w:rsidR="00566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66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генератору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времена хладног и топлог старта; </w:t>
      </w:r>
    </w:p>
    <w:p w14:paraId="35DDF156" w14:textId="3300BDB2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прорачун струја кратког споја; </w:t>
      </w:r>
    </w:p>
    <w:p w14:paraId="1E804A88" w14:textId="74563DFA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блок-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>трансформатор</w:t>
      </w:r>
      <w:r w:rsidR="0056626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AB81887" w14:textId="50B58E9E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који нуде или пружају ту услугу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FA775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391B3B5" w14:textId="40E69AE1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који нуде или пружају ту услугу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FA7756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7A7F73A" w14:textId="000C8E2A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који нуде или пружају ту услугу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873BF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A7756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1C4490F" w14:textId="2B7E3E44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779B4" w:rsidRPr="000603C0">
        <w:rPr>
          <w:rFonts w:ascii="Times New Roman" w:hAnsi="Times New Roman" w:cs="Times New Roman"/>
          <w:sz w:val="24"/>
          <w:szCs w:val="24"/>
          <w:lang w:val="sr-Cyrl-CS"/>
        </w:rPr>
        <w:t>неопходне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323387E3" w14:textId="7EF71654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и моделе потребне за извођење динамичке симулације; </w:t>
      </w:r>
    </w:p>
    <w:p w14:paraId="7DF0D538" w14:textId="56340F59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заштити; </w:t>
      </w:r>
    </w:p>
    <w:p w14:paraId="1B30C9AB" w14:textId="7A38FCC8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bookmarkStart w:id="61" w:name="_Hlk188453064"/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потребне за одређивање трошкова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</w:t>
      </w:r>
      <w:r w:rsidR="00873BF1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2" w:name="_Hlk151934033"/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62"/>
      <w:r w:rsidR="0072783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5C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ценама које ОПС треба да плати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ако се користи тржишним механизмима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bookmarkEnd w:id="61"/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9B57692" w14:textId="1811F2F9" w:rsidR="00DD0AFA" w:rsidRPr="000603C0" w:rsidRDefault="00C641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способности регулације напона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 </w:t>
      </w:r>
    </w:p>
    <w:p w14:paraId="01928387" w14:textId="286ECFBF" w:rsidR="00DD0AFA" w:rsidRPr="000603C0" w:rsidRDefault="00DD0A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је произвођач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типа </w:t>
      </w:r>
      <w:r w:rsidR="00AE06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AE06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6CCC8644" w14:textId="75DFF7E3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опште</w:t>
      </w:r>
      <w:r w:rsidR="008820F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производном модулу, укључујући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инсталисан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у снагу и извор примарне енергије;</w:t>
      </w:r>
    </w:p>
    <w:p w14:paraId="7D47CFB1" w14:textId="3BB1A54B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прорачун струја кратког споја; </w:t>
      </w:r>
    </w:p>
    <w:p w14:paraId="46F7C1BF" w14:textId="041B7A79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дефиницијом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873BF1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производне модуле који нуде или пружају ту услугу; </w:t>
      </w:r>
    </w:p>
    <w:p w14:paraId="29D08D63" w14:textId="1240173D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производне модуле који нуде или пружају ту услугу; </w:t>
      </w:r>
    </w:p>
    <w:p w14:paraId="40CCD001" w14:textId="016A84F0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производне модуле који нуде или пружају ту услугу; </w:t>
      </w:r>
    </w:p>
    <w:p w14:paraId="0C548351" w14:textId="58AA0FC0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заштити; </w:t>
      </w:r>
    </w:p>
    <w:p w14:paraId="213E82CF" w14:textId="1D53DD4F" w:rsidR="00DD0AF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 о способности регулације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426A4DDC" w14:textId="686731B5" w:rsidR="008820FF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820FF" w:rsidRPr="000603C0">
        <w:rPr>
          <w:rFonts w:ascii="Times New Roman" w:hAnsi="Times New Roman" w:cs="Times New Roman"/>
          <w:sz w:val="24"/>
          <w:szCs w:val="24"/>
          <w:lang w:val="sr-Cyrl-CS"/>
        </w:rPr>
        <w:t>потребне за одређивање трошкова корективних мера у складу са чланом 77. став 1. тачкa 2) ове уредбе, податке о ценама које ОПС треба да плати ако се  користи тржишним механизмима у складу са чланом 4. став 2. тачкa 4) ове уредбе;</w:t>
      </w:r>
    </w:p>
    <w:p w14:paraId="3812C9BE" w14:textId="14D94875" w:rsidR="00D3381C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потребне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>у динамичке стабилности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DD0A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38.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43D241AF" w14:textId="479A8D7E" w:rsidR="000511DA" w:rsidRPr="000603C0" w:rsidRDefault="000511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може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произвођача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прикљученим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достави додатне податке ако је то потребно за анализу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10D2C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10D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72 – 80.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2EB13C" w14:textId="14B2716E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8C11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власник интерконективно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вода доставља ОПС податке о </w:t>
      </w:r>
      <w:r w:rsidR="008C11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нтерконективном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воду</w:t>
      </w:r>
      <w:r w:rsidR="008C45B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2182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E5242C2" w14:textId="45708A33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основне податке о </w:t>
      </w:r>
      <w:r w:rsidR="00057A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воду односно прикључном </w:t>
      </w:r>
      <w:r w:rsidR="00E2182E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постројењу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4D7DEF8" w14:textId="4B2E79FA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податке о трансформаторима;</w:t>
      </w:r>
    </w:p>
    <w:p w14:paraId="1891CFC6" w14:textId="78564D1C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податке о филт</w:t>
      </w:r>
      <w:r w:rsidR="00F40B7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рима и филт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рским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групама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CDCA630" w14:textId="4EB9C6F8" w:rsidR="00662C03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компензацији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27E04F50" w14:textId="1AC9A4A3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способности регулације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634F7BAA" w14:textId="3C95FE4D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способности регулације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напона; </w:t>
      </w:r>
    </w:p>
    <w:p w14:paraId="7B480D29" w14:textId="61916768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одређивању приоритета начина рада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ако постоје; </w:t>
      </w:r>
    </w:p>
    <w:p w14:paraId="162DC706" w14:textId="7BCB848C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способности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фреквентног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одзива; </w:t>
      </w:r>
    </w:p>
    <w:p w14:paraId="7538DEA9" w14:textId="72A87662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податке о динамичким моделима за динамичк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симулациј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1C2DD0D" w14:textId="7C35B095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податке о заштити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BA705AD" w14:textId="2CAF7786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податке о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способности проласка кроз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91A266" w14:textId="0CFBD27C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наизменичне струје 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ОПС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2B101A1E" w14:textId="265F69F7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основне податке о </w:t>
      </w:r>
      <w:r w:rsidR="00276D10" w:rsidRPr="000603C0">
        <w:rPr>
          <w:rFonts w:ascii="Times New Roman" w:hAnsi="Times New Roman" w:cs="Times New Roman"/>
          <w:sz w:val="24"/>
          <w:szCs w:val="24"/>
          <w:lang w:val="sr-Cyrl-CS"/>
        </w:rPr>
        <w:t>воду</w:t>
      </w:r>
      <w:r w:rsidR="00DC2B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прикључном </w:t>
      </w:r>
      <w:r w:rsidR="00AF0D79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постројењу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3C6BC6E" w14:textId="6E1A50C5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електричне параметре; </w:t>
      </w:r>
    </w:p>
    <w:p w14:paraId="1A377F09" w14:textId="5502E721" w:rsidR="000511DA" w:rsidRPr="000603C0" w:rsidRDefault="00AE06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 повезане заштите.</w:t>
      </w:r>
      <w:r w:rsidR="000511DA" w:rsidRPr="000603C0">
        <w:rPr>
          <w:rFonts w:ascii="Times New Roman" w:hAnsi="Times New Roman" w:cs="Times New Roman"/>
          <w:lang w:val="sr-Cyrl-CS"/>
        </w:rPr>
        <w:t xml:space="preserve"> </w:t>
      </w:r>
    </w:p>
    <w:p w14:paraId="42D9DD7E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3" w:name="_Hlk191459861"/>
    </w:p>
    <w:p w14:paraId="574A0290" w14:textId="3DF0444D" w:rsidR="000511DA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0511D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 планираних података</w:t>
      </w:r>
    </w:p>
    <w:p w14:paraId="4579138A" w14:textId="77777777" w:rsidR="00C82B29" w:rsidRPr="000603C0" w:rsidRDefault="00C82B2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3D32D88" w14:textId="77777777" w:rsidR="00F55A9A" w:rsidRPr="000603C0" w:rsidRDefault="00F55A9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46.</w:t>
      </w:r>
    </w:p>
    <w:bookmarkEnd w:id="63"/>
    <w:p w14:paraId="4D512E85" w14:textId="7DB9785A" w:rsidR="000511DA" w:rsidRPr="000603C0" w:rsidRDefault="000511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је произвођач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типа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 податке</w:t>
      </w:r>
      <w:r w:rsidR="00AF0D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односе 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E7286D9" w14:textId="34500DA2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и расположивост излазне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резерв</w:t>
      </w:r>
      <w:r w:rsidR="00DC2B2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</w:t>
      </w:r>
      <w:r w:rsidR="00550A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50A37" w:rsidRPr="000603C0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AAC0733" w14:textId="16107E3B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94C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сваку планирану нерасположивост или ограничење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AF0D79" w:rsidRPr="000603C0">
        <w:rPr>
          <w:rFonts w:ascii="Times New Roman" w:hAnsi="Times New Roman" w:cs="Times New Roman"/>
          <w:sz w:val="24"/>
          <w:szCs w:val="24"/>
          <w:lang w:val="sr-Cyrl-CS"/>
        </w:rPr>
        <w:t>, без икаквог одлагања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49D1D99" w14:textId="307FCF30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свако предвиђено ограничење способности производње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70FC28" w14:textId="1FB2867D" w:rsidR="000511DA" w:rsidRPr="000603C0" w:rsidRDefault="001D432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Власник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7786712E" w14:textId="6AE758B7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ње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>ну расположивост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BB0EC11" w14:textId="58E84872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без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одлагањ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сваку планирану нерасположивост или планирано ограничење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5D39D7" w14:textId="6BDEB46D" w:rsidR="000511DA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свако предвиђено ограничење способности регулације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511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или напона. </w:t>
      </w:r>
    </w:p>
    <w:p w14:paraId="0BF206BE" w14:textId="070F16CB" w:rsidR="00C134C6" w:rsidRPr="000603C0" w:rsidRDefault="005949C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Власник </w:t>
      </w:r>
      <w:r w:rsidR="00C134C6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 вода наизменичне струје или вода доставља ОПС податке о планираној нерасположивости или планираном ограничењу активне снаге.</w:t>
      </w:r>
    </w:p>
    <w:p w14:paraId="645CC46E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4" w:name="_Hlk191459879"/>
    </w:p>
    <w:p w14:paraId="5BF0100C" w14:textId="7720416A" w:rsidR="00F156F6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F156F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реалном времену </w:t>
      </w:r>
    </w:p>
    <w:p w14:paraId="2B7A7E4A" w14:textId="77777777" w:rsidR="00C82B29" w:rsidRPr="000603C0" w:rsidRDefault="00C82B2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DDA4E1" w14:textId="77777777" w:rsidR="00F55A9A" w:rsidRPr="000603C0" w:rsidRDefault="00F55A9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47.</w:t>
      </w:r>
    </w:p>
    <w:bookmarkEnd w:id="64"/>
    <w:p w14:paraId="23A48782" w14:textId="168D6D04" w:rsidR="00F156F6" w:rsidRPr="000603C0" w:rsidRDefault="00F156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је произвођач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типа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7C1B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податке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односе 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9EF5652" w14:textId="107AE935" w:rsidR="00F156F6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949C1" w:rsidRPr="000603C0">
        <w:rPr>
          <w:rFonts w:ascii="Times New Roman" w:hAnsi="Times New Roman" w:cs="Times New Roman"/>
          <w:sz w:val="24"/>
          <w:szCs w:val="24"/>
          <w:lang w:val="sr-Cyrl-CS"/>
        </w:rPr>
        <w:t>статус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прекидача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 или другом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у интеракције договореном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ОПС; </w:t>
      </w:r>
    </w:p>
    <w:p w14:paraId="6DCF8EA8" w14:textId="5327D6F6" w:rsidR="00314FEE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 или другом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у интеракције договореном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2E26B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A0C16F" w14:textId="427CF24E" w:rsidR="006B09A8" w:rsidRPr="000603C0" w:rsidRDefault="007C1B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нето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</w:t>
      </w:r>
      <w:r w:rsidR="00F55A9A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реч о електрани са потрошњом која није сопствена потрошња електране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29A9A7" w14:textId="1400707C" w:rsidR="006B09A8" w:rsidRPr="000603C0" w:rsidRDefault="0094196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интерконективног вода </w:t>
      </w:r>
      <w:r w:rsidR="002E26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наизменичне струје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ОПС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прикључења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 вода у наизменичној струји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15E157A" w14:textId="385CF80A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949C1" w:rsidRPr="000603C0">
        <w:rPr>
          <w:rFonts w:ascii="Times New Roman" w:hAnsi="Times New Roman" w:cs="Times New Roman"/>
          <w:sz w:val="24"/>
          <w:szCs w:val="24"/>
          <w:lang w:val="sr-Cyrl-CS"/>
        </w:rPr>
        <w:t>статус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прекидача; </w:t>
      </w:r>
    </w:p>
    <w:p w14:paraId="516AD0CC" w14:textId="0861130F" w:rsidR="00F156F6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радн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о стање</w:t>
      </w:r>
      <w:r w:rsidR="00DC334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D8F608" w14:textId="15083C6B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снагу. </w:t>
      </w:r>
    </w:p>
    <w:p w14:paraId="126A3F22" w14:textId="00196E34" w:rsidR="00941962" w:rsidRPr="000603C0" w:rsidRDefault="0094196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поред података из ст</w:t>
      </w:r>
      <w:r w:rsidR="00E601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1.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3. овог члана може прописати достављање и других података.</w:t>
      </w:r>
    </w:p>
    <w:p w14:paraId="55A207A5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5" w:name="_Hlk191459892"/>
    </w:p>
    <w:p w14:paraId="74C7184D" w14:textId="72C60815" w:rsidR="006B09A8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F156F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</w:t>
      </w:r>
      <w:r w:rsidR="00314FE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ОПС, ОДС и производних модула прикључених</w:t>
      </w:r>
      <w:r w:rsidR="00F156F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дистрибутивни систем</w:t>
      </w:r>
    </w:p>
    <w:p w14:paraId="32311061" w14:textId="77777777" w:rsidR="00C82B29" w:rsidRPr="000603C0" w:rsidRDefault="00C82B2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9637AD0" w14:textId="77777777" w:rsidR="00150649" w:rsidRPr="000603C0" w:rsidRDefault="0015064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48.</w:t>
      </w:r>
    </w:p>
    <w:bookmarkEnd w:id="65"/>
    <w:p w14:paraId="6EE1E33B" w14:textId="5D73DE0E" w:rsidR="006B09A8" w:rsidRPr="000603C0" w:rsidRDefault="00FF6E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производним модулом који је ЗКМ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429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и ЗКМ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учествује у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>грегирању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0443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94B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7A0D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ОДС на </w:t>
      </w:r>
      <w:r w:rsidR="00167D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4004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0A6D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6AD730AA" w14:textId="586EDBD0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опште</w:t>
      </w:r>
      <w:r w:rsidR="00D6717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производном модулу, укључујући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инсталисан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снагу и извор примарне енергије или врсту горива; </w:t>
      </w:r>
    </w:p>
    <w:p w14:paraId="5C72C8B1" w14:textId="36B11384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дефиницијом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3BF1" w:rsidRPr="000603C0">
        <w:rPr>
          <w:rFonts w:ascii="Times New Roman" w:hAnsi="Times New Roman" w:cs="Times New Roman"/>
          <w:sz w:val="24"/>
          <w:szCs w:val="24"/>
          <w:lang w:val="sr-Cyrl-CS"/>
        </w:rPr>
        <w:t>170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електране које нуде или пружају ту услугу; </w:t>
      </w:r>
    </w:p>
    <w:p w14:paraId="3A8A0D89" w14:textId="3276A26C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електране које нуде или пружају услугу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D361570" w14:textId="3B21DCE8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производне модуле који нуде или пружају услугу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EE14D44" w14:textId="4149C221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заштити; </w:t>
      </w:r>
    </w:p>
    <w:p w14:paraId="245E12E8" w14:textId="45A93D49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способности регулације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480802A8" w14:textId="15665C95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) о могућности даљинск</w:t>
      </w:r>
      <w:r w:rsidR="00DC334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3342" w:rsidRPr="000603C0">
        <w:rPr>
          <w:rFonts w:ascii="Times New Roman" w:hAnsi="Times New Roman" w:cs="Times New Roman"/>
          <w:sz w:val="24"/>
          <w:szCs w:val="24"/>
          <w:lang w:val="sr-Cyrl-CS"/>
        </w:rPr>
        <w:t>команде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прекидач</w:t>
      </w:r>
      <w:r w:rsidR="00DC3342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65ABF98" w14:textId="26B568D0" w:rsidR="00CD4081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) потребне за динамичку симулацију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5949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</w:t>
      </w:r>
      <w:r w:rsidR="00F77480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40045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400451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F77480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производних јединица</w:t>
      </w:r>
      <w:r w:rsidR="00CD408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751EE3" w14:textId="6AFFC1C0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и локацију сваког производног модула. </w:t>
      </w:r>
    </w:p>
    <w:p w14:paraId="26C0B1E7" w14:textId="77777777" w:rsidR="00FF6ED1" w:rsidRPr="000603C0" w:rsidRDefault="00FF6E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поред података из става 1. овог члана може прописати достављање и других података.</w:t>
      </w:r>
    </w:p>
    <w:p w14:paraId="322E96E6" w14:textId="2074EB54" w:rsidR="000511DA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производним модулом који је ЗКМ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15064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 ОДС на </w:t>
      </w:r>
      <w:r w:rsidR="006A6A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je прикључен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у договореном року, али не касније од првог пуштања у рад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било каквих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а постојећег постројења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, тј.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свакој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и о</w:t>
      </w:r>
      <w:r w:rsidR="00167D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бима 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>и садржаја података</w:t>
      </w:r>
      <w:r w:rsidR="00E021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03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2039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156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1EA1405E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6" w:name="_Hlk191459902"/>
    </w:p>
    <w:p w14:paraId="34FD9A60" w14:textId="2EA63B82" w:rsidR="006B09A8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r w:rsidR="00207D0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планских 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података</w:t>
      </w:r>
    </w:p>
    <w:p w14:paraId="3A45B707" w14:textId="77777777" w:rsidR="002905BF" w:rsidRPr="000603C0" w:rsidRDefault="002905B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3C63BB8" w14:textId="77777777" w:rsidR="00150649" w:rsidRPr="000603C0" w:rsidRDefault="0015064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49.</w:t>
      </w:r>
    </w:p>
    <w:bookmarkEnd w:id="66"/>
    <w:p w14:paraId="00182640" w14:textId="60190492" w:rsidR="006B09A8" w:rsidRPr="000603C0" w:rsidRDefault="00EE7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производним модулом који је ЗКМ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429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9F4295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прикључен је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294BE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 ОДС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прикључен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398022C4" w14:textId="45AC5F6D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планирану нерасположивост, планирано ограничење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предвиђену планирану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прикључења; </w:t>
      </w:r>
    </w:p>
    <w:p w14:paraId="5B4AC3E6" w14:textId="5C0F4E48" w:rsidR="006B09A8" w:rsidRPr="000603C0" w:rsidRDefault="009F42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свако предвиђено ограничење способности производње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8B0148D" w14:textId="77777777" w:rsidR="00EE7ECC" w:rsidRPr="000603C0" w:rsidRDefault="00EE7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поред података из става 1. овог члана може прописати достављање и других података.</w:t>
      </w:r>
    </w:p>
    <w:p w14:paraId="2C8EE19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67" w:name="_Hlk191459917"/>
    </w:p>
    <w:p w14:paraId="5E5B5818" w14:textId="21780850" w:rsidR="006B09A8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реалном времену </w:t>
      </w:r>
    </w:p>
    <w:p w14:paraId="14E3B1CB" w14:textId="77777777" w:rsidR="00993EF3" w:rsidRPr="000603C0" w:rsidRDefault="00993EF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C3571B6" w14:textId="77777777" w:rsidR="00965B05" w:rsidRPr="000603C0" w:rsidRDefault="00965B05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50.</w:t>
      </w:r>
    </w:p>
    <w:bookmarkEnd w:id="67"/>
    <w:p w14:paraId="714F7B90" w14:textId="30B1E14C" w:rsidR="006B09A8" w:rsidRPr="000603C0" w:rsidRDefault="00965B0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роизвођач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производним модулом који је ЗКМ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3A1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1A3A16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прикључен је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3651C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 ОДС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3651C6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11444444" w14:textId="0D04FAFF" w:rsidR="006B09A8" w:rsidRPr="000603C0" w:rsidRDefault="001A3A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) ста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>тус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51C6" w:rsidRPr="000603C0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склопних уређаја и прекидача </w:t>
      </w:r>
      <w:r w:rsidR="003651C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у прикључења</w:t>
      </w:r>
      <w:r w:rsidR="003651C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7CCE1A" w14:textId="7E1A91B9" w:rsidR="004170CA" w:rsidRPr="000603C0" w:rsidRDefault="001A3A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токове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7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реактивне снаге, 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јачину </w:t>
      </w:r>
      <w:r w:rsidR="0099473F" w:rsidRPr="000603C0">
        <w:rPr>
          <w:rFonts w:ascii="Times New Roman" w:hAnsi="Times New Roman" w:cs="Times New Roman"/>
          <w:sz w:val="24"/>
          <w:szCs w:val="24"/>
          <w:lang w:val="sr-Cyrl-CS"/>
        </w:rPr>
        <w:t>струј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>е и напон</w:t>
      </w:r>
      <w:r w:rsidR="009947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>тачки</w:t>
      </w:r>
      <w:r w:rsidR="009947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прикључења; </w:t>
      </w:r>
    </w:p>
    <w:p w14:paraId="48FB80C1" w14:textId="799BCEA1" w:rsidR="004170CA" w:rsidRPr="000603C0" w:rsidRDefault="004170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у координацији са ОДС, одређује који ЗКМ се могу изу</w:t>
      </w:r>
      <w:r w:rsidR="00993EF3" w:rsidRPr="000603C0">
        <w:rPr>
          <w:rFonts w:ascii="Times New Roman" w:hAnsi="Times New Roman" w:cs="Times New Roman"/>
          <w:sz w:val="24"/>
          <w:szCs w:val="24"/>
          <w:lang w:val="sr-Cyrl-CS"/>
        </w:rPr>
        <w:t>зети од достављања података 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 директно ОПС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. У таквим случајевима ОПС и ОДС се д</w:t>
      </w:r>
      <w:r w:rsidR="002C10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оговарају 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агрегиран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цима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реалном времену 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који се односе на 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</w:t>
      </w:r>
      <w:r w:rsidR="00CB78FF" w:rsidRPr="000603C0">
        <w:rPr>
          <w:rFonts w:ascii="Times New Roman" w:hAnsi="Times New Roman" w:cs="Times New Roman"/>
          <w:sz w:val="24"/>
          <w:szCs w:val="24"/>
          <w:lang w:val="sr-Cyrl-CS"/>
        </w:rPr>
        <w:t>, а које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потребно доставити ОПС. </w:t>
      </w:r>
    </w:p>
    <w:p w14:paraId="48573C5D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A02CEBD" w14:textId="4BF66FFD" w:rsidR="007F0BAF" w:rsidRPr="000603C0" w:rsidRDefault="004170C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Размена података о ЗКМ између</w:t>
      </w:r>
      <w:r w:rsidR="007F0BA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 и ОДС</w:t>
      </w:r>
    </w:p>
    <w:p w14:paraId="483313C0" w14:textId="77777777" w:rsidR="009826D7" w:rsidRPr="000603C0" w:rsidRDefault="009826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C27981B" w14:textId="77777777" w:rsidR="00D55BA0" w:rsidRPr="000603C0" w:rsidRDefault="00D55BA0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51.</w:t>
      </w:r>
    </w:p>
    <w:p w14:paraId="40ECF6ED" w14:textId="3EECC171" w:rsidR="006B09A8" w:rsidRPr="000603C0" w:rsidRDefault="006B09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</w:t>
      </w:r>
      <w:r w:rsidR="00A020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A020E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из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48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50.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динамиком и детаљношћу коју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ОПС</w:t>
      </w:r>
      <w:r w:rsidR="00A020EE" w:rsidRPr="000603C0">
        <w:rPr>
          <w:rFonts w:ascii="Times New Roman" w:hAnsi="Times New Roman" w:cs="Times New Roman"/>
          <w:sz w:val="24"/>
          <w:szCs w:val="24"/>
          <w:lang w:val="sr-Cyrl-CS"/>
        </w:rPr>
        <w:t>, осим ако је ОПС другачије</w:t>
      </w:r>
      <w:r w:rsidR="00A007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DC9BFD5" w14:textId="67969125" w:rsidR="006B09A8" w:rsidRPr="000603C0" w:rsidRDefault="006B09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располагањ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 на чији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 ЗКМ </w:t>
      </w:r>
      <w:r w:rsidR="00D55B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</w:t>
      </w:r>
      <w:r w:rsidR="009826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48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50.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, у складу са захтевом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FD13123" w14:textId="44413961" w:rsidR="006B09A8" w:rsidRPr="000603C0" w:rsidRDefault="006B09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може </w:t>
      </w:r>
      <w:r w:rsidR="00340F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40FC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податке од произвођача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производним модулом који је ЗКМ прикључен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AD056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EA9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C56EA9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40FC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то потребно за анализу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 и валидацију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модела. </w:t>
      </w:r>
    </w:p>
    <w:p w14:paraId="01BCB567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08C954" w14:textId="486BF9E6" w:rsidR="006B09A8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између ОПС и </w:t>
      </w:r>
      <w:r w:rsidR="00BF3C6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постројења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172C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купаца </w:t>
      </w:r>
      <w:r w:rsidR="006B09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прикључених на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преносни систем</w:t>
      </w:r>
    </w:p>
    <w:p w14:paraId="715EC6D7" w14:textId="77777777" w:rsidR="009826D7" w:rsidRPr="000603C0" w:rsidRDefault="009826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8DAF54" w14:textId="20ACCCB7" w:rsidR="003172C1" w:rsidRPr="000603C0" w:rsidRDefault="003172C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52.</w:t>
      </w:r>
    </w:p>
    <w:p w14:paraId="21206AB8" w14:textId="0FF02B0C" w:rsidR="006B09A8" w:rsidRPr="000603C0" w:rsidRDefault="00BF3EC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који је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007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структурне податке: </w:t>
      </w:r>
    </w:p>
    <w:p w14:paraId="73AAC818" w14:textId="1864D8DB" w:rsidR="006B09A8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) електричне податке о трансформаторима прикључ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еним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6B09A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9CB23D8" w14:textId="643CD358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карактеристике оптерећења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602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2B21AA" w14:textId="3DBFB10E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карактеристике регулације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 </w:t>
      </w:r>
    </w:p>
    <w:p w14:paraId="6EB72489" w14:textId="575C3D81" w:rsidR="000E427A" w:rsidRPr="000603C0" w:rsidRDefault="00BF3EC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 који је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03019B4D" w14:textId="1F0766CB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планирану потрошњу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предвиђену потрошњу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све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е тих планова или пр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огноза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FAF9DD4" w14:textId="79FF2ABF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свако предвиђено ограничење способности производње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19F7C7E2" w14:textId="4BED9DA9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 случају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учествовања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управљању потрошњом, план структурне минималне и максималне снаге </w:t>
      </w:r>
      <w:r w:rsidR="006F24D5" w:rsidRPr="000603C0">
        <w:rPr>
          <w:rFonts w:ascii="Times New Roman" w:hAnsi="Times New Roman" w:cs="Times New Roman"/>
          <w:sz w:val="24"/>
          <w:szCs w:val="24"/>
          <w:lang w:val="sr-Cyrl-CS"/>
        </w:rPr>
        <w:t>опсега којим се управља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1BBD90E" w14:textId="0D309D81" w:rsidR="000E427A" w:rsidRPr="000603C0" w:rsidRDefault="00A007A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који је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дужан је да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податке: </w:t>
      </w:r>
    </w:p>
    <w:p w14:paraId="2E82D184" w14:textId="02C2B25F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токове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у прикључења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AC9037" w14:textId="024191C0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) минималн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максималн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у опсега којим се управља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CE2007A" w14:textId="46E14362" w:rsidR="00BF3EC0" w:rsidRPr="000603C0" w:rsidRDefault="00BF3EC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поред података </w:t>
      </w:r>
      <w:r w:rsidR="002520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ст. 1 -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3. овог члана може прописати достављање и других података.</w:t>
      </w:r>
    </w:p>
    <w:p w14:paraId="562570F6" w14:textId="2B34EDD6" w:rsidR="000E427A" w:rsidRPr="000603C0" w:rsidRDefault="00207D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>купца кој</w:t>
      </w:r>
      <w:r w:rsidR="00ED736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директно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прикључено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опи</w:t>
      </w:r>
      <w:r w:rsidR="00E85BE0" w:rsidRPr="000603C0">
        <w:rPr>
          <w:rFonts w:ascii="Times New Roman" w:hAnsi="Times New Roman" w:cs="Times New Roman"/>
          <w:sz w:val="24"/>
          <w:szCs w:val="24"/>
          <w:lang w:val="sr-Cyrl-CS"/>
        </w:rPr>
        <w:t>ше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своје понашање у </w:t>
      </w:r>
      <w:r w:rsidR="006F24D5" w:rsidRPr="000603C0">
        <w:rPr>
          <w:rFonts w:ascii="Times New Roman" w:hAnsi="Times New Roman" w:cs="Times New Roman"/>
          <w:sz w:val="24"/>
          <w:szCs w:val="24"/>
          <w:lang w:val="sr-Cyrl-CS"/>
        </w:rPr>
        <w:t>опсезима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27.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261F2C" w:rsidRPr="000603C0">
        <w:rPr>
          <w:rFonts w:ascii="Times New Roman" w:hAnsi="Times New Roman" w:cs="Times New Roman"/>
          <w:lang w:val="sr-Cyrl-CS"/>
        </w:rPr>
        <w:t>.</w:t>
      </w:r>
    </w:p>
    <w:p w14:paraId="2BB0569D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418714A" w14:textId="2CEA52B9" w:rsidR="000E427A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података између ОПС и </w:t>
      </w:r>
      <w:r w:rsidR="00BF3C6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постројења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24D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купаца 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прикључених на </w:t>
      </w:r>
      <w:r w:rsidR="003250B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дистрибутивни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систем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трећих страна које </w:t>
      </w:r>
      <w:r w:rsidR="007D769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учествују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управљању потрошњом</w:t>
      </w:r>
    </w:p>
    <w:p w14:paraId="34744F1C" w14:textId="77777777" w:rsidR="00D047BE" w:rsidRPr="000603C0" w:rsidRDefault="00D047B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AE1E4C" w14:textId="77777777" w:rsidR="007E7F91" w:rsidRPr="000603C0" w:rsidRDefault="007E7F9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53.</w:t>
      </w:r>
    </w:p>
    <w:p w14:paraId="28BEF555" w14:textId="7EA4D8D8" w:rsidR="000E427A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ЗКМ који је постројење</w:t>
      </w:r>
      <w:r w:rsidR="007E7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8C11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на </w:t>
      </w:r>
      <w:r w:rsidR="00E94205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управљању потрошњом,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али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преко треће стране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7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7E7F9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7F91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8C11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7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ОДС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п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ланске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и податке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0D6825D" w14:textId="63D7A5C6" w:rsidR="000E427A" w:rsidRPr="000603C0" w:rsidRDefault="00875FC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структурну минималну и максималну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расположиву за управљање потрошњом 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најдуж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најкраће 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трајање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могуће употребе те снаге за управљање потрошњом; </w:t>
      </w:r>
    </w:p>
    <w:p w14:paraId="00540461" w14:textId="62FF7BA3" w:rsidR="000E427A" w:rsidRPr="000603C0" w:rsidRDefault="00875FC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) планирану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неограничену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расположиву за управљање потрошњом и свако планирано управљање потрошњом; </w:t>
      </w:r>
    </w:p>
    <w:p w14:paraId="3238A181" w14:textId="20F42172" w:rsidR="000E427A" w:rsidRPr="000603C0" w:rsidRDefault="00875FC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14:paraId="4198A868" w14:textId="1DA9F742" w:rsidR="000E427A" w:rsidRPr="000603C0" w:rsidRDefault="00875FC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потврду да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стварних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управљања потрошњом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њују. </w:t>
      </w:r>
    </w:p>
    <w:p w14:paraId="18817E24" w14:textId="5D8E0D67" w:rsidR="000E427A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који је трећа страна која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управљању потрошњом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47A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E942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27. Уредбе о </w:t>
      </w:r>
      <w:r w:rsidR="00D50770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објеката купаца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A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достављ</w:t>
      </w:r>
      <w:r w:rsidR="00E9420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A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име свих његових постројења купаца прикључених на дистрибутивни систем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податке ОПС и</w:t>
      </w:r>
      <w:r w:rsidR="00585ADD" w:rsidRPr="000603C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блиско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AD0F52F" w14:textId="1A2DBBE0" w:rsidR="000E427A" w:rsidRPr="000603C0" w:rsidRDefault="004C7B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структурну минималну и максималну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расположиву за управљање потрошњом 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најдуж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најкраће трајање сваке могуће активације управљања потрошњом у одређеном 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подручју које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дефиниш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ОПС и ОДС; </w:t>
      </w:r>
    </w:p>
    <w:p w14:paraId="7D5AD833" w14:textId="678D5006" w:rsidR="00284AF9" w:rsidRPr="000603C0" w:rsidRDefault="004C7B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) п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ланирану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неограничену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расположиву за управљање потрошњом и свак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управљања потрошњом у одређеном </w:t>
      </w:r>
      <w:r w:rsidR="00FF26BA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подручју које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дефинише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 ОДС; </w:t>
      </w:r>
    </w:p>
    <w:p w14:paraId="21250B59" w14:textId="79355B18" w:rsidR="000E427A" w:rsidRPr="000603C0" w:rsidRDefault="004C7B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53121B0" w14:textId="5B8752B8" w:rsidR="00DD0AFA" w:rsidRPr="000603C0" w:rsidRDefault="004C7B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потврду да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стварних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управљања потрошњом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њују.</w:t>
      </w:r>
    </w:p>
    <w:p w14:paraId="59615EEE" w14:textId="20D76A87" w:rsidR="007E7F91" w:rsidRPr="000603C0" w:rsidRDefault="007E7F9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ОПС, поред података из ст. 1. и 2</w:t>
      </w:r>
      <w:r w:rsidR="007C207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може прописати достављање и других података.</w:t>
      </w:r>
    </w:p>
    <w:p w14:paraId="15553AEB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98F0F6" w14:textId="7253A853" w:rsidR="000E427A" w:rsidRPr="000603C0" w:rsidRDefault="000E427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Одговорност ЗКМ</w:t>
      </w:r>
    </w:p>
    <w:p w14:paraId="0E6D66FA" w14:textId="77777777" w:rsidR="005234FB" w:rsidRPr="000603C0" w:rsidRDefault="005234F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5D5D6A5" w14:textId="77777777" w:rsidR="00CB08D9" w:rsidRPr="000603C0" w:rsidRDefault="00CB08D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54.</w:t>
      </w:r>
    </w:p>
    <w:p w14:paraId="7960BBF8" w14:textId="11470117" w:rsidR="008312ED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или ОДС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11D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је прикључен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свакој планираној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својих техничких могућности која може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његову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035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него што је </w:t>
      </w:r>
      <w:r w:rsidR="005150A1" w:rsidRPr="000603C0">
        <w:rPr>
          <w:rFonts w:ascii="Times New Roman" w:hAnsi="Times New Roman" w:cs="Times New Roman"/>
          <w:sz w:val="24"/>
          <w:szCs w:val="24"/>
          <w:lang w:val="sr-Cyrl-CS"/>
        </w:rPr>
        <w:t>примени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F18188D" w14:textId="2438A4BE" w:rsidR="008312ED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="00D3699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што краћем року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или ОДС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11D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је прикључен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сваком поремећају</w:t>
      </w:r>
      <w:r w:rsidR="00CB08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који се догоди у његовом </w:t>
      </w:r>
      <w:r w:rsidR="00CB1E45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CB08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може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његову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035CBF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A728BA7" w14:textId="3D791B35" w:rsidR="008312ED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или ОДС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11D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чији систем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је прикључен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планираним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испитивањ</w:t>
      </w:r>
      <w:r w:rsidR="00711D94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поступцима за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5ADD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035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покретања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или ОДС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благовремено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одобрава планирана испитивања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поступке</w:t>
      </w:r>
      <w:r w:rsidR="00DF24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699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 одобрење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неоправдано ускратити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док у случају </w:t>
      </w:r>
      <w:r w:rsidR="00D36998" w:rsidRPr="000603C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 има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прикључења на </w:t>
      </w:r>
      <w:r w:rsidR="006F4C2C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</w:t>
      </w:r>
      <w:r w:rsidR="00D36998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6F4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D3699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F4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интеракцију,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само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ОДС, ОПС је овлаш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тог ОДС резултате свих испитивања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који су битни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564A5F0C" w14:textId="59FE412E" w:rsidR="00745C93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или ОДС, </w:t>
      </w:r>
      <w:r w:rsidR="000F292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D3C9C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чланом 35. став 2. Уредбе о</w:t>
      </w:r>
      <w:r w:rsidR="00BD7C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мрежни</w:t>
      </w:r>
      <w:r w:rsidR="00FD3C9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D7C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FD3C9C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D7C88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производних јединица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A68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35. став 2. Уредбе о </w:t>
      </w:r>
      <w:r w:rsidR="002A4D99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3A687F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A4D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3A687F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2A4D99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спрове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испитивања и симулације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тим </w:t>
      </w:r>
      <w:r w:rsidR="00D829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мрежним правилима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било ком тренутку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радног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век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C73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њиховог </w:t>
      </w:r>
      <w:r w:rsidR="00DF2447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посебно након било каквог квара,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измене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замен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опреме кој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2447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035C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 способности </w:t>
      </w:r>
      <w:r w:rsidR="00DF2447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да постиже деклари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временске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који се односе на те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расположивост или уговор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испоруку помоћних услуга</w:t>
      </w:r>
      <w:r w:rsidR="00745C9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7644283" w14:textId="13894115" w:rsidR="008312ED" w:rsidRPr="000603C0" w:rsidRDefault="00745C9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реће стране које пружају управљање потрошњом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директно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оц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и редиспечи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нга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 који учествују 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>агрег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>ирању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A73AE7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</w:t>
      </w:r>
      <w:r w:rsidR="00DF2447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C39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у њихов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порт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фолију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усаглашени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035CBF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27809CA" w14:textId="77777777" w:rsidR="00BD093E" w:rsidRPr="000603C0" w:rsidRDefault="00BD093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B27042" w14:textId="52B43D99" w:rsidR="008312ED" w:rsidRPr="000603C0" w:rsidRDefault="0035141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Задаци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 у погледу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рада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</w:t>
      </w:r>
      <w:r w:rsidR="000E427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67AC028D" w14:textId="77777777" w:rsidR="00CF6C59" w:rsidRPr="000603C0" w:rsidRDefault="00CF6C5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CDBDB2" w14:textId="77777777" w:rsidR="00745C93" w:rsidRPr="000603C0" w:rsidRDefault="00745C9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55.</w:t>
      </w:r>
    </w:p>
    <w:p w14:paraId="39896AAB" w14:textId="5A378A9E" w:rsidR="007354A2" w:rsidRPr="000603C0" w:rsidRDefault="000E42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одговоран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а посебно је дужан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7CE0207" w14:textId="77D189C5" w:rsidR="007354A2" w:rsidRPr="000603C0" w:rsidRDefault="00035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развија и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алате за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преносне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мреже који су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за његов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контролну област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>и који се односе на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530B390" w14:textId="05E725B2" w:rsidR="007354A2" w:rsidRPr="000603C0" w:rsidRDefault="00035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) развија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уводи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алате и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ења за спречавање и отклањање поремећаја; </w:t>
      </w:r>
    </w:p>
    <w:p w14:paraId="1865802B" w14:textId="02FAB2B3" w:rsidR="007354A2" w:rsidRPr="000603C0" w:rsidRDefault="00035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) користи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трећих страна,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ангажованих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у поступцима набав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редиспечинга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контратрговине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, управљања загушењем, производних резерви и других помоћних услуга</w:t>
      </w:r>
      <w:r w:rsidR="00365A48" w:rsidRPr="000603C0">
        <w:rPr>
          <w:rFonts w:ascii="Times New Roman" w:hAnsi="Times New Roman" w:cs="Times New Roman"/>
          <w:sz w:val="24"/>
          <w:szCs w:val="24"/>
          <w:lang w:val="sr-Cyrl-CS"/>
        </w:rPr>
        <w:t>, када је то примењиво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8F2B7D5" w14:textId="310380DE" w:rsidR="007354A2" w:rsidRPr="000603C0" w:rsidRDefault="00035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класификаци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>ону скалу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инцидената коју је дон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доставља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потребне за израду те </w:t>
      </w:r>
      <w:r w:rsidR="007910BA" w:rsidRPr="000603C0">
        <w:rPr>
          <w:rFonts w:ascii="Times New Roman" w:hAnsi="Times New Roman" w:cs="Times New Roman"/>
          <w:sz w:val="24"/>
          <w:szCs w:val="24"/>
          <w:lang w:val="sr-Cyrl-CS"/>
        </w:rPr>
        <w:t>скале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283216C" w14:textId="6F3F77A4" w:rsidR="000E427A" w:rsidRPr="000603C0" w:rsidRDefault="00035CB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прати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на годишњ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воу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адекватност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алата за рад </w:t>
      </w:r>
      <w:r w:rsidR="00E12B0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преносне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мреже насталих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385AD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става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који су н</w:t>
      </w:r>
      <w:r w:rsidR="00365A48" w:rsidRPr="000603C0">
        <w:rPr>
          <w:rFonts w:ascii="Times New Roman" w:hAnsi="Times New Roman" w:cs="Times New Roman"/>
          <w:sz w:val="24"/>
          <w:szCs w:val="24"/>
          <w:lang w:val="sr-Cyrl-CS"/>
        </w:rPr>
        <w:t>еопходни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одржавање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</w:t>
      </w:r>
      <w:r w:rsidR="00385A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одговарајућа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побољшања тих алата за </w:t>
      </w:r>
      <w:r w:rsidR="00E12B0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 </w:t>
      </w:r>
      <w:r w:rsidR="00E12B0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преносне 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мреже узимајући у обзир годишњ</w:t>
      </w:r>
      <w:r w:rsidR="003C2D0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ештаје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израђује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класификаци</w:t>
      </w:r>
      <w:r w:rsidR="00E12B0A" w:rsidRPr="000603C0">
        <w:rPr>
          <w:rFonts w:ascii="Times New Roman" w:hAnsi="Times New Roman" w:cs="Times New Roman"/>
          <w:sz w:val="24"/>
          <w:szCs w:val="24"/>
          <w:lang w:val="sr-Cyrl-CS"/>
        </w:rPr>
        <w:t>оне скале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инцидената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уредбе, а н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акон тога, ОПС уводи свако утврђено побољшање</w:t>
      </w:r>
      <w:r w:rsidR="000E427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63C79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B187FC3" w14:textId="0A9881C1" w:rsidR="007354A2" w:rsidRPr="000603C0" w:rsidRDefault="00EE1DE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Функционална</w:t>
      </w:r>
      <w:r w:rsidR="007354A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испитивањ</w:t>
      </w:r>
      <w:r w:rsidR="00C25EA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17B6764C" w14:textId="77777777" w:rsidR="00CF6C59" w:rsidRPr="000603C0" w:rsidRDefault="00CF6C5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CFE83CD" w14:textId="64E68DDB" w:rsidR="00011BCA" w:rsidRPr="000603C0" w:rsidRDefault="00011BC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56.</w:t>
      </w:r>
    </w:p>
    <w:p w14:paraId="015B1A9C" w14:textId="1BC58A5B" w:rsidR="007354A2" w:rsidRPr="000603C0" w:rsidRDefault="007354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ОДС или ЗКМ 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>функ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>ионална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испитивања елемената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1556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ограниченом временском интервалу</w:t>
      </w:r>
      <w:r w:rsidR="005F418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својих </w:t>
      </w:r>
      <w:r w:rsidR="00011B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електроенергетских </w:t>
      </w:r>
      <w:r w:rsidR="00940FCF" w:rsidRPr="000603C0"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="00CB1E4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симулираним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радн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11BC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почетка испитивања</w:t>
      </w:r>
      <w:r w:rsidR="00011B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дужни су да благовремено по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шаљ</w:t>
      </w:r>
      <w:r w:rsidR="005F418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5F418D" w:rsidRPr="000603C0">
        <w:rPr>
          <w:rFonts w:ascii="Times New Roman" w:hAnsi="Times New Roman" w:cs="Times New Roman"/>
          <w:sz w:val="24"/>
          <w:szCs w:val="24"/>
          <w:lang w:val="sr-Cyrl-CS"/>
        </w:rPr>
        <w:t>штење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AD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најмању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св</w:t>
      </w:r>
      <w:r w:rsidR="00011BCA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6608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испитивања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, како би овим ф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ункционалним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испитивање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418D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81556D" w:rsidRPr="000603C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F1878BD" w14:textId="642736BA" w:rsidR="007354A2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доказ 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са свим одговарајућим техничким 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организационим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0F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оперативним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нови елемент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при првом пуштању 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46E657B" w14:textId="578ABC1B" w:rsidR="007151FD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доказ 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са свим одговарајућим техничким 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организационим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0F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оперативним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за нов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63934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 или ОДС при првом пуштању 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43DEFC9" w14:textId="66C754C7" w:rsidR="007354A2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доказ 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са свим одговарајућим техничким 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организационим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0F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оперативним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940F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после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било какве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елемента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363934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7151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или ОДС која је </w:t>
      </w:r>
      <w:r w:rsidR="007D08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важна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а;</w:t>
      </w:r>
    </w:p>
    <w:p w14:paraId="2724B233" w14:textId="56D944A5" w:rsidR="007354A2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EF318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могућих лоших 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>утицаја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квара, кратког споја или другог непланираног и неочекиваног инцидента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на елементу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F318F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 или ОДС.</w:t>
      </w:r>
    </w:p>
    <w:p w14:paraId="45D504E3" w14:textId="61C32A9A" w:rsidR="007354A2" w:rsidRPr="000603C0" w:rsidRDefault="009569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ОДС или ЗКМ користе р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езултате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функционалног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E1DE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CF6C5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и то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B362D45" w14:textId="63B25382" w:rsidR="00956990" w:rsidRPr="000603C0" w:rsidRDefault="0042469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ОПС ради</w:t>
      </w:r>
      <w:r w:rsidR="00956990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8295D0F" w14:textId="41DD47CC" w:rsidR="007354A2" w:rsidRPr="000603C0" w:rsidRDefault="00EE1DE0" w:rsidP="00CF6C59">
      <w:pPr>
        <w:pStyle w:val="ListParagraph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обезбеђивања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исправног рада 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C207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936392" w14:textId="339CE698" w:rsidR="00956990" w:rsidRPr="000603C0" w:rsidRDefault="00956990" w:rsidP="00CF6C59">
      <w:pPr>
        <w:pStyle w:val="ListParagraph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обезбеђивања пружања </w:t>
      </w:r>
      <w:r w:rsidR="00F96274" w:rsidRPr="000603C0">
        <w:rPr>
          <w:rFonts w:ascii="Times New Roman" w:hAnsi="Times New Roman" w:cs="Times New Roman"/>
          <w:sz w:val="24"/>
          <w:szCs w:val="24"/>
          <w:lang w:val="sr-Cyrl-CS"/>
        </w:rPr>
        <w:t>помоћних услуга,</w:t>
      </w:r>
    </w:p>
    <w:p w14:paraId="05E3C97E" w14:textId="4C7F2290" w:rsidR="007354A2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6D63" w:rsidRPr="000603C0">
        <w:rPr>
          <w:rFonts w:ascii="Times New Roman" w:hAnsi="Times New Roman" w:cs="Times New Roman"/>
          <w:sz w:val="24"/>
          <w:szCs w:val="24"/>
          <w:lang w:val="sr-Cyrl-CS"/>
        </w:rPr>
        <w:t>) ОДС и ЗКМ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безбеђивања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исправног рада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дистрибутивних система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F318F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43E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ЗКМ; </w:t>
      </w:r>
    </w:p>
    <w:p w14:paraId="0BF9A89D" w14:textId="621C7CA6" w:rsidR="000258B0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) ОПС, ОДС и ЗКМ</w:t>
      </w:r>
      <w:r w:rsidR="000258B0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EB58D5D" w14:textId="61182BC8" w:rsidR="007354A2" w:rsidRPr="000603C0" w:rsidRDefault="000258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(1)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одржавања постојећих и развоја нових оперативних пракси</w:t>
      </w:r>
      <w:r w:rsidR="00BD093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3BCC3EE" w14:textId="434A28DE" w:rsidR="007354A2" w:rsidRPr="000603C0" w:rsidRDefault="000258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за прикупљање информација о 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</w:t>
      </w:r>
      <w:r w:rsidR="0085245C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ЗКМ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ОДС у свим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и у складу са  одредбама ове </w:t>
      </w:r>
      <w:r w:rsidR="00494A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A76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односе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на: </w:t>
      </w:r>
    </w:p>
    <w:p w14:paraId="6BB55BF9" w14:textId="77548D37" w:rsidR="007354A2" w:rsidRPr="000603C0" w:rsidRDefault="00A76FCA" w:rsidP="00C5648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контролисану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фреквенције или напона ради прикупљања информација о понашању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а и елемената</w:t>
      </w:r>
      <w:r w:rsidR="008F7FC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96497B" w14:textId="29C73379" w:rsidR="007354A2" w:rsidRPr="000603C0" w:rsidRDefault="00A76FCA" w:rsidP="00C5648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испитивања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оперативних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пракси у поремећеном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стању поновн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4B8DCE6C" w14:textId="479DAC3A" w:rsidR="007354A2" w:rsidRPr="000603C0" w:rsidRDefault="007354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43E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испитивање не угрози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, узимајући у обзир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3E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вако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функционално испитивање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може одложити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прекинути због непланираних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ради </w:t>
      </w:r>
      <w:r w:rsidR="006F4C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физичких лица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испитиваног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43E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или уређаја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443E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 или ЗКМ.</w:t>
      </w:r>
    </w:p>
    <w:p w14:paraId="1A34DDCD" w14:textId="054C997B" w:rsidR="007354A2" w:rsidRPr="000603C0" w:rsidRDefault="007354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погоршања стања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94A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 испитивање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94A1A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79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овлаш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да прекине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 испитивање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E1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испитивања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утиче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друг</w:t>
      </w:r>
      <w:r w:rsidR="00AB6E1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стање његов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погорша, ОПС, ОДС или ЗКМ који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испитивање дужан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54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одмах прекин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 испитивање</w:t>
      </w:r>
      <w:r w:rsidR="00AB6E17" w:rsidRPr="000603C0">
        <w:rPr>
          <w:rFonts w:ascii="Times New Roman" w:hAnsi="Times New Roman" w:cs="Times New Roman"/>
          <w:sz w:val="24"/>
          <w:szCs w:val="24"/>
          <w:lang w:val="sr-Cyrl-CS"/>
        </w:rPr>
        <w:t>, после добијања обавештења од стране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2DCFC5" w14:textId="75F99084" w:rsidR="007354A2" w:rsidRPr="000603C0" w:rsidRDefault="007354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резултати релевантних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функционалних испитивања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свим повезаним анализама: </w:t>
      </w:r>
    </w:p>
    <w:p w14:paraId="6D88B1A6" w14:textId="022A07E7" w:rsidR="00DD0AFA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уврсте у оспособљавање и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сертификацију запослених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надлежних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7354A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0141B87" w14:textId="69727822" w:rsidR="00C5674A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) употребљавају као подаци за развојно-истраживачки процес ЕНТСО</w:t>
      </w:r>
      <w:r w:rsidR="00C5674A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>-</w:t>
      </w:r>
      <w:r w:rsidR="005A678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E70C504" w14:textId="0E6E47CF" w:rsidR="00C5674A" w:rsidRPr="000603C0" w:rsidRDefault="00494A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употребљавају за унапређење оперативних пракси, укључујући 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оних у поремећеном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стању поновн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354418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2D46841F" w14:textId="77777777" w:rsidR="0033205B" w:rsidRPr="000603C0" w:rsidRDefault="0033205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B00E85D" w14:textId="282810CA" w:rsidR="00C5674A" w:rsidRPr="000603C0" w:rsidRDefault="0035441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Спровођење</w:t>
      </w:r>
      <w:r w:rsidR="00C5674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функционалних испитивања </w:t>
      </w:r>
      <w:r w:rsidR="00C5674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 анализа</w:t>
      </w:r>
    </w:p>
    <w:p w14:paraId="2418EE1A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32410C4" w14:textId="77777777" w:rsidR="00C32F8D" w:rsidRPr="000603C0" w:rsidRDefault="00C32F8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57.</w:t>
      </w:r>
    </w:p>
    <w:p w14:paraId="12ADEC92" w14:textId="77523D6B" w:rsidR="002D43F0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или ОДС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>на кој</w:t>
      </w:r>
      <w:r w:rsidR="002D4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2D4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задржава право </w:t>
      </w:r>
      <w:r w:rsidR="002D43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испитивањ</w:t>
      </w:r>
      <w:r w:rsidR="002D43F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ЗКМ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ове </w:t>
      </w:r>
      <w:r w:rsidR="007931E5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ЗКМ очекиваним улаз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>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излаз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>ним величинама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ЗКМ уговор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пружањем помоћних услуга у било ком тренутку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радног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век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2D43F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DF2B79" w14:textId="5AD908B4" w:rsidR="00C5674A" w:rsidRPr="000603C0" w:rsidRDefault="002D43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или ОДС су</w:t>
      </w:r>
      <w:r w:rsidR="008953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да доставе обавештење ЗКМ </w:t>
      </w:r>
      <w:r w:rsidR="00F13B7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поступку за та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функционална испитивања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покретања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функционалног испитивања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A594C0" w14:textId="606CC569" w:rsidR="00E94ACF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или ОДС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>на кој</w:t>
      </w:r>
      <w:r w:rsidR="00E94AC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94A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 </w:t>
      </w:r>
      <w:r w:rsidR="004C30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информација и докумената које ЗКМ треба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достави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4A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које треба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да испуни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 испитивање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и. </w:t>
      </w:r>
    </w:p>
    <w:p w14:paraId="4893AC2E" w14:textId="1A928964" w:rsidR="00C5674A" w:rsidRPr="000603C0" w:rsidRDefault="00E94AC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иста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овог члана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информације: </w:t>
      </w:r>
    </w:p>
    <w:p w14:paraId="644137DA" w14:textId="5DECCA71" w:rsidR="00C5674A" w:rsidRPr="000603C0" w:rsidRDefault="007931E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сву документацију и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сертификат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опреме које доставља ЗКМ; </w:t>
      </w:r>
    </w:p>
    <w:p w14:paraId="3508898D" w14:textId="471AEE06" w:rsidR="00C5674A" w:rsidRPr="000603C0" w:rsidRDefault="007931E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) техничк</w:t>
      </w:r>
      <w:r w:rsidR="00F902E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902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тке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F902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</w:t>
      </w:r>
      <w:r w:rsidR="00F902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важни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2391BA85" w14:textId="1E23BA2B" w:rsidR="00C5674A" w:rsidRPr="000603C0" w:rsidRDefault="007931E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који се односе на моделе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у динамичке стабилности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8AD410E" w14:textId="56D9262C" w:rsidR="00C74925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студије ЗКМ којима се доказује очекивани исход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е динамичке стабилности</w:t>
      </w:r>
      <w:r w:rsidR="00F902EF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примењиво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9A58D88" w14:textId="4BE87BE9" w:rsidR="00C5674A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931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 објављује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одговорности ЗКМ, ОДС и ОПС за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функционално испитивање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196B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примењиво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19BB82C" w14:textId="77777777" w:rsidR="0033205B" w:rsidRPr="000603C0" w:rsidRDefault="0033205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6F1E54" w14:textId="6D9196DB" w:rsidR="00C5674A" w:rsidRPr="000603C0" w:rsidRDefault="00C5674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Програм о</w:t>
      </w:r>
      <w:r w:rsidR="003672E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буке </w:t>
      </w:r>
    </w:p>
    <w:p w14:paraId="05553D42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79CC902" w14:textId="77777777" w:rsidR="0082755E" w:rsidRPr="000603C0" w:rsidRDefault="0082755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58.</w:t>
      </w:r>
    </w:p>
    <w:p w14:paraId="12EB2C2D" w14:textId="58317272" w:rsidR="00C74925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да изради и донесе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30A6709" w14:textId="5BCFE6AD" w:rsidR="00C5674A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) програм почетн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>буке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икацију и програм за континуиран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својих запослених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задужених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11FB70B" w14:textId="0A176598" w:rsidR="00C5674A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програм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својих запослених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задужених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, чиме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4E70" w:rsidRPr="000603C0">
        <w:rPr>
          <w:rFonts w:ascii="Times New Roman" w:hAnsi="Times New Roman" w:cs="Times New Roman"/>
          <w:sz w:val="24"/>
          <w:szCs w:val="24"/>
          <w:lang w:val="sr-Cyrl-CS"/>
        </w:rPr>
        <w:t>доприноси</w:t>
      </w:r>
      <w:r w:rsidR="001E3A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разв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оју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доношењу програма 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за запослен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одав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регионалних координационих центара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8BDE6D4" w14:textId="2D97D0AE" w:rsidR="00C5674A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) програм 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свој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их запослених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задужених 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балансирање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4D37F3" w14:textId="2E7CBA00" w:rsidR="00C5674A" w:rsidRPr="000603C0" w:rsidRDefault="00ED49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рограми 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познавање елемената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процеса, </w:t>
      </w:r>
      <w:r w:rsidR="000E54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механизме у тржишној пракси, препознавање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изузетн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ситуација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реаговање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њих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54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и алате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680C18" w14:textId="4AC92034" w:rsidR="00C5674A" w:rsidRPr="000603C0" w:rsidRDefault="00C749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D49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код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2A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ену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своје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почетн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672EB" w:rsidRPr="000603C0">
        <w:rPr>
          <w:rFonts w:ascii="Times New Roman" w:hAnsi="Times New Roman" w:cs="Times New Roman"/>
          <w:sz w:val="24"/>
          <w:szCs w:val="24"/>
          <w:lang w:val="sr-Cyrl-CS"/>
        </w:rPr>
        <w:t>буке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>морају проћи обук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односе на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интероперабилно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 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међу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примењујући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искустава из рада и повратн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после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заједничк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E1A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1C2A57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проведен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ним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63.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CE4D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која обука 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припрему и активацију координираних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које се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у свим стањима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53A4ABA4" w14:textId="10B0ABDC" w:rsidR="00C5674A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свој п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рограм о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учесталост о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>бук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ове: </w:t>
      </w:r>
    </w:p>
    <w:p w14:paraId="6F5991E2" w14:textId="6E95FC04" w:rsidR="00DD0AFA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опис 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а;</w:t>
      </w:r>
    </w:p>
    <w:p w14:paraId="5A3E8D1A" w14:textId="0AF2145A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свим стањима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а, укључујући поновн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љање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CB7FDFB" w14:textId="128F990A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процеса; </w:t>
      </w:r>
    </w:p>
    <w:p w14:paraId="2997505D" w14:textId="140D736C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координацију 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механизме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тржишној пракси; </w:t>
      </w:r>
    </w:p>
    <w:p w14:paraId="2CF2D2E2" w14:textId="6AADD2E3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препознавање </w:t>
      </w:r>
      <w:r w:rsidR="00EE65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реаговање на критичне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EE656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</w:t>
      </w:r>
      <w:r w:rsidR="00EE656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A90EC6F" w14:textId="620FE572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важна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подручја електроенергетике; </w:t>
      </w:r>
    </w:p>
    <w:p w14:paraId="24CB5157" w14:textId="16E23948" w:rsidR="00570FD9" w:rsidRPr="000603C0" w:rsidRDefault="007931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>важн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аспекте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унутрашњег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 електричне енергије; </w:t>
      </w:r>
    </w:p>
    <w:p w14:paraId="26FC498E" w14:textId="3066A7F5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важне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аспекте мрежних правила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ница доне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их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79E82FC" w14:textId="36876C47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D2F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 заштиту особа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опреме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5713D271" w14:textId="556AA172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и координацију 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планирању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воу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националних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диспечерских центара, 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при чем</w:t>
      </w:r>
      <w:r w:rsidR="00E14DA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т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>бука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енглеском 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језику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није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другачије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одређено; </w:t>
      </w:r>
    </w:p>
    <w:p w14:paraId="2E7D0B2C" w14:textId="5C4770AA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) заједничк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82F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и ЗКМ прикљученим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, према потреби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E2273D3" w14:textId="4469D14F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личне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вешт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посебним фокусом на управљање стресом, поступање у критичним ситуацијама, одговорност и мотиваци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оне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вешт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C21B26" w14:textId="43B28370" w:rsidR="00570FD9" w:rsidRPr="000603C0" w:rsidRDefault="002D6D6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праксе и алате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, укључујући оне које се употребљавају у оперативном планирању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B78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надлежним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регионалним координационим </w:t>
      </w:r>
      <w:r w:rsidR="00CD2FB5" w:rsidRPr="000603C0">
        <w:rPr>
          <w:rFonts w:ascii="Times New Roman" w:hAnsi="Times New Roman" w:cs="Times New Roman"/>
          <w:sz w:val="24"/>
          <w:szCs w:val="24"/>
          <w:lang w:val="sr-Cyrl-CS"/>
        </w:rPr>
        <w:t>центром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398752B" w14:textId="0184DAF3" w:rsidR="00570FD9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Прог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рам за о</w:t>
      </w:r>
      <w:r w:rsidR="00B07921" w:rsidRPr="000603C0">
        <w:rPr>
          <w:rFonts w:ascii="Times New Roman" w:hAnsi="Times New Roman" w:cs="Times New Roman"/>
          <w:sz w:val="24"/>
          <w:szCs w:val="24"/>
          <w:lang w:val="sr-Cyrl-CS"/>
        </w:rPr>
        <w:t>буку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аспекте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AD3CFD4" w14:textId="79B90E98" w:rsidR="00570FD9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Прог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рам за о</w:t>
      </w:r>
      <w:r w:rsidR="00B079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9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балансирање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аспекте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2E14B5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542C0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6D6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252F0A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252F0A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AD8F6B8" w14:textId="793A4DF9" w:rsidR="00570FD9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FA4D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води евиденцију о прог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рамима о</w:t>
      </w:r>
      <w:r w:rsidR="00B07921" w:rsidRPr="000603C0">
        <w:rPr>
          <w:rFonts w:ascii="Times New Roman" w:hAnsi="Times New Roman" w:cs="Times New Roman"/>
          <w:sz w:val="24"/>
          <w:szCs w:val="24"/>
          <w:lang w:val="sr-Cyrl-CS"/>
        </w:rPr>
        <w:t>бук</w:t>
      </w:r>
      <w:r w:rsidR="00FA4D3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079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AD4E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њиховог радног односа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FA4D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Агенције да достави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ојединости о својим програмима о</w:t>
      </w:r>
      <w:r w:rsidR="00FA4D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261F2C" w:rsidRPr="000603C0">
        <w:rPr>
          <w:rFonts w:ascii="Times New Roman" w:hAnsi="Times New Roman" w:cs="Times New Roman"/>
          <w:sz w:val="24"/>
          <w:szCs w:val="24"/>
          <w:lang w:val="sr-Cyrl-CS"/>
        </w:rPr>
        <w:t>и њиховом обиму</w:t>
      </w:r>
      <w:r w:rsidR="00FA4D3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7DD0AD" w14:textId="705C3E74" w:rsidR="00570FD9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354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преиспит</w:t>
      </w:r>
      <w:r w:rsidR="00D3545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 програме </w:t>
      </w:r>
      <w:r w:rsidR="00D354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обуке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5FE2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D354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после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зна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чајних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као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ажурира програме за о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како би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одражава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радн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околности, тржишна правила, мрежну конфигурацију и карактеристике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уз посебан </w:t>
      </w:r>
      <w:r w:rsidR="006406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осврт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нове технологије,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75FE2" w:rsidRPr="000603C0">
        <w:rPr>
          <w:rFonts w:ascii="Times New Roman" w:hAnsi="Times New Roman" w:cs="Times New Roman"/>
          <w:sz w:val="24"/>
          <w:szCs w:val="24"/>
          <w:lang w:val="sr-Cyrl-CS"/>
        </w:rPr>
        <w:t>структуре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 потрошње</w:t>
      </w:r>
      <w:r w:rsidR="00675FE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развој тржишта. </w:t>
      </w:r>
    </w:p>
    <w:p w14:paraId="70A3346F" w14:textId="1CE18490" w:rsidR="0033205B" w:rsidRPr="000603C0" w:rsidRDefault="0033205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A739EB" w14:textId="32479352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EEB823C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CDFA89" w14:textId="1CB04784" w:rsidR="00570FD9" w:rsidRPr="000603C0" w:rsidRDefault="00570FD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Услови</w:t>
      </w:r>
      <w:r w:rsidR="00C5674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</w:t>
      </w:r>
      <w:r w:rsidR="0064063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буке</w:t>
      </w:r>
    </w:p>
    <w:p w14:paraId="31B44EBF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9B47F0" w14:textId="77777777" w:rsidR="00640638" w:rsidRPr="000603C0" w:rsidRDefault="0064063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59.</w:t>
      </w:r>
    </w:p>
    <w:p w14:paraId="327A180F" w14:textId="23552E73" w:rsidR="00B1726F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Програми о</w:t>
      </w:r>
      <w:r w:rsidR="006C72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72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ају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42268C2" w14:textId="401F700C" w:rsidR="00B1726F" w:rsidRPr="000603C0" w:rsidRDefault="00B1726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C729D" w:rsidRPr="000603C0">
        <w:rPr>
          <w:rFonts w:ascii="Times New Roman" w:hAnsi="Times New Roman" w:cs="Times New Roman"/>
          <w:sz w:val="24"/>
          <w:szCs w:val="24"/>
          <w:lang w:val="sr-Cyrl-CS"/>
        </w:rPr>
        <w:t>бук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C72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радном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F55D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 надзором искусног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запосленог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задуженог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33205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7910F93C" w14:textId="7DBB3213" w:rsidR="00570FD9" w:rsidRPr="000603C0" w:rsidRDefault="00B1726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посредн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која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околини којом се симулира стварни диспечерски центар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појединостима мрежно</w:t>
      </w:r>
      <w:r w:rsidR="00F55DCC" w:rsidRPr="000603C0">
        <w:rPr>
          <w:rFonts w:ascii="Times New Roman" w:hAnsi="Times New Roman" w:cs="Times New Roman"/>
          <w:sz w:val="24"/>
          <w:szCs w:val="24"/>
          <w:lang w:val="sr-Cyrl-CS"/>
        </w:rPr>
        <w:t>г моде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а кој</w:t>
      </w:r>
      <w:r w:rsidR="00F55DC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 зада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цим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које се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FD0EAE" w:rsidRPr="000603C0">
        <w:rPr>
          <w:rFonts w:ascii="Times New Roman" w:hAnsi="Times New Roman" w:cs="Times New Roman"/>
          <w:sz w:val="24"/>
          <w:szCs w:val="24"/>
          <w:lang w:val="sr-Cyrl-CS"/>
        </w:rPr>
        <w:t>бука</w:t>
      </w:r>
      <w:r w:rsidR="00C5674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8EC7E5" w14:textId="1A610FEA" w:rsidR="009B354E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246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спроведе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246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задужених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свеобухватног модела своје мреже израђеног према бази података у којој су и подаци из других мрежа из,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зоне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довољно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детаљни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9B354E" w:rsidRPr="000603C0">
        <w:rPr>
          <w:rFonts w:ascii="Times New Roman" w:hAnsi="Times New Roman" w:cs="Times New Roman"/>
          <w:sz w:val="24"/>
          <w:szCs w:val="24"/>
          <w:lang w:val="sr-Cyrl-CS"/>
        </w:rPr>
        <w:t>препознавање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проблема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9B354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367E18" w14:textId="1D8E3E95" w:rsidR="00C5674A" w:rsidRPr="000603C0" w:rsidRDefault="00C567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Сценарији </w:t>
      </w:r>
      <w:r w:rsidR="009B35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обуку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стварним и симулираним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B354E" w:rsidRPr="000603C0">
        <w:rPr>
          <w:rFonts w:ascii="Times New Roman" w:hAnsi="Times New Roman" w:cs="Times New Roman"/>
          <w:sz w:val="24"/>
          <w:szCs w:val="24"/>
          <w:lang w:val="sr-Cyrl-CS"/>
        </w:rPr>
        <w:t>, a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5CA9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рема потреби, симулира се и улога других ОПС, ОДС и ЗКМ</w:t>
      </w:r>
      <w:r w:rsidR="007E4B6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осим ако могу бити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директно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заступљени на заједничким </w:t>
      </w:r>
      <w:r w:rsidR="007E4B60" w:rsidRPr="000603C0">
        <w:rPr>
          <w:rFonts w:ascii="Times New Roman" w:hAnsi="Times New Roman" w:cs="Times New Roman"/>
          <w:sz w:val="24"/>
          <w:szCs w:val="24"/>
          <w:lang w:val="sr-Cyrl-CS"/>
        </w:rPr>
        <w:t>обукама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901126" w14:textId="50665ED1" w:rsidR="00570FD9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координира посредн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57259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7C44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и ЗКМ прикљученим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својих </w:t>
      </w:r>
      <w:r w:rsidR="00862892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свеобухватан и пропорционалан начин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B788A" w:rsidRPr="000603C0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одражава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акту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лн</w:t>
      </w:r>
      <w:r w:rsidR="008B788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</w:t>
      </w:r>
      <w:r w:rsidR="008B788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 и карактеристике секундарне опреме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>, a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рема потреби, </w:t>
      </w:r>
      <w:r w:rsidR="008B78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 и ЗКМ прикључени</w:t>
      </w:r>
      <w:r w:rsidR="0086289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спро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воде симулације или ра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нице за посредн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D0389" w:rsidRPr="000603C0">
        <w:rPr>
          <w:rFonts w:ascii="Times New Roman" w:hAnsi="Times New Roman" w:cs="Times New Roman"/>
          <w:sz w:val="24"/>
          <w:szCs w:val="24"/>
          <w:lang w:val="sr-Cyrl-CS"/>
        </w:rPr>
        <w:t>буку.</w:t>
      </w:r>
    </w:p>
    <w:p w14:paraId="3C1EA08B" w14:textId="77777777" w:rsidR="0033205B" w:rsidRPr="000603C0" w:rsidRDefault="0033205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DD5F5A9" w14:textId="06BFCF6A" w:rsidR="00570FD9" w:rsidRPr="000603C0" w:rsidRDefault="00570FD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Координатори и инструктори</w:t>
      </w:r>
    </w:p>
    <w:p w14:paraId="0784BD86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C18604" w14:textId="77777777" w:rsidR="00432C50" w:rsidRPr="000603C0" w:rsidRDefault="00432C50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60.</w:t>
      </w:r>
    </w:p>
    <w:p w14:paraId="743E43CF" w14:textId="7C5AFDD2" w:rsidR="00570FD9" w:rsidRPr="000603C0" w:rsidRDefault="00B859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оординатор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буке је одговоран за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израду, праћење и ажурирање програма за оспособљавање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50F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86E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одређивање: </w:t>
      </w:r>
    </w:p>
    <w:p w14:paraId="13BC603A" w14:textId="0B6197A6" w:rsidR="00570FD9" w:rsidRPr="000603C0" w:rsidRDefault="007C44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квалификација и поступка селекције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за о</w:t>
      </w:r>
      <w:r w:rsidR="00B8590C" w:rsidRPr="000603C0">
        <w:rPr>
          <w:rFonts w:ascii="Times New Roman" w:hAnsi="Times New Roman" w:cs="Times New Roman"/>
          <w:sz w:val="24"/>
          <w:szCs w:val="24"/>
          <w:lang w:val="sr-Cyrl-CS"/>
        </w:rPr>
        <w:t>буку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CC446A5" w14:textId="300F1D38" w:rsidR="00570FD9" w:rsidRPr="000603C0" w:rsidRDefault="007C44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) о</w:t>
      </w:r>
      <w:r w:rsidR="00B859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икацију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B859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0D6FCE9" w14:textId="4EE0CA7B" w:rsidR="008E6269" w:rsidRPr="000603C0" w:rsidRDefault="007C44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) процеса, укључујући одговарајућу документацију, за почетне и континуиране програме о</w:t>
      </w:r>
      <w:r w:rsidR="00B8590C" w:rsidRPr="000603C0">
        <w:rPr>
          <w:rFonts w:ascii="Times New Roman" w:hAnsi="Times New Roman" w:cs="Times New Roman"/>
          <w:sz w:val="24"/>
          <w:szCs w:val="24"/>
          <w:lang w:val="sr-Cyrl-CS"/>
        </w:rPr>
        <w:t>буке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2B14FBC" w14:textId="20C4A20F" w:rsidR="006B1568" w:rsidRPr="000603C0" w:rsidRDefault="007C44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поступака 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икацију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45725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74CB803" w14:textId="38405F7A" w:rsidR="006B1568" w:rsidRPr="000603C0" w:rsidRDefault="007C44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) поступака за проду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>буке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икације запослен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код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53C2753" w14:textId="4358EA2E" w:rsidR="006B1568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DE38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 </w:t>
      </w:r>
      <w:r w:rsidR="00F416E5" w:rsidRPr="000603C0">
        <w:rPr>
          <w:rFonts w:ascii="Times New Roman" w:hAnsi="Times New Roman" w:cs="Times New Roman"/>
          <w:sz w:val="24"/>
          <w:szCs w:val="24"/>
          <w:lang w:val="sr-Cyrl-CS"/>
        </w:rPr>
        <w:t>вешт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ине и компетентност инструктора на радном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, који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457259" w:rsidRPr="000603C0">
        <w:rPr>
          <w:rFonts w:ascii="Times New Roman" w:hAnsi="Times New Roman" w:cs="Times New Roman"/>
          <w:sz w:val="24"/>
          <w:szCs w:val="24"/>
          <w:lang w:val="sr-Cyrl-CS"/>
        </w:rPr>
        <w:t>да стекн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е радно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искуств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након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икације. </w:t>
      </w:r>
    </w:p>
    <w:p w14:paraId="4FBD8BFE" w14:textId="7FE93DD5" w:rsidR="006B1568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регистар својих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обављају функције инструктора на радном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и преиспитује њихову способност практичн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4B33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45725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одлучује о проду</w:t>
      </w:r>
      <w:r w:rsidR="008E6269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ењу њихових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31F61C86" w14:textId="53AD358E" w:rsidR="00FF2CD7" w:rsidRPr="000603C0" w:rsidRDefault="00FF2C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EC6918" w14:textId="3D1F818F" w:rsidR="00FF2CD7" w:rsidRPr="000603C0" w:rsidRDefault="00FF2C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BA211D" w14:textId="77777777" w:rsidR="00FF2CD7" w:rsidRPr="000603C0" w:rsidRDefault="00FF2C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E7EABD" w14:textId="53F56F20" w:rsidR="006B1568" w:rsidRPr="000603C0" w:rsidRDefault="00C7492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Сертиф</w:t>
      </w:r>
      <w:r w:rsidR="00570FD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икација </w:t>
      </w:r>
      <w:r w:rsidR="004E68D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запослених</w:t>
      </w:r>
      <w:r w:rsidR="00570FD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31F7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оператора система </w:t>
      </w:r>
      <w:r w:rsidR="00BA639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реалном времену</w:t>
      </w:r>
    </w:p>
    <w:p w14:paraId="09B5055B" w14:textId="77777777" w:rsidR="00FF2CD7" w:rsidRPr="000603C0" w:rsidRDefault="00FF2CD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2F421E0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61.</w:t>
      </w:r>
    </w:p>
    <w:p w14:paraId="354C1187" w14:textId="29574BB6" w:rsidR="003E071F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ојединац може </w:t>
      </w:r>
      <w:r w:rsidR="0045725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E07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ступи у радни однос код </w:t>
      </w:r>
      <w:r w:rsidR="00D31F7B" w:rsidRPr="000603C0">
        <w:rPr>
          <w:rFonts w:ascii="Times New Roman" w:hAnsi="Times New Roman" w:cs="Times New Roman"/>
          <w:sz w:val="24"/>
          <w:szCs w:val="24"/>
          <w:lang w:val="sr-Cyrl-CS"/>
        </w:rPr>
        <w:t>оператора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07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обављања послова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га именовани представник ње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>говог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оспособи и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>кује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те дужности у времену одређеном у пр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ограму </w:t>
      </w:r>
      <w:r w:rsidR="003E071F" w:rsidRPr="000603C0">
        <w:rPr>
          <w:rFonts w:ascii="Times New Roman" w:hAnsi="Times New Roman" w:cs="Times New Roman"/>
          <w:sz w:val="24"/>
          <w:szCs w:val="24"/>
          <w:lang w:val="sr-Cyrl-CS"/>
        </w:rPr>
        <w:t>обуке.</w:t>
      </w:r>
    </w:p>
    <w:p w14:paraId="322522D0" w14:textId="74FCAB89" w:rsidR="006B1568" w:rsidRPr="000603C0" w:rsidRDefault="003E071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 у </w:t>
      </w:r>
      <w:r w:rsidR="00D31F7B" w:rsidRPr="000603C0">
        <w:rPr>
          <w:rFonts w:ascii="Times New Roman" w:hAnsi="Times New Roman" w:cs="Times New Roman"/>
          <w:sz w:val="24"/>
          <w:szCs w:val="24"/>
          <w:lang w:val="sr-Cyrl-CS"/>
        </w:rPr>
        <w:t>оператору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задужен за рад у реалном времену не може да ради у диспечерском центру без надзора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уколико није серти</w:t>
      </w:r>
      <w:r w:rsidR="00CF3301" w:rsidRPr="000603C0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икован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B54A58" w14:textId="37AB5928" w:rsidR="006B1568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906450" w:rsidRPr="000603C0">
        <w:rPr>
          <w:rFonts w:ascii="Times New Roman" w:hAnsi="Times New Roman" w:cs="Times New Roman"/>
          <w:sz w:val="24"/>
          <w:szCs w:val="24"/>
          <w:lang w:val="sr-Cyrl-CS"/>
        </w:rPr>
        <w:t>да одреди и уведе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поступак, </w:t>
      </w:r>
      <w:r w:rsidR="000062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>и ниво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компетенције, за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икацију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62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F2086F" w14:textId="52480996" w:rsidR="006B1568" w:rsidRPr="000603C0" w:rsidRDefault="00DB03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31F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код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062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62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се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062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овати после </w:t>
      </w:r>
      <w:r w:rsidR="002E5F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оц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ењивањ</w:t>
      </w:r>
      <w:r w:rsidR="002E5F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које се састоји од усменог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писменог испита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практичног оц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ењивања, </w:t>
      </w:r>
      <w:r w:rsidR="002E5F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унапред одређеним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5F72" w:rsidRPr="000603C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успе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ха.</w:t>
      </w:r>
    </w:p>
    <w:p w14:paraId="794650CB" w14:textId="77777777" w:rsidR="00E107D2" w:rsidRPr="000603C0" w:rsidRDefault="00570F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E107D2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E3A4478" w14:textId="17AC26E1" w:rsidR="006B1568" w:rsidRPr="000603C0" w:rsidRDefault="00E107D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чува копиј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изда</w:t>
      </w:r>
      <w:r w:rsidR="00ED49A7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сертификат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документацију о 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спроведеном 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оцењ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ивањ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коју је 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>на захтев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6187A3" w14:textId="4372108C" w:rsidR="006B1568" w:rsidRPr="000603C0" w:rsidRDefault="00E107D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евидентира рокове ва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жења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4925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сертификат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а изда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тих запосленима 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задужени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36D018F" w14:textId="09F19352" w:rsidR="00E107D2" w:rsidRPr="000603C0" w:rsidRDefault="00E107D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најдуж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трајање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важења </w:t>
      </w:r>
      <w:r w:rsidR="00DB038A" w:rsidRPr="000603C0">
        <w:rPr>
          <w:rFonts w:ascii="Times New Roman" w:hAnsi="Times New Roman" w:cs="Times New Roman"/>
          <w:sz w:val="24"/>
          <w:szCs w:val="24"/>
          <w:lang w:val="sr-Cyrl-CS"/>
        </w:rPr>
        <w:t>сертифик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ата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које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бити ду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е од пет година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9D3C1A" w14:textId="6ACA8553" w:rsidR="00570FD9" w:rsidRPr="000603C0" w:rsidRDefault="00E107D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Рок важења сертификата из става 5. тачка 3) овог члана </w:t>
      </w:r>
      <w:r w:rsidR="00906450" w:rsidRPr="000603C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проду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а које одреди ОПС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чему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се уз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обзир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учествовање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33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програм континуиран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буке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64" w:rsidRPr="000603C0">
        <w:rPr>
          <w:rFonts w:ascii="Times New Roman" w:hAnsi="Times New Roman" w:cs="Times New Roman"/>
          <w:sz w:val="24"/>
          <w:szCs w:val="24"/>
          <w:lang w:val="sr-Cyrl-CS"/>
        </w:rPr>
        <w:t>уз стечен</w:t>
      </w:r>
      <w:r w:rsidR="0059179B" w:rsidRPr="000603C0">
        <w:rPr>
          <w:rFonts w:ascii="Times New Roman" w:hAnsi="Times New Roman" w:cs="Times New Roman"/>
          <w:sz w:val="24"/>
          <w:szCs w:val="24"/>
          <w:lang w:val="sr-Cyrl-CS"/>
        </w:rPr>
        <w:t>у праксу</w:t>
      </w:r>
      <w:r w:rsidR="00570FD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6CF000" w14:textId="77777777" w:rsidR="0033205B" w:rsidRPr="000603C0" w:rsidRDefault="0033205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C91DE6" w14:textId="3FEFC135" w:rsidR="0047153F" w:rsidRPr="000603C0" w:rsidRDefault="0087430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Заједнички језик за комуникацију </w:t>
      </w:r>
      <w:r w:rsidR="004E68D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1328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ОПС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9179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који су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реалном времену</w:t>
      </w:r>
    </w:p>
    <w:p w14:paraId="6BD3EEFC" w14:textId="77777777" w:rsidR="005C4B6E" w:rsidRPr="000603C0" w:rsidRDefault="005C4B6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545EB3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62.</w:t>
      </w:r>
    </w:p>
    <w:p w14:paraId="288CFA77" w14:textId="5FCBAE40" w:rsidR="0047153F" w:rsidRPr="000603C0" w:rsidRDefault="008E68A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Заједнички језик за комуникацију запослених ОПС и запослених суседних ОПС, 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уколико ни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другачије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договорено,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енглески ј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зик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716F16" w14:textId="32C0F153" w:rsidR="0047153F" w:rsidRPr="000603C0" w:rsidRDefault="008743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933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153D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оспособи </w:t>
      </w:r>
      <w:r w:rsidR="00267165" w:rsidRPr="000603C0">
        <w:rPr>
          <w:rFonts w:ascii="Times New Roman" w:hAnsi="Times New Roman" w:cs="Times New Roman"/>
          <w:sz w:val="24"/>
          <w:szCs w:val="24"/>
          <w:lang w:val="sr-Cyrl-CS"/>
        </w:rPr>
        <w:t>одговарајуће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запослене </w:t>
      </w:r>
      <w:r w:rsidR="00C933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стекли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довољно </w:t>
      </w:r>
      <w:r w:rsidR="00C933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знања </w:t>
      </w:r>
      <w:r w:rsidR="00153D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комуникацију на језику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договореним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ним ОПС.</w:t>
      </w:r>
    </w:p>
    <w:p w14:paraId="6BE0BD8E" w14:textId="79FB1134" w:rsidR="00E52DAC" w:rsidRPr="000603C0" w:rsidRDefault="00E52DAC" w:rsidP="005C4B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A7E83F" w14:textId="38B13105" w:rsidR="0047153F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Сарадњ</w:t>
      </w:r>
      <w:r w:rsidR="0087430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="00FD67D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између </w:t>
      </w:r>
      <w:r w:rsidR="0087430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ОПС на о</w:t>
      </w:r>
      <w:r w:rsidR="00FD67D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буци</w:t>
      </w:r>
    </w:p>
    <w:p w14:paraId="00B25E91" w14:textId="77777777" w:rsidR="005C4B6E" w:rsidRPr="000603C0" w:rsidRDefault="005C4B6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95A65C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63.</w:t>
      </w:r>
    </w:p>
    <w:p w14:paraId="7685A05C" w14:textId="475558FE" w:rsidR="0047153F" w:rsidRPr="000603C0" w:rsidRDefault="00FD67D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ОПС је дужан да</w:t>
      </w:r>
      <w:r w:rsidR="0043644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организује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суседним ОПС </w:t>
      </w:r>
      <w:r w:rsidR="006648F3" w:rsidRPr="000603C0">
        <w:rPr>
          <w:rFonts w:ascii="Times New Roman" w:hAnsi="Times New Roman" w:cs="Times New Roman"/>
          <w:sz w:val="24"/>
          <w:szCs w:val="24"/>
          <w:lang w:val="sr-Cyrl-CS"/>
        </w:rPr>
        <w:t>редовно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заједничко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оспособљавање ради бољег упознавања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карактеристикама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а и побољшања комуникације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координације </w:t>
      </w:r>
      <w:r w:rsidR="005132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ОПС 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задужени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а подробно познавање координи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а нужних у поједин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м стањ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48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65E3B4" w14:textId="092F46D5" w:rsidR="0047153F" w:rsidRPr="000603C0" w:rsidRDefault="006648F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дређује,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једним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ним ОПС, потребу за заједничким сусретима за о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>буку,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њихову учесталост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везни садржај и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обим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тих сусрета, узимајући у обзир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узајамног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потребне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36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обука </w:t>
      </w:r>
      <w:r w:rsidR="006D5CA9" w:rsidRPr="000603C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да се састој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и од заједничких ра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ница и симулација</w:t>
      </w:r>
      <w:r w:rsidR="006D5C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других обука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DD5B05" w14:textId="2B057336" w:rsidR="0047153F" w:rsidRPr="000603C0" w:rsidRDefault="006648F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ајмање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ОПС у </w:t>
      </w:r>
      <w:r w:rsidR="005132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радионицама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за о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буке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тему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координисаног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управљања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радом преносног система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B172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3644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периодичност</w:t>
      </w:r>
      <w:r w:rsidR="00436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тих сусрета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5132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одређује у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ависности од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узајамн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а и врст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интерконекције (</w:t>
      </w:r>
      <w:r w:rsidR="005B02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неизменичној или једносмерној 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F96E37" w14:textId="448E14D1" w:rsidR="0047153F" w:rsidRPr="000603C0" w:rsidRDefault="006648F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р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азме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искуства из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7B31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посете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B310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искустава </w:t>
      </w:r>
      <w:r w:rsidR="004E68D2" w:rsidRPr="000603C0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3280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30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задужени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ним ОПС,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било којим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којим постој</w:t>
      </w:r>
      <w:r w:rsidR="007B310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B21D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постој</w:t>
      </w:r>
      <w:r w:rsidR="007B3104" w:rsidRPr="000603C0">
        <w:rPr>
          <w:rFonts w:ascii="Times New Roman" w:hAnsi="Times New Roman" w:cs="Times New Roman"/>
          <w:sz w:val="24"/>
          <w:szCs w:val="24"/>
          <w:lang w:val="sr-Cyrl-CS"/>
        </w:rPr>
        <w:t>ала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интеракција</w:t>
      </w:r>
      <w:r w:rsidR="00153D4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надлежним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регионалним координационим центрима</w:t>
      </w:r>
      <w:r w:rsidR="00B21DF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99FE37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D5D324" w14:textId="6A83C673" w:rsidR="0047153F" w:rsidRPr="000603C0" w:rsidRDefault="00662C0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Опште</w:t>
      </w:r>
      <w:r w:rsidR="0087430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одредбе о појединачним и заједничким моделима мреже</w:t>
      </w:r>
    </w:p>
    <w:p w14:paraId="5C612A47" w14:textId="77777777" w:rsidR="00B21A11" w:rsidRPr="000603C0" w:rsidRDefault="00B21A1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6D5F053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64.</w:t>
      </w:r>
    </w:p>
    <w:p w14:paraId="4C7ECB2C" w14:textId="43EB3970" w:rsidR="000E55A6" w:rsidRPr="000603C0" w:rsidRDefault="008743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CE432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</w:t>
      </w:r>
      <w:r w:rsidR="00CE4323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6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моделе мреже</w:t>
      </w:r>
      <w:r w:rsidR="00CE4323" w:rsidRPr="000603C0">
        <w:rPr>
          <w:rFonts w:ascii="Times New Roman" w:hAnsi="Times New Roman" w:cs="Times New Roman"/>
          <w:sz w:val="24"/>
          <w:szCs w:val="24"/>
          <w:lang w:val="sr-Cyrl-CS"/>
        </w:rPr>
        <w:t>, како би спровео анализу оперативне сигурности у складу са чл. 72</w:t>
      </w:r>
      <w:r w:rsidR="003035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32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– 80. ове уредбе, 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методологијама успостављеним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E35DFB" w:rsidRPr="000603C0">
        <w:rPr>
          <w:rFonts w:ascii="Times New Roman" w:hAnsi="Times New Roman" w:cs="Times New Roman"/>
          <w:sz w:val="24"/>
          <w:szCs w:val="24"/>
          <w:lang w:val="sr-Cyrl-CS"/>
        </w:rPr>
        <w:t>смерница за расподелу кап</w:t>
      </w:r>
      <w:r w:rsidR="00B9742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35DFB" w:rsidRPr="000603C0">
        <w:rPr>
          <w:rFonts w:ascii="Times New Roman" w:hAnsi="Times New Roman" w:cs="Times New Roman"/>
          <w:sz w:val="24"/>
          <w:szCs w:val="24"/>
          <w:lang w:val="sr-Cyrl-CS"/>
        </w:rPr>
        <w:t>цитета и управљање загушењима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749B5" w:rsidRPr="000603C0">
        <w:rPr>
          <w:rFonts w:ascii="Times New Roman" w:hAnsi="Times New Roman" w:cs="Times New Roman"/>
          <w:sz w:val="24"/>
          <w:szCs w:val="24"/>
          <w:lang w:val="sr-Cyrl-CS"/>
        </w:rPr>
        <w:t>смерницама за дугорочну расподелу капацитета</w:t>
      </w:r>
      <w:r w:rsidR="00B93D7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њујући формат </w:t>
      </w:r>
      <w:r w:rsidR="000E5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података </w:t>
      </w:r>
      <w:r w:rsidR="000E5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саставни део 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0E5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платформе за размену података за планирање 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11CACA" w14:textId="39B35551" w:rsidR="0037273F" w:rsidRPr="000603C0" w:rsidRDefault="006E43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Појединачни </w:t>
      </w:r>
      <w:r w:rsidR="000E55A6" w:rsidRPr="000603C0">
        <w:rPr>
          <w:rFonts w:ascii="Times New Roman" w:hAnsi="Times New Roman" w:cs="Times New Roman"/>
          <w:sz w:val="24"/>
          <w:szCs w:val="24"/>
          <w:lang w:val="sr-Cyrl-CS"/>
        </w:rPr>
        <w:t>модел мреже из става 1. овог члана се израђује за следеће периоде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89DA8DB" w14:textId="7F1B9FA9" w:rsidR="0037273F" w:rsidRPr="000603C0" w:rsidRDefault="00E35DF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)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7424D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>66, 67. и 68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363D4F8" w14:textId="5FC18781" w:rsidR="0037273F" w:rsidRPr="000603C0" w:rsidRDefault="00E35DF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>сед</w:t>
      </w:r>
      <w:r w:rsidR="00F40F8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40F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унапред 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69.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40F8E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</w:t>
      </w:r>
      <w:r w:rsidR="00851A42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F40F8E" w:rsidRPr="000603C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7EDE7CA" w14:textId="49B7389F" w:rsidR="00E81390" w:rsidRPr="000603C0" w:rsidRDefault="00E35DF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)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70.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8139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CE204F9" w14:textId="0095D9FA" w:rsidR="0037273F" w:rsidRPr="000603C0" w:rsidRDefault="00E35DF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>) унутар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70.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5E5C76F" w14:textId="3648002D" w:rsidR="006B1568" w:rsidRPr="000603C0" w:rsidRDefault="007424D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Појединачним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моделима мреже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се структурне информације и подаци утврђени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87430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41.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033B9FFC" w14:textId="77777777" w:rsidR="00B21A11" w:rsidRPr="000603C0" w:rsidRDefault="00B21A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A0B267" w14:textId="2853004D" w:rsidR="00C13BF0" w:rsidRPr="000603C0" w:rsidRDefault="00C13BF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Сценарији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133F622B" w14:textId="77777777" w:rsidR="00B21A11" w:rsidRPr="000603C0" w:rsidRDefault="00B21A1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3BE4213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65.</w:t>
      </w:r>
    </w:p>
    <w:p w14:paraId="4B38A07B" w14:textId="597F1CA1" w:rsidR="00395068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синхроној области </w:t>
      </w:r>
      <w:r w:rsidR="00744AD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израђује заједничку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сценарија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506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95068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међусобно повезаног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3246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наредну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="0039506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E8FC53" w14:textId="4414E068" w:rsidR="00C13BF0" w:rsidRPr="000603C0" w:rsidRDefault="0039506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Сценарији из става 1. овог члана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омогућују утврђивање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међусобно повезаног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A24CD01" w14:textId="44685237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) потр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ошњу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0D95277" w14:textId="281636B3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39506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односе на 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обновљивих извора енергије; </w:t>
      </w:r>
    </w:p>
    <w:p w14:paraId="6C3D746C" w14:textId="69C3850A" w:rsidR="00C13BF0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утврђене позиције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увоза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извоза, укључујући договорене референтне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омогућују спајање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CA8413C" w14:textId="3E7DCE95" w:rsidR="001A6D7E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производње,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потпуно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расположивим производним 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системом;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DDB40C9" w14:textId="52FFD8B7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) развој мреже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F513C61" w14:textId="2E44A970" w:rsidR="00C13BF0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 изради заједничк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сценарија ОПС узимају у обзир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елементе: </w:t>
      </w:r>
    </w:p>
    <w:p w14:paraId="7A863B83" w14:textId="16558BAB" w:rsidR="00C13BF0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типичне 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модел</w:t>
      </w:r>
      <w:r w:rsidR="00CC36B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за различите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потрошње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обновљивих извора енергије и 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конвенционалних генератор</w:t>
      </w:r>
      <w:r w:rsidR="00CC36B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AA60E79" w14:textId="5E88BBE7" w:rsidR="00C13BF0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вероватноћу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појаве сценарија; </w:t>
      </w:r>
    </w:p>
    <w:p w14:paraId="1F85F16E" w14:textId="371FF64A" w:rsidR="00C13BF0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могућа одступања од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1A6D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за сваки сценарио;</w:t>
      </w:r>
    </w:p>
    <w:p w14:paraId="11792543" w14:textId="356B7192" w:rsidR="00E2099A" w:rsidRPr="000603C0" w:rsidRDefault="00F678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A47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снагу </w:t>
      </w:r>
      <w:r w:rsidR="00E83C58" w:rsidRPr="000603C0">
        <w:rPr>
          <w:rFonts w:ascii="Times New Roman" w:hAnsi="Times New Roman" w:cs="Times New Roman"/>
          <w:sz w:val="24"/>
          <w:szCs w:val="24"/>
          <w:lang w:val="sr-Cyrl-CS"/>
        </w:rPr>
        <w:t>која је произведена и потрошена у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генераторски</w:t>
      </w:r>
      <w:r w:rsidR="00E83C5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постројењ</w:t>
      </w:r>
      <w:r w:rsidR="00E83C58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>а и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C5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постројењима купаца 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која је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дистрибутивн</w:t>
      </w:r>
      <w:r w:rsidR="00D858F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099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систем.</w:t>
      </w:r>
    </w:p>
    <w:p w14:paraId="3D9D7148" w14:textId="329CB81E" w:rsidR="00C13BF0" w:rsidRPr="000603C0" w:rsidRDefault="001E3F0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случају да ОПС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утврде заједнички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сценарија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а 1.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CF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37E44" w:rsidRPr="000603C0">
        <w:rPr>
          <w:rFonts w:ascii="Times New Roman" w:hAnsi="Times New Roman" w:cs="Times New Roman"/>
          <w:sz w:val="24"/>
          <w:szCs w:val="24"/>
          <w:lang w:val="sr-Cyrl-CS"/>
        </w:rPr>
        <w:t>иваће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237E44" w:rsidRPr="000603C0">
        <w:rPr>
          <w:rFonts w:ascii="Times New Roman" w:hAnsi="Times New Roman" w:cs="Times New Roman"/>
          <w:sz w:val="24"/>
          <w:szCs w:val="24"/>
          <w:lang w:val="sr-Cyrl-CS"/>
        </w:rPr>
        <w:t>унапред задати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сценариј</w:t>
      </w:r>
      <w:r w:rsidR="00237E4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C0F9D10" w14:textId="44E1AC40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зимско вршно оптерећење, трећа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среда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јануару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10:30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E095AB5" w14:textId="2099DBDC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зимско минимално оптерећење, друга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јануару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3:30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7E9C12D" w14:textId="569F8C14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пролећно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вршно оптерећење, трећа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среда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априлу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10:30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DA492A5" w14:textId="0E41A09C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пролећно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минимално оптерећење, друга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априлу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3:30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D9A9FBB" w14:textId="57CC3BF7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летње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вршно оптерећење, трећа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среда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јулу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године, 10:30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FEE8FF7" w14:textId="216CD264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летње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минимално оптерећење, друга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јулу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године, 3:30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E15D810" w14:textId="565866DB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јесење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вршно оптерећење, трећа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среда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октобру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године, 10:30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70EB5DB" w14:textId="6DD64CAD" w:rsidR="00C13BF0" w:rsidRPr="000603C0" w:rsidRDefault="00F6787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јесење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минимално оптерећење, друга </w:t>
      </w:r>
      <w:r w:rsidR="00736477" w:rsidRPr="000603C0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B7EF0" w:rsidRPr="000603C0">
        <w:rPr>
          <w:rFonts w:ascii="Times New Roman" w:hAnsi="Times New Roman" w:cs="Times New Roman"/>
          <w:sz w:val="24"/>
          <w:szCs w:val="24"/>
          <w:lang w:val="sr-Cyrl-CS"/>
        </w:rPr>
        <w:t>октобру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године, 3:30 </w:t>
      </w:r>
      <w:r w:rsidR="0073647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СЕТ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635672" w14:textId="5BF86C1C" w:rsidR="00C13BF0" w:rsidRPr="000603C0" w:rsidRDefault="00B841F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83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примењује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заједничк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сценарија утврђен</w:t>
      </w:r>
      <w:r w:rsidR="0071759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годину, </w:t>
      </w:r>
      <w:r w:rsidR="001F074C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28534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F07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534F" w:rsidRPr="000603C0">
        <w:rPr>
          <w:rFonts w:ascii="Times New Roman" w:hAnsi="Times New Roman" w:cs="Times New Roman"/>
          <w:sz w:val="24"/>
          <w:szCs w:val="24"/>
          <w:lang w:val="sr-Cyrl-CS"/>
        </w:rPr>
        <w:t>ЕНТСО-Е објављује сваке године до 15. јула.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A02769D" w14:textId="77777777" w:rsidR="00907741" w:rsidRPr="000603C0" w:rsidRDefault="0090774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C6EC4FF" w14:textId="2454A782" w:rsidR="00C13BF0" w:rsidRPr="000603C0" w:rsidRDefault="00EF1CB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Појединачни </w:t>
      </w:r>
      <w:r w:rsidR="002C624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модели мреже</w:t>
      </w:r>
      <w:r w:rsidR="00C13BF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5EAAEC0F" w14:textId="77777777" w:rsidR="00B21A11" w:rsidRPr="000603C0" w:rsidRDefault="00B21A1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E7B64E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66.</w:t>
      </w:r>
    </w:p>
    <w:p w14:paraId="30883E2F" w14:textId="63B6205C" w:rsidR="0037273F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>изра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1CB8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од сценарија израђених 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65.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користећи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најбољ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одређених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65. 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објав</w:t>
      </w:r>
      <w:r w:rsidR="004106F4" w:rsidRPr="000603C0">
        <w:rPr>
          <w:rFonts w:ascii="Times New Roman" w:hAnsi="Times New Roman" w:cs="Times New Roman"/>
          <w:sz w:val="24"/>
          <w:szCs w:val="24"/>
          <w:lang w:val="sr-Cyrl-CS"/>
        </w:rPr>
        <w:t>и га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6EAD24" w14:textId="6DF7655E" w:rsidR="00FD5B0E" w:rsidRPr="000603C0" w:rsidRDefault="00FD5B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п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ри одређивању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1CB8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 модела мреже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мора:</w:t>
      </w:r>
    </w:p>
    <w:p w14:paraId="1CF4380B" w14:textId="5F3E9260" w:rsidR="00FD5B0E" w:rsidRPr="000603C0" w:rsidRDefault="00FD5B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договара са суседним ОПС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протока снаге по </w:t>
      </w:r>
      <w:r w:rsidR="00D55C3D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повезују њихове контролне области; </w:t>
      </w:r>
    </w:p>
    <w:p w14:paraId="51D99106" w14:textId="6E9240ED" w:rsidR="006A4182" w:rsidRPr="000603C0" w:rsidRDefault="00240B1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>да избалансира, за сваки сценарио, збир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29D812D" w14:textId="7E82638F" w:rsidR="006A4182" w:rsidRPr="000603C0" w:rsidRDefault="00C13BF0" w:rsidP="00D54C95">
      <w:pPr>
        <w:pStyle w:val="ListParagraph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нето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на водовима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наизменичне струје</w:t>
      </w:r>
      <w:r w:rsidR="0044583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F7167B4" w14:textId="6B325A5C" w:rsidR="006A4182" w:rsidRPr="000603C0" w:rsidRDefault="00EF6427" w:rsidP="00D54C95">
      <w:pPr>
        <w:pStyle w:val="ListParagraph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њених токова снаге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44583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CA41B64" w14:textId="05C16D8B" w:rsidR="006A4182" w:rsidRPr="000603C0" w:rsidRDefault="00F44E49" w:rsidP="00D54C95">
      <w:pPr>
        <w:pStyle w:val="ListParagraph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потрошње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у губитака</w:t>
      </w:r>
      <w:r w:rsidR="0044583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EBB8B3F" w14:textId="77777777" w:rsidR="007668D1" w:rsidRPr="000603C0" w:rsidRDefault="00C13BF0" w:rsidP="00D54C95">
      <w:pPr>
        <w:pStyle w:val="ListParagraph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производње. </w:t>
      </w:r>
    </w:p>
    <w:p w14:paraId="4BD9A10A" w14:textId="1FE04C44" w:rsidR="007668D1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своје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моделе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укључује сумарне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излазне снаге за електране прикључене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D5C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морају:</w:t>
      </w:r>
    </w:p>
    <w:p w14:paraId="7703DC77" w14:textId="4CF06B6A" w:rsidR="007668D1" w:rsidRPr="000603C0" w:rsidRDefault="00D836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5B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бити у складу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са структурним подацима да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>тим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41</w:t>
      </w:r>
      <w:r w:rsidR="0044583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43</w:t>
      </w:r>
      <w:r w:rsidR="0044583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45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48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A2DA748" w14:textId="18C834EE" w:rsidR="007668D1" w:rsidRPr="000603C0" w:rsidRDefault="00D836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5B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бити у складу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сценаријима развијенима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65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A418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775E47" w14:textId="4E6CB604" w:rsidR="007668D1" w:rsidRPr="000603C0" w:rsidRDefault="00D836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5B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C13BF0" w:rsidRPr="000603C0">
        <w:rPr>
          <w:rFonts w:ascii="Times New Roman" w:hAnsi="Times New Roman" w:cs="Times New Roman"/>
          <w:sz w:val="24"/>
          <w:szCs w:val="24"/>
          <w:lang w:val="sr-Cyrl-CS"/>
        </w:rPr>
        <w:t>разврстати по врсти извора примарне енергије.</w:t>
      </w:r>
    </w:p>
    <w:p w14:paraId="464514A4" w14:textId="77777777" w:rsidR="00112724" w:rsidRPr="000603C0" w:rsidRDefault="00112724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83137F0" w14:textId="52FCB11B" w:rsidR="007668D1" w:rsidRPr="000603C0" w:rsidRDefault="00D946A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Заједнички</w:t>
      </w:r>
      <w:r w:rsidR="002C624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модели мреже</w:t>
      </w:r>
      <w:r w:rsidR="00C13BF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4323301A" w14:textId="77777777" w:rsidR="00CB0749" w:rsidRPr="000603C0" w:rsidRDefault="00CB074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585D68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67.</w:t>
      </w:r>
    </w:p>
    <w:p w14:paraId="5BEED466" w14:textId="120B0C24" w:rsidR="007668D1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132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приме</w:t>
      </w:r>
      <w:r w:rsidR="001B4615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132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360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израду заједничких модела мреже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05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сачињену од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модел</w:t>
      </w:r>
      <w:r w:rsidR="003D05C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 </w:t>
      </w:r>
      <w:r w:rsidR="003D05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D05C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66.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њихов</w:t>
      </w:r>
      <w:r w:rsidR="00FD2FC2" w:rsidRPr="000603C0">
        <w:rPr>
          <w:rFonts w:ascii="Times New Roman" w:hAnsi="Times New Roman" w:cs="Times New Roman"/>
          <w:sz w:val="24"/>
          <w:szCs w:val="24"/>
          <w:lang w:val="sr-Cyrl-CS"/>
        </w:rPr>
        <w:t>о чување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45723E5" w14:textId="6E32C9FD" w:rsidR="007668D1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има право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да затражи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другог ОПС све информације о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топологије мреже или 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D55C3D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оперативним споразумима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5C3D" w:rsidRPr="000603C0">
        <w:rPr>
          <w:rFonts w:ascii="Times New Roman" w:hAnsi="Times New Roman" w:cs="Times New Roman"/>
          <w:sz w:val="24"/>
          <w:szCs w:val="24"/>
          <w:lang w:val="sr-Cyrl-CS"/>
        </w:rPr>
        <w:t>као што су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>деш</w:t>
      </w:r>
      <w:r w:rsidR="00D55C3D" w:rsidRPr="000603C0">
        <w:rPr>
          <w:rFonts w:ascii="Times New Roman" w:hAnsi="Times New Roman" w:cs="Times New Roman"/>
          <w:sz w:val="24"/>
          <w:szCs w:val="24"/>
          <w:lang w:val="sr-Cyrl-CS"/>
        </w:rPr>
        <w:t>авања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или планова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ск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заштита, 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једнополне шеме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конфигурације 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ЕЕО</w:t>
      </w:r>
      <w:r w:rsidR="0059542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или додатн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мреже, кој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>битни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обезбеђивање прецизног приказа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потребн</w:t>
      </w:r>
      <w:r w:rsidR="00C672E5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анализу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сигурности. </w:t>
      </w:r>
    </w:p>
    <w:p w14:paraId="2D7BD078" w14:textId="77777777" w:rsidR="0010700C" w:rsidRPr="000603C0" w:rsidRDefault="001070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D39C33" w14:textId="75FFF03B" w:rsidR="007668D1" w:rsidRPr="000603C0" w:rsidRDefault="00C13BF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Ажурирање </w:t>
      </w:r>
      <w:r w:rsidR="0017799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индивидуалних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заједничких модела мреже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76B00563" w14:textId="77777777" w:rsidR="0010700C" w:rsidRPr="000603C0" w:rsidRDefault="0010700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1AA22CB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Члан 68.</w:t>
      </w:r>
    </w:p>
    <w:p w14:paraId="791C1DB3" w14:textId="1C5C585B" w:rsidR="007668D1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или </w:t>
      </w:r>
      <w:r w:rsidR="00672E45" w:rsidRPr="000603C0">
        <w:rPr>
          <w:rFonts w:ascii="Times New Roman" w:hAnsi="Times New Roman" w:cs="Times New Roman"/>
          <w:sz w:val="24"/>
          <w:szCs w:val="24"/>
          <w:lang w:val="sr-Cyrl-CS"/>
        </w:rPr>
        <w:t>примети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својих најбољих </w:t>
      </w:r>
      <w:r w:rsidR="00B974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прогноза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употреб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љених да би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>одредио</w:t>
      </w:r>
      <w:r w:rsidR="00B974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 </w:t>
      </w:r>
      <w:r w:rsidR="00AF549B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израђен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66.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E79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који је важан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72E4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ажурира тај модел мреже и објав</w:t>
      </w:r>
      <w:r w:rsidR="00672E4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га на </w:t>
      </w:r>
      <w:r w:rsidR="00A25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6AC5FAD" w14:textId="385A1FB6" w:rsidR="00C13BF0" w:rsidRPr="000603C0" w:rsidRDefault="00C13BF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сваког ажурирања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појединачног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адекватно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ажурира заједнички модел мреже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методологије </w:t>
      </w:r>
      <w:r w:rsidR="00095D26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095D2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67.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2A3B3FC7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EF6D0A" w14:textId="733EA678" w:rsidR="00D758C2" w:rsidRPr="000603C0" w:rsidRDefault="00E4737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заједнички модели мреже за </w:t>
      </w:r>
      <w:r w:rsidR="00C448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недељу 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</w:p>
    <w:p w14:paraId="45853D82" w14:textId="77777777" w:rsidR="0010700C" w:rsidRPr="000603C0" w:rsidRDefault="0010700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78FF66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69.</w:t>
      </w:r>
    </w:p>
    <w:p w14:paraId="2E36F3F9" w14:textId="1EDA0580" w:rsidR="00D758C2" w:rsidRPr="000603C0" w:rsidRDefault="001F673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један суседни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сматрају то потребним, они одређују најрепрезентативнији сценари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координацију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48F4" w:rsidRPr="000603C0">
        <w:rPr>
          <w:rFonts w:ascii="Times New Roman" w:hAnsi="Times New Roman" w:cs="Times New Roman"/>
          <w:sz w:val="24"/>
          <w:szCs w:val="24"/>
          <w:lang w:val="sr-Cyrl-CS"/>
        </w:rPr>
        <w:t>недељу</w:t>
      </w:r>
      <w:r w:rsidR="00095D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развијају методологију за спајање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појединачних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аналогну методологији </w:t>
      </w:r>
      <w:r w:rsidR="00515DA4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15DA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67.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D3A5B0C" w14:textId="4EF5029C" w:rsidR="00D758C2" w:rsidRPr="000603C0" w:rsidRDefault="001F673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472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515D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изра</w:t>
      </w:r>
      <w:r w:rsidR="00515D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ажурира свој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C448F4" w:rsidRPr="000603C0">
        <w:rPr>
          <w:rFonts w:ascii="Times New Roman" w:hAnsi="Times New Roman" w:cs="Times New Roman"/>
          <w:sz w:val="24"/>
          <w:szCs w:val="24"/>
          <w:lang w:val="sr-Cyrl-CS"/>
        </w:rPr>
        <w:t>недељу</w:t>
      </w:r>
      <w:r w:rsidR="000E21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сценаријима одређеним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</w:p>
    <w:p w14:paraId="12C388B2" w14:textId="02B29569" w:rsidR="00D758C2" w:rsidRPr="000603C0" w:rsidRDefault="001F673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472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трећа страна којој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A56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поверено одређивање сценарија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CA56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>изра</w:t>
      </w:r>
      <w:r w:rsidR="00CA56A7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E617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заједничке моделе мреже за </w:t>
      </w:r>
      <w:r w:rsidR="00C448F4" w:rsidRPr="000603C0">
        <w:rPr>
          <w:rFonts w:ascii="Times New Roman" w:hAnsi="Times New Roman" w:cs="Times New Roman"/>
          <w:sz w:val="24"/>
          <w:szCs w:val="24"/>
          <w:lang w:val="sr-Cyrl-CS"/>
        </w:rPr>
        <w:t>недељу</w:t>
      </w:r>
      <w:r w:rsidR="000E21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према методологији развијеној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7373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појединачних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израђених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0E1C7EEA" w14:textId="77777777" w:rsidR="008B6C03" w:rsidRPr="000603C0" w:rsidRDefault="008B6C0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86853B" w14:textId="7B4A87DD" w:rsidR="00D758C2" w:rsidRPr="000603C0" w:rsidRDefault="001F6735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Методологија за израду заједничких модела мреже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 дана</w:t>
      </w:r>
    </w:p>
    <w:p w14:paraId="754B10C2" w14:textId="77777777" w:rsidR="0010700C" w:rsidRPr="000603C0" w:rsidRDefault="0010700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F47219" w14:textId="77777777" w:rsidR="00787321" w:rsidRPr="000603C0" w:rsidRDefault="0078732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70.</w:t>
      </w:r>
    </w:p>
    <w:p w14:paraId="4896E77F" w14:textId="377BF6BC" w:rsidR="00756646" w:rsidRPr="000603C0" w:rsidRDefault="001F673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B46C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6C81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935DC6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B46C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6C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израду заједничких модела мреже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</w:t>
      </w:r>
      <w:r w:rsidR="00957D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935D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сачињену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A25838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појединачних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њихов</w:t>
      </w:r>
      <w:r w:rsidR="00957DAA" w:rsidRPr="000603C0">
        <w:rPr>
          <w:rFonts w:ascii="Times New Roman" w:hAnsi="Times New Roman" w:cs="Times New Roman"/>
          <w:sz w:val="24"/>
          <w:szCs w:val="24"/>
          <w:lang w:val="sr-Cyrl-CS"/>
        </w:rPr>
        <w:t>о чување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8C2976" w14:textId="570A7F61" w:rsidR="00D758C2" w:rsidRPr="000603C0" w:rsidRDefault="001F673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9E06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</w:t>
      </w:r>
      <w:r w:rsidR="009E0625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5838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објав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8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A25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31F824F" w14:textId="38997B58" w:rsidR="00D758C2" w:rsidRPr="000603C0" w:rsidRDefault="00F4597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 п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ри изради </w:t>
      </w:r>
      <w:r w:rsidR="00A25838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појединачних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унутар дана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узме у обзир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AD70703" w14:textId="404C98B8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) акту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лн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прогнозу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оптерећења и производње; </w:t>
      </w:r>
    </w:p>
    <w:p w14:paraId="3634D0A9" w14:textId="07F9F25F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расположиве резултате </w:t>
      </w:r>
      <w:r w:rsidR="00492B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тржишних 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на тржишту 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унутардневном тржишту; </w:t>
      </w:r>
    </w:p>
    <w:p w14:paraId="2335C3AE" w14:textId="70F88D50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расположиве резултате  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настале 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не описан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54D79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2F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109 -</w:t>
      </w:r>
      <w:r w:rsidR="00654D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112.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0A0AD58" w14:textId="1156DE3F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електране прикључене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>збирну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врсте извора примарне енергије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подацима да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тим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8669B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40, 43, 44, 48, 49. и 50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F26FF95" w14:textId="29DF2255" w:rsidR="007668D1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) акту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лну топологију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1F6735"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6627BF35" w14:textId="355F52E1" w:rsidR="00D758C2" w:rsidRPr="000603C0" w:rsidRDefault="00A2583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Pr="000603C0" w:rsidDel="00A258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>модели мреже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дана морају 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садрж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већ прихваћене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оне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морају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>да се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јасно разлик</w:t>
      </w:r>
      <w:r w:rsidR="00756646" w:rsidRPr="000603C0">
        <w:rPr>
          <w:rFonts w:ascii="Times New Roman" w:hAnsi="Times New Roman" w:cs="Times New Roman"/>
          <w:sz w:val="24"/>
          <w:szCs w:val="24"/>
          <w:lang w:val="sr-Cyrl-CS"/>
        </w:rPr>
        <w:t>ују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инјект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ирања и повлачења одређених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40.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44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</w:t>
      </w:r>
      <w:r w:rsidR="00843C8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0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мреже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без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њених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5228E061" w14:textId="0E0CB806" w:rsidR="00651F1A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660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3144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2F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14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упоређивањем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њиховим стварним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920C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ако након процењивања ОПС утврди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 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недовољна за 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>процену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сигурности, он утврђује узроке не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>ости</w:t>
      </w:r>
      <w:r w:rsidR="001766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начела из </w:t>
      </w:r>
      <w:r w:rsidR="00A14DD6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76601" w:rsidRPr="000603C0">
        <w:rPr>
          <w:rFonts w:ascii="Times New Roman" w:hAnsi="Times New Roman" w:cs="Times New Roman"/>
          <w:sz w:val="24"/>
          <w:szCs w:val="24"/>
          <w:lang w:val="sr-Cyrl-CS"/>
        </w:rPr>
        <w:t>етодологије за координацију анализе оперативне сигурности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6FB1972" w14:textId="3C216CCD" w:rsidR="00651F1A" w:rsidRPr="000603C0" w:rsidRDefault="0017660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узроци 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>потичу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самог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>за израду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појединачних 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>модел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651F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преиспит</w:t>
      </w:r>
      <w:r w:rsidR="00651F1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 процесе како би се постигли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ији резултати.</w:t>
      </w:r>
    </w:p>
    <w:p w14:paraId="1A36AF82" w14:textId="48D0F4EE" w:rsidR="00D758C2" w:rsidRPr="000603C0" w:rsidRDefault="00651F1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случају да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узроци </w:t>
      </w:r>
      <w:r w:rsidR="00D564D1" w:rsidRPr="000603C0">
        <w:rPr>
          <w:rFonts w:ascii="Times New Roman" w:hAnsi="Times New Roman" w:cs="Times New Roman"/>
          <w:sz w:val="24"/>
          <w:szCs w:val="24"/>
          <w:lang w:val="sr-Cyrl-CS"/>
        </w:rPr>
        <w:t>потичу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>од променљивих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дају друге стране,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странама </w:t>
      </w:r>
      <w:r w:rsidR="006062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 тих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променљивих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FB2ED1" w14:textId="77777777" w:rsidR="00176601" w:rsidRPr="000603C0" w:rsidRDefault="0017660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024EB7" w14:textId="65048A10" w:rsidR="00D758C2" w:rsidRPr="000603C0" w:rsidRDefault="00D758C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Контрола квалитет</w:t>
      </w:r>
      <w:r w:rsidR="0060622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модела мреже</w:t>
      </w:r>
    </w:p>
    <w:p w14:paraId="7A316638" w14:textId="77777777" w:rsidR="00943B52" w:rsidRPr="000603C0" w:rsidRDefault="00943B5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AC97A79" w14:textId="77777777" w:rsidR="00741162" w:rsidRPr="000603C0" w:rsidRDefault="0074116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71.</w:t>
      </w:r>
    </w:p>
    <w:p w14:paraId="279299C6" w14:textId="6D89D5F8" w:rsidR="00D758C2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 одређивању контрол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B46C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другим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проверавају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E220BDC" w14:textId="722BDB9A" w:rsidR="00D758C2" w:rsidRPr="000603C0" w:rsidRDefault="00B46C81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) кохерентност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укључености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водова; </w:t>
      </w:r>
    </w:p>
    <w:p w14:paraId="3B2DC2FA" w14:textId="21A45603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) да с</w:t>
      </w:r>
      <w:r w:rsidR="008E59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</w:t>
      </w:r>
      <w:r w:rsidR="008E59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налазе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уобичајених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елементе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у на друг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е контролне области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59DB24E" w14:textId="16319268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кохерентности допуштених краткотрајних преоптерећења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х водова</w:t>
      </w:r>
      <w:r w:rsidR="008318A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CE5118" w14:textId="1A78C1B2" w:rsidR="00D758C2" w:rsidRPr="000603C0" w:rsidRDefault="00B46C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да су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инјект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ирања и повлачења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уобичајеним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радн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ма. </w:t>
      </w:r>
    </w:p>
    <w:p w14:paraId="09922EA9" w14:textId="77777777" w:rsidR="00112724" w:rsidRPr="000603C0" w:rsidRDefault="00112724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F4FBEDF" w14:textId="4B46F505" w:rsidR="00D758C2" w:rsidRPr="000603C0" w:rsidRDefault="00D758C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Анализа </w:t>
      </w:r>
      <w:r w:rsidR="006960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 планирању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рада</w:t>
      </w:r>
    </w:p>
    <w:p w14:paraId="7C328E70" w14:textId="77777777" w:rsidR="009033A7" w:rsidRPr="000603C0" w:rsidRDefault="009033A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D5A1A04" w14:textId="77777777" w:rsidR="003F683C" w:rsidRPr="000603C0" w:rsidRDefault="003F683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72.</w:t>
      </w:r>
    </w:p>
    <w:p w14:paraId="015A308E" w14:textId="49C10631" w:rsidR="00D758C2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координи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ану анализу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C056C42" w14:textId="0D174FC2" w:rsidR="00D758C2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)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717146A" w14:textId="1C24D2BC" w:rsidR="00E74590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>недељу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унапред 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њиво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69</w:t>
      </w:r>
      <w:r w:rsidR="006A3C7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B77163A" w14:textId="6132055C" w:rsidR="00E74590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)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9C8251" w14:textId="63D57E84" w:rsidR="00D758C2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>) унутар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D758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9402FB3" w14:textId="1A3F5DE6" w:rsidR="00C0518E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методологију </w:t>
      </w:r>
      <w:r w:rsidR="00C133DF" w:rsidRPr="000603C0">
        <w:rPr>
          <w:rFonts w:ascii="Times New Roman" w:hAnsi="Times New Roman" w:cs="Times New Roman"/>
          <w:sz w:val="24"/>
          <w:szCs w:val="24"/>
          <w:lang w:val="sr-Cyrl-CS"/>
        </w:rPr>
        <w:t>за координацију анализе оперативне сигурности</w:t>
      </w:r>
      <w:r w:rsidR="008377F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72AA6F" w14:textId="20916F29" w:rsidR="00C0518E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провео анализу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ОПС, у </w:t>
      </w:r>
      <w:r w:rsidR="000811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режиму </w:t>
      </w:r>
      <w:r w:rsidR="006A3C7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симулира сваки испад са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листе испада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33.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 да у </w:t>
      </w:r>
      <w:r w:rsidR="000811EE" w:rsidRPr="000603C0">
        <w:rPr>
          <w:rFonts w:ascii="Times New Roman" w:hAnsi="Times New Roman" w:cs="Times New Roman"/>
          <w:sz w:val="24"/>
          <w:szCs w:val="24"/>
          <w:lang w:val="sr-Cyrl-CS"/>
        </w:rPr>
        <w:t>режиму</w:t>
      </w:r>
      <w:r w:rsidR="006A3C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487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N</w:t>
      </w:r>
      <w:r w:rsidR="00054870" w:rsidRPr="000603C0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његов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нису прекорачене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25.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40015E4F" w14:textId="09540885" w:rsidR="00C0518E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6A3C79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служећи се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ничким моделима мреже утврђеним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92E2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67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68. и 70.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5C06F4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69. 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тих анализа узима у обзир планирана искључења.</w:t>
      </w:r>
    </w:p>
    <w:p w14:paraId="0F8BCB74" w14:textId="60D63827" w:rsidR="00D758C2" w:rsidRPr="000603C0" w:rsidRDefault="00D758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резултате своје анализе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ОПС чији се елементи налазе у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зони опсервабилности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 који су, према тој анализи,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како би се омогућило тим ОПС да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да се унутар њихових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>уважавају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</w:t>
      </w:r>
    </w:p>
    <w:p w14:paraId="26B4A3E5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A44A968" w14:textId="45CA000C" w:rsidR="00230314" w:rsidRPr="000603C0" w:rsidRDefault="0023031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Анализа </w:t>
      </w:r>
      <w:r w:rsidR="006960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4841B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недељу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7170AEBD" w14:textId="77777777" w:rsidR="0080307B" w:rsidRPr="000603C0" w:rsidRDefault="008030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4E7658" w14:textId="77777777" w:rsidR="00E92E22" w:rsidRPr="000603C0" w:rsidRDefault="00E92E2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73.</w:t>
      </w:r>
    </w:p>
    <w:p w14:paraId="4723DE49" w14:textId="26408FCE" w:rsidR="00230314" w:rsidRPr="000603C0" w:rsidRDefault="002303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E92E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годину 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116DA2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иво, 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седам дана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</w:t>
      </w:r>
      <w:r w:rsidR="00E92E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утврдио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ограничења: </w:t>
      </w:r>
    </w:p>
    <w:p w14:paraId="46138437" w14:textId="52BFC51D" w:rsidR="00230314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) токов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напон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прелазе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величина; </w:t>
      </w:r>
    </w:p>
    <w:p w14:paraId="75C408D2" w14:textId="6663B097" w:rsidR="00E50E62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нарушавања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стабилности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а утврђен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38.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2D485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и 6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934E21" w14:textId="585BF143" w:rsidR="00230314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) пре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вазилажењ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A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граничних вредности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кратког споја </w:t>
      </w:r>
      <w:r w:rsidR="003A0A9B" w:rsidRPr="000603C0">
        <w:rPr>
          <w:rFonts w:ascii="Times New Roman" w:hAnsi="Times New Roman" w:cs="Times New Roman"/>
          <w:sz w:val="24"/>
          <w:szCs w:val="24"/>
          <w:lang w:val="sr-Cyrl-CS"/>
        </w:rPr>
        <w:t>у преносном систему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F45F8AF" w14:textId="6785812A" w:rsidR="00C34818" w:rsidRPr="000603C0" w:rsidRDefault="002303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542F7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2D4850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 ограничење, </w:t>
      </w:r>
      <w:r w:rsidR="002D48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DB0A0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дефинише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2D485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20 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844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23.</w:t>
      </w:r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3481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295348" w14:textId="608AA0F7" w:rsidR="00230314" w:rsidRPr="000603C0" w:rsidRDefault="00C348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без трошкова </w:t>
      </w:r>
      <w:r w:rsidR="009912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нису расположиве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912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ограничење повезано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планираном нерасположиво</w:t>
      </w:r>
      <w:r w:rsidR="00542F70" w:rsidRPr="000603C0">
        <w:rPr>
          <w:rFonts w:ascii="Times New Roman" w:hAnsi="Times New Roman" w:cs="Times New Roman"/>
          <w:sz w:val="24"/>
          <w:szCs w:val="24"/>
          <w:lang w:val="sr-Cyrl-CS"/>
        </w:rPr>
        <w:t>шћу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неког релевантног средства, ограничење се сматра некомпатибилношћу планираних искључења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 ОПС покреће координацију 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планираних искључења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</w:t>
      </w:r>
      <w:r w:rsidR="00855035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или </w:t>
      </w:r>
      <w:r w:rsidR="001127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855035" w:rsidRPr="000603C0">
        <w:rPr>
          <w:rFonts w:ascii="Times New Roman" w:hAnsi="Times New Roman" w:cs="Times New Roman"/>
          <w:sz w:val="24"/>
          <w:szCs w:val="24"/>
          <w:lang w:val="sr-Cyrl-CS"/>
        </w:rPr>
        <w:t>99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bookmarkStart w:id="68" w:name="_Hlk151935669"/>
      <w:r w:rsidR="002966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bookmarkEnd w:id="68"/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доб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кад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>а покре</w:t>
      </w:r>
      <w:r w:rsidR="003A57C8" w:rsidRPr="000603C0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A6F0A0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CD1800A" w14:textId="2DD77C99" w:rsidR="00230314" w:rsidRPr="000603C0" w:rsidRDefault="0023031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Анализе </w:t>
      </w:r>
      <w:r w:rsidR="006960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 дан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, унутар</w:t>
      </w:r>
      <w:r w:rsidR="00EF48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EF48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ана 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врем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блиско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реалном времену </w:t>
      </w:r>
    </w:p>
    <w:p w14:paraId="3ED3D299" w14:textId="77777777" w:rsidR="0080307B" w:rsidRPr="000603C0" w:rsidRDefault="008030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E80E431" w14:textId="77777777" w:rsidR="00B60FC4" w:rsidRPr="000603C0" w:rsidRDefault="00B60FC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74.</w:t>
      </w:r>
    </w:p>
    <w:p w14:paraId="5C29B475" w14:textId="3DF442D1" w:rsidR="00230314" w:rsidRPr="000603C0" w:rsidRDefault="002303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60F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унутар дана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блиско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откривања ограничења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припреме и активациј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било којим другим ОПС на које се анализе односе 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116DA2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иво, </w:t>
      </w:r>
      <w:r w:rsidR="00B60F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или ЗКМ. </w:t>
      </w:r>
    </w:p>
    <w:p w14:paraId="46FCC884" w14:textId="7DDD52AE" w:rsidR="00EF4884" w:rsidRPr="000603C0" w:rsidRDefault="00EF48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прати прогнозе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оптерећења и производње</w:t>
      </w:r>
      <w:r w:rsidR="00B60F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42106C" w:rsidRPr="000603C0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прогнозе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упућују на знатно одступање оптерећења или производње, ОПС </w:t>
      </w:r>
      <w:r w:rsidR="00B60F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ажурира своју анализу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7ACE9A1" w14:textId="4217D121" w:rsidR="0042106C" w:rsidRPr="000603C0" w:rsidRDefault="004210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Када спроводи анализе оперативне сигурности у интервалу блиском реалном времену у својој зони опсервабилности ОПС користи процену стања</w:t>
      </w:r>
      <w:r w:rsidR="0067140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BACD89" w14:textId="77777777" w:rsidR="00734999" w:rsidRPr="000603C0" w:rsidRDefault="0073499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E3EF133" w14:textId="1F3E91E0" w:rsidR="00230314" w:rsidRPr="000603C0" w:rsidRDefault="0023031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Методологија за координацију анализе </w:t>
      </w:r>
      <w:r w:rsidR="00E50E6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оперативне сигурности</w:t>
      </w:r>
    </w:p>
    <w:p w14:paraId="3E6EFE24" w14:textId="77777777" w:rsidR="0080307B" w:rsidRPr="000603C0" w:rsidRDefault="008030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B8C6AD8" w14:textId="77777777" w:rsidR="00BB28BA" w:rsidRPr="000603C0" w:rsidRDefault="00BB28B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75.</w:t>
      </w:r>
    </w:p>
    <w:p w14:paraId="772260C6" w14:textId="0894922D" w:rsidR="00230314" w:rsidRPr="000603C0" w:rsidRDefault="00EC6D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да у сарадњи са другим ОПС из синхроне области </w:t>
      </w:r>
      <w:r w:rsidR="00CD6C63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6C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методологију 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координацију анализе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2303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6B87408" w14:textId="77777777" w:rsidR="0080307B" w:rsidRPr="000603C0" w:rsidRDefault="0080307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99E236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8C9F3C0" w14:textId="1E0CA7B8" w:rsidR="00DF36A8" w:rsidRPr="000603C0" w:rsidRDefault="00117B8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Пре</w:t>
      </w:r>
      <w:r w:rsidR="00DF36A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длог за регионалну координацију </w:t>
      </w:r>
      <w:r w:rsidR="00E50E6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оперативне сигурности</w:t>
      </w:r>
    </w:p>
    <w:p w14:paraId="668AF836" w14:textId="77777777" w:rsidR="0080307B" w:rsidRPr="000603C0" w:rsidRDefault="008030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FBE34E3" w14:textId="77777777" w:rsidR="00BB28BA" w:rsidRPr="000603C0" w:rsidRDefault="00BB28B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76.</w:t>
      </w:r>
    </w:p>
    <w:p w14:paraId="2D04C8F1" w14:textId="2C7C19AA" w:rsidR="00B37A2C" w:rsidRPr="000603C0" w:rsidRDefault="000E46A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917C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сарадњи са 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>сви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реги</w:t>
      </w:r>
      <w:r w:rsidR="008754B6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прорачун капацитета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17C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након примене методологије за координацију анализе оперативне сигурности из члана 75. ове уредбе, 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чланом 11. </w:t>
      </w:r>
      <w:r w:rsidR="0057797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57797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57797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</w:t>
      </w:r>
      <w:r w:rsidR="0057797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загушењима</w:t>
      </w:r>
      <w:r w:rsidR="003B41B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учествовати у 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>израд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>длог</w:t>
      </w:r>
      <w:r w:rsidR="00917CB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заједничких одредби за регионалну координацију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3412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ће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њивати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центри</w:t>
      </w:r>
      <w:r w:rsidR="009A7D4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0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341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>реги</w:t>
      </w:r>
      <w:r w:rsidR="0033412A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="00DF36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прорачун капацитета</w:t>
      </w:r>
      <w:r w:rsidR="00DD47F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4B59D91" w14:textId="5BD920A8" w:rsidR="00415581" w:rsidRPr="000603C0" w:rsidRDefault="00B37A2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Приликом сачињавања предлога из става 1. овог члана узима се у обзир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координацију анализе оперативне сигурности из члан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 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предлогом се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према потреби, 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допу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нити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методологије 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>из чл. 30</w:t>
      </w:r>
      <w:r w:rsidR="00F10EF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64. </w:t>
      </w:r>
      <w:r w:rsidR="003800C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3800C6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3800C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155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управљање загушењима</w:t>
      </w:r>
      <w:r w:rsidR="001C52A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880F91" w14:textId="44C0D391" w:rsidR="0012541B" w:rsidRPr="000603C0" w:rsidRDefault="0041558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Предлогом из става 1. 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43FDF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177F71" w:rsidRPr="000603C0">
        <w:rPr>
          <w:rFonts w:ascii="Times New Roman" w:hAnsi="Times New Roman" w:cs="Times New Roman"/>
          <w:sz w:val="24"/>
          <w:szCs w:val="24"/>
          <w:lang w:val="sr-Cyrl-CS"/>
        </w:rPr>
        <w:t>ђују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2C9E4C0" w14:textId="33C6BA6D" w:rsidR="0012541B" w:rsidRPr="000603C0" w:rsidRDefault="00182D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) услови и учесталост унутардневне координације анализе оперативне сигурности и ажурирања заједничког модела мреже које обавља регионални координациони центар;</w:t>
      </w:r>
    </w:p>
    <w:p w14:paraId="665960A1" w14:textId="69EAC8ED" w:rsidR="0012541B" w:rsidRPr="000603C0" w:rsidRDefault="00182DB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методологија за </w:t>
      </w:r>
      <w:r w:rsidR="006D25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координисану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припрему корективних мера, </w:t>
      </w:r>
      <w:r w:rsidR="00177F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чему се узима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у обзир њихов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важност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30. </w:t>
      </w:r>
      <w:r w:rsidR="0032780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327804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32780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управљање загушењима, као и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77F7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23. 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403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одређује следеће:</w:t>
      </w:r>
    </w:p>
    <w:p w14:paraId="0DDCFA40" w14:textId="0A5915F1" w:rsidR="0012541B" w:rsidRPr="000603C0" w:rsidRDefault="00793EEE" w:rsidP="00B2057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>процедур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за размену информација о расположивим корективним мерама између надлежних ОПС и регионалног координатора сигурности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1792318" w14:textId="16AB7267" w:rsidR="0012541B" w:rsidRPr="000603C0" w:rsidRDefault="00793EEE" w:rsidP="00B20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>класификациј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ограничења и</w:t>
      </w:r>
      <w:r w:rsidR="00F553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корективних мера у складу са чланом 22.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443240" w14:textId="4A50A791" w:rsidR="0012541B" w:rsidRPr="000603C0" w:rsidRDefault="00793EEE" w:rsidP="00B2057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(3) 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>идентифик</w:t>
      </w:r>
      <w:r w:rsidR="00EA3730" w:rsidRPr="000603C0">
        <w:rPr>
          <w:rFonts w:ascii="Times New Roman" w:hAnsi="Times New Roman" w:cs="Times New Roman"/>
          <w:sz w:val="24"/>
          <w:szCs w:val="24"/>
          <w:lang w:val="sr-Cyrl-CS"/>
        </w:rPr>
        <w:t>ациј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нај</w:t>
      </w:r>
      <w:r w:rsidR="008F53B3" w:rsidRPr="000603C0">
        <w:rPr>
          <w:rFonts w:ascii="Times New Roman" w:hAnsi="Times New Roman" w:cs="Times New Roman"/>
          <w:sz w:val="24"/>
          <w:szCs w:val="24"/>
          <w:lang w:val="sr-Cyrl-CS"/>
        </w:rPr>
        <w:t>ефикаснијих</w:t>
      </w:r>
      <w:r w:rsidR="001B07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и економски нај</w:t>
      </w:r>
      <w:r w:rsidR="008F53B3" w:rsidRPr="000603C0">
        <w:rPr>
          <w:rFonts w:ascii="Times New Roman" w:hAnsi="Times New Roman" w:cs="Times New Roman"/>
          <w:sz w:val="24"/>
          <w:szCs w:val="24"/>
          <w:lang w:val="sr-Cyrl-CS"/>
        </w:rPr>
        <w:t>исплативијих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</w:t>
      </w:r>
      <w:r w:rsidR="009C2DD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мер</w:t>
      </w:r>
      <w:r w:rsidR="009C2DD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2D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22. ове уредбе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1B07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угрожавања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 из члана 22.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541B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064895B3" w14:textId="133950D4" w:rsidR="0012541B" w:rsidRPr="000603C0" w:rsidRDefault="00793EEE" w:rsidP="00B20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(4) 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>припрем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активациј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корективних мера у складу са чланом 23. став 2.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9A39C57" w14:textId="68419BB3" w:rsidR="0012541B" w:rsidRPr="000603C0" w:rsidRDefault="00793EEE" w:rsidP="00B2057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(5) 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>подел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26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трошкова </w:t>
      </w:r>
      <w:r w:rsidR="008F53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због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корективних мера из члана 22.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допуњујући према потреби заједничку методологију </w:t>
      </w:r>
      <w:r w:rsidR="000B21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64. </w:t>
      </w:r>
      <w:r w:rsidR="008F53B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B21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B21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B21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</w:t>
      </w:r>
      <w:r w:rsidR="001737B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B21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загушењима</w:t>
      </w:r>
      <w:r w:rsidR="00044AC5" w:rsidRPr="000603C0">
        <w:rPr>
          <w:rFonts w:ascii="Times New Roman" w:hAnsi="Times New Roman" w:cs="Times New Roman"/>
          <w:sz w:val="24"/>
          <w:szCs w:val="24"/>
          <w:lang w:val="sr-Cyrl-CS"/>
        </w:rPr>
        <w:t>, с тим да т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рошкове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отклањања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загушења без прекорганичног утицаја </w:t>
      </w:r>
      <w:r w:rsidR="008B6E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 правилу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сноси ОПС одговоран за дату контролну област, а трошкове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отклањања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загушења са прекограничним утицајем </w:t>
      </w:r>
      <w:r w:rsidR="007600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сносе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ОПС одговорни за контролне области сразмерно утицају на размену енергије између предметних контролних области на загушеном елементу мреже.</w:t>
      </w:r>
    </w:p>
    <w:p w14:paraId="04B184CF" w14:textId="20DBC2F3" w:rsidR="0012541B" w:rsidRPr="000603C0" w:rsidRDefault="000D71D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к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6766B8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424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</w:t>
      </w:r>
      <w:r w:rsidR="001254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загушење има прекогранични утицај, узима у обзир загушење које би се појавило кад не би било размене енергије између контролних области. </w:t>
      </w:r>
    </w:p>
    <w:p w14:paraId="2A6F7EB5" w14:textId="77777777" w:rsidR="004F5C02" w:rsidRPr="000603C0" w:rsidRDefault="004F5C02" w:rsidP="00DC54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67C4A03E" w14:textId="1E547DEC" w:rsidR="00C75A63" w:rsidRPr="000603C0" w:rsidRDefault="00C75A6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Регионална координација </w:t>
      </w:r>
      <w:r w:rsidR="00E50E6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оперативне сигурности</w:t>
      </w:r>
    </w:p>
    <w:p w14:paraId="7684CFD2" w14:textId="77777777" w:rsidR="00793EEE" w:rsidRPr="000603C0" w:rsidRDefault="00793EE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77.</w:t>
      </w:r>
    </w:p>
    <w:p w14:paraId="7D445AC3" w14:textId="19B60FE6" w:rsidR="00C75A63" w:rsidRPr="000603C0" w:rsidRDefault="00C75A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доставља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регионалном координационом центру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информације и податке потребне за координи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ану регионалну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25AEECA" w14:textId="37FF11BF" w:rsidR="00C75A63" w:rsidRPr="000603C0" w:rsidRDefault="000942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) ажуриран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листе испада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</w:t>
      </w:r>
      <w:r w:rsidR="00057CD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657FA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критеријуми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дефинисаним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методологији за координацију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F6015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6015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75. 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5879047" w14:textId="6F2D9F0C" w:rsidR="00736174" w:rsidRPr="000603C0" w:rsidRDefault="000942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) ажуриран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могућих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22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њихове 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предвиђене 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достављене у складу са чланом 30. 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>расподел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</w:t>
      </w:r>
      <w:r w:rsidR="00CE1CD0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капацитета и управљање загушењима</w:t>
      </w:r>
      <w:r w:rsidR="00D8006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корективна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а редиспечинг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1F5BC8" w:rsidRPr="000603C0">
        <w:rPr>
          <w:rFonts w:ascii="Times New Roman" w:hAnsi="Times New Roman" w:cs="Times New Roman"/>
          <w:sz w:val="24"/>
          <w:szCs w:val="24"/>
          <w:lang w:val="sr-Cyrl-CS"/>
        </w:rPr>
        <w:t>контратрговину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којима се настоји уклонити свако ограничење утврђено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региону;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B6C5EA" w14:textId="0F9312E1" w:rsidR="00C75A63" w:rsidRPr="000603C0" w:rsidRDefault="000942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25.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7AD37ED7" w14:textId="3EEBF281" w:rsidR="00C75A63" w:rsidRPr="000603C0" w:rsidRDefault="000942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EB60055" w14:textId="5A67A4AD" w:rsidR="004D06B1" w:rsidRPr="000603C0" w:rsidRDefault="000942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76.</w:t>
      </w:r>
      <w:r w:rsidR="008763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заједничких модела мреже утврђен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</w:t>
      </w:r>
      <w:r w:rsidR="008763B3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11452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испада и граничним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које достави ОПС </w:t>
      </w:r>
      <w:r w:rsidR="00A04D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A700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члана, док р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езултате 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04D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5A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</w:t>
      </w:r>
      <w:r w:rsidR="00F167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C11452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прорачун капацитета</w:t>
      </w:r>
      <w:r w:rsidR="008763B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66B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открије ограничење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04D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препоруч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надлежним ОПС нај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творније и економски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најефикасније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може </w:t>
      </w:r>
      <w:r w:rsidR="008763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препоручи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другачије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оних које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проводе </w:t>
      </w:r>
      <w:r w:rsidR="00795C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, у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 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 прилагања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образложењ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7378B07" w14:textId="7CED6BBA" w:rsidR="004D06B1" w:rsidRPr="000603C0" w:rsidRDefault="00A04D3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координира припрему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F167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других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76.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E967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 </w:t>
      </w:r>
      <w:r w:rsidR="00D8430B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967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8430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967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09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76. </w:t>
      </w:r>
      <w:r w:rsidR="00E967FB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843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7A20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омогућио ОПС да координи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 активирају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DD76B1" w14:textId="7BB1E6EF" w:rsidR="004D06B1" w:rsidRPr="000603C0" w:rsidRDefault="004D06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утврђивању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одговарајућих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B1C7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4D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регионалним координационим центрима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31787F" w14:textId="367C70C2" w:rsidR="007B29A5" w:rsidRPr="000603C0" w:rsidRDefault="004D06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прими од </w:t>
      </w:r>
      <w:r w:rsidR="00FE3FD5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регионалног координационог центра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длогом корективн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процењује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препоручен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елементе који су њ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ени, а налазе се у његов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, при чему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20.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одлучује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применити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препоручену корективну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у.</w:t>
      </w:r>
    </w:p>
    <w:p w14:paraId="231F3467" w14:textId="34FB5FA2" w:rsidR="004D06B1" w:rsidRPr="000603C0" w:rsidRDefault="007B29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одлучи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примени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корективну меру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A20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ту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одлуку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об</w:t>
      </w:r>
      <w:r w:rsidR="00C36665" w:rsidRPr="000603C0">
        <w:rPr>
          <w:rFonts w:ascii="Times New Roman" w:hAnsi="Times New Roman" w:cs="Times New Roman"/>
          <w:sz w:val="24"/>
          <w:szCs w:val="24"/>
          <w:lang w:val="sr-Cyrl-CS"/>
        </w:rPr>
        <w:t>разложи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регионалном </w:t>
      </w:r>
      <w:r w:rsidR="00686E3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координационом центру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а у случају да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одлучи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да примени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препоручен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корективн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C366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ниће </w:t>
      </w:r>
      <w:r w:rsidR="00E967FB" w:rsidRPr="000603C0">
        <w:rPr>
          <w:rFonts w:ascii="Times New Roman" w:hAnsi="Times New Roman" w:cs="Times New Roman"/>
          <w:sz w:val="24"/>
          <w:szCs w:val="24"/>
          <w:lang w:val="sr-Cyrl-CS"/>
        </w:rPr>
        <w:t>те мере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елементе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ом да одговара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</w:t>
      </w:r>
      <w:r w:rsidR="001A3281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74628E9" w14:textId="77777777" w:rsidR="00D77444" w:rsidRPr="000603C0" w:rsidRDefault="00D77444" w:rsidP="00DC549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0B57255B" w14:textId="14889723" w:rsidR="004D06B1" w:rsidRPr="000603C0" w:rsidRDefault="004D06B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Израда заједничког модела мреже</w:t>
      </w:r>
    </w:p>
    <w:p w14:paraId="571ACA6B" w14:textId="77777777" w:rsidR="009B3A0D" w:rsidRPr="000603C0" w:rsidRDefault="009B3A0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7FC3B86" w14:textId="77777777" w:rsidR="008C1DA5" w:rsidRPr="000603C0" w:rsidRDefault="008C1DA5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78.</w:t>
      </w:r>
    </w:p>
    <w:p w14:paraId="2940D805" w14:textId="5288F316" w:rsidR="004D06B1" w:rsidRPr="000603C0" w:rsidRDefault="00A04D3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FA3E7C" w:rsidRPr="000603C0">
        <w:rPr>
          <w:rFonts w:ascii="Times New Roman" w:hAnsi="Times New Roman" w:cs="Times New Roman"/>
          <w:sz w:val="24"/>
          <w:szCs w:val="24"/>
          <w:lang w:val="sr-Cyrl-CS"/>
        </w:rPr>
        <w:t>ава квалитет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појединачних</w:t>
      </w:r>
      <w:r w:rsidR="005649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модела мреже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доприн</w:t>
      </w:r>
      <w:r w:rsidR="00FA3E7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о изради заједничког модела мреже за свак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и период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методологијама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9B3A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67.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70.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7AC07FE" w14:textId="7DD1BF8E" w:rsidR="004D06B1" w:rsidRPr="000603C0" w:rsidRDefault="004D06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171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171D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располагање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регионалном координационом центру 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појединачни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</w:t>
      </w:r>
      <w:r w:rsidR="002C62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из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заједничког модела мреже за свак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и 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5A6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платформ</w:t>
      </w:r>
      <w:r w:rsidR="00405A6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7D415E2" w14:textId="1DDDFC11" w:rsidR="004D06B1" w:rsidRPr="000603C0" w:rsidRDefault="00ED675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ОПС</w:t>
      </w:r>
      <w:r w:rsidR="007369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измену њ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еговог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појединачног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модел</w:t>
      </w:r>
      <w:r w:rsidR="007369A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9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циљу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егов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побољшања и ус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аглашавања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 w:rsidDel="001971D2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4D06B1" w:rsidRPr="000603C0" w:rsidDel="001971D2">
        <w:rPr>
          <w:rFonts w:ascii="Times New Roman" w:hAnsi="Times New Roman" w:cs="Times New Roman"/>
          <w:sz w:val="24"/>
          <w:szCs w:val="24"/>
          <w:lang w:val="sr-Cyrl-CS"/>
        </w:rPr>
        <w:t>контролом квалитет</w:t>
      </w:r>
      <w:r w:rsidR="008D6E8F" w:rsidRPr="000603C0" w:rsidDel="001971D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D06B1" w:rsidRPr="000603C0" w:rsidDel="001971D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5869BA" w14:textId="61D3FD10" w:rsidR="008D6E8F" w:rsidRPr="000603C0" w:rsidRDefault="004D06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60C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измени свој појединачни модел мреже, </w:t>
      </w:r>
      <w:r w:rsidR="00E60C3C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 захтева регионалног координационог центра или другог ОПС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што провери </w:t>
      </w:r>
      <w:r w:rsidR="00E60C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>је измена неопходна.</w:t>
      </w:r>
    </w:p>
    <w:p w14:paraId="40DCCA54" w14:textId="074052D9" w:rsidR="00DC32CC" w:rsidRPr="000603C0" w:rsidRDefault="00E4664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 да 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другим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именуј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 регионални координациони центар који ће израдити заједнички модел мреже за сваки период</w:t>
      </w:r>
      <w:r w:rsidR="00841DB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методологијама из чл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67. став 1. и 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70. став 1. ове уредбе и чланом 23. 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расподел</w:t>
      </w:r>
      <w:r w:rsidR="00A7312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</w:t>
      </w:r>
      <w:r w:rsidR="006808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загушењима</w:t>
      </w:r>
      <w:r w:rsidR="00841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24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да </w:t>
      </w:r>
      <w:r w:rsidR="00841D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тај модел мреже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чува на ЕНТСО-Е платформи за размену података за планирање рада.</w:t>
      </w:r>
    </w:p>
    <w:p w14:paraId="313BB120" w14:textId="77777777" w:rsidR="008B6C03" w:rsidRPr="000603C0" w:rsidRDefault="008B6C0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F12D79E" w14:textId="26C7764F" w:rsidR="00DC32CC" w:rsidRPr="000603C0" w:rsidRDefault="004D06B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Регионална координација искључења</w:t>
      </w:r>
    </w:p>
    <w:p w14:paraId="4D12834C" w14:textId="77777777" w:rsidR="008C2D96" w:rsidRPr="000603C0" w:rsidRDefault="008C2D9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B160D9E" w14:textId="77777777" w:rsidR="00585546" w:rsidRPr="000603C0" w:rsidRDefault="0058554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79.</w:t>
      </w:r>
    </w:p>
    <w:p w14:paraId="70E6A562" w14:textId="2399ABB3" w:rsidR="00DC32CC" w:rsidRPr="000603C0" w:rsidRDefault="008D6E8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Региони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1033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којих ОПС 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спроводе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>ацију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622FF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</w:t>
      </w:r>
      <w:r w:rsidR="004C01D1" w:rsidRPr="000603C0">
        <w:rPr>
          <w:rFonts w:ascii="Times New Roman" w:hAnsi="Times New Roman" w:cs="Times New Roman"/>
          <w:sz w:val="24"/>
          <w:szCs w:val="24"/>
          <w:lang w:val="sr-Cyrl-CS"/>
        </w:rPr>
        <w:t>да буду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једнак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реги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прорачун капацитета</w:t>
      </w:r>
      <w:r w:rsidR="00B739B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638A66" w14:textId="321F4332" w:rsidR="00DC32CC" w:rsidRPr="000603C0" w:rsidRDefault="008D6E8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из дв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више региона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координацију искључења могу се договор</w:t>
      </w:r>
      <w:r w:rsidR="00CD74AC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их споје у јед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ан јединствени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координацију искључења</w:t>
      </w:r>
      <w:r w:rsidR="00002A82" w:rsidRPr="000603C0">
        <w:rPr>
          <w:rFonts w:ascii="Times New Roman" w:hAnsi="Times New Roman" w:cs="Times New Roman"/>
          <w:sz w:val="24"/>
          <w:szCs w:val="24"/>
          <w:lang w:val="sr-Cyrl-CS"/>
        </w:rPr>
        <w:t>, у ком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одређују који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4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обавља</w:t>
      </w:r>
      <w:r w:rsidR="00CD74AC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 w:rsidR="00DD75A6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D7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</w:t>
      </w:r>
      <w:r w:rsidR="0067546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D7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052C0C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организацију регионалне</w:t>
      </w:r>
      <w:r w:rsidR="00DD7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2C0C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координације</w:t>
      </w:r>
      <w:r w:rsidR="00DD75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сигурности. </w:t>
      </w:r>
    </w:p>
    <w:p w14:paraId="14C1572E" w14:textId="1D99E684" w:rsidR="00DC32CC" w:rsidRPr="000603C0" w:rsidRDefault="004D06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D74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регионалном координационом центру </w:t>
      </w:r>
      <w:r w:rsidR="00CD74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потребне за откривање и 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>решавање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регионалних 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компатибилности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планираних 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искључења које садрже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83A374E" w14:textId="68635F9A" w:rsidR="00C75A63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) планове расположивости и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нтерних релевантних 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сачуван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4D06B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C68A2FF" w14:textId="793BAD1E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најновије планове расположивости 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за сва средства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нису релевантн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8D6E8F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541ED8C" w14:textId="74619D8B" w:rsidR="00A20E3D" w:rsidRPr="000603C0" w:rsidRDefault="00A20E3D" w:rsidP="008C2D96">
      <w:pPr>
        <w:pStyle w:val="ListParagraph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резултате анализе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искључења</w:t>
      </w:r>
      <w:r w:rsidR="00FF0D4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D42F6B1" w14:textId="5168E9EE" w:rsidR="00A20E3D" w:rsidRPr="000603C0" w:rsidRDefault="008D6E8F" w:rsidP="008C2D96">
      <w:pPr>
        <w:pStyle w:val="ListParagraph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су моделован</w:t>
      </w:r>
      <w:r w:rsidR="002C38B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56B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појединачним 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>моделима</w:t>
      </w:r>
      <w:r w:rsidR="0090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</w:t>
      </w:r>
      <w:r w:rsidR="009433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3F35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искључења</w:t>
      </w:r>
      <w:r w:rsidR="0063598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CFEAE2D" w14:textId="700C4CBD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сценарије према којима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156BE5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треба истражити и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употреб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ити за израду одговарајућих заједничких модела мреже изведених из заједничких модела мреже за </w:t>
      </w:r>
      <w:r w:rsidR="00A025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различите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5A08F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67.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78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1325B5EF" w14:textId="2A371FEF" w:rsidR="0004795E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информација које м</w:t>
      </w:r>
      <w:r w:rsidR="0004795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 w:rsidR="001C0D8D" w:rsidRPr="000603C0">
        <w:rPr>
          <w:rFonts w:ascii="Times New Roman" w:hAnsi="Times New Roman" w:cs="Times New Roman"/>
          <w:sz w:val="24"/>
          <w:szCs w:val="24"/>
          <w:lang w:val="sr-Cyrl-CS"/>
        </w:rPr>
        <w:t>оставља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8B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ради откривања било каквих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2C38B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16CF84C" w14:textId="298AAB0C" w:rsidR="00A20E3D" w:rsidRPr="000603C0" w:rsidRDefault="002C38B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 координациони центар 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другим ОПС из региона координације искључења </w:t>
      </w:r>
      <w:r w:rsidR="001C0D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листу откривених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Pr="000603C0" w:rsidDel="002C38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0D8D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1C0D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и предл</w:t>
      </w:r>
      <w:r w:rsidR="006723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оге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0479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решавање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тих </w:t>
      </w:r>
      <w:r w:rsidR="00AA7B2D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7E5080" w14:textId="62957E39" w:rsidR="00A20E3D" w:rsidRPr="000603C0" w:rsidRDefault="00982FF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центар, п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ри испуњавању </w:t>
      </w:r>
      <w:r w:rsidR="00F741F7" w:rsidRPr="000603C0">
        <w:rPr>
          <w:rFonts w:ascii="Times New Roman" w:hAnsi="Times New Roman" w:cs="Times New Roman"/>
          <w:sz w:val="24"/>
          <w:szCs w:val="24"/>
          <w:lang w:val="sr-Cyrl-CS"/>
        </w:rPr>
        <w:t>обавеза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4795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0479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5.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саглашава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 анализе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регионалним координационим центрима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7CD0CDD" w14:textId="77777777" w:rsidR="00FF0D4D" w:rsidRPr="000603C0" w:rsidRDefault="00FF0D4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F83118A" w14:textId="4600B978" w:rsidR="00A20E3D" w:rsidRPr="000603C0" w:rsidRDefault="00A20E3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Регионална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 адекватности</w:t>
      </w:r>
    </w:p>
    <w:p w14:paraId="24D7FD2C" w14:textId="77777777" w:rsidR="00F96274" w:rsidRPr="000603C0" w:rsidRDefault="00F9627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D946A34" w14:textId="77777777" w:rsidR="00EB21AF" w:rsidRPr="000603C0" w:rsidRDefault="00EB21AF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80.</w:t>
      </w:r>
    </w:p>
    <w:p w14:paraId="7244B019" w14:textId="114D4A9A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адекватности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F03412" w:rsidRPr="000603C0">
        <w:rPr>
          <w:rFonts w:ascii="Times New Roman" w:hAnsi="Times New Roman" w:cs="Times New Roman"/>
          <w:sz w:val="24"/>
          <w:szCs w:val="24"/>
          <w:lang w:val="sr-Cyrl-CS"/>
        </w:rPr>
        <w:t>седам дана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024AE89" w14:textId="47A06D8E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B21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достави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регионалном координационом центру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потребне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адекватности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укључујући: </w:t>
      </w:r>
    </w:p>
    <w:p w14:paraId="2A489690" w14:textId="7C986B9B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очекивано укупно оптерећење и расположиве ресурсе за управљање потрошњом; </w:t>
      </w:r>
    </w:p>
    <w:p w14:paraId="3DC4CF28" w14:textId="5D1450FA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) расположивост производних модула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4BF7E4" w14:textId="39331ADA" w:rsidR="00A20E3D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 </w:t>
      </w:r>
    </w:p>
    <w:p w14:paraId="3DBE616B" w14:textId="19114053" w:rsidR="00EB21AF" w:rsidRPr="000603C0" w:rsidRDefault="00F47FE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егионални координациони центар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адекватност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информација од </w:t>
      </w:r>
      <w:r w:rsidR="00AB4C38" w:rsidRPr="000603C0">
        <w:rPr>
          <w:rFonts w:ascii="Times New Roman" w:hAnsi="Times New Roman" w:cs="Times New Roman"/>
          <w:sz w:val="24"/>
          <w:szCs w:val="24"/>
          <w:lang w:val="sr-Cyrl-CS"/>
        </w:rPr>
        <w:t>ОПС и других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ради откривања ситуација у којима се очекује недостатак адекватности у било кој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на регионално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воу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могуће прекограничне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</w:t>
      </w:r>
      <w:r w:rsidR="00EB21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71AECE" w14:textId="791B0068" w:rsidR="00A20E3D" w:rsidRPr="000603C0" w:rsidRDefault="00EB21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 координациони центар доставља </w:t>
      </w:r>
      <w:r w:rsidR="00AB4C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тог региона за прорачун капацитета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езултате и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предлаже за смањење ризика</w:t>
      </w:r>
      <w:r w:rsidR="00A327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које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садрж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длоге корективних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које омогућују повећање прекограничних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на. </w:t>
      </w:r>
    </w:p>
    <w:p w14:paraId="5F4C11E4" w14:textId="1575585A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адекватности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C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координира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регионалним координационим центрима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949965C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D117C92" w14:textId="42C280E4" w:rsidR="00A20E3D" w:rsidRPr="000603C0" w:rsidRDefault="00A3273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="00A20E3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оординациј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A20E3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искључења </w:t>
      </w:r>
    </w:p>
    <w:p w14:paraId="3AD77E86" w14:textId="77777777" w:rsidR="00276E4B" w:rsidRPr="000603C0" w:rsidRDefault="00276E4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2E4A48F" w14:textId="7BFF5B60" w:rsidR="00A20E3D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F47FE4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2E5E9C" w14:textId="035C4203" w:rsidR="00DC32CC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327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</w:t>
      </w:r>
      <w:r w:rsidR="00A3273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71C" w:rsidRPr="000603C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A3273C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уз по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моћ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3FD5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регионалног координационог центра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27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координацију искључења ради праћења статуса расположивости релевантних 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A550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координ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ације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планова расположивости у циљу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21FC07AF" w14:textId="77777777" w:rsidR="00E52DAC" w:rsidRPr="000603C0" w:rsidRDefault="00E52DA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E135144" w14:textId="05B4D414" w:rsidR="00A20E3D" w:rsidRPr="000603C0" w:rsidRDefault="000E07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Регионална координација</w:t>
      </w:r>
    </w:p>
    <w:p w14:paraId="0538B552" w14:textId="77777777" w:rsidR="00276E4B" w:rsidRPr="000603C0" w:rsidRDefault="00276E4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CDE2ED6" w14:textId="77777777" w:rsidR="007F4426" w:rsidRPr="000603C0" w:rsidRDefault="007F442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82.</w:t>
      </w:r>
    </w:p>
    <w:p w14:paraId="1621457C" w14:textId="21625CA6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BC47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="007F4426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C47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егион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заједнички развија оперативн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роцедуре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координације у циљу утврђивања оперативних аспеката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за 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координације искључења у 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сваком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који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а: </w:t>
      </w:r>
    </w:p>
    <w:p w14:paraId="15735B96" w14:textId="57F75552" w:rsidR="00A20E3D" w:rsidRPr="000603C0" w:rsidRDefault="006E6B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учесталост, опсег и врсту координације за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периоде</w:t>
      </w:r>
      <w:r w:rsidR="007F4426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>недељу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58D47CD" w14:textId="4CA4DC70" w:rsidR="00A20E3D" w:rsidRPr="000603C0" w:rsidRDefault="006E6B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одредбе 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које се односе на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употреб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које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пров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оди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центар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79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8082515" w14:textId="3CF5FDD0" w:rsidR="00A20E3D" w:rsidRPr="000603C0" w:rsidRDefault="006E6B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>) практичне аранжмане за валидацију планова расположивости релевантног елемента мреже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44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A20E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B8348CC" w14:textId="37952376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координацији искључења у св</w:t>
      </w:r>
      <w:r w:rsidR="000765F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 реги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0765F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D210A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F52836" w:rsidRPr="000603C0">
        <w:rPr>
          <w:rFonts w:ascii="Times New Roman" w:hAnsi="Times New Roman" w:cs="Times New Roman"/>
          <w:sz w:val="24"/>
          <w:szCs w:val="24"/>
          <w:lang w:val="sr-Cyrl-CS"/>
        </w:rPr>
        <w:t>роцедуру</w:t>
      </w:r>
      <w:r w:rsidR="000765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765F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7B29A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468C71BE" w14:textId="7C111614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појаве 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4C2F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2F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4C2FD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сви ОПС 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регионални координациони центри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тих реги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координи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 уклањају те </w:t>
      </w:r>
      <w:r w:rsidR="0044610C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4F46DFD" w14:textId="5D530180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доставља другим ОПС из </w:t>
      </w:r>
      <w:r w:rsidR="006F5E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C11452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све битне информације којима располаже о инфраструктурним пројектима повезаним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затвореним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има, производним модулима или 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</w:t>
      </w:r>
      <w:r w:rsidR="00397A2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ца који могу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рад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другог ОПС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002C4A8C" w14:textId="7E031D55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FF69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FF6935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F693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</w:t>
      </w:r>
      <w:r w:rsidR="00821CC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као и </w:t>
      </w:r>
      <w:r w:rsidR="00BA3C90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D6096C" w:rsidRPr="000603C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прикључен</w:t>
      </w:r>
      <w:r w:rsidR="00821CC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битне информације којима располаже о инфрас</w:t>
      </w:r>
      <w:r w:rsidR="00FF6935" w:rsidRPr="000603C0">
        <w:rPr>
          <w:rFonts w:ascii="Times New Roman" w:hAnsi="Times New Roman" w:cs="Times New Roman"/>
          <w:sz w:val="24"/>
          <w:szCs w:val="24"/>
          <w:lang w:val="sr-Cyrl-CS"/>
        </w:rPr>
        <w:t>труктурним пројектима повезаним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ом кој</w:t>
      </w:r>
      <w:r w:rsidR="00FF693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 на рад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затвореног дистрибутивног система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0C85522" w14:textId="77777777" w:rsidR="00821CCF" w:rsidRPr="000603C0" w:rsidRDefault="00821CCF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050F877" w14:textId="1EBC4825" w:rsidR="00A20E3D" w:rsidRPr="000603C0" w:rsidRDefault="00A20E3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Методологија за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релевантности средстава за координацију искључења</w:t>
      </w:r>
    </w:p>
    <w:p w14:paraId="382867F8" w14:textId="77777777" w:rsidR="00D059D5" w:rsidRPr="000603C0" w:rsidRDefault="00D059D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0141CA" w14:textId="77777777" w:rsidR="007C13C6" w:rsidRPr="000603C0" w:rsidRDefault="007C13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83.</w:t>
      </w:r>
    </w:p>
    <w:p w14:paraId="4D58C007" w14:textId="7A7A8D1F" w:rsidR="00A20E3D" w:rsidRPr="000603C0" w:rsidRDefault="00A20E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</w:t>
      </w:r>
      <w:r w:rsidR="00CD6C63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D6C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релевантности производних модула,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7C13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елемената мреже који се налазе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преносном систему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укључујући затворене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е, за координацију искључења. </w:t>
      </w:r>
    </w:p>
    <w:p w14:paraId="401B7CA4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4E293C" w14:textId="6CDF286F" w:rsidR="00D7134E" w:rsidRPr="000603C0" w:rsidRDefault="006A06E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Листа</w:t>
      </w:r>
      <w:r w:rsidR="00D7134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релевантних производних модула и релевантних </w:t>
      </w:r>
      <w:r w:rsidR="00BF3C6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постројења</w:t>
      </w:r>
      <w:r w:rsidR="007C13C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купаца</w:t>
      </w:r>
    </w:p>
    <w:p w14:paraId="481F08BC" w14:textId="77777777" w:rsidR="00D059D5" w:rsidRPr="000603C0" w:rsidRDefault="00D059D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CCF825E" w14:textId="77777777" w:rsidR="007C13C6" w:rsidRPr="000603C0" w:rsidRDefault="007C13C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84.</w:t>
      </w:r>
    </w:p>
    <w:p w14:paraId="1A2A32E2" w14:textId="6995E0AD" w:rsidR="00821CCF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4E14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>у сарадњи са другим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2A6CD0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егион</w:t>
      </w:r>
      <w:r w:rsidR="002A6CD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6F5E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релевантност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19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координацију искључења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методологије </w:t>
      </w:r>
      <w:r w:rsidR="009964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6E6BC2" w:rsidRPr="000603C0">
        <w:rPr>
          <w:rFonts w:ascii="Times New Roman" w:hAnsi="Times New Roman" w:cs="Times New Roman"/>
          <w:sz w:val="24"/>
          <w:szCs w:val="24"/>
          <w:lang w:val="sr-Cyrl-CS"/>
        </w:rPr>
        <w:t>83</w:t>
      </w:r>
      <w:r w:rsidR="009964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E26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23A3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64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9" w:name="_Hlk196819954"/>
      <w:r w:rsidR="005D4E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784BE4" w:rsidRPr="000603C0">
        <w:rPr>
          <w:rFonts w:ascii="Times New Roman" w:hAnsi="Times New Roman" w:cs="Times New Roman"/>
          <w:sz w:val="24"/>
          <w:szCs w:val="24"/>
          <w:lang w:val="sr-Cyrl-CS"/>
        </w:rPr>
        <w:t>састав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C519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 који су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 за координацију искључења</w:t>
      </w:r>
      <w:r w:rsidR="006F5E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регион 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6F5E19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координације искључења</w:t>
      </w:r>
      <w:r w:rsidR="00821C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листу стави на располагање на платформи за размену података за планирање рада ЕНТСО-Е</w:t>
      </w:r>
      <w:r w:rsidR="00F21A5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69"/>
    <w:p w14:paraId="4B3C9692" w14:textId="1DF3A335" w:rsidR="00D7134E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8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7847F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847F4" w:rsidRPr="000603C0">
        <w:rPr>
          <w:rFonts w:ascii="Times New Roman" w:hAnsi="Times New Roman" w:cs="Times New Roman"/>
          <w:sz w:val="24"/>
          <w:szCs w:val="24"/>
          <w:lang w:val="sr-Cyrl-CS"/>
        </w:rPr>
        <w:t>генцији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производних модула и релевантних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47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свак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6CD0" w:rsidRPr="000603C0">
        <w:rPr>
          <w:rFonts w:ascii="Times New Roman" w:hAnsi="Times New Roman" w:cs="Times New Roman"/>
          <w:sz w:val="24"/>
          <w:szCs w:val="24"/>
          <w:lang w:val="sr-Cyrl-CS"/>
        </w:rPr>
        <w:t>регион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5F2BF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у кој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E694144" w14:textId="3641D36B" w:rsidR="00D7134E" w:rsidRPr="000603C0" w:rsidRDefault="00C5383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 з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а свак</w:t>
      </w:r>
      <w:r w:rsidR="00B864F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интерн</w:t>
      </w:r>
      <w:r w:rsidR="00B864F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B864F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64F9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B864F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производни модул или постројење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обавештава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6F9D2ED" w14:textId="2B103EE8" w:rsidR="00D7134E" w:rsidRPr="000603C0" w:rsidRDefault="00A93F7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власника релевантног производног модула или релевантног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38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уврштавању </w:t>
      </w:r>
      <w:r w:rsidR="00784BE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91DA670" w14:textId="1972EC4D" w:rsidR="00D7134E" w:rsidRPr="000603C0" w:rsidRDefault="00A93F7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ОДС о релевантним производним модулима и релевантним 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постројењима купца прикљученим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186F673" w14:textId="7A0D1567" w:rsidR="00D7134E" w:rsidRPr="000603C0" w:rsidRDefault="00A93F7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релевантним производним модулима и релевантним постројењима купца прикљученим на њихов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DAB779B" w14:textId="77777777" w:rsidR="00F21A5B" w:rsidRPr="000603C0" w:rsidRDefault="00F21A5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7CEBF3B" w14:textId="7D34DC0C" w:rsidR="00D7134E" w:rsidRPr="000603C0" w:rsidRDefault="00D7134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Ажурирање </w:t>
      </w:r>
      <w:r w:rsidR="000368B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листе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релевантних производних модула и релевантних </w:t>
      </w:r>
      <w:r w:rsidR="00BF3C6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постројења</w:t>
      </w:r>
      <w:r w:rsidR="00C5383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купаца</w:t>
      </w:r>
    </w:p>
    <w:p w14:paraId="6FEAB962" w14:textId="77777777" w:rsidR="00A84EB7" w:rsidRPr="000603C0" w:rsidRDefault="00A84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3A6870" w14:textId="77777777" w:rsidR="00C53837" w:rsidRPr="000603C0" w:rsidRDefault="00C53837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85.</w:t>
      </w:r>
    </w:p>
    <w:p w14:paraId="318B2642" w14:textId="0830D736" w:rsidR="00D7134E" w:rsidRPr="000603C0" w:rsidRDefault="000960E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E2EDA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0B9F" w:rsidRPr="000603C0">
        <w:rPr>
          <w:rFonts w:ascii="Times New Roman" w:hAnsi="Times New Roman" w:cs="Times New Roman"/>
          <w:sz w:val="24"/>
          <w:szCs w:val="24"/>
          <w:lang w:val="sr-Cyrl-CS"/>
        </w:rPr>
        <w:t>у сарадњи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егион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C53837" w:rsidRPr="000603C0">
        <w:rPr>
          <w:rFonts w:ascii="Times New Roman" w:hAnsi="Times New Roman" w:cs="Times New Roman"/>
          <w:sz w:val="24"/>
          <w:szCs w:val="24"/>
          <w:lang w:val="sr-Cyrl-CS"/>
        </w:rPr>
        <w:t>, до 1. јула сваке календарске године,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оцен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релевантност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38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за координацију искључења</w:t>
      </w:r>
      <w:r w:rsidR="000368B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методологије </w:t>
      </w:r>
      <w:r w:rsidR="0099647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64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42477F87" w14:textId="0C5A289B" w:rsidR="00D7134E" w:rsidRPr="000603C0" w:rsidRDefault="00290A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062E9C" w:rsidRPr="000603C0">
        <w:rPr>
          <w:rFonts w:ascii="Times New Roman" w:hAnsi="Times New Roman" w:cs="Times New Roman"/>
          <w:sz w:val="24"/>
          <w:szCs w:val="24"/>
          <w:lang w:val="sr-Cyrl-CS"/>
        </w:rPr>
        <w:t>, према потреби,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F741F7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="00784BE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A263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да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A263E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31A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ажурирању </w:t>
      </w:r>
      <w:r w:rsidR="00784BE4" w:rsidRPr="000603C0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производних модула и релевантних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C31A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427CF" w:rsidRPr="000603C0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календарске године. </w:t>
      </w:r>
    </w:p>
    <w:p w14:paraId="4BF437CF" w14:textId="7E6C8645" w:rsidR="00D7134E" w:rsidRPr="000603C0" w:rsidRDefault="007A7D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у сарадњи са другим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</w:t>
      </w:r>
      <w:r w:rsidR="00A051F3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егион</w:t>
      </w:r>
      <w:r w:rsidR="00A051F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ставља ажуриран</w:t>
      </w:r>
      <w:r w:rsidR="00E23A3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A6CD0" w:rsidRPr="000603C0">
        <w:rPr>
          <w:rFonts w:ascii="Times New Roman" w:hAnsi="Times New Roman" w:cs="Times New Roman"/>
          <w:sz w:val="24"/>
          <w:szCs w:val="24"/>
          <w:lang w:val="sr-Cyrl-CS"/>
        </w:rPr>
        <w:t>регион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на располагање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0DCAE6" w14:textId="74BC8DBA" w:rsidR="00A20E3D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стране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60E5" w:rsidRPr="000603C0">
        <w:rPr>
          <w:rFonts w:ascii="Times New Roman" w:hAnsi="Times New Roman" w:cs="Times New Roman"/>
          <w:sz w:val="24"/>
          <w:szCs w:val="24"/>
          <w:lang w:val="sr-Cyrl-CS"/>
        </w:rPr>
        <w:t>84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744A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744AC4" w:rsidRPr="000603C0">
        <w:rPr>
          <w:rFonts w:ascii="Times New Roman" w:hAnsi="Times New Roman" w:cs="Times New Roman"/>
          <w:sz w:val="24"/>
          <w:szCs w:val="24"/>
          <w:lang w:val="sr-Cyrl-CS"/>
        </w:rPr>
        <w:t>о садржају ажуриране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AC4" w:rsidRPr="000603C0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6EE29D" w14:textId="77777777" w:rsidR="002812C3" w:rsidRPr="000603C0" w:rsidRDefault="002812C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00F7042" w14:textId="77777777" w:rsidR="00B926CA" w:rsidRPr="000603C0" w:rsidRDefault="00B926CA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19492D0" w14:textId="46F5D2F1" w:rsidR="00D7134E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Лист</w:t>
      </w:r>
      <w:r w:rsidR="00FF0C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D7134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релевантних елемената мреже</w:t>
      </w:r>
    </w:p>
    <w:p w14:paraId="5FAA3F84" w14:textId="77777777" w:rsidR="00A84EB7" w:rsidRPr="000603C0" w:rsidRDefault="00A84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9720DA1" w14:textId="77777777" w:rsidR="00195C4A" w:rsidRPr="000603C0" w:rsidRDefault="00195C4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86.</w:t>
      </w:r>
    </w:p>
    <w:p w14:paraId="7BD104E9" w14:textId="73B96B0A" w:rsidR="00D7134E" w:rsidRPr="000603C0" w:rsidRDefault="00413B7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D1E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у сарадњи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егион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6B10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оцен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методологије</w:t>
      </w:r>
      <w:r w:rsidR="007C4C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83. ове уредбе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релевантност елемената мреже </w:t>
      </w:r>
      <w:r w:rsidR="006B10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координацију искључења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ном или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укључујући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 </w:t>
      </w:r>
      <w:r w:rsidR="00CD1E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састав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ствен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елемената мреже по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1CB64633" w14:textId="0CBC12CD" w:rsidR="00D7134E" w:rsidRPr="000603C0" w:rsidRDefault="003826D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елемената мреже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садрж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елементе мреже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или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дистрибутивног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укључујући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, који се налаз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427CF" w:rsidRPr="000603C0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а који су утврђени као релевантни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методологије </w:t>
      </w:r>
      <w:r w:rsidR="0019118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11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5F5B71" w:rsidRPr="000603C0">
        <w:rPr>
          <w:rFonts w:ascii="Times New Roman" w:hAnsi="Times New Roman" w:cs="Times New Roman"/>
          <w:sz w:val="24"/>
          <w:szCs w:val="24"/>
          <w:lang w:val="sr-Cyrl-CS"/>
        </w:rPr>
        <w:t>83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F0AAB48" w14:textId="389C0BE1" w:rsidR="00B96C2D" w:rsidRPr="000603C0" w:rsidRDefault="00290A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заједнички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ставља</w:t>
      </w:r>
      <w:r w:rsidR="00CB148D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елемената мреже на располагање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7653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79E3F7" w14:textId="08798B68" w:rsidR="00941934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5B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елемената мреже за свак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6CD0" w:rsidRPr="000603C0">
        <w:rPr>
          <w:rFonts w:ascii="Times New Roman" w:hAnsi="Times New Roman" w:cs="Times New Roman"/>
          <w:sz w:val="24"/>
          <w:szCs w:val="24"/>
          <w:lang w:val="sr-Cyrl-CS"/>
        </w:rPr>
        <w:t>регион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290A9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у кој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82B5EE9" w14:textId="3695413C" w:rsidR="00D7134E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свак</w:t>
      </w:r>
      <w:r w:rsidR="00A36F60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интерн</w:t>
      </w:r>
      <w:r w:rsidR="00A36F60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A36F60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6F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средство које 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елемент мреже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2E4E4DE" w14:textId="6075A990" w:rsidR="00D7134E" w:rsidRPr="000603C0" w:rsidRDefault="005F5B71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власника релевантног елемента мреже о уврштавању 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22CD26A" w14:textId="486D7E88" w:rsidR="00D7134E" w:rsidRPr="000603C0" w:rsidRDefault="005F5B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ОДС о релевантним елементима мреже који су прикључени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912E6F" w14:textId="73C69409" w:rsidR="00D7134E" w:rsidRPr="000603C0" w:rsidRDefault="005F5B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ОЗДС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релевантним елементима мреже који су прикључени на њихов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99FC166" w14:textId="77777777" w:rsidR="002812C3" w:rsidRPr="000603C0" w:rsidRDefault="002812C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5B5399" w14:textId="0DA58849" w:rsidR="00D7134E" w:rsidRPr="000603C0" w:rsidRDefault="00D7134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Ажурирање </w:t>
      </w:r>
      <w:r w:rsidR="0094193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листе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релевантних елемената мреже</w:t>
      </w:r>
    </w:p>
    <w:p w14:paraId="226A1DD5" w14:textId="77777777" w:rsidR="00A84EB7" w:rsidRPr="000603C0" w:rsidRDefault="00A84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DEF77A4" w14:textId="77777777" w:rsidR="004D2963" w:rsidRPr="000603C0" w:rsidRDefault="004D296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87.</w:t>
      </w:r>
    </w:p>
    <w:p w14:paraId="1CA3032E" w14:textId="219FAC80" w:rsidR="00D7134E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413B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396554" w:rsidRPr="000603C0">
        <w:rPr>
          <w:rFonts w:ascii="Times New Roman" w:hAnsi="Times New Roman" w:cs="Times New Roman"/>
          <w:sz w:val="24"/>
          <w:szCs w:val="24"/>
          <w:lang w:val="sr-Cyrl-CS"/>
        </w:rPr>
        <w:t>у сарадњи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13B7F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13B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</w:t>
      </w:r>
      <w:r w:rsidR="004D29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 1. јула сваке календарске године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5F48" w:rsidRPr="000603C0">
        <w:rPr>
          <w:rFonts w:ascii="Times New Roman" w:hAnsi="Times New Roman" w:cs="Times New Roman"/>
          <w:sz w:val="24"/>
          <w:szCs w:val="24"/>
          <w:lang w:val="sr-Cyrl-CS"/>
        </w:rPr>
        <w:t>заједнички процене</w:t>
      </w:r>
      <w:r w:rsidR="00396554" w:rsidRPr="000603C0">
        <w:rPr>
          <w:rFonts w:ascii="Times New Roman" w:hAnsi="Times New Roman" w:cs="Times New Roman"/>
          <w:sz w:val="24"/>
          <w:szCs w:val="24"/>
          <w:lang w:val="sr-Cyrl-CS"/>
        </w:rPr>
        <w:t>, на основу методологије из члана 83. ове уредбе,</w:t>
      </w:r>
      <w:r w:rsidR="00105F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релевантност елемената мреже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ном или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укључујући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4BDB315" w14:textId="39B2AD7B" w:rsidR="00D7134E" w:rsidRPr="000603C0" w:rsidRDefault="00A76E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B33BC3" w:rsidRPr="000603C0">
        <w:rPr>
          <w:rFonts w:ascii="Times New Roman" w:hAnsi="Times New Roman" w:cs="Times New Roman"/>
          <w:sz w:val="24"/>
          <w:szCs w:val="24"/>
          <w:lang w:val="sr-Cyrl-CS"/>
        </w:rPr>
        <w:t>, према потреби,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другим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ОПС из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7A7D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</w:t>
      </w:r>
      <w:r w:rsidR="007A7D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105F4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ажурирању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елемената мреже у </w:t>
      </w:r>
      <w:r w:rsidR="001427CF" w:rsidRPr="000603C0">
        <w:rPr>
          <w:rFonts w:ascii="Times New Roman" w:hAnsi="Times New Roman" w:cs="Times New Roman"/>
          <w:sz w:val="24"/>
          <w:szCs w:val="24"/>
          <w:lang w:val="sr-Cyrl-CS"/>
        </w:rPr>
        <w:t>том региону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календарске године. </w:t>
      </w:r>
    </w:p>
    <w:p w14:paraId="03415D20" w14:textId="435E17FE" w:rsidR="007A7D53" w:rsidRPr="000603C0" w:rsidRDefault="00A76E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ставља ажуриран</w:t>
      </w:r>
      <w:r w:rsidR="007A7D5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70" w:name="_Hlk199250107"/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располагање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D713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bookmarkEnd w:id="70"/>
    <w:p w14:paraId="54370BE0" w14:textId="655F1633" w:rsidR="00D7134E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стране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84640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84640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 садржају ажуриран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E674967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75B43F1" w14:textId="5E282865" w:rsidR="00D7134E" w:rsidRPr="000603C0" w:rsidRDefault="00D7134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Именовање заступника за планирање искључења</w:t>
      </w:r>
    </w:p>
    <w:p w14:paraId="45A28CD9" w14:textId="77777777" w:rsidR="00A84EB7" w:rsidRPr="000603C0" w:rsidRDefault="00A84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BAF9712" w14:textId="77777777" w:rsidR="00EC7CE9" w:rsidRPr="000603C0" w:rsidRDefault="00EC7CE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88.</w:t>
      </w:r>
    </w:p>
    <w:p w14:paraId="634A6577" w14:textId="3D460208" w:rsidR="00B12E1C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као заступник за планирање искључења за сваки релевантни елемент мреже којим управља. </w:t>
      </w:r>
    </w:p>
    <w:p w14:paraId="38237C2B" w14:textId="624864D1" w:rsidR="00D7134E" w:rsidRPr="000603C0" w:rsidRDefault="00D713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сва друга релевантна средства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власник именује заступника за планирање искључења или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ује као заступник за планирање искључења за предметно релевантно средство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 том именовању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ОПС.</w:t>
      </w:r>
    </w:p>
    <w:p w14:paraId="3B488D1A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81B6202" w14:textId="6F4F7872" w:rsidR="00F276F1" w:rsidRPr="000603C0" w:rsidRDefault="00F276F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Поступање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релевантним средствима у </w:t>
      </w:r>
      <w:r w:rsidR="008415A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затвореном </w:t>
      </w:r>
      <w:r w:rsidR="008415A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</w:p>
    <w:p w14:paraId="56CC96B0" w14:textId="77777777" w:rsidR="00A84EB7" w:rsidRPr="000603C0" w:rsidRDefault="00A84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3F67755" w14:textId="77777777" w:rsidR="00EC7CE9" w:rsidRPr="000603C0" w:rsidRDefault="00EC7CE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89.</w:t>
      </w:r>
    </w:p>
    <w:p w14:paraId="6D8BA7FD" w14:textId="5595FCF0" w:rsidR="00D308C5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координира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EC7C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као и са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планирање искључења интерних релевантних средстава прикључених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EC7CE9" w:rsidRPr="000603C0">
        <w:rPr>
          <w:rFonts w:ascii="Times New Roman" w:hAnsi="Times New Roman" w:cs="Times New Roman"/>
          <w:sz w:val="24"/>
          <w:szCs w:val="24"/>
          <w:lang w:val="sr-Cyrl-CS"/>
        </w:rPr>
        <w:t>, односно затворени 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CDFA44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1B43AA" w14:textId="62F3218B" w:rsidR="00F276F1" w:rsidRPr="000603C0" w:rsidRDefault="00F276F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Израда и ажурирање планова расположивости релевантних средстава</w:t>
      </w:r>
    </w:p>
    <w:p w14:paraId="245AC26A" w14:textId="77777777" w:rsidR="00951FCC" w:rsidRPr="000603C0" w:rsidRDefault="00951F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FFBED4" w14:textId="259DEB1E" w:rsidR="00F276F1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</w:t>
      </w:r>
      <w:r w:rsidR="00CE60B5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F2025A" w14:textId="74B67F4A" w:rsidR="005E3A0F" w:rsidRPr="000603C0" w:rsidRDefault="00413B7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3614BB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>а се договори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доношењу и увођењу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308C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координацију искључења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разликује од временског оквира одређеног у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C14C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08C5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, 9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. и 9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нема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координацију искључења </w:t>
      </w:r>
      <w:r w:rsidR="00D308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друго</w:t>
      </w:r>
      <w:r w:rsidR="00D308C5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D308C5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256ABE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CCEA8C2" w14:textId="23A0DE51" w:rsidR="00F276F1" w:rsidRPr="000603C0" w:rsidRDefault="008A194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F276F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ланови расположивости</w:t>
      </w:r>
    </w:p>
    <w:p w14:paraId="6D7D8A03" w14:textId="77777777" w:rsidR="00951FCC" w:rsidRPr="000603C0" w:rsidRDefault="00951F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884601A" w14:textId="77777777" w:rsidR="001C14CA" w:rsidRPr="000603C0" w:rsidRDefault="001C14C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91.</w:t>
      </w:r>
    </w:p>
    <w:p w14:paraId="2F2CEDCD" w14:textId="51B691F4" w:rsidR="00F276F1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Релевантно средство може 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1C14CA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један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статуса расположивости: </w:t>
      </w:r>
    </w:p>
    <w:p w14:paraId="69AB8FD0" w14:textId="0ABDE335" w:rsidR="00F276F1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расположиво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је способно и спремно 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да пружа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услугу без обзира на то </w:t>
      </w:r>
      <w:r w:rsidR="00C255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="00C255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5B8FD32" w14:textId="43663CBC" w:rsidR="00F276F1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није способно или спремно 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да пружа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услугу; </w:t>
      </w:r>
    </w:p>
    <w:p w14:paraId="54D650D0" w14:textId="308E27A2" w:rsidR="00F276F1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се испитује способност релевантног средства за пружање услуге. </w:t>
      </w:r>
    </w:p>
    <w:p w14:paraId="3CE719E6" w14:textId="46FD1A5E" w:rsidR="00DA7899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Статус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употребљава се само ако постоји могући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 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периодима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8D95A55" w14:textId="6C7F30C1" w:rsidR="00DA7899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) између првог прикључења и коначног пуштања у рад релевантног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6B3730" w14:textId="128ABF12" w:rsidR="005E3A0F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непосредно након одржавања релевантног средства. </w:t>
      </w:r>
    </w:p>
    <w:p w14:paraId="4D30EAC7" w14:textId="3B00EA7E" w:rsidR="005E3A0F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ланови расположивости садрже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информације: </w:t>
      </w:r>
    </w:p>
    <w:p w14:paraId="68ABB2ED" w14:textId="16A7A080" w:rsidR="005E3A0F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>узрок за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статус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76E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213628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DFC17C0" w14:textId="1C533966" w:rsidR="005E3A0F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које треба испунити, ако се утврде,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него што релевантн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добије статус 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27D892" w14:textId="609DD8DC" w:rsidR="00DA7899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потребно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2E0A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то потребно за одржавање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F276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2AC3F3D" w14:textId="6A0BC873" w:rsidR="005E3A0F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Статус расположивости за свак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8C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даје се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11F2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дневном </w:t>
      </w:r>
      <w:r w:rsidR="009E11F2" w:rsidRPr="000603C0">
        <w:rPr>
          <w:rFonts w:ascii="Times New Roman" w:hAnsi="Times New Roman" w:cs="Times New Roman"/>
          <w:sz w:val="24"/>
          <w:szCs w:val="24"/>
          <w:lang w:val="sr-Cyrl-CS"/>
        </w:rPr>
        <w:t>резолуцијом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502FE12" w14:textId="2F84870B" w:rsidR="00F276F1" w:rsidRPr="000603C0" w:rsidRDefault="00F276F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су планови производње и потрошње достављени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110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временска </w:t>
      </w:r>
      <w:r w:rsidR="000D012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резолуција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статуса расположивости мора 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тим плановима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F89955" w14:textId="77777777" w:rsidR="00951FCC" w:rsidRPr="000603C0" w:rsidRDefault="00951F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45DAC8C" w14:textId="77777777" w:rsidR="00951FCC" w:rsidRPr="000603C0" w:rsidRDefault="00951F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6EF9353" w14:textId="2A089BD0" w:rsidR="005E3A0F" w:rsidRPr="000603C0" w:rsidRDefault="005E3A0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Дугорочни оквирни планови расположивости</w:t>
      </w:r>
    </w:p>
    <w:p w14:paraId="274E48CA" w14:textId="77777777" w:rsidR="00951FCC" w:rsidRPr="000603C0" w:rsidRDefault="00951F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EC43C5A" w14:textId="77777777" w:rsidR="00226FCE" w:rsidRPr="000603C0" w:rsidRDefault="00226FC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92.</w:t>
      </w:r>
    </w:p>
    <w:p w14:paraId="1FF39951" w14:textId="6E973EB8" w:rsidR="005E3A0F" w:rsidRPr="000603C0" w:rsidRDefault="005E3A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почетка сваке координације искључења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оцен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одговарајуће оквирне планове расположивости интерних релевантних </w:t>
      </w:r>
      <w:r w:rsidR="009E11F2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0D012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које су израдили заступници за планирање искључења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052C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правилима </w:t>
      </w:r>
      <w:r w:rsidR="007518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се уређује 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>објављивањ</w:t>
      </w:r>
      <w:r w:rsidR="0075180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кључних тржишних података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своје прелиминарне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дбе, укључујући све откривене </w:t>
      </w:r>
      <w:bookmarkStart w:id="71" w:name="_Hlk195017997"/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9E11F2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компатибилности</w:t>
      </w:r>
      <w:bookmarkEnd w:id="71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планираних искључења,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свим заступницима за планирање искључења на које се оне односе. </w:t>
      </w:r>
    </w:p>
    <w:p w14:paraId="0BEC7FC5" w14:textId="1798ACA2" w:rsidR="00B926CA" w:rsidRPr="000603C0" w:rsidRDefault="005E3A0F" w:rsidP="002218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спрове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која се односи на оквирне планове расположивости интерних релевантних средстава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сваке године до почетка координације искључења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218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484F6F" w14:textId="77777777" w:rsidR="00B926CA" w:rsidRPr="000603C0" w:rsidRDefault="00B926CA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B42777" w14:textId="1C82E513" w:rsidR="005E3A0F" w:rsidRPr="000603C0" w:rsidRDefault="00117B8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Пре</w:t>
      </w:r>
      <w:r w:rsidR="005E3A0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длози планова расположивости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649AD102" w14:textId="77777777" w:rsidR="002218AB" w:rsidRPr="000603C0" w:rsidRDefault="002218A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8A93A18" w14:textId="77777777" w:rsidR="00CF48E9" w:rsidRPr="000603C0" w:rsidRDefault="00CF48E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93.</w:t>
      </w:r>
    </w:p>
    <w:p w14:paraId="545AC1B8" w14:textId="107ACF5D" w:rsidR="005E3A0F" w:rsidRPr="000603C0" w:rsidRDefault="005E3A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 1.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календарске године заступник за планирање искључења који није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012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0D012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ОДС или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353E9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 </w:t>
      </w:r>
      <w:r w:rsidR="00B0727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учествује у региону за координацију искључења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ОДС или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 расположивости сваког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4A3BCB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0D012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календарску годину. </w:t>
      </w:r>
    </w:p>
    <w:p w14:paraId="38C6803F" w14:textId="7E95858D" w:rsidR="005E3A0F" w:rsidRPr="000603C0" w:rsidRDefault="005E3A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A1D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размотр</w:t>
      </w:r>
      <w:r w:rsidR="00CE60B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E23A3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плана расположивости чим их </w:t>
      </w:r>
      <w:r w:rsidR="00CE60B5" w:rsidRPr="000603C0">
        <w:rPr>
          <w:rFonts w:ascii="Times New Roman" w:hAnsi="Times New Roman" w:cs="Times New Roman"/>
          <w:sz w:val="24"/>
          <w:szCs w:val="24"/>
          <w:lang w:val="sr-Cyrl-CS"/>
        </w:rPr>
        <w:t>добије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1D3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то није могуће, разматра </w:t>
      </w:r>
      <w:r w:rsidR="001A1D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>окончања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координације искључења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232B78C" w14:textId="20A74648" w:rsidR="005E3A0F" w:rsidRPr="000603C0" w:rsidRDefault="005E3A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разматра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E23A3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плана расположивости након 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>окончања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координације искључења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EB83459" w14:textId="33829A21" w:rsidR="005E3A0F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55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уважавајући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редослед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BD26E7" w14:textId="1FBBB863" w:rsidR="005E3A0F" w:rsidRPr="000603C0" w:rsidRDefault="00CE60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њујући поступак успостављен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99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0464D34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EC54817" w14:textId="7232B861" w:rsidR="005E3A0F" w:rsidRPr="000603C0" w:rsidRDefault="005E3A0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Координација статуса расположивости релевантних </w:t>
      </w:r>
      <w:r w:rsidR="00F429E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средстава</w:t>
      </w:r>
      <w:r w:rsidR="00CB445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 које заступник за планирање искључења није ОПС</w:t>
      </w:r>
      <w:r w:rsidR="0040258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ни ОДС </w:t>
      </w:r>
      <w:r w:rsidR="0040258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нити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bookmarkStart w:id="72" w:name="_Hlk189219993"/>
      <w:r w:rsidR="00C61CD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ОЗДС</w:t>
      </w:r>
      <w:bookmarkEnd w:id="72"/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1ED84F89" w14:textId="77777777" w:rsidR="004F3402" w:rsidRPr="000603C0" w:rsidRDefault="004F340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0CF581C" w14:textId="724E1FFD" w:rsidR="00413DDD" w:rsidRPr="000603C0" w:rsidRDefault="00CF48E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94</w:t>
      </w:r>
      <w:r w:rsidR="00912D5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6B5327" w14:textId="6CFDCEF2" w:rsidR="00402585" w:rsidRPr="000603C0" w:rsidRDefault="005E3A0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планова расположивости 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складу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2325" w:rsidRPr="000603C0">
        <w:rPr>
          <w:rFonts w:ascii="Times New Roman" w:hAnsi="Times New Roman" w:cs="Times New Roman"/>
          <w:sz w:val="24"/>
          <w:szCs w:val="24"/>
          <w:lang w:val="sr-Cyrl-CS"/>
        </w:rPr>
        <w:t>93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уредбе, 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појаву </w:t>
      </w:r>
      <w:r w:rsidR="00CB445D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F429E8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планираних искључења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D61E3DF" w14:textId="0AA5DC5C" w:rsidR="005E3A0F" w:rsidRPr="000603C0" w:rsidRDefault="003F3D0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утврди </w:t>
      </w:r>
      <w:r w:rsidR="00CB445D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F429E8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планираних искључења,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 да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F6FC0A6" w14:textId="23BD22BA" w:rsidR="005E3A0F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заступника за планирање искључења на ког се то односи о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које </w:t>
      </w:r>
      <w:r w:rsidR="00CD1E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0E46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да испуни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циљу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избег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3F3D0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29E8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искључења; </w:t>
      </w:r>
    </w:p>
    <w:p w14:paraId="3D3E6397" w14:textId="359BEF26" w:rsidR="00402585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затражи</w:t>
      </w:r>
      <w:r w:rsidR="003D4376" w:rsidRPr="000603C0">
        <w:rPr>
          <w:rFonts w:ascii="Times New Roman" w:hAnsi="Times New Roman" w:cs="Times New Roman"/>
          <w:sz w:val="24"/>
          <w:szCs w:val="24"/>
          <w:lang w:val="sr-Cyrl-CS"/>
        </w:rPr>
        <w:t>, по потреби,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једног или више заступника за планирање искључења да поднесу алтернативни план расположивости којим се испуњавају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D437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D7F760B" w14:textId="582AD0B3" w:rsidR="005E3A0F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понавља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члана, 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како би утвр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да ли постоје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још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неке </w:t>
      </w:r>
      <w:r w:rsidR="00CB445D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F429E8" w:rsidRPr="000603C0">
        <w:rPr>
          <w:rFonts w:ascii="Times New Roman" w:hAnsi="Times New Roman" w:cs="Times New Roman"/>
          <w:sz w:val="24"/>
          <w:szCs w:val="24"/>
          <w:lang w:val="sr-Cyrl-CS"/>
        </w:rPr>
        <w:t>компа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F429E8" w:rsidRPr="000603C0">
        <w:rPr>
          <w:rFonts w:ascii="Times New Roman" w:hAnsi="Times New Roman" w:cs="Times New Roman"/>
          <w:sz w:val="24"/>
          <w:szCs w:val="24"/>
          <w:lang w:val="sr-Cyrl-CS"/>
        </w:rPr>
        <w:t>ибилности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704B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3DE043D6" w14:textId="7F124052" w:rsidR="005E3A0F" w:rsidRPr="000603C0" w:rsidRDefault="003D437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израђује алтернативни план расположивости, у случају да 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заступник за планирање искључења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поступи по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ОПС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915C7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2325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се: </w:t>
      </w:r>
    </w:p>
    <w:p w14:paraId="5F97394A" w14:textId="7AC822CA" w:rsidR="005E3A0F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узима у обзир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пријавили </w:t>
      </w:r>
      <w:r w:rsidR="006876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погођени 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заступници за планирање искључења,</w:t>
      </w:r>
      <w:r w:rsidR="001046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и,</w:t>
      </w:r>
      <w:r w:rsidR="00DC71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примењи</w:t>
      </w:r>
      <w:r w:rsidR="001046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во 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или </w:t>
      </w:r>
      <w:r w:rsidR="00C61CD0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5E3A0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77DAFD6" w14:textId="0436760F" w:rsidR="004133B5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ограничавају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алтернативног плана расположивости само на оно што је 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неопходно ради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избег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23D7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CB445D" w:rsidRPr="000603C0" w:rsidDel="00CB44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6823D7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915C7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BCF8A6C" w14:textId="1401650A" w:rsidR="004133B5" w:rsidRPr="000603C0" w:rsidRDefault="00FA232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Агенцију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погођене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CD78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их 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3B73F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15C7F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заступнике за планирање искључења о алтернативном плану расположивости, укључујући разлоге за његову израду 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FA0C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пријавили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заступници за планирање искључења 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ОДС или </w:t>
      </w:r>
      <w:r w:rsidR="00682BC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5518049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D34B96" w14:textId="3B758AC7" w:rsidR="004133B5" w:rsidRPr="000603C0" w:rsidRDefault="004133B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Координација статуса расположивости релевантних </w:t>
      </w:r>
      <w:r w:rsidR="003B73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које је заступник за планирање искључења ОПС</w:t>
      </w:r>
      <w:r w:rsidR="003B73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bookmarkStart w:id="73" w:name="_Hlk196823876"/>
      <w:r w:rsidR="003B73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који учествује у региону координације искључења</w:t>
      </w:r>
      <w:bookmarkEnd w:id="73"/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ОДС или </w:t>
      </w:r>
      <w:r w:rsidR="00C61CD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ОЗДС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2759B555" w14:textId="77777777" w:rsidR="00A5777D" w:rsidRPr="000603C0" w:rsidRDefault="00A5777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8582B5A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95.</w:t>
      </w:r>
    </w:p>
    <w:p w14:paraId="76079C8B" w14:textId="03C5AA2D" w:rsidR="004133B5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планира статус расположивости релевантних елемената мреже који повезују различит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кој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ује као заступник за планирање искључења у координацији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из ис</w:t>
      </w:r>
      <w:r w:rsidR="00C11452" w:rsidRPr="000603C0">
        <w:rPr>
          <w:rFonts w:ascii="Times New Roman" w:hAnsi="Times New Roman" w:cs="Times New Roman"/>
          <w:sz w:val="24"/>
          <w:szCs w:val="24"/>
          <w:lang w:val="sr-Cyrl-CS"/>
        </w:rPr>
        <w:t>тог 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7F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3B7F0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1D0D85A5" w14:textId="7F2E6C39" w:rsidR="004133B5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ОДС или </w:t>
      </w:r>
      <w:r w:rsidR="00806A9F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 статус расположивости релевантних елемената мреже за које обављају дужности заступника за планирање искључења и који не повезују различит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е 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планова расположивости израђених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2ACCDC3D" w14:textId="0516F0D7" w:rsidR="0097457A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утврђивању статуса расположивости релевантних елемената мреже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ОДС и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ОЗДС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предузимају следеће активности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029ED13" w14:textId="60159B4D" w:rsidR="0097457A" w:rsidRPr="000603C0" w:rsidRDefault="004614D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тржиште 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своде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најмању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уз очување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378AE5F" w14:textId="336C18B9" w:rsidR="004133B5" w:rsidRPr="000603C0" w:rsidRDefault="004614D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користе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основ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планове расположивости 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израђени и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достављен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68766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7669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72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7C63C64" w14:textId="3E982985" w:rsidR="004133B5" w:rsidRPr="000603C0" w:rsidRDefault="00282F9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утврди </w:t>
      </w:r>
      <w:r w:rsidR="003B73FF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</w:t>
      </w:r>
      <w:r w:rsidR="00DB45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3B73FF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овлаш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 је 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да предложи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планова расположивости интерних релевантних </w:t>
      </w:r>
      <w:r w:rsidR="003B73FF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B45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које заступник за планирање искључења није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координације искључења ни ОДС 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>нити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6A9F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 координацији са заступницима за планирање искључењ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предметним ОДС и </w:t>
      </w:r>
      <w:r w:rsidR="009752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ОЗДС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 </w:t>
      </w:r>
      <w:r w:rsidR="009E2515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користећи средства која су му на располагању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07A5EA" w14:textId="48BD4C45" w:rsidR="004133B5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статус </w:t>
      </w:r>
      <w:r w:rsidR="005E08BE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5E08BE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елемента мреже није планиран након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предузим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D7AC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27047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E25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непостојање тих планова би угрозило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 је дужан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F74D6D3" w14:textId="6EF35186" w:rsidR="004133B5" w:rsidRPr="000603C0" w:rsidRDefault="006D40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) п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дузме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потребне кораке за планирање статуса </w:t>
      </w:r>
      <w:r w:rsidR="00215772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215772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безбеђујући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DB45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узимајући у обзир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DB45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>пријавили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заступници за планирање искључења; </w:t>
      </w:r>
    </w:p>
    <w:p w14:paraId="40624E2B" w14:textId="1F8BC289" w:rsidR="004133B5" w:rsidRPr="000603C0" w:rsidRDefault="006D40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корацима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96C2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става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обавес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тити све 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стране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65DA8A8" w14:textId="7A33C140" w:rsidR="004133B5" w:rsidRPr="000603C0" w:rsidRDefault="006D40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обавести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Агенцију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погођене ОДС и </w:t>
      </w:r>
      <w:r w:rsidR="00381C77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>, ако их има</w:t>
      </w:r>
      <w:r w:rsidR="0021577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погођене заступнике за планирање искључења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о п</w:t>
      </w:r>
      <w:r w:rsidR="0097457A" w:rsidRPr="000603C0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дузетим корацима, укључујући разлоге за њих, 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>у ко</w:t>
      </w:r>
      <w:r w:rsidR="00215772" w:rsidRPr="000603C0">
        <w:rPr>
          <w:rFonts w:ascii="Times New Roman" w:hAnsi="Times New Roman" w:cs="Times New Roman"/>
          <w:sz w:val="24"/>
          <w:szCs w:val="24"/>
          <w:lang w:val="sr-Cyrl-CS"/>
        </w:rPr>
        <w:t>ји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пријавили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заступници за планирање искључења </w:t>
      </w:r>
      <w:r w:rsidR="003638F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66DD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6D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примењиво, </w:t>
      </w:r>
      <w:r w:rsidR="00413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или </w:t>
      </w:r>
      <w:r w:rsidR="00381C77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466DD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1BF120" w14:textId="6FF0A8B5" w:rsidR="004133B5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ставља на располагање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информације којима располаже о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има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мрежом које 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потребно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испунити и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је потребно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припремити и активирати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активирања статуса </w:t>
      </w:r>
      <w:r w:rsidR="003A0EB1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3A0EB1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A0EB1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3A0EB1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релевантни елемент мреже. </w:t>
      </w:r>
    </w:p>
    <w:p w14:paraId="20E6F084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CC5D76" w14:textId="50AC0F94" w:rsidR="004133B5" w:rsidRPr="000603C0" w:rsidRDefault="004133B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Достављање прелиминарних планова расположивости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73DE7369" w14:textId="77777777" w:rsidR="00A5777D" w:rsidRPr="000603C0" w:rsidRDefault="00A5777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25755D4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96.</w:t>
      </w:r>
    </w:p>
    <w:p w14:paraId="2F2A2E44" w14:textId="3FF0A61E" w:rsidR="004133B5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A9487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 1. новембра сваке календарске године 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свим другим ОПС, преко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платформе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прелиминарне планове расположивости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календарску годину за св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03DBB9A" w14:textId="5AECA32F" w:rsidR="005E3A0F" w:rsidRPr="000603C0" w:rsidRDefault="004133B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A9487F" w:rsidRPr="000603C0">
        <w:rPr>
          <w:rFonts w:ascii="Times New Roman" w:hAnsi="Times New Roman" w:cs="Times New Roman"/>
          <w:sz w:val="24"/>
          <w:szCs w:val="24"/>
          <w:lang w:val="sr-Cyrl-CS"/>
        </w:rPr>
        <w:t>до 1. новембра сваке календарске године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ОДС прелиминарни план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у.</w:t>
      </w:r>
    </w:p>
    <w:p w14:paraId="5B52AEB4" w14:textId="310D41EB" w:rsidR="00AC2467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A9487F" w:rsidRPr="000603C0">
        <w:rPr>
          <w:rFonts w:ascii="Times New Roman" w:hAnsi="Times New Roman" w:cs="Times New Roman"/>
          <w:sz w:val="24"/>
          <w:szCs w:val="24"/>
          <w:lang w:val="sr-Cyrl-CS"/>
        </w:rPr>
        <w:t>до 1. новембра сваке календарске године</w:t>
      </w:r>
      <w:r w:rsidR="00DB5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ОЗДС прелиминарни план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интерн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BE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затвореном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у. </w:t>
      </w:r>
    </w:p>
    <w:p w14:paraId="4F13D850" w14:textId="77777777" w:rsidR="00B96C2D" w:rsidRPr="000603C0" w:rsidRDefault="00B96C2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B2F751" w14:textId="342B4FCF" w:rsidR="00AC2467" w:rsidRPr="000603C0" w:rsidRDefault="00AC246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Валидација планова расположивости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унутар реги</w:t>
      </w:r>
      <w:r w:rsidR="00DF3EE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она</w:t>
      </w:r>
      <w:r w:rsidR="00B851D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координациј</w:t>
      </w:r>
      <w:r w:rsidR="00B851D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искључења</w:t>
      </w:r>
    </w:p>
    <w:p w14:paraId="7CA18F0A" w14:textId="77777777" w:rsidR="00A5777D" w:rsidRPr="000603C0" w:rsidRDefault="00A5777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F8C2112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97.</w:t>
      </w:r>
    </w:p>
    <w:p w14:paraId="56C6CDFE" w14:textId="0C1BD2C3" w:rsidR="00AC2467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795F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анализира 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да ли се појављују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било какве 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кад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у обзир узму сви прелиминарни планови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3D974F3" w14:textId="59474040" w:rsidR="00AC2467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компатибилности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нема, 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заједно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1934" w:rsidRPr="000603C0">
        <w:rPr>
          <w:rFonts w:ascii="Times New Roman" w:hAnsi="Times New Roman" w:cs="Times New Roman"/>
          <w:sz w:val="24"/>
          <w:szCs w:val="24"/>
          <w:lang w:val="sr-Cyrl-CS"/>
        </w:rPr>
        <w:t>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>ће потврдити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планове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1452" w:rsidRPr="000603C0">
        <w:rPr>
          <w:rFonts w:ascii="Times New Roman" w:hAnsi="Times New Roman" w:cs="Times New Roman"/>
          <w:sz w:val="24"/>
          <w:szCs w:val="24"/>
          <w:lang w:val="sr-Cyrl-CS"/>
        </w:rPr>
        <w:t>тог региона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6868426D" w14:textId="570F30AD" w:rsidR="002B00B2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открије 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некомпатибилност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</w:t>
      </w:r>
      <w:r w:rsidR="00B851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из реги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</w:t>
      </w:r>
      <w:r w:rsidR="003225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обухваћени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="00C853FB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компатибилношћу</w:t>
      </w:r>
      <w:r w:rsidR="003225C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ће утврдити решење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координацији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заступницима за планирање искључења, ОДС и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225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користећи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могућностима којима располажу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225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 </w:t>
      </w:r>
      <w:r w:rsidR="00D36C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уважавање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планов</w:t>
      </w:r>
      <w:r w:rsidR="00D36C9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расположивости које су доставили заступници за планирање искључења који нису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174" w:rsidRPr="000603C0">
        <w:rPr>
          <w:rFonts w:ascii="Times New Roman" w:hAnsi="Times New Roman" w:cs="Times New Roman"/>
          <w:sz w:val="24"/>
          <w:szCs w:val="24"/>
          <w:lang w:val="sr-Cyrl-CS"/>
        </w:rPr>
        <w:t>у региону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, ни ОДС нити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а који су израђени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6EA4" w:rsidRPr="000603C0">
        <w:rPr>
          <w:rFonts w:ascii="Times New Roman" w:hAnsi="Times New Roman" w:cs="Times New Roman"/>
          <w:sz w:val="24"/>
          <w:szCs w:val="24"/>
          <w:lang w:val="sr-Cyrl-CS"/>
        </w:rPr>
        <w:t>94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EB6EA4" w:rsidRPr="000603C0">
        <w:rPr>
          <w:rFonts w:ascii="Times New Roman" w:hAnsi="Times New Roman" w:cs="Times New Roman"/>
          <w:sz w:val="24"/>
          <w:szCs w:val="24"/>
          <w:lang w:val="sr-Cyrl-CS"/>
        </w:rPr>
        <w:t>95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E3455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 складу са тим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у сарадњи са другим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из реги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ажурира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2672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потврдити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планове расположивости за св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4420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C939A0" w14:textId="5573BE6A" w:rsidR="002B00B2" w:rsidRPr="000603C0" w:rsidRDefault="002672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дужан, у случају да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не 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нађе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ење за некомпатибилност планираних искључења,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CB4636C" w14:textId="67FBAA10" w:rsidR="002B00B2" w:rsidRPr="000603C0" w:rsidRDefault="00EB6EA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све статусе 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средстава која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некомпатибилности планираних искључења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проме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расположиво</w:t>
      </w:r>
      <w:r w:rsidR="00331EE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ком је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реч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F571E33" w14:textId="23B520CD" w:rsidR="002B00B2" w:rsidRPr="000603C0" w:rsidRDefault="00EB6EA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52C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обавести Агенцију, погођене ОДС или </w:t>
      </w:r>
      <w:r w:rsidR="003049C9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152C87" w:rsidRPr="000603C0">
        <w:rPr>
          <w:rFonts w:ascii="Times New Roman" w:hAnsi="Times New Roman" w:cs="Times New Roman"/>
          <w:sz w:val="24"/>
          <w:szCs w:val="24"/>
          <w:lang w:val="sr-Cyrl-CS"/>
        </w:rPr>
        <w:t>, ако их има</w:t>
      </w:r>
      <w:r w:rsidR="00776C8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52C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погођене заступнике за планирање искључења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о п</w:t>
      </w:r>
      <w:r w:rsidR="003F3564" w:rsidRPr="000603C0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дузетим корацима, укључујући разлоге за њих 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у кој</w:t>
      </w:r>
      <w:r w:rsidR="00B4598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B459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пријавили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заступници за планирање искључења </w:t>
      </w:r>
      <w:r w:rsidR="009E53F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8371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E53F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371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примењиво,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 или </w:t>
      </w:r>
      <w:r w:rsidR="003049C9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C2E4D97" w14:textId="696895AF" w:rsidR="002B00B2" w:rsidRPr="000603C0" w:rsidRDefault="006E65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случају из става 4. овог члана </w:t>
      </w:r>
      <w:r w:rsidR="001072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ће у сарадњи са </w:t>
      </w:r>
      <w:r w:rsidR="00107251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072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ОПС из реги</w:t>
      </w:r>
      <w:r w:rsidR="00DF3EE5" w:rsidRPr="000603C0">
        <w:rPr>
          <w:rFonts w:ascii="Times New Roman" w:hAnsi="Times New Roman" w:cs="Times New Roman"/>
          <w:sz w:val="24"/>
          <w:szCs w:val="24"/>
          <w:lang w:val="sr-Cyrl-CS"/>
        </w:rPr>
        <w:t>она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ажурира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F3D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потврдити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планове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 релевантна средства.</w:t>
      </w:r>
    </w:p>
    <w:p w14:paraId="570D77F4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DF01EB" w14:textId="7C09476C" w:rsidR="002B00B2" w:rsidRPr="000603C0" w:rsidRDefault="00AC246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Коначни планови расположивости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0B05F3FF" w14:textId="77777777" w:rsidR="00A5777D" w:rsidRPr="000603C0" w:rsidRDefault="00A5777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70D9B0B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98.</w:t>
      </w:r>
    </w:p>
    <w:p w14:paraId="785963CB" w14:textId="17C02D52" w:rsidR="002B00B2" w:rsidRPr="000603C0" w:rsidRDefault="00E022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је дужан да д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1.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календарске године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заврши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8565145" w14:textId="28FEBFEB" w:rsidR="002B00B2" w:rsidRPr="000603C0" w:rsidRDefault="00D171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координацију искључења интерних релевантних 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7206E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78748C" w14:textId="1340929A" w:rsidR="002B00B2" w:rsidRPr="000603C0" w:rsidRDefault="00D171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) планове расположивости интерних релевантних средстава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DD67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06E0" w:rsidRPr="000603C0">
        <w:rPr>
          <w:rFonts w:ascii="Times New Roman" w:hAnsi="Times New Roman" w:cs="Times New Roman"/>
          <w:sz w:val="24"/>
          <w:szCs w:val="24"/>
          <w:lang w:val="sr-Cyrl-CS"/>
        </w:rPr>
        <w:t>просле</w:t>
      </w:r>
      <w:r w:rsidR="00AB0D72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DD67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их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FA51DED" w14:textId="77777777" w:rsidR="00D31E62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 1.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календарске године ОПС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7206E0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достави</w:t>
      </w:r>
      <w:r w:rsidR="00D31E62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21BE658" w14:textId="29A9EBDB" w:rsidR="002B00B2" w:rsidRPr="000603C0" w:rsidRDefault="00D31E6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B10675" w:rsidRPr="000603C0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B106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="00B1067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планирање искључења коначни план расположивости сваког интерног релевантног 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0F1D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2467" w:rsidRPr="000603C0">
        <w:rPr>
          <w:rFonts w:ascii="Times New Roman" w:hAnsi="Times New Roman" w:cs="Times New Roman"/>
          <w:sz w:val="24"/>
          <w:szCs w:val="24"/>
          <w:lang w:val="sr-Cyrl-CS"/>
        </w:rPr>
        <w:t>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E32FD7" w14:textId="703ABC25" w:rsidR="00D31E62" w:rsidRPr="000603C0" w:rsidRDefault="00D31E6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2) ОДС коначни план расположивости сваког интерног релевантног средства у дистрибутивном систему за годину унапред; и </w:t>
      </w:r>
    </w:p>
    <w:p w14:paraId="53AF179B" w14:textId="374E5869" w:rsidR="00D31E62" w:rsidRPr="000603C0" w:rsidRDefault="00D31E6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0F1D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ОЗДС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коначни план расположивости сваког интерног релевантног средства у затвореном дистрибутивном систему за годину унапред. </w:t>
      </w:r>
    </w:p>
    <w:p w14:paraId="6073FA4C" w14:textId="2EC84FAF" w:rsidR="00D751A0" w:rsidRPr="000603C0" w:rsidRDefault="00D751A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2C406F" w14:textId="2077D607" w:rsidR="002B00B2" w:rsidRPr="000603C0" w:rsidRDefault="00AC246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Ажурирање коначних планова расположивости за годину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</w:p>
    <w:p w14:paraId="305A959F" w14:textId="77777777" w:rsidR="00A5777D" w:rsidRPr="000603C0" w:rsidRDefault="00A5777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FE3FE57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99.</w:t>
      </w:r>
    </w:p>
    <w:p w14:paraId="2EB09EA5" w14:textId="72A0E3E3" w:rsidR="004133B5" w:rsidRPr="000603C0" w:rsidRDefault="00AC246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Заступник за планирање искључења може </w:t>
      </w:r>
      <w:r w:rsidR="001072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покрене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коначног плана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времену између финализације координације искључења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њеног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извршења у </w:t>
      </w:r>
      <w:r w:rsidR="00CE0FB8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C2DBE2" w14:textId="0DD0AC3B" w:rsidR="002B00B2" w:rsidRPr="000603C0" w:rsidRDefault="002B00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Заступник за планирање искључења који није ОПС 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учествује у региону за координацију искључења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подн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есе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коначног плана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релевантних средстава за која је одговоран. </w:t>
      </w:r>
    </w:p>
    <w:p w14:paraId="767A52ED" w14:textId="011EBD54" w:rsidR="002B00B2" w:rsidRPr="000603C0" w:rsidRDefault="002B00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D17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а 2.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поступак: </w:t>
      </w:r>
    </w:p>
    <w:p w14:paraId="4DCC4888" w14:textId="74637F3B" w:rsidR="002B00B2" w:rsidRPr="000603C0" w:rsidRDefault="00D171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потврђује 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пријем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а и у најкраћем р</w:t>
      </w:r>
      <w:r w:rsidR="004D17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еалном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року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хоће ли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овати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74" w:name="_Hlk196313675"/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компатибилност</w:t>
      </w:r>
      <w:bookmarkEnd w:id="74"/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искључења; </w:t>
      </w:r>
    </w:p>
    <w:p w14:paraId="31075BC1" w14:textId="00D40A79" w:rsidR="002B00B2" w:rsidRPr="000603C0" w:rsidRDefault="00D171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4D1791" w:rsidRPr="000603C0">
        <w:rPr>
          <w:rFonts w:ascii="Times New Roman" w:hAnsi="Times New Roman" w:cs="Times New Roman"/>
          <w:sz w:val="24"/>
          <w:szCs w:val="24"/>
          <w:lang w:val="sr-Cyrl-CS"/>
        </w:rPr>
        <w:t>утврд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</w:t>
      </w:r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њима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ени ОПС</w:t>
      </w:r>
      <w:r w:rsidR="002B00B2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B94EA6" w:rsidRPr="000603C0">
        <w:rPr>
          <w:rFonts w:ascii="Times New Roman" w:hAnsi="Times New Roman" w:cs="Times New Roman"/>
          <w:sz w:val="24"/>
          <w:szCs w:val="24"/>
          <w:lang w:val="sr-Cyrl-CS"/>
        </w:rPr>
        <w:t>из региона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</w:t>
      </w:r>
      <w:r w:rsidR="00D8480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19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ће утврдити решење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у координацији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заступницима за планирање искључења 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ОДС и </w:t>
      </w:r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17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користећи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могућностима којима располажу; </w:t>
      </w:r>
    </w:p>
    <w:p w14:paraId="0257C67F" w14:textId="30B44B28" w:rsidR="002B00B2" w:rsidRPr="000603C0" w:rsidRDefault="00D171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не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19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некомпатибилност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419F4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или ако их више нема, ОПС потврђује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ану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на које се она односи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обавештавају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</w:t>
      </w:r>
      <w:r w:rsidR="003F3564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стране и ажурирају коначни план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D5169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669F45" w14:textId="02FF3FD8" w:rsidR="002B00B2" w:rsidRPr="000603C0" w:rsidRDefault="004D179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не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 за </w:t>
      </w:r>
      <w:r w:rsidR="007419F4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</w:t>
      </w:r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419F4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ОПС одбија тражену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у. </w:t>
      </w:r>
    </w:p>
    <w:p w14:paraId="07F90F8F" w14:textId="01C1EE9E" w:rsidR="002B00B2" w:rsidRPr="000603C0" w:rsidRDefault="002B00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учествује у региону за координацију искључења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 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коначни план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је и заступник за планирање искључења, он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поступак: </w:t>
      </w:r>
    </w:p>
    <w:p w14:paraId="78D6A44E" w14:textId="7AD26445" w:rsidR="002B00B2" w:rsidRPr="000603C0" w:rsidRDefault="00E76AE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припрема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длог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е плана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може ли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искључења, и доставља га другим ОПС у реги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D4671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искључења; </w:t>
      </w:r>
    </w:p>
    <w:p w14:paraId="5D6A4FDA" w14:textId="1C697EEC" w:rsidR="002B00B2" w:rsidRPr="000603C0" w:rsidRDefault="00E76AE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открију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94EA6" w:rsidRPr="000603C0">
        <w:rPr>
          <w:rFonts w:ascii="Times New Roman" w:hAnsi="Times New Roman" w:cs="Times New Roman"/>
          <w:sz w:val="24"/>
          <w:szCs w:val="24"/>
          <w:lang w:val="sr-Cyrl-CS"/>
        </w:rPr>
        <w:t>из региона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координациј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на које се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ће утврдити решење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координацији са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погођеним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заступницима за планирање искључења и, ако је </w:t>
      </w:r>
      <w:r w:rsidR="00EA59D9" w:rsidRPr="000603C0">
        <w:rPr>
          <w:rFonts w:ascii="Times New Roman" w:hAnsi="Times New Roman" w:cs="Times New Roman"/>
          <w:sz w:val="24"/>
          <w:szCs w:val="24"/>
          <w:lang w:val="sr-Cyrl-CS"/>
        </w:rPr>
        <w:t>примењ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, ОДС и ОЗДС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користећи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могућностима којима располажу; </w:t>
      </w:r>
    </w:p>
    <w:p w14:paraId="5286406D" w14:textId="73AE7E23" w:rsidR="002B00B2" w:rsidRPr="000603C0" w:rsidRDefault="00E76AE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не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>утврде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ако се </w:t>
      </w:r>
      <w:r w:rsidR="006049F5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 </w:t>
      </w:r>
      <w:r w:rsidR="007609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отклањање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некомпатибилности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 са 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ОПС потврђуј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ану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609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све </w:t>
      </w:r>
      <w:r w:rsidR="003F3564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стране</w:t>
      </w:r>
      <w:r w:rsidR="007609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056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ажурира коначни план расположивости за годину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3627476" w14:textId="0829F868" w:rsidR="002B00B2" w:rsidRPr="000603C0" w:rsidRDefault="00E76AE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не </w:t>
      </w:r>
      <w:r w:rsidR="007609AF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 за </w:t>
      </w:r>
      <w:r w:rsidR="007609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отклањање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некомпатибилности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ОПС </w:t>
      </w:r>
      <w:r w:rsidR="00074522" w:rsidRPr="000603C0">
        <w:rPr>
          <w:rFonts w:ascii="Times New Roman" w:hAnsi="Times New Roman" w:cs="Times New Roman"/>
          <w:sz w:val="24"/>
          <w:szCs w:val="24"/>
          <w:lang w:val="sr-Cyrl-CS"/>
        </w:rPr>
        <w:t>ће повући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>редлог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тачке 1)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овог става.</w:t>
      </w:r>
    </w:p>
    <w:p w14:paraId="6162A03F" w14:textId="77777777" w:rsidR="005A518C" w:rsidRPr="000603C0" w:rsidRDefault="005A518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9FB6DB" w14:textId="5CDC76A6" w:rsidR="002B00B2" w:rsidRPr="000603C0" w:rsidRDefault="002B00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Поступање у </w:t>
      </w:r>
      <w:r w:rsidR="008050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има статуса </w:t>
      </w:r>
      <w:r w:rsidR="00DA789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рад релевантног средства</w:t>
      </w:r>
    </w:p>
    <w:p w14:paraId="10C0B020" w14:textId="77777777" w:rsidR="005B02C3" w:rsidRPr="000603C0" w:rsidRDefault="005B02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48771F4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100.</w:t>
      </w:r>
    </w:p>
    <w:p w14:paraId="6A36E26C" w14:textId="7CCE55DB" w:rsidR="002B00B2" w:rsidRPr="000603C0" w:rsidRDefault="002B00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Заступник за планирање искључења релевантног средства за које је </w:t>
      </w:r>
      <w:r w:rsidR="00673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одобрен 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363C8A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и, </w:t>
      </w:r>
      <w:r w:rsidR="00673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средство прикључено на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ОДС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67371D" w:rsidRPr="000603C0" w:rsidDel="006737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почетка 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статуса 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73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73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6993488" w14:textId="41245CD3" w:rsidR="002B00B2" w:rsidRPr="000603C0" w:rsidRDefault="00F367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F2FBC" w:rsidRPr="000603C0">
        <w:rPr>
          <w:rFonts w:ascii="Times New Roman" w:hAnsi="Times New Roman" w:cs="Times New Roman"/>
          <w:sz w:val="24"/>
          <w:szCs w:val="24"/>
          <w:lang w:val="sr-Cyrl-CS"/>
        </w:rPr>
        <w:t>детаљни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 испитивања; </w:t>
      </w:r>
    </w:p>
    <w:p w14:paraId="4E812371" w14:textId="1497365E" w:rsidR="00554C22" w:rsidRPr="000603C0" w:rsidRDefault="00F367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) оквирни план производње или потрошње</w:t>
      </w:r>
      <w:r w:rsidR="00E0479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т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релевантни производни модул или релевантно постројење купца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B397E51" w14:textId="4EF82BC2" w:rsidR="002B00B2" w:rsidRPr="000603C0" w:rsidRDefault="00F367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топологије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или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дистрибутивног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т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0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 елемент мреже. </w:t>
      </w:r>
    </w:p>
    <w:p w14:paraId="77AFC236" w14:textId="51D9AD4A" w:rsidR="002B00B2" w:rsidRPr="000603C0" w:rsidRDefault="002B00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Заступник за планирање искључења </w:t>
      </w:r>
      <w:r w:rsidR="00673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ажурира информације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њихове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BA9B30" w14:textId="237A197A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>за чиј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>релевантн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средство 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одобрен 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статус „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>пробни рад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 из региона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координациј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искључења, на њихов захтев,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8E027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DE046CC" w14:textId="711AE194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је релевантн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7A61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релевантни елемент мреже који повезује дв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</w:t>
      </w:r>
      <w:r w:rsidR="00560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суседни ОПС 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договарају о информацијама које треба достављати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80DD7" w:rsidRPr="000603C0">
        <w:rPr>
          <w:rFonts w:ascii="Times New Roman" w:hAnsi="Times New Roman" w:cs="Times New Roman"/>
          <w:sz w:val="24"/>
          <w:szCs w:val="24"/>
          <w:lang w:val="sr-Cyrl-CS"/>
        </w:rPr>
        <w:t>во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г члана.</w:t>
      </w:r>
    </w:p>
    <w:p w14:paraId="4A7CF16F" w14:textId="77777777" w:rsidR="005A518C" w:rsidRPr="000603C0" w:rsidRDefault="005A518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C174E0D" w14:textId="140EB4A3" w:rsidR="004A1C42" w:rsidRPr="000603C0" w:rsidRDefault="004A1C4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Поступање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 </w:t>
      </w:r>
      <w:r w:rsidR="00770B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интервентним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искључењима</w:t>
      </w:r>
    </w:p>
    <w:p w14:paraId="1334987A" w14:textId="77777777" w:rsidR="005B02C3" w:rsidRPr="000603C0" w:rsidRDefault="005B02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D93B1BA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101.</w:t>
      </w:r>
    </w:p>
    <w:p w14:paraId="451A0258" w14:textId="15B10E51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57F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37645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>твр</w:t>
      </w:r>
      <w:r w:rsidR="00257FF8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поступак за случај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>еве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3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којима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искључење угрожава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, који</w:t>
      </w:r>
      <w:r w:rsidR="00257FF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257F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ђује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се статус 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расположиво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других релевантних средст</w:t>
      </w:r>
      <w:r w:rsidR="00335D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ва у његов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проме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нити у 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расположиво</w:t>
      </w:r>
      <w:r w:rsidR="00FC6899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1D8B799" w14:textId="04E87EAC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се придржава поступка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само ако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заступницима за планирање искључења није постигнут договор о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реш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ењима за </w:t>
      </w:r>
      <w:r w:rsidR="000D320F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, о чему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57FF8" w:rsidRPr="000603C0">
        <w:rPr>
          <w:rFonts w:ascii="Times New Roman" w:hAnsi="Times New Roman" w:cs="Times New Roman"/>
          <w:sz w:val="24"/>
          <w:szCs w:val="24"/>
          <w:lang w:val="sr-Cyrl-CS"/>
        </w:rPr>
        <w:t>генцију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20822F4" w14:textId="665032EC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</w:t>
      </w:r>
      <w:r w:rsidR="007B4A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интервентним искључењима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највећој могућој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0168A" w:rsidRPr="000603C0">
        <w:rPr>
          <w:rFonts w:ascii="Times New Roman" w:hAnsi="Times New Roman" w:cs="Times New Roman"/>
          <w:sz w:val="24"/>
          <w:szCs w:val="24"/>
          <w:lang w:val="sr-Cyrl-CS"/>
        </w:rPr>
        <w:t>уважава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техничка ограничења релевантних средстава. </w:t>
      </w:r>
    </w:p>
    <w:p w14:paraId="4D31B139" w14:textId="792FB44A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Заступник за планирање искључења о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искључењу релевантних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и, ако су прикључена на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ОДС односно </w:t>
      </w:r>
      <w:r w:rsidR="00A2174B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257FF8" w:rsidRPr="000603C0" w:rsidDel="006737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што </w:t>
      </w:r>
      <w:r w:rsidR="00074522" w:rsidRPr="000603C0">
        <w:rPr>
          <w:rFonts w:ascii="Times New Roman" w:hAnsi="Times New Roman" w:cs="Times New Roman"/>
          <w:sz w:val="24"/>
          <w:szCs w:val="24"/>
          <w:lang w:val="sr-Cyrl-CS"/>
        </w:rPr>
        <w:t>пре након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почетка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</w:t>
      </w:r>
      <w:r w:rsid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искључења. </w:t>
      </w:r>
    </w:p>
    <w:p w14:paraId="0668B599" w14:textId="52AC326C" w:rsidR="004A1C42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 обав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ештавању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искључењу заступник за планирање искључења доставља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информације: </w:t>
      </w:r>
    </w:p>
    <w:p w14:paraId="7A0B528B" w14:textId="33173F96" w:rsidR="004A1C42" w:rsidRPr="000603C0" w:rsidRDefault="007B4A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разлог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</w:t>
      </w:r>
      <w:r w:rsidR="008905E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искључења; </w:t>
      </w:r>
    </w:p>
    <w:p w14:paraId="1F6AA5E5" w14:textId="7DDCC187" w:rsidR="004A1C42" w:rsidRPr="000603C0" w:rsidRDefault="007B4A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очекивано трајање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г искључења</w:t>
      </w:r>
      <w:r w:rsidR="002D146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96AFE5C" w14:textId="75D1303A" w:rsidR="002A6911" w:rsidRPr="000603C0" w:rsidRDefault="007B4A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примењиво,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искључења на статус расположивости других релевантних средстава за које је заступник за планирање искључења. </w:t>
      </w:r>
    </w:p>
    <w:p w14:paraId="13CE1282" w14:textId="25167083" w:rsidR="003E6933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</w:t>
      </w:r>
      <w:r w:rsidR="00D46F0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искључења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довести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ван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D14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заступнике за планирање искључења на које се то односи о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крајњем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року након ког</w:t>
      </w:r>
      <w:r w:rsidR="003E693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693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више не мо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же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одрж</w:t>
      </w:r>
      <w:r w:rsidR="003E6933" w:rsidRPr="000603C0">
        <w:rPr>
          <w:rFonts w:ascii="Times New Roman" w:hAnsi="Times New Roman" w:cs="Times New Roman"/>
          <w:sz w:val="24"/>
          <w:szCs w:val="24"/>
          <w:lang w:val="sr-Cyrl-CS"/>
        </w:rPr>
        <w:t>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се њихов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 искључен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7D2F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врате у статус </w:t>
      </w:r>
      <w:r w:rsidR="00A2174B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расположиво</w:t>
      </w:r>
      <w:r w:rsidR="00A2174B" w:rsidRPr="000603C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78ACE3CA" w14:textId="4701FC33" w:rsidR="002A6911" w:rsidRPr="000603C0" w:rsidRDefault="003E69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аступници за планирање искључења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обавештавају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235F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ли могу ис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поштовати рок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6. овог члана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могу,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да образложе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ABAA74" w14:textId="7146510E" w:rsidR="002A6911" w:rsidRPr="000603C0" w:rsidRDefault="004A1C4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било каквих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плана расположивости због </w:t>
      </w:r>
      <w:r w:rsidR="00770BF5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их искључења 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утврђеним </w:t>
      </w:r>
      <w:r w:rsidR="00C5393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правилима </w:t>
      </w:r>
      <w:r w:rsidR="00C616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се уређује 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>објављивањ</w:t>
      </w:r>
      <w:r w:rsidR="00C6164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059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кључних тржишних података</w:t>
      </w:r>
      <w:r w:rsidR="00D06B5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ажурира информације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E5630C4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A1B35A" w14:textId="2CC8F16D" w:rsidR="002A6911" w:rsidRPr="000603C0" w:rsidRDefault="0035441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Спровођење</w:t>
      </w:r>
      <w:r w:rsidR="004A1C4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планова расположивости у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реалном времену </w:t>
      </w:r>
    </w:p>
    <w:p w14:paraId="33E29D31" w14:textId="77777777" w:rsidR="005B02C3" w:rsidRPr="000603C0" w:rsidRDefault="005B02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8B0AEA0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102.</w:t>
      </w:r>
    </w:p>
    <w:p w14:paraId="7D6A5810" w14:textId="1CF728C0" w:rsidR="002A6911" w:rsidRPr="000603C0" w:rsidRDefault="00C04C3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електране </w:t>
      </w:r>
      <w:r w:rsidR="00AF49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AF4948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сви релевантни производни модули које 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посед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и који су проглашени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расположивима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спремни за производњу електричне енергије у складу са својим техничким способностима кад</w:t>
      </w:r>
      <w:r w:rsidR="006B5C1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потребно одржавати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осим у случајевима </w:t>
      </w:r>
      <w:r w:rsidR="006B5C1A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г искључења.</w:t>
      </w:r>
    </w:p>
    <w:p w14:paraId="73C14BE1" w14:textId="49A71971" w:rsidR="002A6911" w:rsidRPr="000603C0" w:rsidRDefault="002541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електране </w:t>
      </w:r>
      <w:r w:rsidR="00C04C3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C04C3D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ни један релевантни производни модул које 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посед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и који је проглашен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нерасположивим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производи електричну енергију. </w:t>
      </w:r>
    </w:p>
    <w:p w14:paraId="5988F07F" w14:textId="5F8ACAA0" w:rsidR="002B00B2" w:rsidRPr="000603C0" w:rsidRDefault="002541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AF49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ни једно релевантно постројење кој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посед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ује и кој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проглашено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нерасположивим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A1C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троши електричну енергију.</w:t>
      </w:r>
    </w:p>
    <w:p w14:paraId="757F186B" w14:textId="63577F1E" w:rsidR="00816DD1" w:rsidRPr="000603C0" w:rsidRDefault="002541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релевантног елемента мреже 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обезбе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сви релевантни елементи мреже које 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посед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и који су проглашени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расположивима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спремни за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електричне енергије у складу са својим техничким способностима кад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потребно одржавати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осим у случајевима </w:t>
      </w:r>
      <w:r w:rsidR="002D14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интервентног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искључења. </w:t>
      </w:r>
    </w:p>
    <w:p w14:paraId="27D8AA5F" w14:textId="70FEA3AC" w:rsidR="00816DD1" w:rsidRPr="000603C0" w:rsidRDefault="002541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релевантног елемента мреже 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обезбе</w:t>
      </w:r>
      <w:r w:rsidR="006F66C0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ни један релевантни елемент мреже који </w:t>
      </w:r>
      <w:r w:rsidR="00167A4B" w:rsidRPr="000603C0">
        <w:rPr>
          <w:rFonts w:ascii="Times New Roman" w:hAnsi="Times New Roman" w:cs="Times New Roman"/>
          <w:sz w:val="24"/>
          <w:szCs w:val="24"/>
          <w:lang w:val="sr-Cyrl-CS"/>
        </w:rPr>
        <w:t>посед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и који је проглашен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нерасположивим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преноси електричну енергију. </w:t>
      </w:r>
    </w:p>
    <w:p w14:paraId="3E0CCEC3" w14:textId="4F502C4A" w:rsidR="00816DD1" w:rsidRPr="000603C0" w:rsidRDefault="00816D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FF71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извршење статуса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елемента мреже </w:t>
      </w:r>
      <w:r w:rsidR="00FF71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мрежом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507F" w:rsidRPr="000603C0">
        <w:rPr>
          <w:rFonts w:ascii="Times New Roman" w:hAnsi="Times New Roman" w:cs="Times New Roman"/>
          <w:sz w:val="24"/>
          <w:szCs w:val="24"/>
          <w:lang w:val="sr-Cyrl-CS"/>
        </w:rPr>
        <w:t>95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ОДС или </w:t>
      </w:r>
      <w:r w:rsidR="00806A9F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8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42189D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испуњеност тих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извршења статуса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ти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нису испуњени, </w:t>
      </w:r>
      <w:r w:rsidR="004218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6B5C1A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налог власнику релевантног елемента мреже да не </w:t>
      </w:r>
      <w:r w:rsidR="009037E9" w:rsidRPr="000603C0">
        <w:rPr>
          <w:rFonts w:ascii="Times New Roman" w:hAnsi="Times New Roman" w:cs="Times New Roman"/>
          <w:sz w:val="24"/>
          <w:szCs w:val="24"/>
          <w:lang w:val="sr-Cyrl-CS"/>
        </w:rPr>
        <w:t>изврш</w:t>
      </w:r>
      <w:r w:rsidR="0042189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статус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” или да га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делимично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спроведе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C64D6ED" w14:textId="20D342F3" w:rsidR="00816DD1" w:rsidRPr="000603C0" w:rsidRDefault="0042189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утврди да ће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извршење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статуса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релевантног 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овати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>довести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ван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E342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6B5C1A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налог власнику релевантног </w:t>
      </w:r>
      <w:r w:rsidR="00EA380C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прикључен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или ОДС или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ОЗДС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је прикључен на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затворени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да 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одложи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статуса </w:t>
      </w:r>
      <w:r w:rsidR="004449C3" w:rsidRPr="000603C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нерасположиво” или „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пробни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рад” тог релевантног 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његовим упут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ствима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уз поштовање техничких и сигурносних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у мери у којој је то могуће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3BC2E74" w14:textId="77777777" w:rsidR="005B02C3" w:rsidRPr="000603C0" w:rsidRDefault="005B02C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2CE45F" w14:textId="39D06A61" w:rsidR="00816DD1" w:rsidRPr="000603C0" w:rsidRDefault="00816DD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Прогноза за анализу адекватности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контролне области</w:t>
      </w:r>
    </w:p>
    <w:p w14:paraId="0B8DECE0" w14:textId="77777777" w:rsidR="005B02C3" w:rsidRPr="000603C0" w:rsidRDefault="005B02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BB91605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103.</w:t>
      </w:r>
    </w:p>
    <w:p w14:paraId="3F421523" w14:textId="4463B06A" w:rsidR="00816DD1" w:rsidRPr="000603C0" w:rsidRDefault="00816D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ставља на располагање сваку прогнозу 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намењену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анализу адекватности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18B" w:rsidRPr="000603C0">
        <w:rPr>
          <w:rFonts w:ascii="Times New Roman" w:hAnsi="Times New Roman" w:cs="Times New Roman"/>
          <w:sz w:val="24"/>
          <w:szCs w:val="24"/>
          <w:lang w:val="sr-Cyrl-CS"/>
        </w:rPr>
        <w:t>104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25418B" w:rsidRPr="000603C0">
        <w:rPr>
          <w:rFonts w:ascii="Times New Roman" w:hAnsi="Times New Roman" w:cs="Times New Roman"/>
          <w:sz w:val="24"/>
          <w:szCs w:val="24"/>
          <w:lang w:val="sr-Cyrl-CS"/>
        </w:rPr>
        <w:t>106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ОПС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4B3C77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7ED6EC" w14:textId="48C9DBC4" w:rsidR="00816DD1" w:rsidRPr="000603C0" w:rsidRDefault="00816DD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Анализа адекватности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контролне области</w:t>
      </w:r>
    </w:p>
    <w:p w14:paraId="0300CD5E" w14:textId="77777777" w:rsidR="005B02C3" w:rsidRPr="000603C0" w:rsidRDefault="005B02C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547EEC1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104.</w:t>
      </w:r>
    </w:p>
    <w:p w14:paraId="0207D848" w14:textId="4C8A7217" w:rsidR="00816DD1" w:rsidRPr="000603C0" w:rsidRDefault="00816D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анализу адекватности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њујући могућност да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 производње у њего</w:t>
      </w:r>
      <w:r w:rsidR="008905EE"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способности прекограничног увоза буде довољан за укупно оптерећење у његов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42E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утврђен у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133"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995F9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554133"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995F9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bookmarkStart w:id="75" w:name="_Hlk152184952"/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75"/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00ECA5" w14:textId="5C597801" w:rsidR="00816DD1" w:rsidRPr="000603C0" w:rsidRDefault="000B6D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п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адекватности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883290B" w14:textId="50A6009E" w:rsidR="004B348A" w:rsidRPr="000603C0" w:rsidRDefault="0025418B" w:rsidP="005B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употребљава најновије планове расположивости и најновије доступне податке о: </w:t>
      </w:r>
    </w:p>
    <w:p w14:paraId="5ACA7730" w14:textId="1DDD2BDD" w:rsidR="004B348A" w:rsidRPr="000603C0" w:rsidRDefault="00816DD1" w:rsidP="005B02C3">
      <w:pPr>
        <w:pStyle w:val="ListParagraph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способностима производних модула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обезбеђених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306F75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43.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42174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5F9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565" w:rsidRPr="000603C0">
        <w:rPr>
          <w:rFonts w:ascii="Times New Roman" w:hAnsi="Times New Roman" w:cs="Times New Roman"/>
          <w:sz w:val="24"/>
          <w:szCs w:val="24"/>
          <w:lang w:val="sr-Cyrl-CS"/>
        </w:rPr>
        <w:t>и чл.</w:t>
      </w:r>
      <w:r w:rsidR="009F430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45. и 51</w:t>
      </w:r>
      <w:r w:rsidR="001C74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747A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4B49E0" w14:textId="3842D873" w:rsidR="004B348A" w:rsidRPr="000603C0" w:rsidRDefault="00E342EA" w:rsidP="005B02C3">
      <w:pPr>
        <w:pStyle w:val="ListParagraph"/>
        <w:numPr>
          <w:ilvl w:val="0"/>
          <w:numId w:val="16"/>
        </w:numPr>
        <w:spacing w:after="0" w:line="240" w:lineRule="auto"/>
        <w:ind w:left="1560" w:hanging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преносном 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>капацитету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зона трговања</w:t>
      </w:r>
      <w:r w:rsidR="00747A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5DDD41" w14:textId="741FF356" w:rsidR="00816DD1" w:rsidRPr="000603C0" w:rsidRDefault="00816DD1" w:rsidP="005B02C3">
      <w:pPr>
        <w:pStyle w:val="ListParagraph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могућем управљању потрошњом о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безбеђеном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52. и 53</w:t>
      </w:r>
      <w:r w:rsidR="001C74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6FE005F" w14:textId="77768EAA" w:rsidR="00816DD1" w:rsidRPr="000603C0" w:rsidRDefault="0025418B" w:rsidP="0042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узима у обзир 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</w:t>
      </w:r>
      <w:r w:rsidR="00401F8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обновљивих извора енергије и оптерећење;</w:t>
      </w:r>
    </w:p>
    <w:p w14:paraId="39611CCC" w14:textId="72458037" w:rsidR="00816DD1" w:rsidRPr="000603C0" w:rsidRDefault="0025418B" w:rsidP="0042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вероватноћу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очекивано трајање недостатка адекватности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очекивану енергију 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>која неће бити испоручена као последица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недостатка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адекватности</w:t>
      </w:r>
      <w:r w:rsidR="00816D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D9A813E" w14:textId="3C8F6252" w:rsidR="00C75A63" w:rsidRPr="000603C0" w:rsidRDefault="00816DD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у најкраћем року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након што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недостат</w:t>
      </w:r>
      <w:r w:rsidR="00C45FC0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адекватности у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недостатку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FD70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="007315D5" w:rsidRPr="000603C0">
        <w:rPr>
          <w:rFonts w:ascii="Times New Roman" w:hAnsi="Times New Roman" w:cs="Times New Roman"/>
          <w:sz w:val="24"/>
          <w:szCs w:val="24"/>
          <w:lang w:val="sr-Cyrl-CS"/>
        </w:rPr>
        <w:t>генцију</w:t>
      </w:r>
      <w:r w:rsidR="006962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ако је примењ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иво </w:t>
      </w:r>
      <w:r w:rsidR="00F14E2F" w:rsidRPr="000603C0">
        <w:rPr>
          <w:rFonts w:ascii="Times New Roman" w:hAnsi="Times New Roman" w:cs="Times New Roman"/>
          <w:sz w:val="24"/>
          <w:szCs w:val="24"/>
          <w:lang w:val="sr-Cyrl-CS"/>
        </w:rPr>
        <w:t>све погођене стране.</w:t>
      </w:r>
      <w:r w:rsidR="00AA4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5D1E23" w14:textId="0AA44602" w:rsidR="00E90763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да, након што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оцен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да адекватност у његов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није испуњена,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у најкраћем року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обавес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DE4EC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томе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друге ОПС путем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платформе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7520A43" w14:textId="28801178" w:rsidR="00AE3565" w:rsidRPr="000603C0" w:rsidRDefault="00AE3565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42AF53F" w14:textId="61233A49" w:rsidR="009239D0" w:rsidRPr="000603C0" w:rsidRDefault="009239D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7FF8AF" w14:textId="75F22F94" w:rsidR="009239D0" w:rsidRPr="000603C0" w:rsidRDefault="009239D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184191" w14:textId="77777777" w:rsidR="009239D0" w:rsidRPr="000603C0" w:rsidRDefault="009239D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ADE1DE9" w14:textId="0F3FF09A" w:rsidR="00E90763" w:rsidRPr="000603C0" w:rsidRDefault="00E9076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Адекватност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</w:t>
      </w:r>
      <w:r w:rsidR="00615AF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недељу</w:t>
      </w:r>
      <w:r w:rsidR="0094330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унапред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 више</w:t>
      </w:r>
    </w:p>
    <w:p w14:paraId="22FE0C54" w14:textId="77777777" w:rsidR="009239D0" w:rsidRPr="000603C0" w:rsidRDefault="009239D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BD8153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105.</w:t>
      </w:r>
    </w:p>
    <w:p w14:paraId="262E3848" w14:textId="5A11D539" w:rsidR="00E90763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доприноси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пан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европ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ским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летњим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зимским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прогнозама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адекватност производње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њујући методологију коју је одре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C74C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631E451" w14:textId="4DEFDD91" w:rsidR="00E90763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Двапут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анализу адекватности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лето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зиму, узимајући у обзир пан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европ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ске сценарије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пан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европ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ским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>летњим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зимским </w:t>
      </w:r>
      <w:r w:rsidR="00D464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прогнозама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адекватност производње. </w:t>
      </w:r>
    </w:p>
    <w:p w14:paraId="107C1B71" w14:textId="77777777" w:rsidR="00431F1B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56D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ажурира анализе адекватности </w:t>
      </w:r>
      <w:r w:rsidR="00F14E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</w:t>
      </w:r>
      <w:r w:rsidR="00756D03" w:rsidRPr="000603C0"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било какве </w:t>
      </w:r>
      <w:r w:rsidR="00756D03" w:rsidRPr="000603C0">
        <w:rPr>
          <w:rFonts w:ascii="Times New Roman" w:hAnsi="Times New Roman" w:cs="Times New Roman"/>
          <w:sz w:val="24"/>
          <w:szCs w:val="24"/>
          <w:lang w:val="sr-Cyrl-CS"/>
        </w:rPr>
        <w:t>могуће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статуса расположивости производних модула,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гнозе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оптерећења,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енергије из обновљивих извора или 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прогнозе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које би могле зна</w:t>
      </w:r>
      <w:r w:rsidR="00F14E2F" w:rsidRPr="000603C0">
        <w:rPr>
          <w:rFonts w:ascii="Times New Roman" w:hAnsi="Times New Roman" w:cs="Times New Roman"/>
          <w:sz w:val="24"/>
          <w:szCs w:val="24"/>
          <w:lang w:val="sr-Cyrl-CS"/>
        </w:rPr>
        <w:t>чајно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утиц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ати на очекивану адекватност.</w:t>
      </w:r>
    </w:p>
    <w:p w14:paraId="09003AC9" w14:textId="77777777" w:rsidR="00E46FA2" w:rsidRPr="000603C0" w:rsidRDefault="00E46FA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51A356" w14:textId="7084B722" w:rsidR="00E90763" w:rsidRPr="000603C0" w:rsidRDefault="00E9076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Адекватност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EF488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унутар дана</w:t>
      </w:r>
    </w:p>
    <w:p w14:paraId="2E727835" w14:textId="77777777" w:rsidR="009239D0" w:rsidRPr="000603C0" w:rsidRDefault="009239D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4BA2CD3" w14:textId="77777777" w:rsidR="00413DDD" w:rsidRPr="000603C0" w:rsidRDefault="00413DDD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106.</w:t>
      </w:r>
    </w:p>
    <w:p w14:paraId="07F416A0" w14:textId="001CD0D9" w:rsidR="00E90763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C6C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анализу адекватности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дан у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напред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унутар дана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A14BFAF" w14:textId="7884B834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планова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</w:t>
      </w:r>
      <w:r w:rsidR="00554133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1C74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90A61F5" w14:textId="690E3B70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прогнозираног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оптерећења; </w:t>
      </w:r>
    </w:p>
    <w:p w14:paraId="2E5CD57D" w14:textId="61F64850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прогнозиране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из обновљивих извора енергије; </w:t>
      </w:r>
    </w:p>
    <w:p w14:paraId="3A76DBF3" w14:textId="0BC0139C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подацима достављеним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46.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CE0D450" w14:textId="72D41FD8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увозних и извозних капацитета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саглашених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57DC7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рачунатим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капацитетима</w:t>
      </w:r>
      <w:r w:rsidR="00EC516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зона трговања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, према потреби,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46FA2" w:rsidRPr="000603C0">
        <w:rPr>
          <w:rFonts w:ascii="Times New Roman" w:hAnsi="Times New Roman" w:cs="Times New Roman"/>
          <w:sz w:val="24"/>
          <w:szCs w:val="24"/>
          <w:lang w:val="sr-Cyrl-CS"/>
        </w:rPr>
        <w:t>чланом 10. У</w:t>
      </w:r>
      <w:r w:rsidR="00857DC7" w:rsidRPr="000603C0">
        <w:rPr>
          <w:rFonts w:ascii="Times New Roman" w:hAnsi="Times New Roman" w:cs="Times New Roman"/>
          <w:sz w:val="24"/>
          <w:szCs w:val="24"/>
          <w:lang w:val="sr-Cyrl-CS"/>
        </w:rPr>
        <w:t>редб</w:t>
      </w:r>
      <w:r w:rsidR="00E46FA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57D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6FA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57D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E46FA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57D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 и управљање загушењима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83DF580" w14:textId="6E5DE485" w:rsidR="00F8696A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) способности производних модула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подацима достављеним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8562E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43.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9239D0" w:rsidRPr="000603C0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562E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DD7BE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8562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45. и 51.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и њихових статуса расположивости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013D4" w14:textId="3AC740A2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способности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36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управљ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ивом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потрошњом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подацима достављеним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2B36C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52. и 53.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њихових статуса расположивости. </w:t>
      </w:r>
    </w:p>
    <w:p w14:paraId="0A058E2D" w14:textId="621D09A3" w:rsidR="00F8696A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4369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43693C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22C05E1" w14:textId="6AE6434C" w:rsidR="00F8696A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) минималн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42E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увоза и минималн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42E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извоза кој</w:t>
      </w:r>
      <w:r w:rsidR="008905E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компатибилн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адекватношћу његове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DEA3EB0" w14:textId="7CE1B08B" w:rsidR="00F8696A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>) очекивано трајање могућег недостатка адекватности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E73B762" w14:textId="0F079F50" w:rsidR="00E90763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електричне енергије која није испоручена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E90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недостатка адекватности.</w:t>
      </w:r>
    </w:p>
    <w:p w14:paraId="184F1574" w14:textId="575E9735" w:rsidR="00816DD1" w:rsidRPr="000603C0" w:rsidRDefault="00E907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се, након анализе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8696A" w:rsidRPr="000603C0">
        <w:rPr>
          <w:rFonts w:ascii="Times New Roman" w:hAnsi="Times New Roman" w:cs="Times New Roman"/>
          <w:sz w:val="24"/>
          <w:szCs w:val="24"/>
          <w:lang w:val="sr-Cyrl-CS"/>
        </w:rPr>
        <w:t>а 1.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 да адекватност није постигнута, 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Агенцију </w:t>
      </w:r>
      <w:r w:rsidR="00510F0D" w:rsidRPr="000603C0">
        <w:rPr>
          <w:rFonts w:ascii="Times New Roman" w:hAnsi="Times New Roman" w:cs="Times New Roman"/>
          <w:sz w:val="24"/>
          <w:szCs w:val="24"/>
          <w:lang w:val="sr-Cyrl-CS"/>
        </w:rPr>
        <w:t>о недостатку адекватности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анализу узрока </w:t>
      </w:r>
      <w:r w:rsidR="00D512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довели до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недостатка адекватности и предлаже </w:t>
      </w:r>
      <w:r w:rsidR="00794732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F14E2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693C" w:rsidRPr="000603C0">
        <w:rPr>
          <w:rFonts w:ascii="Times New Roman" w:hAnsi="Times New Roman" w:cs="Times New Roman"/>
          <w:sz w:val="24"/>
          <w:szCs w:val="24"/>
          <w:lang w:val="sr-Cyrl-CS"/>
        </w:rPr>
        <w:t>ублажавањ</w:t>
      </w:r>
      <w:r w:rsidR="0079473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44EE1D" w14:textId="77777777" w:rsidR="00C8562E" w:rsidRPr="000603C0" w:rsidRDefault="00C8562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DF5EB8" w14:textId="1089C16E" w:rsidR="00A10471" w:rsidRPr="000603C0" w:rsidRDefault="00A1047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Помоћне услуге</w:t>
      </w:r>
    </w:p>
    <w:p w14:paraId="0FCE5B80" w14:textId="77777777" w:rsidR="00DA0615" w:rsidRPr="000603C0" w:rsidRDefault="00DA061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4991FF4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107.</w:t>
      </w:r>
    </w:p>
    <w:p w14:paraId="4E416187" w14:textId="2BBB53CA" w:rsidR="0057703E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35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прати расположивост помоћних услуга. </w:t>
      </w:r>
    </w:p>
    <w:p w14:paraId="3D476A16" w14:textId="3E45F6E4" w:rsidR="00A10471" w:rsidRPr="000603C0" w:rsidRDefault="0049355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A19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помоћне услуге активне и реактивне снаге,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према потреби у координацији са другим ОПС предузима следеће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7BDAA00" w14:textId="53D0F5D3" w:rsidR="00A10471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планира,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организује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7703E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набав</w:t>
      </w:r>
      <w:r w:rsidR="001E71B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помоћних услуга; </w:t>
      </w:r>
    </w:p>
    <w:p w14:paraId="422FC44D" w14:textId="63531788" w:rsidR="00A10471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прати,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достављених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2491A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A06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40 -</w:t>
      </w:r>
      <w:r w:rsidR="006249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53.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E71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опсег и локација расположивих помоћних услуга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омогућује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57703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8A9304" w14:textId="54B12C02" w:rsidR="00A10471" w:rsidRPr="000603C0" w:rsidRDefault="00E644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користи се свим расположивим, економски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ефикасним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изводљивим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начинима 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набав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бима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помоћних услуга. </w:t>
      </w:r>
    </w:p>
    <w:p w14:paraId="0836E084" w14:textId="52CC8652" w:rsidR="00A10471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објав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293893" w:rsidRPr="000603C0">
        <w:rPr>
          <w:rFonts w:ascii="Times New Roman" w:hAnsi="Times New Roman" w:cs="Times New Roman"/>
          <w:sz w:val="24"/>
          <w:szCs w:val="24"/>
          <w:lang w:val="sr-Cyrl-CS"/>
        </w:rPr>
        <w:t>псег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</w:t>
      </w:r>
      <w:r w:rsidR="007428D3" w:rsidRPr="000603C0">
        <w:rPr>
          <w:rFonts w:ascii="Times New Roman" w:hAnsi="Times New Roman" w:cs="Times New Roman"/>
          <w:sz w:val="24"/>
          <w:szCs w:val="24"/>
          <w:lang w:val="sr-Cyrl-CS"/>
        </w:rPr>
        <w:t>резерв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428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</w:t>
      </w:r>
      <w:r w:rsidR="00E6756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428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одржавање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4FD62F" w14:textId="205C2FA9" w:rsidR="00A10471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D23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D2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3D2396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друге ОПС о расположивом о</w:t>
      </w:r>
      <w:r w:rsidR="00293893" w:rsidRPr="000603C0">
        <w:rPr>
          <w:rFonts w:ascii="Times New Roman" w:hAnsi="Times New Roman" w:cs="Times New Roman"/>
          <w:sz w:val="24"/>
          <w:szCs w:val="24"/>
          <w:lang w:val="sr-Cyrl-CS"/>
        </w:rPr>
        <w:t>псегу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</w:t>
      </w:r>
    </w:p>
    <w:p w14:paraId="7B0AD4F8" w14:textId="77777777" w:rsidR="00C8562E" w:rsidRPr="000603C0" w:rsidRDefault="00C8562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5917E5" w14:textId="4C80332F" w:rsidR="00A10471" w:rsidRPr="000603C0" w:rsidRDefault="00A1047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Помоћне услуге </w:t>
      </w:r>
      <w:r w:rsidR="00EF642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реактивне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снаге</w:t>
      </w:r>
    </w:p>
    <w:p w14:paraId="6D387427" w14:textId="77777777" w:rsidR="00850ABE" w:rsidRPr="000603C0" w:rsidRDefault="00850AB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9210B78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108.</w:t>
      </w:r>
    </w:p>
    <w:p w14:paraId="03F6868F" w14:textId="1B68AB02" w:rsidR="00A10471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D58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2D583B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свој</w:t>
      </w:r>
      <w:r w:rsidR="002D583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</w:t>
      </w:r>
      <w:r w:rsidR="002D583B" w:rsidRPr="000603C0">
        <w:rPr>
          <w:rFonts w:ascii="Times New Roman" w:hAnsi="Times New Roman" w:cs="Times New Roman"/>
          <w:sz w:val="24"/>
          <w:szCs w:val="24"/>
          <w:lang w:val="sr-Cyrl-CS"/>
        </w:rPr>
        <w:t>едвиђања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за свак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расположиве помоћне услуге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довољне за одржавање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2394D1AD" w14:textId="7D634F73" w:rsidR="00A10471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Ради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ефикаснијег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својих елемената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ОПС прати: </w:t>
      </w:r>
    </w:p>
    <w:p w14:paraId="3FEAD6D0" w14:textId="72ABABC9" w:rsidR="00D575EE" w:rsidRPr="000603C0" w:rsidRDefault="00C86E9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) расположив</w:t>
      </w:r>
      <w:r w:rsidR="0029389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00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капацитете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електрана</w:t>
      </w:r>
      <w:r w:rsidR="0013791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D58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 прикључених на преносни систем и ОДС</w:t>
      </w:r>
      <w:r w:rsidR="00F400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регулацију реактивне снаге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3FBEE8" w14:textId="26A01CEF" w:rsidR="0028184C" w:rsidRPr="000603C0" w:rsidRDefault="002D583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расположиву опрему прикључену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ABC" w:rsidRPr="000603C0">
        <w:rPr>
          <w:rFonts w:ascii="Times New Roman" w:hAnsi="Times New Roman" w:cs="Times New Roman"/>
          <w:sz w:val="24"/>
          <w:szCs w:val="24"/>
          <w:lang w:val="sr-Cyrl-CS"/>
        </w:rPr>
        <w:t>намењену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обезбеђивање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B8B9FDA" w14:textId="323F3307" w:rsidR="00D575EE" w:rsidRPr="000603C0" w:rsidRDefault="00F400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) о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дносе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разграничења </w:t>
      </w:r>
      <w:r w:rsidR="009623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</w:t>
      </w:r>
      <w:r w:rsidR="009623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објеката дистрибутивног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прикључених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 систем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680324D" w14:textId="02DAAF04" w:rsidR="00D575EE" w:rsidRPr="000603C0" w:rsidRDefault="002D583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помоћних услуга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реактивне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није довољ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 за одржавање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, ОПС</w:t>
      </w:r>
      <w:r w:rsidR="001F18C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F16B872" w14:textId="532C58A0" w:rsidR="00D575EE" w:rsidRPr="000603C0" w:rsidRDefault="009623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 томе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сусед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>не ОПС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5AECCA7" w14:textId="39F14448" w:rsidR="00D575EE" w:rsidRPr="000603C0" w:rsidRDefault="009623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припрема и активира корективне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A104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23. 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53E6399" w14:textId="77777777" w:rsidR="00C8562E" w:rsidRPr="000603C0" w:rsidRDefault="00C8562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40F9434" w14:textId="3FD59B27" w:rsidR="00D575EE" w:rsidRPr="000603C0" w:rsidRDefault="00D061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A1047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ланирање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A1047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</w:t>
      </w:r>
    </w:p>
    <w:p w14:paraId="00ADF553" w14:textId="77777777" w:rsidR="00850ABE" w:rsidRPr="000603C0" w:rsidRDefault="00850AB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3794B7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109.</w:t>
      </w:r>
    </w:p>
    <w:p w14:paraId="04B56357" w14:textId="624DD8AD" w:rsidR="00E90763" w:rsidRPr="000603C0" w:rsidRDefault="00A1047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успостављању процеса планирања </w:t>
      </w:r>
      <w:r w:rsidR="00D06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451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другим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узима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обзир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према потреби</w:t>
      </w:r>
      <w:r w:rsidR="002A5EB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E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допуњује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06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методологије </w:t>
      </w:r>
      <w:r w:rsidR="00BA1A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доставе информација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 производњи и потрошњи израђене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61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5B33B4" w:rsidRPr="000603C0">
        <w:rPr>
          <w:rFonts w:ascii="Times New Roman" w:hAnsi="Times New Roman" w:cs="Times New Roman"/>
          <w:sz w:val="24"/>
          <w:szCs w:val="24"/>
          <w:lang w:val="sr-Cyrl-CS"/>
        </w:rPr>
        <w:t>смерницама</w:t>
      </w:r>
      <w:r w:rsidR="005B33B4" w:rsidRPr="000603C0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="005B33B4" w:rsidRPr="000603C0">
        <w:rPr>
          <w:rFonts w:ascii="Times New Roman" w:hAnsi="Times New Roman" w:cs="Times New Roman"/>
          <w:sz w:val="24"/>
          <w:szCs w:val="24"/>
          <w:lang w:val="sr-Cyrl-CS"/>
        </w:rPr>
        <w:t>ЕУ</w:t>
      </w:r>
      <w:r w:rsidR="00BA1A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33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BA1AE5" w:rsidRPr="000603C0">
        <w:rPr>
          <w:rFonts w:ascii="Times New Roman" w:hAnsi="Times New Roman" w:cs="Times New Roman"/>
          <w:sz w:val="24"/>
          <w:szCs w:val="24"/>
          <w:lang w:val="sr-Cyrl-CS"/>
        </w:rPr>
        <w:t>расподел</w:t>
      </w:r>
      <w:r w:rsidR="005B33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1A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</w:t>
      </w:r>
      <w:r w:rsidR="005B33B4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BA1A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и управљање загушењима</w:t>
      </w:r>
      <w:r w:rsidR="00FA702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DB0BFEC" w14:textId="5D318E33" w:rsidR="00D575EE" w:rsidRPr="000603C0" w:rsidRDefault="00D57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зона трговања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само једн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</w:t>
      </w:r>
      <w:r w:rsidR="00386644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664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подручје планирања 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једнак</w:t>
      </w:r>
      <w:r w:rsidR="00386644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зони трговања. Ако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A9063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неколико зона трговања, </w:t>
      </w:r>
      <w:r w:rsidR="0028184C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</w:t>
      </w:r>
      <w:r w:rsidR="00605A7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A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подручје планирања 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једнак</w:t>
      </w:r>
      <w:r w:rsidR="00605A7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зони трговања. Ако зона трговања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више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 у тој зони трговања могу одлуч</w:t>
      </w:r>
      <w:r w:rsidR="00605A7A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78CE" w:rsidRPr="000603C0">
        <w:rPr>
          <w:rFonts w:ascii="Times New Roman" w:hAnsi="Times New Roman" w:cs="Times New Roman"/>
          <w:sz w:val="24"/>
          <w:szCs w:val="24"/>
          <w:lang w:val="sr-Cyrl-CS"/>
        </w:rPr>
        <w:t>спро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вод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поступак за планирање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не, у противном се свак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тој зони трговања сматра засебн</w:t>
      </w:r>
      <w:r w:rsidR="000E2613" w:rsidRPr="000603C0">
        <w:rPr>
          <w:rFonts w:ascii="Times New Roman" w:hAnsi="Times New Roman" w:cs="Times New Roman"/>
          <w:sz w:val="24"/>
          <w:szCs w:val="24"/>
          <w:lang w:val="sr-Cyrl-CS"/>
        </w:rPr>
        <w:t>им подручјем планирања размене.</w:t>
      </w:r>
    </w:p>
    <w:p w14:paraId="40BF86DE" w14:textId="22992CB9" w:rsidR="00D575EE" w:rsidRPr="000603C0" w:rsidRDefault="00D57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сваку електрану и постројење </w:t>
      </w:r>
      <w:r w:rsidR="000E26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A563D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подле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A563D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F64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</w:t>
      </w:r>
      <w:r w:rsidR="004F644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644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утврђени</w:t>
      </w:r>
      <w:r w:rsidR="004F644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A5EB9" w:rsidRPr="000603C0">
        <w:rPr>
          <w:rFonts w:ascii="Times New Roman" w:hAnsi="Times New Roman" w:cs="Times New Roman"/>
          <w:sz w:val="24"/>
          <w:szCs w:val="24"/>
          <w:lang w:val="sr-Cyrl-CS"/>
        </w:rPr>
        <w:t>прописима из области енергетике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261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њихов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власник именује заступника за 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bookmarkStart w:id="76" w:name="_Hlk195094116"/>
      <w:r w:rsidR="004F6440" w:rsidRPr="000603C0">
        <w:rPr>
          <w:rFonts w:ascii="Times New Roman" w:hAnsi="Times New Roman" w:cs="Times New Roman"/>
          <w:sz w:val="24"/>
          <w:szCs w:val="24"/>
          <w:lang w:val="sr-Cyrl-CS"/>
        </w:rPr>
        <w:t>сам преузима његову улогу</w:t>
      </w:r>
      <w:bookmarkEnd w:id="76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EA5CD17" w14:textId="41736FEB" w:rsidR="00D575EE" w:rsidRPr="000603C0" w:rsidRDefault="002A5EB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чесник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и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агент</w:t>
      </w:r>
      <w:r w:rsidR="00BD4E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подле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же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планирања 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утврђени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прописима из области енергетике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заступника за 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>сам преузима његову улогу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9B9A80D" w14:textId="423D890A" w:rsidR="00D575EE" w:rsidRPr="000603C0" w:rsidRDefault="00D57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037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управља подручјем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механизме потребне за обраду планова које доставе заступници за 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270B325" w14:textId="18D974FF" w:rsidR="00D575EE" w:rsidRPr="000603C0" w:rsidRDefault="00D57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A037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подручје планирања размене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више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A71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договара заједно са </w:t>
      </w:r>
      <w:r w:rsidR="005A716C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A71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одговорни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т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3E95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ће ОПС </w:t>
      </w:r>
      <w:r w:rsidR="00FE78CE" w:rsidRPr="000603C0">
        <w:rPr>
          <w:rFonts w:ascii="Times New Roman" w:hAnsi="Times New Roman" w:cs="Times New Roman"/>
          <w:sz w:val="24"/>
          <w:szCs w:val="24"/>
          <w:lang w:val="sr-Cyrl-CS"/>
        </w:rPr>
        <w:t>да управља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37C9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подручјем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6E14DA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D0BC9B1" w14:textId="59031722" w:rsidR="00D677FB" w:rsidRPr="000603C0" w:rsidRDefault="00D575E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Обав</w:t>
      </w:r>
      <w:r w:rsidR="00AB09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ештавање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 плановима унутар </w:t>
      </w:r>
      <w:r w:rsidR="0059460A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области</w:t>
      </w:r>
      <w:r w:rsidR="00D677F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планирања размене</w:t>
      </w:r>
    </w:p>
    <w:p w14:paraId="669B6670" w14:textId="77777777" w:rsidR="00850ABE" w:rsidRPr="000603C0" w:rsidRDefault="00850AB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8771C86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110.</w:t>
      </w:r>
    </w:p>
    <w:p w14:paraId="2C2E27FB" w14:textId="4776368A" w:rsidR="00D575EE" w:rsidRPr="000603C0" w:rsidRDefault="00BD4EB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аступник за 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>планирање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осим заступника </w:t>
      </w:r>
      <w:r w:rsidR="00BB7DE7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преносног агента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952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49526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495269" w:rsidRPr="000603C0">
        <w:rPr>
          <w:rFonts w:ascii="Times New Roman" w:hAnsi="Times New Roman" w:cs="Times New Roman"/>
          <w:sz w:val="24"/>
          <w:szCs w:val="24"/>
          <w:lang w:val="sr-Cyrl-CS"/>
        </w:rPr>
        <w:t>који управља подручјем планирања размене</w:t>
      </w:r>
      <w:r w:rsidR="0084317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952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његов захтев</w:t>
      </w:r>
      <w:r w:rsidR="0084317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952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према потреби трећој страни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планове: </w:t>
      </w:r>
    </w:p>
    <w:p w14:paraId="01C091B1" w14:textId="23AC8C00" w:rsidR="00D575EE" w:rsidRPr="000603C0" w:rsidRDefault="00BD4EB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производње; </w:t>
      </w:r>
    </w:p>
    <w:p w14:paraId="53A1EE0B" w14:textId="2D83A7D4" w:rsidR="00D575EE" w:rsidRPr="000603C0" w:rsidRDefault="00BD4EB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потрошње; </w:t>
      </w:r>
    </w:p>
    <w:p w14:paraId="0636056D" w14:textId="2ECA42F6" w:rsidR="00D575EE" w:rsidRPr="000603C0" w:rsidRDefault="00BD4EB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интерне </w:t>
      </w:r>
      <w:r w:rsidR="009C09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планове 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>размене;</w:t>
      </w:r>
    </w:p>
    <w:p w14:paraId="617AE084" w14:textId="52D1264D" w:rsidR="00D575EE" w:rsidRPr="000603C0" w:rsidRDefault="00BD4EB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прекограничне </w:t>
      </w:r>
      <w:r w:rsidR="000641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планове</w:t>
      </w:r>
      <w:r w:rsidR="000F3C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2041174" w14:textId="7C91DB14" w:rsidR="00D575EE" w:rsidRPr="000603C0" w:rsidRDefault="00BD4EB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аступник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ног агента или, према по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треби, </w:t>
      </w:r>
      <w:r w:rsidR="00894EE9" w:rsidRPr="000603C0">
        <w:rPr>
          <w:rFonts w:ascii="Times New Roman" w:hAnsi="Times New Roman" w:cs="Times New Roman"/>
          <w:sz w:val="24"/>
          <w:szCs w:val="24"/>
          <w:lang w:val="sr-Cyrl-CS"/>
        </w:rPr>
        <w:t>централна уговорна страна</w:t>
      </w:r>
      <w:r w:rsidR="0080354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ОПС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управља подручјем планирања размене </w:t>
      </w:r>
      <w:r w:rsidR="00CE3798" w:rsidRPr="000603C0">
        <w:rPr>
          <w:rFonts w:ascii="Times New Roman" w:hAnsi="Times New Roman" w:cs="Times New Roman"/>
          <w:sz w:val="24"/>
          <w:szCs w:val="24"/>
          <w:lang w:val="sr-Cyrl-CS"/>
        </w:rPr>
        <w:t>које је обухваћено спајањем тржишта</w:t>
      </w:r>
      <w:r w:rsidR="0084317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његов захтев</w:t>
      </w:r>
      <w:r w:rsidR="0084317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према потреби трећој страни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е планове:</w:t>
      </w:r>
    </w:p>
    <w:p w14:paraId="311E5F64" w14:textId="76E549A6" w:rsidR="00B809F2" w:rsidRPr="000603C0" w:rsidRDefault="00BD4EB4" w:rsidP="00850ABE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прекограничне </w:t>
      </w:r>
      <w:r w:rsidR="00CE379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планове 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>размене као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53E4768" w14:textId="696A0F4F" w:rsidR="00B809F2" w:rsidRPr="000603C0" w:rsidRDefault="00CE3798" w:rsidP="00850ABE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мултилатералне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не изм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>еђу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подручја планирања размене 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>групе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других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подручја планирања размене</w:t>
      </w:r>
      <w:r w:rsidR="008B63B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14656F1" w14:textId="375B764F" w:rsidR="00D575EE" w:rsidRPr="000603C0" w:rsidRDefault="00CE3798" w:rsidP="00850ABE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билатералне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подручја планирања размене 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>и друг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>ог подручја планирања размене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28246A0" w14:textId="1055A736" w:rsidR="00D575EE" w:rsidRPr="000603C0" w:rsidRDefault="00BD4EB4" w:rsidP="00850A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интерне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планове 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агента и </w:t>
      </w:r>
      <w:r w:rsidR="00894EE9" w:rsidRPr="000603C0">
        <w:rPr>
          <w:rFonts w:ascii="Times New Roman" w:hAnsi="Times New Roman" w:cs="Times New Roman"/>
          <w:sz w:val="24"/>
          <w:szCs w:val="24"/>
          <w:lang w:val="sr-Cyrl-CS"/>
        </w:rPr>
        <w:t>централних уговорних страна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ADC3154" w14:textId="40FC818F" w:rsidR="00D575EE" w:rsidRPr="000603C0" w:rsidRDefault="00BD4EB4" w:rsidP="00642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интерне </w:t>
      </w:r>
      <w:r w:rsidR="00C660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планове </w:t>
      </w:r>
      <w:r w:rsidR="00B809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агента и других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преносних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агената. </w:t>
      </w:r>
    </w:p>
    <w:p w14:paraId="033B933B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B0DF15" w14:textId="63FE3B99" w:rsidR="00D575EE" w:rsidRPr="000603C0" w:rsidRDefault="00D575E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Ус</w:t>
      </w:r>
      <w:r w:rsidR="00E11B1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аглашеност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планова</w:t>
      </w:r>
    </w:p>
    <w:p w14:paraId="2B413B5E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D46A292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111.</w:t>
      </w:r>
    </w:p>
    <w:p w14:paraId="766AF07B" w14:textId="126F97F8" w:rsidR="00D575EE" w:rsidRPr="000603C0" w:rsidRDefault="00D57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управља подручјем планирања размене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 </w:t>
      </w:r>
      <w:r w:rsidR="000410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укупну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>избалансираност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 потрошње, прекогранични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планов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25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прекогранични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планов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у његов</w:t>
      </w:r>
      <w:r w:rsidR="00F4259C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F2B4C" w:rsidRPr="000603C0">
        <w:rPr>
          <w:rFonts w:ascii="Times New Roman" w:hAnsi="Times New Roman" w:cs="Times New Roman"/>
          <w:sz w:val="24"/>
          <w:szCs w:val="24"/>
          <w:lang w:val="sr-Cyrl-CS"/>
        </w:rPr>
        <w:t>м подручју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F98A64D" w14:textId="631CD81D" w:rsidR="00D575EE" w:rsidRPr="000603C0" w:rsidRDefault="005F2B4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се ради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прекограничним плановима ОПС,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617A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договара о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ма у плану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релевантним ОПС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се не договоре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нижа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D575EE" w:rsidRPr="000603C0">
        <w:rPr>
          <w:rFonts w:ascii="Times New Roman" w:hAnsi="Times New Roman" w:cs="Times New Roman"/>
          <w:sz w:val="24"/>
          <w:szCs w:val="24"/>
          <w:lang w:val="sr-Cyrl-CS"/>
        </w:rPr>
        <w:t>ност.</w:t>
      </w:r>
    </w:p>
    <w:p w14:paraId="1E30CF7C" w14:textId="15CDFBD7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3B6FD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реч</w:t>
      </w:r>
      <w:r w:rsidR="000C053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билатералним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>нама између дв</w:t>
      </w:r>
      <w:r w:rsidR="0004102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1020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подручја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0410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договара о прекограничним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плановима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0410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се не договоре о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ма у прекограничним плановима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нижа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ност. </w:t>
      </w:r>
    </w:p>
    <w:p w14:paraId="51949718" w14:textId="25B0C4DA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ОПС</w:t>
      </w:r>
      <w:r w:rsidR="00AD4C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 ОПС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управљају подручјем планирања размене</w:t>
      </w:r>
      <w:r w:rsidR="00AD4C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авају да 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сви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>сумарни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нето прекогранични планови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>размене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свих 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подручја планирања размене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избалансирани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20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35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</w:t>
      </w:r>
      <w:r w:rsidR="00932081" w:rsidRPr="000603C0">
        <w:rPr>
          <w:rFonts w:ascii="Times New Roman" w:hAnsi="Times New Roman" w:cs="Times New Roman"/>
          <w:sz w:val="24"/>
          <w:szCs w:val="24"/>
          <w:lang w:val="sr-Cyrl-CS"/>
        </w:rPr>
        <w:t>дође до неслагања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се не </w:t>
      </w:r>
      <w:r w:rsidR="00932081" w:rsidRPr="000603C0">
        <w:rPr>
          <w:rFonts w:ascii="Times New Roman" w:hAnsi="Times New Roman" w:cs="Times New Roman"/>
          <w:sz w:val="24"/>
          <w:szCs w:val="24"/>
          <w:lang w:val="sr-Cyrl-CS"/>
        </w:rPr>
        <w:t>усагласе</w:t>
      </w:r>
      <w:r w:rsidR="00932081" w:rsidRPr="000603C0" w:rsidDel="009320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око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сумарним 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нето прекограничним </w:t>
      </w:r>
      <w:r w:rsidR="001B0D49" w:rsidRPr="000603C0">
        <w:rPr>
          <w:rFonts w:ascii="Times New Roman" w:hAnsi="Times New Roman" w:cs="Times New Roman"/>
          <w:sz w:val="24"/>
          <w:szCs w:val="24"/>
          <w:lang w:val="sr-Cyrl-CS"/>
        </w:rPr>
        <w:t>плановима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се ниже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C7565C2" w14:textId="32A55F3E" w:rsidR="005C60A9" w:rsidRPr="000603C0" w:rsidRDefault="00BD4EB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аступник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ног агента ил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и, према потреби, </w:t>
      </w:r>
      <w:r w:rsidR="00435A0A" w:rsidRPr="000603C0">
        <w:rPr>
          <w:rFonts w:ascii="Times New Roman" w:hAnsi="Times New Roman" w:cs="Times New Roman"/>
          <w:sz w:val="24"/>
          <w:szCs w:val="24"/>
          <w:lang w:val="sr-Cyrl-CS"/>
        </w:rPr>
        <w:t>централна уговорна страна,</w:t>
      </w:r>
      <w:r w:rsidR="003B6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ОПС</w:t>
      </w:r>
      <w:r w:rsidR="0077582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његов захтев</w:t>
      </w:r>
      <w:r w:rsidR="0077582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прекограничних </w:t>
      </w:r>
      <w:r w:rsidR="0077582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тржишних 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планова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>вак</w:t>
      </w:r>
      <w:r w:rsidR="009E5B6A" w:rsidRPr="000603C0">
        <w:rPr>
          <w:rFonts w:ascii="Times New Roman" w:hAnsi="Times New Roman" w:cs="Times New Roman"/>
          <w:sz w:val="24"/>
          <w:szCs w:val="24"/>
          <w:lang w:val="sr-Cyrl-CS"/>
        </w:rPr>
        <w:t>ог подручја планирања размене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F0259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35A0A" w:rsidRPr="000603C0">
        <w:rPr>
          <w:rFonts w:ascii="Times New Roman" w:hAnsi="Times New Roman" w:cs="Times New Roman"/>
          <w:sz w:val="24"/>
          <w:szCs w:val="24"/>
          <w:lang w:val="sr-Cyrl-CS"/>
        </w:rPr>
        <w:t>спајању тржишта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 то у облику </w:t>
      </w:r>
      <w:r w:rsidR="00F0259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сумарних 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нето прекограничних </w:t>
      </w:r>
      <w:r w:rsidR="00F02593" w:rsidRPr="000603C0">
        <w:rPr>
          <w:rFonts w:ascii="Times New Roman" w:hAnsi="Times New Roman" w:cs="Times New Roman"/>
          <w:sz w:val="24"/>
          <w:szCs w:val="24"/>
          <w:lang w:val="sr-Cyrl-CS"/>
        </w:rPr>
        <w:t>планова размене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CDAED9" w14:textId="796D90F4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 одговоран за прорачун планиране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доставља </w:t>
      </w:r>
      <w:r w:rsidR="00C804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</w:t>
      </w:r>
      <w:r w:rsidR="008B0B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облику сумарних нето прекограничних планова размене,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планираних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0C18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односе на </w:t>
      </w:r>
      <w:r w:rsidR="00F82B5A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подручја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укључен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35A0A" w:rsidRPr="000603C0">
        <w:rPr>
          <w:rFonts w:ascii="Times New Roman" w:hAnsi="Times New Roman" w:cs="Times New Roman"/>
          <w:sz w:val="24"/>
          <w:szCs w:val="24"/>
          <w:lang w:val="sr-Cyrl-CS"/>
        </w:rPr>
        <w:t>спајање тржишта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>билатералне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C450D" w:rsidRPr="000603C0">
        <w:rPr>
          <w:rFonts w:ascii="Times New Roman" w:hAnsi="Times New Roman" w:cs="Times New Roman"/>
          <w:sz w:val="24"/>
          <w:szCs w:val="24"/>
          <w:lang w:val="sr-Cyrl-CS"/>
        </w:rPr>
        <w:t>не између дв</w:t>
      </w:r>
      <w:r w:rsidR="00F82B5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2B5A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подручја планирања размене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4CF8035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335A8E3" w14:textId="7EF41198" w:rsidR="005C60A9" w:rsidRPr="000603C0" w:rsidRDefault="005C60A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Достављање информација другим ОПС</w:t>
      </w:r>
    </w:p>
    <w:p w14:paraId="7453ED13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28169A5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112.</w:t>
      </w:r>
    </w:p>
    <w:p w14:paraId="7C9CE5A0" w14:textId="69B20083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другог ОПС </w:t>
      </w:r>
      <w:r w:rsidR="00BE30F2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рачунава и доставља: </w:t>
      </w:r>
    </w:p>
    <w:p w14:paraId="2A22312C" w14:textId="0B04E2C9" w:rsidR="005C60A9" w:rsidRPr="000603C0" w:rsidRDefault="007459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сумарне 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>нето прекограничне планове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размене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C53D2C" w14:textId="7C54C8F5" w:rsidR="005C60A9" w:rsidRPr="000603C0" w:rsidRDefault="007459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) нет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>овану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наизменичној струји, 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>уколи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2487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подручја планирања размене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34F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B02487" w:rsidRPr="000603C0">
        <w:rPr>
          <w:rFonts w:ascii="Times New Roman" w:hAnsi="Times New Roman" w:cs="Times New Roman"/>
          <w:sz w:val="24"/>
          <w:szCs w:val="24"/>
          <w:lang w:val="sr-Cyrl-CS"/>
        </w:rPr>
        <w:t>подручјима планирања размене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водовима наизменичн</w:t>
      </w:r>
      <w:r w:rsidR="00AD4C5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струј</w:t>
      </w:r>
      <w:r w:rsidR="00AD4C5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5C8B92C" w14:textId="2EFF17C1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је потребно за израду заједничких модела мреже,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70.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1B34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ОПС</w:t>
      </w:r>
      <w:r w:rsidR="000F13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управља подручјем планирања размене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</w:t>
      </w:r>
      <w:r w:rsidR="007459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на </w:t>
      </w:r>
      <w:r w:rsidR="000F13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његов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0748DF2" w14:textId="7A5D695A" w:rsidR="005C60A9" w:rsidRPr="000603C0" w:rsidRDefault="007459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) планове производње</w:t>
      </w:r>
      <w:r w:rsidR="007B40A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766943" w14:textId="6C9FA81D" w:rsidR="005C60A9" w:rsidRPr="000603C0" w:rsidRDefault="007459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планове потрошње. </w:t>
      </w:r>
    </w:p>
    <w:p w14:paraId="53A1018F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BA3E50" w14:textId="28ABD006" w:rsidR="005C60A9" w:rsidRPr="000603C0" w:rsidRDefault="00FE24B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>платформ</w:t>
      </w:r>
      <w:r w:rsidR="001C61A4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5C60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</w:p>
    <w:p w14:paraId="62583591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EC015B" w14:textId="77777777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113.</w:t>
      </w:r>
    </w:p>
    <w:p w14:paraId="33843DCA" w14:textId="5776D2DB" w:rsidR="005C60A9" w:rsidRPr="000603C0" w:rsidRDefault="005C60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</w:t>
      </w:r>
      <w:r w:rsidR="007F72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регионални координациони </w:t>
      </w:r>
      <w:r w:rsidR="00D731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центар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имају приступ свим информацијама на </w:t>
      </w:r>
      <w:r w:rsidR="00FE2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платформи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за планирање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25D9968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E63B3E8" w14:textId="04E58532" w:rsidR="002E01B8" w:rsidRPr="000603C0" w:rsidRDefault="00B2432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Оперативни с</w:t>
      </w:r>
      <w:r w:rsidR="002E01B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поразуми за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синхрону област</w:t>
      </w:r>
    </w:p>
    <w:p w14:paraId="743380C4" w14:textId="77777777" w:rsidR="00D50847" w:rsidRPr="000603C0" w:rsidRDefault="00D5084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108ECB7" w14:textId="386EBD3B" w:rsidR="001C61A4" w:rsidRPr="000603C0" w:rsidRDefault="001C61A4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56839" w:rsidRPr="000603C0">
        <w:rPr>
          <w:rFonts w:ascii="Times New Roman" w:hAnsi="Times New Roman" w:cs="Times New Roman"/>
          <w:sz w:val="24"/>
          <w:szCs w:val="24"/>
          <w:lang w:val="sr-Cyrl-CS"/>
        </w:rPr>
        <w:t>114.</w:t>
      </w:r>
    </w:p>
    <w:p w14:paraId="31F9BBC0" w14:textId="19AB3148" w:rsidR="002E01B8" w:rsidRPr="000603C0" w:rsidRDefault="00C5727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45E6E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C1C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осим ако већ </w:t>
      </w:r>
      <w:r w:rsidR="0075683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није садржано у </w:t>
      </w:r>
      <w:r w:rsidR="002C1C43" w:rsidRPr="000603C0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756839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245E6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4A480E0" w14:textId="0A086C8F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6839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F7050" w:rsidRPr="000603C0">
        <w:rPr>
          <w:rFonts w:ascii="Times New Roman" w:hAnsi="Times New Roman" w:cs="Times New Roman"/>
          <w:sz w:val="24"/>
          <w:szCs w:val="24"/>
          <w:lang w:val="sr-Cyrl-CS"/>
        </w:rPr>
        <w:t>49.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5F10032" w14:textId="35FB16AA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додатне карактеристике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FF7050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9A14A71" w14:textId="7C4A685E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 параметре за одређивање квалитет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и циљ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них параметара квалитет</w:t>
      </w:r>
      <w:r w:rsidR="00C4064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6839"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D5395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BB1A771" w14:textId="52264D43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572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6A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континенталне Европе, 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контролни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блок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D53953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9718472" w14:textId="14166924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методологију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ризика и настанка ризика од 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недостатка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2F8E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53953" w:rsidRPr="000603C0">
        <w:rPr>
          <w:rFonts w:ascii="Times New Roman" w:hAnsi="Times New Roman" w:cs="Times New Roman"/>
          <w:sz w:val="24"/>
          <w:szCs w:val="24"/>
          <w:lang w:val="sr-Cyrl-CS"/>
        </w:rPr>
        <w:t>27.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D5395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539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3.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2F306EC" w14:textId="21F4715A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C3495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A322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29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05D48CE" w14:textId="6B8ABB2A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рачун регулаци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>оног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из нет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>оване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наизменичној струји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заједничким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рампинга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снаге за израчунавање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грешке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7F32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5BEBBBC" w14:textId="7691052E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ограничења излазне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E349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интерконективних водова 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ЈСВН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134FE47" w14:textId="19B5F8CD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структуру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управљања фреквен</w:t>
      </w:r>
      <w:r w:rsidR="00C57272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ијом и снагом размене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90BC19C" w14:textId="5B6E74ED" w:rsidR="00C40645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методологију за смањење одступања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оног времена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77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A25C2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примењ</w:t>
      </w:r>
      <w:r w:rsidR="006F47F1" w:rsidRPr="000603C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30F5303" w14:textId="202CFD3F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7F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синхроном области управља више ОПС,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конкретну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одговорности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0EE7CFE" w14:textId="3C1B25EF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оперативне поступке за смањење одступања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а ради поновн</w:t>
      </w:r>
      <w:r w:rsidR="00325F4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325F48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ограничавања ризика од преласка </w:t>
      </w:r>
      <w:r w:rsidR="00325F4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поремећени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B3219D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25F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83DFB83" w14:textId="16372A00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који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процес прекограничне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3F172B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процес прекограничне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3F172B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CE67EE6" w14:textId="57135308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е у погледу расположивости, поузданости и редундантности техничке инфраструктуре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25F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19EFAC5" w14:textId="0C8CB40B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заједничка правила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угроженом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16. 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B0740C4" w14:textId="5554DBD3" w:rsidR="002E01B8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6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континенталне Европе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3F172B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дужни 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пружаоци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77E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смерницама ЕУ за рад система за пренос електричне енергиј</w:t>
      </w:r>
      <w:r w:rsidR="00753EF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43B2292" w14:textId="1EF8D7DA" w:rsidR="00464351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43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континенталне Европе 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ије које су дужни 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да обезбеде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пружаоци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753E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0C49" w:rsidRPr="000603C0">
        <w:rPr>
          <w:rFonts w:ascii="Times New Roman" w:hAnsi="Times New Roman" w:cs="Times New Roman"/>
          <w:sz w:val="24"/>
          <w:szCs w:val="24"/>
          <w:lang w:val="sr-Cyrl-CS"/>
        </w:rPr>
        <w:t>смерницама ЕУ за рад система за пренос електричне енергије</w:t>
      </w:r>
      <w:r w:rsidR="002E01B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BEAC32" w14:textId="2CC28972" w:rsidR="00085FE2" w:rsidRPr="000603C0" w:rsidRDefault="00093B3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) улоге и одговорности ОПС</w:t>
      </w:r>
      <w:r w:rsidR="00CA76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резерви,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</w:t>
      </w:r>
      <w:r w:rsidR="00CA76B2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погледу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5E0F340" w14:textId="15DAC362" w:rsidR="00085FE2" w:rsidRPr="000603C0" w:rsidRDefault="00C5232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који испоручује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</w:t>
      </w:r>
      <w:r w:rsidR="00CA76B2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погледу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930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1E0A61B" w14:textId="5DF9DD0E" w:rsidR="00085FE2" w:rsidRPr="000603C0" w:rsidRDefault="00DD3E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резерви,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ОПС у погледу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не резерв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области,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који испоручује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ОПС у погледу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91473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2513B12" w14:textId="4BE1C4C5" w:rsidR="00085FE2" w:rsidRPr="000603C0" w:rsidRDefault="00DD3E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52324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методологију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количине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3EE1FA4" w14:textId="30A57B6B" w:rsidR="005442A2" w:rsidRPr="000603C0" w:rsidRDefault="005442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22) методологију за одређивање граничних вредности количине размене FRR између синхроних области, у складу са чланом 172. став 1. ове уредбе и методологију за одређивање граничних вредности количине дељења FRR између синхроних области, у складу са чланом 173. став 1. ове уредбе; </w:t>
      </w:r>
    </w:p>
    <w:p w14:paraId="727208E9" w14:textId="2271EFCE" w:rsidR="00085FE2" w:rsidRPr="000603C0" w:rsidRDefault="005F6B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5442A2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методологију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количине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методологију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количине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A727E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002D1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841BD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D0507A6" w14:textId="130E41CF" w:rsidR="00EF22B6" w:rsidRPr="000603C0" w:rsidRDefault="00AC388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50C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050C49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81F9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</w:t>
      </w:r>
      <w:r w:rsidR="00050C4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методологију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E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C444A2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63E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тач. 1), 2), 3), 16), 17), 22) и 23) овог </w:t>
      </w:r>
      <w:bookmarkStart w:id="77" w:name="_Hlk199252525"/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bookmarkEnd w:id="77"/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одобрење свим регулаторним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тел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BCCCB90" w14:textId="5C7DA283" w:rsidR="00085FE2" w:rsidRPr="000603C0" w:rsidRDefault="00050C4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да у сарадњи са другим </w:t>
      </w:r>
      <w:r w:rsidR="00C537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синхроне области 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537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року од једног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одобрења методологија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377C" w:rsidRPr="000603C0">
        <w:rPr>
          <w:rFonts w:ascii="Times New Roman" w:hAnsi="Times New Roman" w:cs="Times New Roman"/>
          <w:sz w:val="24"/>
          <w:szCs w:val="24"/>
          <w:lang w:val="sr-Cyrl-CS"/>
        </w:rPr>
        <w:t>из става 2. овог члана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537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закључ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37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оперативни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ступа на снагу </w:t>
      </w:r>
      <w:r w:rsidR="000A3358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одобрења методологија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1AACCAB1" w14:textId="77777777" w:rsidR="008B63B1" w:rsidRPr="000603C0" w:rsidRDefault="008B63B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9FB2C3A" w14:textId="017D153D" w:rsidR="00085FE2" w:rsidRPr="000603C0" w:rsidRDefault="00EF767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Оперативни с</w:t>
      </w:r>
      <w:r w:rsidR="00085FE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поразуми за </w:t>
      </w:r>
      <w:r w:rsidR="00481F9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контролни блок</w:t>
      </w:r>
    </w:p>
    <w:p w14:paraId="36A46D06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D623F8" w14:textId="10740C4D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115.</w:t>
      </w:r>
    </w:p>
    <w:p w14:paraId="03DC6E7D" w14:textId="464E1E5C" w:rsidR="00085FE2" w:rsidRPr="000603C0" w:rsidRDefault="00085FE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5F6B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са другим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свог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контролног </w:t>
      </w:r>
      <w:r w:rsidR="00EF76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блока </w:t>
      </w:r>
      <w:r w:rsidR="005F6BA8" w:rsidRPr="000603C0">
        <w:rPr>
          <w:rFonts w:ascii="Times New Roman" w:hAnsi="Times New Roman" w:cs="Times New Roman"/>
          <w:sz w:val="24"/>
          <w:szCs w:val="24"/>
          <w:lang w:val="sr-Cyrl-CS"/>
        </w:rPr>
        <w:t>предложи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A87547A" w14:textId="111E6C03" w:rsidR="00085FE2" w:rsidRPr="000603C0" w:rsidRDefault="005F6B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F76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767C" w:rsidRPr="000603C0" w:rsidDel="00EF767C">
        <w:rPr>
          <w:rFonts w:ascii="Times New Roman" w:hAnsi="Times New Roman" w:cs="Times New Roman"/>
          <w:sz w:val="24"/>
          <w:szCs w:val="24"/>
          <w:lang w:val="sr-Cyrl-CS"/>
        </w:rPr>
        <w:t>циљне параметре FRCE</w:t>
      </w:r>
      <w:r w:rsidR="0019308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EF767C" w:rsidRPr="000603C0" w:rsidDel="00EF767C">
        <w:rPr>
          <w:rFonts w:ascii="Times New Roman" w:hAnsi="Times New Roman" w:cs="Times New Roman"/>
          <w:sz w:val="24"/>
          <w:szCs w:val="24"/>
          <w:lang w:val="sr-Cyrl-CS"/>
        </w:rPr>
        <w:t>за сваку контролну област у складу са чланом 12</w:t>
      </w:r>
      <w:r w:rsidR="00377D2E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F767C" w:rsidRPr="000603C0" w:rsidDel="00EF767C">
        <w:rPr>
          <w:rFonts w:ascii="Times New Roman" w:hAnsi="Times New Roman" w:cs="Times New Roman"/>
          <w:sz w:val="24"/>
          <w:szCs w:val="24"/>
          <w:lang w:val="sr-Cyrl-CS"/>
        </w:rPr>
        <w:t>. став 4. ове уредбе</w:t>
      </w:r>
      <w:r w:rsidR="00EF76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 блок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састоји од више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контролних области</w:t>
      </w:r>
      <w:r w:rsidR="00EF767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C0A675" w14:textId="7CFC5A25" w:rsidR="00085FE2" w:rsidRPr="000603C0" w:rsidRDefault="005F6BA8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координатора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контролног блока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377D2E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DBEC40D" w14:textId="58FFA106" w:rsidR="00085FE2" w:rsidRPr="000603C0" w:rsidRDefault="005F6B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ограничења </w:t>
      </w:r>
      <w:r w:rsidR="00050C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рампинга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377D2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7063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1930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72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7063F3" w:rsidRPr="000603C0">
        <w:rPr>
          <w:rFonts w:ascii="Times New Roman" w:hAnsi="Times New Roman" w:cs="Times New Roman"/>
          <w:sz w:val="24"/>
          <w:szCs w:val="24"/>
          <w:lang w:val="sr-Cyrl-CS"/>
        </w:rPr>
        <w:t>6.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A73EFC7" w14:textId="01E9427A" w:rsidR="00085FE2" w:rsidRPr="000603C0" w:rsidRDefault="005F6B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)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одговорности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контролног блока</w:t>
      </w:r>
      <w:r w:rsidR="00DC08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контролним блоком управља више ОПС</w:t>
      </w:r>
      <w:r w:rsidR="00691F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</w:t>
      </w:r>
      <w:r w:rsidR="009040EC" w:rsidRPr="000603C0">
        <w:rPr>
          <w:rFonts w:ascii="Times New Roman" w:hAnsi="Times New Roman" w:cs="Times New Roman"/>
          <w:sz w:val="24"/>
          <w:szCs w:val="24"/>
          <w:lang w:val="sr-Cyrl-CS"/>
        </w:rPr>
        <w:t>137. став 9.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CC282F5" w14:textId="78C8FCF1" w:rsidR="00F53FCD" w:rsidRPr="000603C0" w:rsidRDefault="005F6B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A5A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именовање једног 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одговорног за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зада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тке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6A313B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73E7E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примењиво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D26A66E" w14:textId="5BB88D56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додатне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е у погледу расположивости, поузданости и редундантности техничке инфраструктуре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6A313B" w:rsidRPr="000603C0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ECB90FE" w14:textId="02C7BADC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оперативне поступке у случају 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недостатка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6A313B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86419C" w14:textId="29389AC0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6A313B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38FAF59" w14:textId="3252D2CC" w:rsidR="00D74DA2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D3A27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11671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85FE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A46D394" w14:textId="492800F1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) конкретну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у одговорности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0D3A27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0245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њиво,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у одговорности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4D1587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B165B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7247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B165B" w:rsidRPr="000603C0">
        <w:rPr>
          <w:rFonts w:ascii="Times New Roman" w:hAnsi="Times New Roman" w:cs="Times New Roman"/>
          <w:sz w:val="24"/>
          <w:szCs w:val="24"/>
          <w:lang w:val="sr-Cyrl-CS"/>
        </w:rPr>
        <w:t>, ако контролним блоком управља више ОПС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6465180" w14:textId="594AEBD4" w:rsidR="00C4701F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) ескалаци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они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0D3A27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</w:t>
      </w:r>
      <w:r w:rsidR="000245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ескалациони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4701F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7247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8BDC8D" w14:textId="590F5DE6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додатне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е у погледу контроле квалитет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0D3A27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и, ако 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њиво,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е у погледу контроле квалитет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3D317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8D988EF" w14:textId="0EA104C5" w:rsidR="00BB56EC" w:rsidRPr="000603C0" w:rsidRDefault="00BB56E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13) ако је примењиво, било какве граничне вредности размене FCR између контролних области различитих контролних блокова унутар синхрон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 континенталн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Европ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размене FRR или RR између контролних области контролног блока у синхроној области која се састоји од најмање два контролна блока у складу са чл</w:t>
      </w:r>
      <w:r w:rsidR="00024505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став 2, </w:t>
      </w:r>
      <w:r w:rsidR="00024505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4F1E4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245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и 16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="00AC1D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1FF0153" w14:textId="37444454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резерви,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погође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ОПС у погледу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других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</w:t>
      </w:r>
      <w:r w:rsidR="0052034D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EE28174" w14:textId="78C546DE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) улоге и одговорности ОПС који испоручује могућност регулације, ОПС који прима прекограничн</w:t>
      </w:r>
      <w:r w:rsidR="0027431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27431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погођ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еног ОПС у погледу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</w:t>
      </w:r>
      <w:r w:rsidR="00444731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4731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28D10BC" w14:textId="6EB218FB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) улоге и одговорности ОПС који испоручује могућност регулације, ОПС који прима прекограничн</w:t>
      </w:r>
      <w:r w:rsidR="0027431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27431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погођ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еног ОПС у погледу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816A0F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6A0F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8C7F515" w14:textId="4BF7F88B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чланом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16A0F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38146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11F8FB" w14:textId="371BB598" w:rsidR="00F53FCD" w:rsidRPr="000603C0" w:rsidRDefault="00541CF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B56EC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ањем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производње или потрошње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816A0F" w:rsidRPr="000603C0">
        <w:rPr>
          <w:rFonts w:ascii="Times New Roman" w:hAnsi="Times New Roman" w:cs="Times New Roman"/>
          <w:sz w:val="24"/>
          <w:szCs w:val="24"/>
          <w:lang w:val="sr-Cyrl-CS"/>
        </w:rPr>
        <w:t>48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816A0F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04BCC53" w14:textId="2852A26C" w:rsidR="0025277A" w:rsidRPr="000603C0" w:rsidRDefault="00F53F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2607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подносе методологију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00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009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одобрење свим регулаторним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тел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предметног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25277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90AFE2" w14:textId="21B3F10E" w:rsidR="00F53FCD" w:rsidRPr="000603C0" w:rsidRDefault="0025277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контролног блока дужни су,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року од једног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одобрења  методологија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2. овог члана, да закључе оперативни споразум за контролни блок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ступа на снагу </w:t>
      </w:r>
      <w:r w:rsidR="000A3358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одобрења методологија 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5641612D" w14:textId="77777777" w:rsidR="00024505" w:rsidRPr="000603C0" w:rsidRDefault="00024505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CD5021B" w14:textId="70DE9152" w:rsidR="006F7931" w:rsidRPr="000603C0" w:rsidRDefault="006F793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 споразум за контролну област</w:t>
      </w:r>
    </w:p>
    <w:p w14:paraId="2579DABF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26B382" w14:textId="6492A137" w:rsidR="009005DA" w:rsidRPr="000603C0" w:rsidRDefault="009005D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116.</w:t>
      </w:r>
    </w:p>
    <w:p w14:paraId="0E246606" w14:textId="3482A352" w:rsidR="00F5699B" w:rsidRPr="000603C0" w:rsidRDefault="005C08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поједине контролне области закључ</w:t>
      </w:r>
      <w:r w:rsidR="0012365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7247" w:rsidRPr="000603C0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перативни споразум за контролну област</w:t>
      </w:r>
      <w:r w:rsidR="00F569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најмање следеће: </w:t>
      </w:r>
    </w:p>
    <w:p w14:paraId="256AA1AA" w14:textId="77A4BD6D" w:rsidR="00F5699B" w:rsidRPr="000603C0" w:rsidRDefault="00F569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1) конкретну расподелу одговорности између ОПС унутар контролних области</w:t>
      </w:r>
      <w:r w:rsidR="00F906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78" w:name="_Hlk196472138"/>
      <w:r w:rsidR="00F90614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чланом 137. став 8. ове уредбе</w:t>
      </w:r>
      <w:bookmarkEnd w:id="78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6C8B40E" w14:textId="1A3F4C96" w:rsidR="00F5699B" w:rsidRPr="000603C0" w:rsidRDefault="00F569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2) именовање ОПС одговорног за спровођење процеса</w:t>
      </w:r>
      <w:r w:rsidR="00851E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поновног успостављања номиналне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фреквенције и управљање њиме</w:t>
      </w:r>
      <w:r w:rsidR="00F906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чланом 139. </w:t>
      </w:r>
      <w:r w:rsidR="0094117A" w:rsidRPr="000603C0">
        <w:rPr>
          <w:rFonts w:ascii="Times New Roman" w:hAnsi="Times New Roman" w:cs="Times New Roman"/>
          <w:sz w:val="24"/>
          <w:szCs w:val="24"/>
          <w:lang w:val="sr-Cyrl-CS"/>
        </w:rPr>
        <w:t>став 4.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17A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69D510" w14:textId="77777777" w:rsidR="00DA28B2" w:rsidRPr="000603C0" w:rsidRDefault="00DA28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5AB722" w14:textId="1B590518" w:rsidR="0042469C" w:rsidRPr="000603C0" w:rsidRDefault="0042469C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Оперативни споразум за мониторинг област</w:t>
      </w:r>
    </w:p>
    <w:p w14:paraId="41253C5D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FAA814" w14:textId="7B10F883" w:rsidR="009005DA" w:rsidRPr="000603C0" w:rsidRDefault="009005DA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117.</w:t>
      </w:r>
    </w:p>
    <w:p w14:paraId="14C7F28A" w14:textId="161C52E3" w:rsidR="009005DA" w:rsidRPr="000603C0" w:rsidRDefault="00851E0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A698D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3A69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свакој мониторинг 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="003A698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оперативни 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за 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>мониторинг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 који  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садржи и 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одговорности између ОПС унутар исте 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 </w:t>
      </w:r>
      <w:r w:rsidR="009005DA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F00A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137. став 7. ове уредбе</w:t>
      </w:r>
      <w:r w:rsidR="00E604F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B7EB44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566EC5" w14:textId="4CF10778" w:rsidR="00F53FCD" w:rsidRPr="000603C0" w:rsidRDefault="00F53FC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Споразум о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нетовању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одступања</w:t>
      </w:r>
    </w:p>
    <w:p w14:paraId="55B871E4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565B156" w14:textId="556C5368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118.</w:t>
      </w:r>
    </w:p>
    <w:p w14:paraId="51E42D05" w14:textId="6D3754E0" w:rsidR="00F53FCD" w:rsidRPr="000603C0" w:rsidRDefault="0065664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</w:t>
      </w:r>
      <w:r w:rsidR="00C66CA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>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F6DF2" w:rsidRPr="000603C0">
        <w:rPr>
          <w:rFonts w:ascii="Times New Roman" w:hAnsi="Times New Roman" w:cs="Times New Roman"/>
          <w:sz w:val="24"/>
          <w:szCs w:val="24"/>
          <w:lang w:val="sr-Cyrl-CS"/>
        </w:rPr>
        <w:t>закључи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нетовању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одступања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другим ОПС који учествују у истом процесу, 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AA27A8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53F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EC00E4E" w14:textId="38CEF97A" w:rsidR="00DA28B2" w:rsidRPr="000603C0" w:rsidRDefault="00DA28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4580D4" w14:textId="5523B688" w:rsidR="00DA28B2" w:rsidRPr="000603C0" w:rsidRDefault="00DA28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1E67EE" w14:textId="7FCD18FC" w:rsidR="00DA28B2" w:rsidRPr="000603C0" w:rsidRDefault="00DA28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807076" w14:textId="1AE4AFA5" w:rsidR="00B80674" w:rsidRPr="000603C0" w:rsidRDefault="00B80674" w:rsidP="00DC549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Споразум о прекогранично</w:t>
      </w:r>
      <w:r w:rsidR="003F172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ј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актив</w:t>
      </w:r>
      <w:r w:rsidR="003F172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F9388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ц</w:t>
      </w:r>
      <w:r w:rsidR="003F172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ији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5232FB06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08C9C8" w14:textId="5056DE01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119.</w:t>
      </w:r>
    </w:p>
    <w:p w14:paraId="25674958" w14:textId="6C27ECA3" w:rsidR="00B80674" w:rsidRPr="000603C0" w:rsidRDefault="0065664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процесу прекограничн</w:t>
      </w:r>
      <w:r w:rsidR="004C34A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4C34A7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="0009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6D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споразум о прекогранично</w:t>
      </w:r>
      <w:r w:rsidR="004C34A7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4C34A7" w:rsidRPr="000603C0">
        <w:rPr>
          <w:rFonts w:ascii="Times New Roman" w:hAnsi="Times New Roman" w:cs="Times New Roman"/>
          <w:sz w:val="24"/>
          <w:szCs w:val="24"/>
          <w:lang w:val="sr-Cyrl-CS"/>
        </w:rPr>
        <w:t>ији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другим ОПС који учествују у истом процесу,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AA27A8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158FCE2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1D887B6" w14:textId="1F3E6645" w:rsidR="00B80674" w:rsidRPr="000603C0" w:rsidRDefault="00B80674" w:rsidP="00DC549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Споразум о прекогранично</w:t>
      </w:r>
      <w:r w:rsidR="003F172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ј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9388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активац</w:t>
      </w:r>
      <w:r w:rsidR="003F172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ији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37E62894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0B56BD81" w14:textId="7BF5246E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120.</w:t>
      </w:r>
    </w:p>
    <w:p w14:paraId="4ADB4C26" w14:textId="6152BDFB" w:rsidR="00B80674" w:rsidRPr="000603C0" w:rsidRDefault="0065664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прекограничне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60F0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прекограничној активацији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другим ОПС који учествују у истом процесу,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AA27A8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4317D060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44465CE" w14:textId="1D5F7D41" w:rsidR="00B80674" w:rsidRPr="000603C0" w:rsidRDefault="00B8067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Споразум о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</w:p>
    <w:p w14:paraId="7354F1FD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A1F7074" w14:textId="26996854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="00AA27A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024437" w14:textId="28CB6A62" w:rsidR="00B80674" w:rsidRPr="000603C0" w:rsidRDefault="002861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60F0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 другим ОПС</w:t>
      </w:r>
      <w:r w:rsidR="002D0D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учествују у истом процесу дељења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е: </w:t>
      </w:r>
    </w:p>
    <w:p w14:paraId="34FFA42F" w14:textId="5745C4AD" w:rsidR="00B80674" w:rsidRPr="000603C0" w:rsidRDefault="002861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који прима прекограничну </w:t>
      </w:r>
      <w:r w:rsidR="005333D5" w:rsidRPr="000603C0">
        <w:rPr>
          <w:rFonts w:ascii="Times New Roman" w:hAnsi="Times New Roman" w:cs="Times New Roman"/>
          <w:sz w:val="24"/>
          <w:szCs w:val="24"/>
          <w:lang w:val="sr-Cyrl-CS"/>
        </w:rPr>
        <w:t>размену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5333D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испоручује </w:t>
      </w:r>
      <w:r w:rsidR="005333D5" w:rsidRPr="000603C0">
        <w:rPr>
          <w:rFonts w:ascii="Times New Roman" w:hAnsi="Times New Roman" w:cs="Times New Roman"/>
          <w:sz w:val="24"/>
          <w:szCs w:val="24"/>
          <w:lang w:val="sr-Cyrl-CS"/>
        </w:rPr>
        <w:t>могућност регулације</w:t>
      </w:r>
      <w:r w:rsidR="00E23A38" w:rsidRPr="000603C0" w:rsidDel="00E23A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х ОПС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073C" w:rsidRPr="000603C0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37A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реч о дељењу FRR или RR унутар синхроне области</w:t>
      </w:r>
      <w:r w:rsidR="0009508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01018D6E" w14:textId="1BDB13EA" w:rsidR="007E1133" w:rsidRPr="000603C0" w:rsidRDefault="002861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 и ОПС који испоручује могућност регулације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27638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784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4059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и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поступке ако се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обави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27638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784E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337A28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реч о дељењу резерви између синхроних области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113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70808B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18AFF6" w14:textId="2C4A03E8" w:rsidR="00C51487" w:rsidRPr="000603C0" w:rsidRDefault="00C5148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Споразум о размени</w:t>
      </w:r>
    </w:p>
    <w:p w14:paraId="2E8492F4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FC83508" w14:textId="3774252F" w:rsidR="007E1133" w:rsidRPr="000603C0" w:rsidRDefault="007E113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122.</w:t>
      </w:r>
    </w:p>
    <w:p w14:paraId="310E28F2" w14:textId="5F82302F" w:rsidR="00B80674" w:rsidRPr="000603C0" w:rsidRDefault="00E269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D1641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7D17" w:rsidRPr="000603C0">
        <w:rPr>
          <w:rFonts w:ascii="Times New Roman" w:hAnsi="Times New Roman" w:cs="Times New Roman"/>
          <w:sz w:val="24"/>
          <w:szCs w:val="24"/>
          <w:lang w:val="sr-Cyrl-CS"/>
        </w:rPr>
        <w:t>закључи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 другим ОПС</w:t>
      </w:r>
      <w:r w:rsidR="0069135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учествују у истој размени</w:t>
      </w:r>
      <w:r w:rsidR="00D715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који садрж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е:</w:t>
      </w:r>
    </w:p>
    <w:p w14:paraId="07459CEA" w14:textId="04C0D5EC" w:rsidR="00B80674" w:rsidRPr="000603C0" w:rsidRDefault="00E269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ОПС-ова укључених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 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51763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реч о размени FRR или RR унутар синхроне области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14A17E0C" w14:textId="7AA88447" w:rsidR="00B80674" w:rsidRPr="000603C0" w:rsidRDefault="00E269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улоге и одговорности ОПС укључених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 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5484A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84A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17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поступке ако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обави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103E6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51763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84A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051763" w:rsidRPr="000603C0">
        <w:rPr>
          <w:rFonts w:ascii="Times New Roman" w:hAnsi="Times New Roman" w:cs="Times New Roman"/>
          <w:sz w:val="24"/>
          <w:szCs w:val="24"/>
          <w:lang w:val="sr-Cyrl-CS"/>
        </w:rPr>
        <w:t>, ако је реч о размени резерви између синхроних области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E788A3" w14:textId="77777777" w:rsidR="00DA28B2" w:rsidRPr="000603C0" w:rsidRDefault="00DA28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203B66" w14:textId="4618F4E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6782C3E" w14:textId="77777777" w:rsidR="006641AB" w:rsidRPr="000603C0" w:rsidRDefault="006641AB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99B4DB9" w14:textId="1B5A3040" w:rsidR="00B80674" w:rsidRPr="000603C0" w:rsidRDefault="00B8067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Параметри за </w:t>
      </w:r>
      <w:r w:rsidR="008455E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одређивање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квалитет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13054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фреквенције и циљ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ни параметри</w:t>
      </w:r>
    </w:p>
    <w:p w14:paraId="6DF9D686" w14:textId="77777777" w:rsidR="00DA28B2" w:rsidRPr="000603C0" w:rsidRDefault="00DA28B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36341F6" w14:textId="3BB08C12" w:rsidR="007E0ED2" w:rsidRPr="000603C0" w:rsidRDefault="007E0ED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123.</w:t>
      </w:r>
    </w:p>
    <w:p w14:paraId="260175DF" w14:textId="258EC399" w:rsidR="00B80674" w:rsidRPr="000603C0" w:rsidRDefault="00B8067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Параметри за одређивање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7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синхроној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су: </w:t>
      </w:r>
    </w:p>
    <w:p w14:paraId="2113A050" w14:textId="6A411B90" w:rsidR="00B80674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номинална фреквенција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8F9EEAA" w14:textId="00CAECDF" w:rsidR="00F53FCD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стандардни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фреквентни</w:t>
      </w:r>
      <w:r w:rsidR="00B80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распон;</w:t>
      </w:r>
    </w:p>
    <w:p w14:paraId="77459BD0" w14:textId="7A7F32F9" w:rsidR="00CE44AF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максимално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фреквенције; </w:t>
      </w:r>
    </w:p>
    <w:p w14:paraId="44777346" w14:textId="1A8B24EA" w:rsidR="00CE44AF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максимално одступање фреквенције у стационарном стању; </w:t>
      </w:r>
    </w:p>
    <w:p w14:paraId="358E0FE2" w14:textId="66A13269" w:rsidR="00CE44AF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номиналне фреквенције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207412E" w14:textId="09DB3405" w:rsidR="00CE44AF" w:rsidRPr="000603C0" w:rsidRDefault="00854E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6B2E4E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угроженог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B5C78D9" w14:textId="132A38FC" w:rsidR="00CE44AF" w:rsidRPr="000603C0" w:rsidRDefault="00847D3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Номинална фреквенција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50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Hz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DB40291" w14:textId="1EF14C4E" w:rsidR="00CE44AF" w:rsidRPr="000603C0" w:rsidRDefault="00CE44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Зада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параметара за одређивање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210CAE" w:rsidRPr="000603C0">
        <w:rPr>
          <w:rFonts w:ascii="Times New Roman" w:hAnsi="Times New Roman" w:cs="Times New Roman"/>
          <w:sz w:val="24"/>
          <w:szCs w:val="24"/>
          <w:lang w:val="sr-Cyrl-CS"/>
        </w:rPr>
        <w:t>утврђене су у 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аб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ели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Прилога </w:t>
      </w:r>
      <w:r w:rsidR="008D05CF"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3625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715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2578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>иљ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параметар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максимални број минута изван стандардног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распона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2607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утврђен у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0CAE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абели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Прилога </w:t>
      </w:r>
      <w:r w:rsidR="00A87E9C"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3806A" w14:textId="3B19D0BC" w:rsidR="00CE44AF" w:rsidRPr="000603C0" w:rsidRDefault="00F37CF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параметара  из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става 3. овог члана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се осим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D715D6" w:rsidRPr="000603C0">
        <w:rPr>
          <w:rFonts w:ascii="Times New Roman" w:hAnsi="Times New Roman" w:cs="Times New Roman"/>
          <w:sz w:val="24"/>
          <w:szCs w:val="24"/>
          <w:lang w:val="sr-Cyrl-CS"/>
        </w:rPr>
        <w:t>ОПС у сарадњи са другим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предлож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другачије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794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190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ово</w:t>
      </w:r>
      <w:r w:rsidR="00562804" w:rsidRPr="000603C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члана.</w:t>
      </w:r>
    </w:p>
    <w:p w14:paraId="35F25992" w14:textId="45BD51A7" w:rsidR="00CE44AF" w:rsidRPr="000603C0" w:rsidRDefault="002607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у сарадњи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A01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предлож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FEE" w:rsidRPr="000603C0">
        <w:rPr>
          <w:rFonts w:ascii="Times New Roman" w:hAnsi="Times New Roman" w:cs="Times New Roman"/>
          <w:sz w:val="24"/>
          <w:szCs w:val="24"/>
          <w:lang w:val="sr-Cyrl-CS"/>
        </w:rPr>
        <w:t>другачије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оних утврђених у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табелама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Прилога </w:t>
      </w:r>
      <w:r w:rsidR="00A87E9C"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погледу: </w:t>
      </w:r>
    </w:p>
    <w:p w14:paraId="2D6301A5" w14:textId="23EA1642" w:rsidR="00CE44AF" w:rsidRPr="000603C0" w:rsidRDefault="008519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9B2951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угроженог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A42D4FB" w14:textId="02AA0415" w:rsidR="00CE44AF" w:rsidRPr="000603C0" w:rsidRDefault="0085190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максималног броја минута изван стандардног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фреквентног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распона. </w:t>
      </w:r>
    </w:p>
    <w:p w14:paraId="4B9C9416" w14:textId="01B54495" w:rsidR="00CE44AF" w:rsidRPr="000603C0" w:rsidRDefault="0085190C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длог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79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параметара </w:t>
      </w:r>
      <w:r w:rsidR="007A01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7A01CF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01CF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7A01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забележених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најмање годину дана и развоју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247941" w:rsidRPr="000603C0">
        <w:rPr>
          <w:rFonts w:ascii="Times New Roman" w:hAnsi="Times New Roman" w:cs="Times New Roman"/>
          <w:sz w:val="24"/>
          <w:szCs w:val="24"/>
          <w:lang w:val="sr-Cyrl-CS"/>
        </w:rPr>
        <w:t>, узимајући у обзир: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9FFA5D" w14:textId="5DDA022B" w:rsidR="00CE44AF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величин</w:t>
      </w:r>
      <w:r w:rsidR="0024794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потрошње и производње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794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254A2AB" w14:textId="77777777" w:rsidR="00CE44AF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референтни инцидент; </w:t>
      </w:r>
    </w:p>
    <w:p w14:paraId="73F14EA3" w14:textId="6FC2F338" w:rsidR="00CE44AF" w:rsidRPr="000603C0" w:rsidRDefault="0017565E" w:rsidP="00DC549C">
      <w:pPr>
        <w:pStyle w:val="ListParagraph"/>
        <w:numPr>
          <w:ilvl w:val="0"/>
          <w:numId w:val="17"/>
        </w:numPr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труктур</w:t>
      </w:r>
      <w:r w:rsidR="00CE068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</w:t>
      </w:r>
      <w:r w:rsidR="00CE068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мреже; </w:t>
      </w:r>
    </w:p>
    <w:p w14:paraId="0B62BF3A" w14:textId="77777777" w:rsidR="00CE44AF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понашање оптерећења и производње; </w:t>
      </w:r>
    </w:p>
    <w:p w14:paraId="664EB8DC" w14:textId="7FD80312" w:rsidR="00B80674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број и одзив производних модула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B8468D" w:rsidRPr="000603C0">
        <w:rPr>
          <w:sz w:val="24"/>
          <w:szCs w:val="24"/>
          <w:lang w:val="sr-Cyrl-CS"/>
        </w:rPr>
        <w:t xml:space="preserve">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фреквентно ограниченим осетљивим режимом рада </w:t>
      </w:r>
      <w:r w:rsidR="00DA28B2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и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фреквентно ограниченим осетљивим режимом рада </w:t>
      </w:r>
      <w:r w:rsidR="00DA28B2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над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31B9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65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</w:t>
      </w:r>
      <w:r w:rsidR="00431B9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431B9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13. став 2. и 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431B93" w:rsidRPr="000603C0">
        <w:rPr>
          <w:rFonts w:ascii="Times New Roman" w:hAnsi="Times New Roman" w:cs="Times New Roman"/>
          <w:sz w:val="24"/>
          <w:szCs w:val="24"/>
          <w:lang w:val="sr-Cyrl-CS"/>
        </w:rPr>
        <w:t>15. став 2. тачка 3</w:t>
      </w:r>
      <w:r w:rsidR="002A1849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31B9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</w:t>
      </w:r>
      <w:r w:rsidR="00687C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19A1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540D88" w14:textId="5E701026" w:rsidR="00562261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број и одзив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CE06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раде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активираном регулацијом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оквиру управљања потрошњом или врло брзом регулацијом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оквиру управљања потрошњом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3B6E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 чл. 29. и 30. Уредбе о</w:t>
      </w:r>
      <w:r w:rsidR="00473B6E" w:rsidRPr="000603C0" w:rsidDel="0047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6A5A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објеката купаца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28C833B" w14:textId="066844D5" w:rsidR="00CE44AF" w:rsidRPr="000603C0" w:rsidRDefault="00CE44AF" w:rsidP="00DC549C">
      <w:pPr>
        <w:pStyle w:val="ListParagraph"/>
        <w:numPr>
          <w:ilvl w:val="0"/>
          <w:numId w:val="17"/>
        </w:numPr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техничке способности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FD1E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3636EB5" w14:textId="645489D2" w:rsidR="005F0E7B" w:rsidRPr="000603C0" w:rsidRDefault="009751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у сарадњи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65E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пров</w:t>
      </w:r>
      <w:r w:rsidR="00FD1E1C" w:rsidRPr="000603C0">
        <w:rPr>
          <w:rFonts w:ascii="Times New Roman" w:hAnsi="Times New Roman" w:cs="Times New Roman"/>
          <w:sz w:val="24"/>
          <w:szCs w:val="24"/>
          <w:lang w:val="sr-Cyrl-CS"/>
        </w:rPr>
        <w:t>ед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јавн</w:t>
      </w:r>
      <w:r w:rsidR="00457F30" w:rsidRPr="000603C0">
        <w:rPr>
          <w:rFonts w:ascii="Times New Roman" w:hAnsi="Times New Roman" w:cs="Times New Roman"/>
          <w:sz w:val="24"/>
          <w:szCs w:val="24"/>
          <w:lang w:val="sr-Cyrl-CS"/>
        </w:rPr>
        <w:t>у расправу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5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заинтересованим странама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предложених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D1E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параметара за одређивање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5F0E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F37E21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F0E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абеле 1. Прилога </w:t>
      </w:r>
      <w:r w:rsidR="00A87E9C"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5F0E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или циљног параметра квалитета фреквенције из </w:t>
      </w:r>
      <w:r w:rsidR="00F37E21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F0E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абеле 2. Прилога </w:t>
      </w:r>
      <w:r w:rsidR="00A87E9C" w:rsidRPr="000603C0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5F0E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D1E1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4C878C" w14:textId="4B32EBA0" w:rsidR="00CE44AF" w:rsidRPr="000603C0" w:rsidRDefault="00CE44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A53F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401F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25B3C" w:rsidRPr="000603C0">
        <w:rPr>
          <w:rFonts w:ascii="Times New Roman" w:hAnsi="Times New Roman" w:cs="Times New Roman"/>
          <w:sz w:val="24"/>
          <w:szCs w:val="24"/>
          <w:lang w:val="sr-Cyrl-CS"/>
        </w:rPr>
        <w:t>уважава</w:t>
      </w:r>
      <w:r w:rsidR="00A53F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параметара </w:t>
      </w:r>
      <w:r w:rsidR="00A53F04" w:rsidRPr="000603C0">
        <w:rPr>
          <w:rFonts w:ascii="Times New Roman" w:hAnsi="Times New Roman" w:cs="Times New Roman"/>
          <w:sz w:val="24"/>
          <w:szCs w:val="24"/>
          <w:lang w:val="sr-Cyrl-CS"/>
        </w:rPr>
        <w:t>из став</w:t>
      </w:r>
      <w:r w:rsidR="00625B3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53F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овог члана, као и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најмање јед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401F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ава остваривање циљ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параметра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8519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другим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FBAEFB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D0C2EC5" w14:textId="5353ADEE" w:rsidR="00CE44AF" w:rsidRPr="000603C0" w:rsidRDefault="00BD39F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Циљ</w:t>
      </w:r>
      <w:r w:rsidR="00CE44A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ни параметри </w:t>
      </w:r>
      <w:r w:rsidR="009903C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FRCE</w:t>
      </w:r>
    </w:p>
    <w:p w14:paraId="4C4470B5" w14:textId="77777777" w:rsidR="00544D51" w:rsidRPr="000603C0" w:rsidRDefault="00544D5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4CD772" w14:textId="435DD566" w:rsidR="007E0ED2" w:rsidRPr="000603C0" w:rsidRDefault="007E0ED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124.</w:t>
      </w:r>
    </w:p>
    <w:p w14:paraId="276AE441" w14:textId="597E2F44" w:rsidR="00CE44AF" w:rsidRPr="000603C0" w:rsidRDefault="009751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B8468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нав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 у </w:t>
      </w:r>
      <w:r w:rsidR="00F31C5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опсега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прв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AC35D4A" w14:textId="09C32F97" w:rsidR="00CE44AF" w:rsidRPr="000603C0" w:rsidRDefault="009751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,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распони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прв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тих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пропорционални квадратном корену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а појединачних у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сачињавају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288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ове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10385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43DECB41" w14:textId="26385BDC" w:rsidR="00CE44AF" w:rsidRPr="000603C0" w:rsidRDefault="009751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заједно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1C58" w:rsidRPr="000603C0">
        <w:rPr>
          <w:rFonts w:ascii="Times New Roman" w:hAnsi="Times New Roman" w:cs="Times New Roman"/>
          <w:sz w:val="24"/>
          <w:szCs w:val="24"/>
          <w:lang w:val="sr-Cyrl-CS"/>
        </w:rPr>
        <w:t>уважава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е циљ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528619E" w14:textId="47E4E5CD" w:rsidR="00CE44AF" w:rsidRPr="000603C0" w:rsidRDefault="00C63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број годишњих временских интервала изван распона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првог нивоа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временског интервала једнаког времену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мањи од 30 % годишњих временских интервала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35BE8C" w14:textId="3A64DCA0" w:rsidR="00CE44AF" w:rsidRPr="000603C0" w:rsidRDefault="00C63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број годишњих временских интервала изван распона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другог нивоа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временског интервала једнаког времену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мањи од 5 % годишњих временских интервала. </w:t>
      </w:r>
    </w:p>
    <w:p w14:paraId="6DDBB3A9" w14:textId="0DFF5F15" w:rsidR="00CE44AF" w:rsidRPr="000603C0" w:rsidRDefault="00CE44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састоји од више од једн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751B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тог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наводе у </w:t>
      </w:r>
      <w:r w:rsidR="001016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циљн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параметара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за сваку контролну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5906AB" w14:textId="4AD88452" w:rsidR="00CE44AF" w:rsidRPr="000603C0" w:rsidRDefault="009751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ава, најмање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да </w:t>
      </w:r>
      <w:r w:rsidR="00997E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се циљ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параметри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испуњавају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A2C79A" w14:textId="77777777" w:rsidR="009869C6" w:rsidRPr="000603C0" w:rsidRDefault="009869C6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F75B10F" w14:textId="758AE093" w:rsidR="00CE44AF" w:rsidRPr="000603C0" w:rsidRDefault="00CE44A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примен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 критериј</w:t>
      </w:r>
      <w:r w:rsidR="00997E7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6BD66042" w14:textId="77777777" w:rsidR="000A76F2" w:rsidRPr="000603C0" w:rsidRDefault="000A76F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CE2435D" w14:textId="42EF6EE2" w:rsidR="007E0ED2" w:rsidRPr="000603C0" w:rsidRDefault="007E0ED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C375A" w:rsidRPr="000603C0">
        <w:rPr>
          <w:rFonts w:ascii="Times New Roman" w:hAnsi="Times New Roman" w:cs="Times New Roman"/>
          <w:sz w:val="24"/>
          <w:szCs w:val="24"/>
          <w:lang w:val="sr-Cyrl-CS"/>
        </w:rPr>
        <w:t>125.</w:t>
      </w:r>
    </w:p>
    <w:p w14:paraId="21166A7D" w14:textId="4F0D1AE2" w:rsidR="00CE44AF" w:rsidRPr="000603C0" w:rsidRDefault="00CE44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критериј</w:t>
      </w:r>
      <w:r w:rsidR="00997E72"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састоји</w:t>
      </w:r>
      <w:r w:rsidR="004428C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од: </w:t>
      </w:r>
    </w:p>
    <w:p w14:paraId="73FFEF4F" w14:textId="40F3FF74" w:rsidR="00CE44AF" w:rsidRPr="000603C0" w:rsidRDefault="00C63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прикупљања података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997E7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8CA8DA" w14:textId="6B9BDADB" w:rsidR="00CE44AF" w:rsidRPr="000603C0" w:rsidRDefault="00C63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) израчунавањ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</w:t>
      </w:r>
      <w:r w:rsidR="00997E72"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CE44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F140F5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3793A5" w14:textId="194BF30F" w:rsidR="0066327B" w:rsidRPr="000603C0" w:rsidRDefault="006632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Подаци за вредновање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квалитета фреквенције</w:t>
      </w:r>
    </w:p>
    <w:p w14:paraId="11B84624" w14:textId="77777777" w:rsidR="000A76F2" w:rsidRPr="000603C0" w:rsidRDefault="000A76F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861A5CE" w14:textId="41B55FA1" w:rsidR="007E0ED2" w:rsidRPr="000603C0" w:rsidRDefault="007E0ED2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428C4" w:rsidRPr="000603C0">
        <w:rPr>
          <w:rFonts w:ascii="Times New Roman" w:hAnsi="Times New Roman" w:cs="Times New Roman"/>
          <w:sz w:val="24"/>
          <w:szCs w:val="24"/>
          <w:lang w:val="sr-Cyrl-CS"/>
        </w:rPr>
        <w:t>126.</w:t>
      </w:r>
    </w:p>
    <w:p w14:paraId="07280C2B" w14:textId="0DEB5339" w:rsidR="0066327B" w:rsidRPr="000603C0" w:rsidRDefault="0066327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су: </w:t>
      </w:r>
    </w:p>
    <w:p w14:paraId="26677E67" w14:textId="17E47B5D" w:rsidR="0061063A" w:rsidRPr="000603C0" w:rsidRDefault="00C63553" w:rsidP="000A76F2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B68F268" w14:textId="6F592184" w:rsidR="0061063A" w:rsidRPr="000603C0" w:rsidRDefault="0061063A" w:rsidP="00DC549C">
      <w:pPr>
        <w:pStyle w:val="ListParagraph"/>
        <w:numPr>
          <w:ilvl w:val="0"/>
          <w:numId w:val="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подаци о фреквенцији</w:t>
      </w:r>
      <w:r w:rsidR="00E96F9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4287A71" w14:textId="59F12BB2" w:rsidR="0066327B" w:rsidRPr="000603C0" w:rsidRDefault="0066327B" w:rsidP="00DC549C">
      <w:pPr>
        <w:pStyle w:val="ListParagraph"/>
        <w:numPr>
          <w:ilvl w:val="0"/>
          <w:numId w:val="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о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 одступању фреквенције</w:t>
      </w:r>
      <w:r w:rsidR="00867F2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FEE01DE" w14:textId="2BA79101" w:rsidR="0066327B" w:rsidRPr="000603C0" w:rsidRDefault="00C63553" w:rsidP="000A76F2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сваки </w:t>
      </w:r>
      <w:r w:rsidR="0061063A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подаци о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CA59B2" w14:textId="04AE40A2" w:rsidR="0066327B" w:rsidRPr="000603C0" w:rsidRDefault="00C63553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</w:t>
      </w:r>
      <w:r w:rsidR="0061063A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података о фреквенцији и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ако се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1063A" w:rsidRPr="000603C0">
        <w:rPr>
          <w:rFonts w:ascii="Times New Roman" w:hAnsi="Times New Roman" w:cs="Times New Roman"/>
          <w:sz w:val="24"/>
          <w:szCs w:val="24"/>
          <w:lang w:val="sr-Cyrl-CS"/>
        </w:rPr>
        <w:t>Hz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износи </w:t>
      </w:r>
      <w:r w:rsidR="002064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mHz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2E6FB4F" w14:textId="77777777" w:rsidR="00E96F99" w:rsidRPr="000603C0" w:rsidRDefault="00E96F9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7313E55" w14:textId="1FB847A6" w:rsidR="0066327B" w:rsidRPr="000603C0" w:rsidRDefault="00A657F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Критеријуми</w:t>
      </w:r>
      <w:r w:rsidR="0066327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вредновање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квалитета фреквенције</w:t>
      </w:r>
    </w:p>
    <w:p w14:paraId="7BA15FE7" w14:textId="77777777" w:rsidR="00EB24F1" w:rsidRPr="000603C0" w:rsidRDefault="00EB24F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A4C6BD2" w14:textId="48633EE8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06414" w:rsidRPr="000603C0">
        <w:rPr>
          <w:rFonts w:ascii="Times New Roman" w:hAnsi="Times New Roman" w:cs="Times New Roman"/>
          <w:sz w:val="24"/>
          <w:szCs w:val="24"/>
          <w:lang w:val="sr-Cyrl-CS"/>
        </w:rPr>
        <w:t>127</w:t>
      </w:r>
      <w:r w:rsidR="0031038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310197" w14:textId="1E211159" w:rsidR="0066327B" w:rsidRPr="000603C0" w:rsidRDefault="00C63553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657FA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су: </w:t>
      </w:r>
    </w:p>
    <w:p w14:paraId="2E16FF55" w14:textId="4BE385F0" w:rsidR="0066327B" w:rsidRPr="000603C0" w:rsidRDefault="00C63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рада у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угроженом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315AB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3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90AA6" w:rsidRPr="000603C0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315AB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14C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месе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чно</w:t>
      </w:r>
      <w:r w:rsidR="0080354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0354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воу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податке о</w:t>
      </w:r>
      <w:r w:rsidR="00463A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тренутној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фреквенцији:</w:t>
      </w:r>
    </w:p>
    <w:p w14:paraId="434E34EC" w14:textId="56D7C456" w:rsidR="0066327B" w:rsidRPr="000603C0" w:rsidRDefault="0066327B" w:rsidP="00EB24F1">
      <w:pPr>
        <w:pStyle w:val="ListParagraph"/>
        <w:numPr>
          <w:ilvl w:val="0"/>
          <w:numId w:val="7"/>
        </w:numPr>
        <w:spacing w:after="0" w:line="240" w:lineRule="auto"/>
        <w:ind w:left="1440"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аритметичка средина</w:t>
      </w:r>
      <w:r w:rsidR="005D26A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2A5121CB" w14:textId="2E93EB9D" w:rsidR="0066327B" w:rsidRPr="000603C0" w:rsidRDefault="0066327B" w:rsidP="00EB24F1">
      <w:pPr>
        <w:pStyle w:val="ListParagraph"/>
        <w:numPr>
          <w:ilvl w:val="0"/>
          <w:numId w:val="7"/>
        </w:numPr>
        <w:spacing w:after="0" w:line="240" w:lineRule="auto"/>
        <w:ind w:left="1440"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стандардна девијација</w:t>
      </w:r>
      <w:r w:rsidR="005D26A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58A3D58" w14:textId="2E6B7BD0" w:rsidR="0066327B" w:rsidRPr="000603C0" w:rsidRDefault="00562261" w:rsidP="00EB24F1">
      <w:pPr>
        <w:pStyle w:val="ListParagraph"/>
        <w:numPr>
          <w:ilvl w:val="0"/>
          <w:numId w:val="7"/>
        </w:numPr>
        <w:spacing w:after="0" w:line="240" w:lineRule="auto"/>
        <w:ind w:left="1440"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1-,</w:t>
      </w:r>
      <w:r w:rsidR="00315A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5-,</w:t>
      </w:r>
      <w:r w:rsidR="00315A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10-,</w:t>
      </w:r>
      <w:r w:rsidR="00315A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90- и 99- процен</w:t>
      </w:r>
      <w:r w:rsidR="00754E1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5D26A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3600F38" w14:textId="76902557" w:rsidR="0066327B" w:rsidRPr="000603C0" w:rsidRDefault="0066327B" w:rsidP="00EB24F1">
      <w:pPr>
        <w:pStyle w:val="ListParagraph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којем је апсолутна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одступања фреквенције била већа од стандардног одступања фреквенције, при чему треба разликовати негативна и позитивна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фреквенције</w:t>
      </w:r>
      <w:r w:rsidR="005D26A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37349E4D" w14:textId="12F57A36" w:rsidR="0066327B" w:rsidRPr="000603C0" w:rsidRDefault="0066327B" w:rsidP="00EB24F1">
      <w:pPr>
        <w:pStyle w:val="ListParagraph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којем је апсолутна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одступања фреквенције била већа од максималног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одступања фреквенције, при чему треба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разликовати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негативна и позитивна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фреквенције</w:t>
      </w:r>
      <w:r w:rsidR="005D26A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78A9CA55" w14:textId="5A019D92" w:rsidR="0066327B" w:rsidRPr="000603C0" w:rsidRDefault="0066327B" w:rsidP="00EB24F1">
      <w:pPr>
        <w:pStyle w:val="ListParagraph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број догађаја у којима је апсолутна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 одступања фреквенције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прешла 200 % стандардног одступања фреквенције, а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фреквенције није се вратило на 50 % стандардног одступања фреквенције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унутар времена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У подацима се разл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икују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негативна и п</w:t>
      </w:r>
      <w:r w:rsidR="00EB24F1" w:rsidRPr="000603C0">
        <w:rPr>
          <w:rFonts w:ascii="Times New Roman" w:hAnsi="Times New Roman" w:cs="Times New Roman"/>
          <w:sz w:val="24"/>
          <w:szCs w:val="24"/>
          <w:lang w:val="sr-Cyrl-CS"/>
        </w:rPr>
        <w:t>озитивна одступања фреквенције.</w:t>
      </w:r>
    </w:p>
    <w:p w14:paraId="133F7680" w14:textId="47C53349" w:rsidR="0066327B" w:rsidRPr="000603C0" w:rsidRDefault="001D293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за сваки </w:t>
      </w:r>
      <w:r w:rsidR="005117F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17F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рада у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угроженом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3C69D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</w:t>
      </w:r>
      <w:r w:rsidR="00ED62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на месечном нивоу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4B1BDF5" w14:textId="2D7D5D26" w:rsidR="002F68FD" w:rsidRPr="000603C0" w:rsidRDefault="0066327B" w:rsidP="00EB24F1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скуп података који садрж</w:t>
      </w:r>
      <w:r w:rsidR="00BD39F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временских интервала једнаких времену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1D10EFC" w14:textId="2ED5630F" w:rsidR="002F68FD" w:rsidRPr="000603C0" w:rsidRDefault="0066327B" w:rsidP="00901195">
      <w:pPr>
        <w:pStyle w:val="ListParagraph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аритметичка средина</w:t>
      </w:r>
      <w:r w:rsidR="00E508F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C38AF1E" w14:textId="56D22FAF" w:rsidR="002F68FD" w:rsidRPr="000603C0" w:rsidRDefault="0066327B" w:rsidP="00901195">
      <w:pPr>
        <w:pStyle w:val="ListParagraph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стандардно одступање</w:t>
      </w:r>
      <w:r w:rsidR="00E508F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5A2D602" w14:textId="3178188A" w:rsidR="002F68FD" w:rsidRPr="000603C0" w:rsidRDefault="00562261" w:rsidP="00901195">
      <w:pPr>
        <w:pStyle w:val="ListParagraph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1-,5-,10-,90- и 99- процен</w:t>
      </w:r>
      <w:r w:rsidR="00754E1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E508F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6327B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32F8E8D6" w14:textId="06405C85" w:rsidR="002F68FD" w:rsidRPr="000603C0" w:rsidRDefault="00901195" w:rsidP="00901195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број временских интервала у којима је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била изван распона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првог нивоа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треба </w:t>
      </w:r>
      <w:r w:rsidR="005117FF" w:rsidRPr="000603C0">
        <w:rPr>
          <w:rFonts w:ascii="Times New Roman" w:hAnsi="Times New Roman" w:cs="Times New Roman"/>
          <w:sz w:val="24"/>
          <w:szCs w:val="24"/>
          <w:lang w:val="sr-Cyrl-CS"/>
        </w:rPr>
        <w:t>разликовати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негативни и позитивни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E508FC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="0066327B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120938FB" w14:textId="1244125D" w:rsidR="00CE44AF" w:rsidRPr="000603C0" w:rsidRDefault="00901195" w:rsidP="00901195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број временских интервала у којима је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била изван распона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другог нивоа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треба </w:t>
      </w:r>
      <w:r w:rsidR="005117FF" w:rsidRPr="000603C0">
        <w:rPr>
          <w:rFonts w:ascii="Times New Roman" w:hAnsi="Times New Roman" w:cs="Times New Roman"/>
          <w:sz w:val="24"/>
          <w:szCs w:val="24"/>
          <w:lang w:val="sr-Cyrl-CS"/>
        </w:rPr>
        <w:t>разликовати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негативни и позитивни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7069CB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</w:p>
    <w:p w14:paraId="06DBA37E" w14:textId="12FF511F" w:rsidR="002F68FD" w:rsidRPr="000603C0" w:rsidRDefault="0066327B" w:rsidP="004E65B7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за скуп података који садрж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за временске интервале од једне минуте: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месе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чни број догађаја у којима је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прешао 60 %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није се вратио на 15 %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времена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треба </w:t>
      </w:r>
      <w:r w:rsidR="005117FF" w:rsidRPr="000603C0">
        <w:rPr>
          <w:rFonts w:ascii="Times New Roman" w:hAnsi="Times New Roman" w:cs="Times New Roman"/>
          <w:sz w:val="24"/>
          <w:szCs w:val="24"/>
          <w:lang w:val="sr-Cyrl-CS"/>
        </w:rPr>
        <w:t>разликовати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негативни и позитивни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8654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B43E61" w14:textId="298BF7AE" w:rsidR="007B00EB" w:rsidRPr="000603C0" w:rsidRDefault="008654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C69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121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заједничку методологију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процен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ризика и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кретање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ризика од 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недостатка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7B00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достављају потребне улазне податке за ту процену. </w:t>
      </w:r>
    </w:p>
    <w:p w14:paraId="4DED341C" w14:textId="5046C160" w:rsidR="0066327B" w:rsidRPr="000603C0" w:rsidRDefault="007B00E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етодологија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на 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>историјским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подацима о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тренутно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 фреквенцији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а за најмање годину дана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C658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104B3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достави потребне улазне податке за процену из става 2. овог члана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80E29C5" w14:textId="77777777" w:rsidR="00E508FC" w:rsidRPr="000603C0" w:rsidRDefault="00E508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CAF336" w14:textId="74AC75FE" w:rsidR="0066327B" w:rsidRPr="000603C0" w:rsidRDefault="0066327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Поступак за прикупљање и достављање података</w:t>
      </w:r>
    </w:p>
    <w:p w14:paraId="173782A5" w14:textId="77777777" w:rsidR="00ED09C0" w:rsidRPr="00626E0E" w:rsidRDefault="00ED09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lang w:val="sr-Cyrl-CS"/>
        </w:rPr>
      </w:pPr>
    </w:p>
    <w:p w14:paraId="2BFA308B" w14:textId="4FE7BD74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128.</w:t>
      </w:r>
    </w:p>
    <w:p w14:paraId="0EE12CEC" w14:textId="4D4C932D" w:rsidR="0066327B" w:rsidRPr="000603C0" w:rsidRDefault="0066327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за прикупљање и достављање података састоји се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ег: </w:t>
      </w:r>
    </w:p>
    <w:p w14:paraId="6F850617" w14:textId="0DB70556" w:rsidR="0066327B" w:rsidRPr="000603C0" w:rsidRDefault="001D293F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5D478E93" w14:textId="5C474498" w:rsidR="0066327B" w:rsidRPr="000603C0" w:rsidRDefault="001D293F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израчунавања података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357EBD" w14:textId="10EBF125" w:rsidR="0066327B" w:rsidRPr="000603C0" w:rsidRDefault="001D293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достављања података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процес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е критериј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284BCA44" w14:textId="3953920C" w:rsidR="0066327B" w:rsidRPr="000603C0" w:rsidRDefault="0066327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за прикупљање и достављање података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3495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6E57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именован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293F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D6D6C" w:rsidRPr="000603C0">
        <w:rPr>
          <w:rFonts w:ascii="Times New Roman" w:hAnsi="Times New Roman" w:cs="Times New Roman"/>
          <w:sz w:val="24"/>
          <w:szCs w:val="24"/>
          <w:lang w:val="sr-Cyrl-CS"/>
        </w:rPr>
        <w:t>29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bookmarkStart w:id="79" w:name="_Hlk152189040"/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bookmarkEnd w:id="79"/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BDBB48" w14:textId="77777777" w:rsidR="00E508FC" w:rsidRPr="000603C0" w:rsidRDefault="00E508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74A5417" w14:textId="2361F870" w:rsidR="0066327B" w:rsidRPr="000603C0" w:rsidRDefault="001C3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Координатор</w:t>
      </w:r>
      <w:r w:rsidR="0066327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синхроне области</w:t>
      </w:r>
    </w:p>
    <w:p w14:paraId="0084A04E" w14:textId="77777777" w:rsidR="00ED09C0" w:rsidRPr="00626E0E" w:rsidRDefault="00ED09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lang w:val="sr-Cyrl-CS"/>
        </w:rPr>
      </w:pPr>
    </w:p>
    <w:p w14:paraId="283693F2" w14:textId="1F7E8229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129.</w:t>
      </w:r>
    </w:p>
    <w:p w14:paraId="6988BB36" w14:textId="47048518" w:rsidR="0066327B" w:rsidRPr="000603C0" w:rsidRDefault="007525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5D09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</w:t>
      </w:r>
      <w:r w:rsidR="001E5D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именуј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једног ОПС из т</w:t>
      </w:r>
      <w:r w:rsidR="001E5D0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E5D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C3495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1E5D0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D83040C" w14:textId="3F86854B" w:rsidR="0066327B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прикупљање и достављање података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CD6D6C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63F1CBE" w14:textId="7365B603" w:rsidR="0066327B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уводи процес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е критериј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293F"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CD6D6C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1E3EA3CE" w14:textId="1CA0DA0A" w:rsidR="0066327B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прикупља податке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из своје синхроне области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е критериј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ум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укључујући израчунавање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вредновање квалитет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свака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у року од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завршетка анализираног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654C085" w14:textId="77777777" w:rsidR="00E508FC" w:rsidRPr="000603C0" w:rsidRDefault="00E508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E0C3D7E" w14:textId="266B7C95" w:rsidR="0066327B" w:rsidRPr="000603C0" w:rsidRDefault="001C3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Координатор</w:t>
      </w:r>
      <w:r w:rsidR="0066327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9567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онтролног блока</w:t>
      </w:r>
    </w:p>
    <w:p w14:paraId="049739E6" w14:textId="77777777" w:rsidR="00ED09C0" w:rsidRPr="00626E0E" w:rsidRDefault="00ED09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lang w:val="sr-Cyrl-CS"/>
        </w:rPr>
      </w:pPr>
    </w:p>
    <w:p w14:paraId="4986D94A" w14:textId="29E60C7D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130.</w:t>
      </w:r>
    </w:p>
    <w:p w14:paraId="069FD1E2" w14:textId="08DB6D2C" w:rsidR="0066327B" w:rsidRPr="000603C0" w:rsidRDefault="007525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у сарадњи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именуј</w:t>
      </w:r>
      <w:r w:rsidR="008D212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једног ОПС из тог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1C3495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, који прикупља податке за вредновање квалитета фреквенције за контролни блок у складу са процесом примене критеријума из члана 12</w:t>
      </w:r>
      <w:r w:rsidR="00CD6D6C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66327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868C7B" w14:textId="7A684994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Сваки</w:t>
      </w:r>
      <w:r w:rsidR="007525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једног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</w:t>
      </w:r>
      <w:r w:rsidR="001C3495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потребне за прикупљање података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2C807F9" w14:textId="2E0AC702" w:rsidR="00147495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</w:t>
      </w:r>
      <w:r w:rsidR="00C100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ЕНТСО-Е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својих 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онтролних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свака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 у року од два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након завршетка анализираног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7440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BD6F0A6" w14:textId="4B5E9CAB" w:rsidR="00E508FC" w:rsidRPr="00626E0E" w:rsidRDefault="00E508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sr-Cyrl-CS"/>
        </w:rPr>
      </w:pPr>
    </w:p>
    <w:p w14:paraId="6B284BBF" w14:textId="4B4D3792" w:rsidR="00011EFC" w:rsidRPr="000603C0" w:rsidRDefault="00011E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1E8FD0" w14:textId="7D29ABCB" w:rsidR="00147495" w:rsidRPr="000603C0" w:rsidRDefault="00147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Информације о понашању оптерећења и производње</w:t>
      </w:r>
    </w:p>
    <w:p w14:paraId="42B08840" w14:textId="77777777" w:rsidR="00ED09C0" w:rsidRPr="000603C0" w:rsidRDefault="00ED09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C3B3356" w14:textId="7CDAAE95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3331B" w:rsidRPr="000603C0">
        <w:rPr>
          <w:rFonts w:ascii="Times New Roman" w:hAnsi="Times New Roman" w:cs="Times New Roman"/>
          <w:sz w:val="24"/>
          <w:szCs w:val="24"/>
          <w:lang w:val="sr-Cyrl-CS"/>
        </w:rPr>
        <w:t>131.</w:t>
      </w:r>
    </w:p>
    <w:p w14:paraId="6A8024E8" w14:textId="227726CB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62C1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2C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чланом 40. ове уредбе,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</w:t>
      </w:r>
      <w:r w:rsidR="003A6B5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3A6B5E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прикључених ЗКМ затражи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потребне за праћење понашања оптерећења и производње повезаног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одступањима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, које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ати: </w:t>
      </w:r>
    </w:p>
    <w:p w14:paraId="5114CC58" w14:textId="27310959" w:rsidR="00147495" w:rsidRPr="000603C0" w:rsidRDefault="00B31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временски означену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C10049" w:rsidRPr="000603C0">
        <w:rPr>
          <w:rFonts w:ascii="Times New Roman" w:hAnsi="Times New Roman" w:cs="Times New Roman"/>
          <w:sz w:val="24"/>
          <w:szCs w:val="24"/>
          <w:lang w:val="sr-Cyrl-CS"/>
        </w:rPr>
        <w:t>ставну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будући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A6B5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5F033AC" w14:textId="5836B0C7" w:rsidR="00147495" w:rsidRPr="000603C0" w:rsidRDefault="00B31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временски означену укупну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снагу. </w:t>
      </w:r>
    </w:p>
    <w:p w14:paraId="07D0376A" w14:textId="0FBC9C77" w:rsidR="005A1E26" w:rsidRPr="000603C0" w:rsidRDefault="005A1E26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C9F952C" w14:textId="282C1895" w:rsidR="00147495" w:rsidRPr="000603C0" w:rsidRDefault="002A50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Период</w:t>
      </w:r>
      <w:r w:rsidR="0014749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02C1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унутар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синхроне области</w:t>
      </w:r>
    </w:p>
    <w:p w14:paraId="3EB7DD34" w14:textId="77777777" w:rsidR="00ED09C0" w:rsidRPr="000603C0" w:rsidRDefault="00ED09C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17F20C" w14:textId="35EFB6B3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4763" w:rsidRPr="000603C0">
        <w:rPr>
          <w:rFonts w:ascii="Times New Roman" w:hAnsi="Times New Roman" w:cs="Times New Roman"/>
          <w:sz w:val="24"/>
          <w:szCs w:val="24"/>
          <w:lang w:val="sr-Cyrl-CS"/>
        </w:rPr>
        <w:t>132.</w:t>
      </w:r>
    </w:p>
    <w:p w14:paraId="2E417599" w14:textId="7B45EFC4" w:rsidR="00F34961" w:rsidRPr="000603C0" w:rsidRDefault="007525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024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243B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F349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</w:t>
      </w:r>
      <w:r w:rsidR="0010243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2CB7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243B" w:rsidRPr="000603C0">
        <w:rPr>
          <w:rFonts w:ascii="Times New Roman" w:hAnsi="Times New Roman" w:cs="Times New Roman"/>
          <w:sz w:val="24"/>
          <w:szCs w:val="24"/>
          <w:lang w:val="sr-Cyrl-CS"/>
        </w:rPr>
        <w:t>сумарних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нето прекограничних планова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24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размене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3496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2AA627" w14:textId="491670B7" w:rsidR="00147495" w:rsidRPr="000603C0" w:rsidRDefault="00F3496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егулаци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 програм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нет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>оване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>у наизменичној стру</w:t>
      </w:r>
      <w:r w:rsidR="00DC185E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израчунавање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грешке </w:t>
      </w:r>
      <w:r w:rsidR="0013105F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израчунава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заједничког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B41A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CEEFD49" w14:textId="77777777" w:rsidR="004C3ABC" w:rsidRPr="000603C0" w:rsidRDefault="004C3A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0B5355" w14:textId="5D59910E" w:rsidR="00147495" w:rsidRPr="000603C0" w:rsidRDefault="00147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Ограничења </w:t>
      </w:r>
      <w:r w:rsidR="0089287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рампинга </w:t>
      </w:r>
      <w:r w:rsidR="0020157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снаге</w:t>
      </w:r>
    </w:p>
    <w:p w14:paraId="501EC025" w14:textId="77777777" w:rsidR="004C3ABC" w:rsidRPr="000603C0" w:rsidRDefault="004C3AB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9D32CAF" w14:textId="69AA9335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B780F" w:rsidRPr="000603C0">
        <w:rPr>
          <w:rFonts w:ascii="Times New Roman" w:hAnsi="Times New Roman" w:cs="Times New Roman"/>
          <w:sz w:val="24"/>
          <w:szCs w:val="24"/>
          <w:lang w:val="sr-Cyrl-CS"/>
        </w:rPr>
        <w:t>133.</w:t>
      </w:r>
    </w:p>
    <w:p w14:paraId="0988C60A" w14:textId="11C71A23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дв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имају право 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да одреде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9515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ограничења излазне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водова 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ограничили њихов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постизање циљ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параметара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то тако да одреде комбин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овани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максимални градијент за све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који спајају дв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области.</w:t>
      </w:r>
    </w:p>
    <w:p w14:paraId="5F221F4F" w14:textId="3C45C17F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E73E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се 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одступања, повезивање процеса одржавања фреквенције и прекограничну активацију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х водова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>ЈСВН.</w:t>
      </w:r>
    </w:p>
    <w:p w14:paraId="0FDBBA2E" w14:textId="08DA31E7" w:rsidR="00745343" w:rsidRPr="000603C0" w:rsidRDefault="0089287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може у сарадњи са другим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ОПС прикључени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одређени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 </w:t>
      </w:r>
      <w:r w:rsidR="009515F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одред</w:t>
      </w:r>
      <w:r w:rsidR="009515F1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9515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заједничка ограничења излазне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тог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15F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ограничили његов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постизање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параметра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повезаних 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="00614C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тако што ће се договорити о 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трајању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4C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рампинга односно максималним градијентима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рампинга </w:t>
      </w:r>
      <w:r w:rsidR="00614C14" w:rsidRPr="000603C0">
        <w:rPr>
          <w:rFonts w:ascii="Times New Roman" w:hAnsi="Times New Roman" w:cs="Times New Roman"/>
          <w:sz w:val="24"/>
          <w:szCs w:val="24"/>
          <w:lang w:val="sr-Cyrl-CS"/>
        </w:rPr>
        <w:t>за тај интерконективни вод ЈСВН.</w:t>
      </w:r>
    </w:p>
    <w:p w14:paraId="3B1803F3" w14:textId="0C7E8FD1" w:rsidR="00147495" w:rsidRPr="000603C0" w:rsidRDefault="0074534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аједничка ограничења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овог члана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одступања, повезивање процеса одржавања фреквенције и прекограничну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9B2951" w:rsidRPr="000603C0">
        <w:rPr>
          <w:rFonts w:ascii="Times New Roman" w:hAnsi="Times New Roman" w:cs="Times New Roman"/>
          <w:sz w:val="24"/>
          <w:szCs w:val="24"/>
          <w:lang w:val="sr-Cyrl-CS"/>
        </w:rPr>
        <w:t>ију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</w:t>
      </w:r>
      <w:r w:rsidR="003554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87D0E7" w14:textId="391F3A4F" w:rsidR="0089287D" w:rsidRPr="000603C0" w:rsidRDefault="0089287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са другим ОПС из синхроне области </w:t>
      </w:r>
      <w:r w:rsidR="008C0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координира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мере из ст</w:t>
      </w:r>
      <w:r w:rsidR="007063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7063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4</w:t>
      </w:r>
      <w:r w:rsidR="007063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235C4A7C" w14:textId="2B273005" w:rsidR="00147495" w:rsidRPr="000603C0" w:rsidRDefault="007525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одред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506A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подршке остварењу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параметра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тог </w:t>
      </w:r>
      <w:r w:rsidR="00315BE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94732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6A78" w:rsidRPr="000603C0">
        <w:rPr>
          <w:rFonts w:ascii="Times New Roman" w:hAnsi="Times New Roman" w:cs="Times New Roman"/>
          <w:sz w:val="24"/>
          <w:szCs w:val="24"/>
          <w:lang w:val="sr-Cyrl-CS"/>
        </w:rPr>
        <w:t>ублажавањ</w:t>
      </w:r>
      <w:r w:rsidR="0079473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06A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детерминистичк</w:t>
      </w:r>
      <w:r w:rsidR="00DC185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фреквенције, узимајући у обзир техничка ограничења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506A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6A23C48" w14:textId="0700B756" w:rsidR="0066327B" w:rsidRPr="000603C0" w:rsidRDefault="003554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обавезе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трајања</w:t>
      </w:r>
      <w:r w:rsidR="004534E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2C14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максималних градијената за производне модуле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B22D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EF69B4" w14:textId="044127B2" w:rsidR="00147495" w:rsidRPr="000603C0" w:rsidRDefault="003554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обавезе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појединачних времена почетка </w:t>
      </w:r>
      <w:r w:rsidR="00606522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производне модуле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B22D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контролном блоку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3B6E62C" w14:textId="0FDDEDF4" w:rsidR="00147495" w:rsidRPr="000603C0" w:rsidRDefault="003554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координацију </w:t>
      </w:r>
      <w:r w:rsidR="004534E8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међу производни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х модул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а, 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065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потрошњ</w:t>
      </w:r>
      <w:r w:rsidR="004534E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9376E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у. </w:t>
      </w:r>
    </w:p>
    <w:p w14:paraId="136B566D" w14:textId="77777777" w:rsidR="00E508FC" w:rsidRPr="000603C0" w:rsidRDefault="00E508F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7C528D" w14:textId="12B9FD51" w:rsidR="00147495" w:rsidRPr="000603C0" w:rsidRDefault="0079473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Мере</w:t>
      </w:r>
      <w:r w:rsidR="0060652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ублажавањ</w:t>
      </w:r>
      <w:r w:rsidR="004136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0437B950" w14:textId="77777777" w:rsidR="00FA265E" w:rsidRPr="000603C0" w:rsidRDefault="00FA265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F5C8592" w14:textId="1BEB79B2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13619" w:rsidRPr="000603C0">
        <w:rPr>
          <w:rFonts w:ascii="Times New Roman" w:hAnsi="Times New Roman" w:cs="Times New Roman"/>
          <w:sz w:val="24"/>
          <w:szCs w:val="24"/>
          <w:lang w:val="sr-Cyrl-CS"/>
        </w:rPr>
        <w:t>134.</w:t>
      </w:r>
    </w:p>
    <w:p w14:paraId="2C77ABE3" w14:textId="37C1AAA4" w:rsidR="00147495" w:rsidRPr="000603C0" w:rsidRDefault="004136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параметрима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ним параметрима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једне календарске године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изван ц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одређених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525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7525B0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89287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7525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25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дужан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609F3F1" w14:textId="1B54A5FD" w:rsidR="00147495" w:rsidRPr="000603C0" w:rsidRDefault="00B8602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) анализира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ли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ће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параметри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параметри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остати изван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утврђених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, а ако постоји оправдан ризик да се то догоди, анализира узроке и дај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препоруке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E01B2C" w14:textId="5C117C12" w:rsidR="00147495" w:rsidRPr="000603C0" w:rsidRDefault="00B8602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припрема </w:t>
      </w:r>
      <w:r w:rsidR="00413619" w:rsidRPr="000603C0">
        <w:rPr>
          <w:rFonts w:ascii="Times New Roman" w:hAnsi="Times New Roman" w:cs="Times New Roman"/>
          <w:sz w:val="24"/>
          <w:szCs w:val="24"/>
          <w:lang w:val="sr-Cyrl-CS"/>
        </w:rPr>
        <w:t>мере ублажавања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</w:t>
      </w:r>
      <w:r w:rsidR="001B2048" w:rsidRPr="000603C0">
        <w:rPr>
          <w:rFonts w:ascii="Times New Roman" w:hAnsi="Times New Roman" w:cs="Times New Roman"/>
          <w:sz w:val="24"/>
          <w:szCs w:val="24"/>
          <w:lang w:val="sr-Cyrl-CS"/>
        </w:rPr>
        <w:t>безбедили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AA00A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</w:t>
      </w:r>
      <w:r w:rsidR="003649C4" w:rsidRPr="000603C0">
        <w:rPr>
          <w:rFonts w:ascii="Times New Roman" w:hAnsi="Times New Roman" w:cs="Times New Roman"/>
          <w:sz w:val="24"/>
          <w:szCs w:val="24"/>
          <w:lang w:val="sr-Cyrl-CS"/>
        </w:rPr>
        <w:t>испунити у будућности.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BF7F97" w14:textId="77777777" w:rsidR="0027431C" w:rsidRPr="000603C0" w:rsidRDefault="0027431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4AF4C8" w14:textId="0CD6EFA9" w:rsidR="00147495" w:rsidRPr="000603C0" w:rsidRDefault="00147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</w:t>
      </w:r>
      <w:r w:rsidR="00493C41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труктура регулације фреквенције и снаге размене</w:t>
      </w:r>
    </w:p>
    <w:p w14:paraId="2CB4D12E" w14:textId="77777777" w:rsidR="00FA265E" w:rsidRPr="000603C0" w:rsidRDefault="00FA265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79D5440" w14:textId="0C2E4161" w:rsidR="00147495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49C4" w:rsidRPr="000603C0">
        <w:rPr>
          <w:rFonts w:ascii="Times New Roman" w:hAnsi="Times New Roman" w:cs="Times New Roman"/>
          <w:sz w:val="24"/>
          <w:szCs w:val="24"/>
          <w:lang w:val="sr-Cyrl-CS"/>
        </w:rPr>
        <w:t>135.</w:t>
      </w:r>
    </w:p>
    <w:p w14:paraId="7CAC52C8" w14:textId="20EF6BB8" w:rsidR="00985B9F" w:rsidRPr="000603C0" w:rsidRDefault="007525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85B9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985B9F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26D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нав</w:t>
      </w:r>
      <w:r w:rsidR="00985B9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 структуру регулације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985B9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0051A2" w14:textId="7E3624EE" w:rsidR="00147495" w:rsidRPr="000603C0" w:rsidRDefault="00985B9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заједно са другим ОПС унутар синхроне области је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одговор</w:t>
      </w:r>
      <w:r w:rsidR="002C053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26D01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структуре регулације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рад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њом. </w:t>
      </w:r>
    </w:p>
    <w:p w14:paraId="6C487749" w14:textId="6C3330EE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Структура регулације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а: </w:t>
      </w:r>
    </w:p>
    <w:p w14:paraId="331517A4" w14:textId="485A1896" w:rsidR="00147495" w:rsidRPr="000603C0" w:rsidRDefault="007503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структуру процеса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ије резервне снаге 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373D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4C05C2" w:rsidRPr="000603C0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B38CC9D" w14:textId="5A5B634B" w:rsidR="00147495" w:rsidRPr="000603C0" w:rsidRDefault="007503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структуру одговорности у процесима 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373D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F5C22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4C05C2" w:rsidRPr="000603C0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B46CBFC" w14:textId="77777777" w:rsidR="00452559" w:rsidRPr="000603C0" w:rsidRDefault="0045255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7BF490C" w14:textId="28615B3B" w:rsidR="00147495" w:rsidRPr="000603C0" w:rsidRDefault="00147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Структура процеса </w:t>
      </w:r>
      <w:r w:rsidR="00F9388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активац</w:t>
      </w:r>
      <w:r w:rsidR="00DE3C8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ије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резервне снаге</w:t>
      </w:r>
    </w:p>
    <w:p w14:paraId="39F59BEF" w14:textId="77777777" w:rsidR="00FA265E" w:rsidRPr="000603C0" w:rsidRDefault="00FA265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2385F51" w14:textId="545C25E0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A3239" w:rsidRPr="000603C0">
        <w:rPr>
          <w:rFonts w:ascii="Times New Roman" w:hAnsi="Times New Roman" w:cs="Times New Roman"/>
          <w:sz w:val="24"/>
          <w:szCs w:val="24"/>
          <w:lang w:val="sr-Cyrl-CS"/>
        </w:rPr>
        <w:t>136.</w:t>
      </w:r>
    </w:p>
    <w:p w14:paraId="206217B8" w14:textId="30128EAD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Структура процеса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DE3C80" w:rsidRPr="000603C0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резервне снаге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а: </w:t>
      </w:r>
    </w:p>
    <w:p w14:paraId="6E34B6D2" w14:textId="331EA320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38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7569357" w14:textId="6E92A594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D695A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5F76F4" w14:textId="61977C5A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корекцију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оног времена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77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1C633C58" w14:textId="47C9B562" w:rsidR="00147495" w:rsidRPr="000603C0" w:rsidRDefault="00DD695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Поред садржине с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труктур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из</w:t>
      </w:r>
      <w:r w:rsidR="00AC440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овог члана, структура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60EBD4F" w14:textId="5F2BC6CF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E81422A" w14:textId="1CF98FC7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FD3FD27" w14:textId="202F4810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C640C08" w14:textId="171AD14F" w:rsidR="00147495" w:rsidRPr="000603C0" w:rsidRDefault="0075036C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C462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4B1849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D797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763DB14F" w14:textId="4B67DA17" w:rsidR="00452559" w:rsidRPr="000603C0" w:rsidRDefault="0045255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268323" w14:textId="77777777" w:rsidR="00FA265E" w:rsidRPr="000603C0" w:rsidRDefault="00FA265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07A6F4" w14:textId="0E498BE6" w:rsidR="00147495" w:rsidRPr="000603C0" w:rsidRDefault="0014749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Структура одговорности у процесима</w:t>
      </w:r>
    </w:p>
    <w:p w14:paraId="36889CB2" w14:textId="77777777" w:rsidR="00FA265E" w:rsidRPr="000603C0" w:rsidRDefault="00FA265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9055CEC" w14:textId="7FBED135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E30C5" w:rsidRPr="000603C0">
        <w:rPr>
          <w:rFonts w:ascii="Times New Roman" w:hAnsi="Times New Roman" w:cs="Times New Roman"/>
          <w:sz w:val="24"/>
          <w:szCs w:val="24"/>
          <w:lang w:val="sr-Cyrl-CS"/>
        </w:rPr>
        <w:t>137.</w:t>
      </w:r>
    </w:p>
    <w:p w14:paraId="3A9CB688" w14:textId="33B454CA" w:rsidR="00147495" w:rsidRPr="000603C0" w:rsidRDefault="00147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 одређивању структуре одговорности у процесима, </w:t>
      </w:r>
      <w:r w:rsidR="006A09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узимају у обзир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9135BB8" w14:textId="5DACED95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величину и укупну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инер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цију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инер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цију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6B2734A" w14:textId="3A43EB51" w:rsidR="00CD46A2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) структуру мреже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топологију мреже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6FDC8BA" w14:textId="6BE7A5B8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понашање оптерећења, производње и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0A8886" w14:textId="28FC7849" w:rsidR="00147495" w:rsidRPr="000603C0" w:rsidRDefault="005E107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B08E0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припрем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длог о одређивању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који мора 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да испуњава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е: </w:t>
      </w:r>
    </w:p>
    <w:p w14:paraId="7C24474E" w14:textId="2B2D9A9A" w:rsidR="00147495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 област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поклапа се само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једн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ом контролном облашћу или је њен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6D0783F" w14:textId="0F90DC58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контролна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поклапа се само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једним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или је његов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6A1B492" w14:textId="3903B774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поклапа се само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синхроном области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је њен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4991AE9" w14:textId="08ADDAE0" w:rsidR="00147495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сваки елемент </w:t>
      </w:r>
      <w:r w:rsidR="005E107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само једн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мониторинг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, само једн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само једног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8F5833" w14:textId="5B0254E4" w:rsidR="00114E94" w:rsidRPr="000603C0" w:rsidRDefault="00114E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сваке мониторинг области континуирано израчунава и прат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размену активне снаге у мониторинг области у реалном времену.</w:t>
      </w:r>
    </w:p>
    <w:p w14:paraId="2824FC55" w14:textId="1F48C27E" w:rsidR="00147495" w:rsidRPr="000603C0" w:rsidRDefault="007E4EB0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134552" w:rsidRPr="000603C0">
        <w:rPr>
          <w:rFonts w:ascii="Times New Roman" w:hAnsi="Times New Roman" w:cs="Times New Roman"/>
          <w:sz w:val="24"/>
          <w:szCs w:val="24"/>
          <w:lang w:val="sr-Cyrl-CS"/>
        </w:rPr>
        <w:t>за своју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13455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DF10340" w14:textId="3A27EFC4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континуирано </w:t>
      </w:r>
      <w:r w:rsidR="001345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прати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контролној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21674D6" w14:textId="16BC556A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345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2863" w:rsidRPr="000603C0">
        <w:rPr>
          <w:rFonts w:ascii="Times New Roman" w:hAnsi="Times New Roman" w:cs="Times New Roman"/>
          <w:sz w:val="24"/>
          <w:szCs w:val="24"/>
          <w:lang w:val="sr-Cyrl-CS"/>
        </w:rPr>
        <w:t>за контролну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28CED45" w14:textId="04DC15FF" w:rsidR="005761FE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) пости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>гн</w:t>
      </w:r>
      <w:r w:rsidR="00AB757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контролној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57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AB7578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5761F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3771407" w14:textId="50DF12C8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FB04C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један процес или више њих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0377B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A4857F1" w14:textId="464A98D9" w:rsidR="00147495" w:rsidRPr="000603C0" w:rsidRDefault="005E107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</w:t>
      </w:r>
      <w:r w:rsidR="00CE584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4628BA6" w14:textId="61311839" w:rsidR="00147495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) пости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гн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E584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у </w:t>
      </w:r>
      <w:r w:rsidR="001154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1154E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39423A3" w14:textId="472F93BC" w:rsidR="00147495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54E7" w:rsidRPr="000603C0">
        <w:rPr>
          <w:rFonts w:ascii="Times New Roman" w:hAnsi="Times New Roman" w:cs="Times New Roman"/>
          <w:sz w:val="24"/>
          <w:szCs w:val="24"/>
          <w:lang w:val="sr-Cyrl-CS"/>
        </w:rPr>
        <w:t>уважава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154E7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528173A" w14:textId="6E018922" w:rsidR="00147495" w:rsidRPr="000603C0" w:rsidRDefault="005E107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E10054F" w14:textId="2FE65216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провод</w:t>
      </w:r>
      <w:r w:rsidR="0045674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7A85747" w14:textId="298114B5" w:rsidR="00147495" w:rsidRPr="000603C0" w:rsidRDefault="007E4EB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E03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 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C142B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2925BF" w14:textId="47E81525" w:rsidR="00147495" w:rsidRPr="000603C0" w:rsidRDefault="007E4E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>) пости</w:t>
      </w:r>
      <w:r w:rsidR="00B57F05" w:rsidRPr="000603C0">
        <w:rPr>
          <w:rFonts w:ascii="Times New Roman" w:hAnsi="Times New Roman" w:cs="Times New Roman"/>
          <w:sz w:val="24"/>
          <w:szCs w:val="24"/>
          <w:lang w:val="sr-Cyrl-CS"/>
        </w:rPr>
        <w:t>гн</w:t>
      </w:r>
      <w:r w:rsidR="00985B9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436C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470DF0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474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ABA3E3D" w14:textId="52C326A4" w:rsidR="000E079C" w:rsidRPr="000603C0" w:rsidRDefault="000E079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ОПС из мониторинг области </w:t>
      </w:r>
      <w:bookmarkStart w:id="80" w:name="_Hlk196401745"/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bookmarkEnd w:id="80"/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оперативном споразуму за мониторинг област одре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расподелу одговорности између ОПС у тој мониторинг области 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овог члана.</w:t>
      </w:r>
    </w:p>
    <w:p w14:paraId="35F29A07" w14:textId="46E1D8F3" w:rsidR="000E079C" w:rsidRPr="000603C0" w:rsidRDefault="000E079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ОПС из контролне области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оперативном споразуму за контролну област одре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расподелу одговорности између ОПС у тој контролној области 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4. овог члана. </w:t>
      </w:r>
    </w:p>
    <w:p w14:paraId="370BDFA7" w14:textId="071C5BD4" w:rsidR="000E079C" w:rsidRPr="000603C0" w:rsidRDefault="000E079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ОПС из контролног блока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контролни блок </w:t>
      </w:r>
      <w:r w:rsidR="008B186A" w:rsidRPr="000603C0">
        <w:rPr>
          <w:rFonts w:ascii="Times New Roman" w:hAnsi="Times New Roman" w:cs="Times New Roman"/>
          <w:sz w:val="24"/>
          <w:szCs w:val="24"/>
          <w:lang w:val="sr-Cyrl-CS"/>
        </w:rPr>
        <w:t>одреде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расподелу одговорности између ОПС из тог контролног блока 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5D8FCCBA" w14:textId="2BE40F32" w:rsidR="000E079C" w:rsidRPr="000603C0" w:rsidRDefault="008B186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 други ОПС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синхроне области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синхрону област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одреде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расподелу одговорности између ОПС из те синхроне области 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r w:rsidR="00F84F85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70ADEB36" w14:textId="114CE7EA" w:rsidR="000E079C" w:rsidRPr="000603C0" w:rsidRDefault="008B186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ОПС </w:t>
      </w:r>
      <w:r w:rsidR="000E079C" w:rsidRPr="000603C0">
        <w:rPr>
          <w:rFonts w:ascii="Times New Roman" w:hAnsi="Times New Roman" w:cs="Times New Roman"/>
          <w:sz w:val="24"/>
          <w:szCs w:val="24"/>
          <w:lang w:val="sr-Cyrl-CS"/>
        </w:rPr>
        <w:t>из две или више суседних контролних области повезаних интерконективним водовима имају право да оснују контролни блок ако су испуњени захтеви у погледу контролног блока утврђени у ставу 5.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11C3215D" w14:textId="77777777" w:rsidR="00452559" w:rsidRPr="000603C0" w:rsidRDefault="0045255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9DF045F" w14:textId="77777777" w:rsidR="00626E0E" w:rsidRDefault="00626E0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A989C88" w14:textId="77777777" w:rsidR="00626E0E" w:rsidRDefault="00626E0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1ECB670" w14:textId="3B042F55" w:rsidR="00AE3BC5" w:rsidRPr="000603C0" w:rsidRDefault="00AE3B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Процес одржавања фреквенције</w:t>
      </w:r>
    </w:p>
    <w:p w14:paraId="7046F28F" w14:textId="77777777" w:rsidR="005A3031" w:rsidRPr="000603C0" w:rsidRDefault="005A303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5E565A0" w14:textId="67A2546B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64121" w:rsidRPr="000603C0">
        <w:rPr>
          <w:rFonts w:ascii="Times New Roman" w:hAnsi="Times New Roman" w:cs="Times New Roman"/>
          <w:sz w:val="24"/>
          <w:szCs w:val="24"/>
          <w:lang w:val="sr-Cyrl-CS"/>
        </w:rPr>
        <w:t>138.</w:t>
      </w:r>
    </w:p>
    <w:p w14:paraId="511FE04C" w14:textId="468C8495" w:rsidR="00AE3BC5" w:rsidRPr="000603C0" w:rsidRDefault="00F251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Сврха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9F5C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да </w:t>
      </w:r>
      <w:r w:rsidR="00E345DB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9F5C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</w:t>
      </w:r>
      <w:r w:rsidR="001A356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5C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стабилизује</w:t>
      </w:r>
      <w:r w:rsidR="00BF3B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</w:t>
      </w:r>
      <w:r w:rsidR="00F80C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ијом </w:t>
      </w:r>
      <w:r w:rsidR="00BF3BD4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EC95E1" w14:textId="12CC86AA" w:rsidR="00AE3BC5" w:rsidRPr="000603C0" w:rsidRDefault="00662C0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Опш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карактеристика за </w:t>
      </w:r>
      <w:r w:rsidR="00F80CCD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активацију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одражава монотоно смањивање </w:t>
      </w:r>
      <w:r w:rsidR="00F80C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функцији одступања фреквенције. </w:t>
      </w:r>
    </w:p>
    <w:p w14:paraId="0EBCAC68" w14:textId="77777777" w:rsidR="00D27E61" w:rsidRPr="000603C0" w:rsidRDefault="00D27E6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3DF4C36" w14:textId="18CC10EE" w:rsidR="00AE3BC5" w:rsidRPr="000603C0" w:rsidRDefault="00AE3B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Процес поновн</w:t>
      </w:r>
      <w:r w:rsidR="00DA59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успостав</w:t>
      </w:r>
      <w:r w:rsidR="00DA59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љања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номиналне фреквенције</w:t>
      </w:r>
    </w:p>
    <w:p w14:paraId="67B22AB6" w14:textId="77777777" w:rsidR="008153F3" w:rsidRPr="000603C0" w:rsidRDefault="008153F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92EA176" w14:textId="3F9F3C00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64121" w:rsidRPr="000603C0">
        <w:rPr>
          <w:rFonts w:ascii="Times New Roman" w:hAnsi="Times New Roman" w:cs="Times New Roman"/>
          <w:sz w:val="24"/>
          <w:szCs w:val="24"/>
          <w:lang w:val="sr-Cyrl-CS"/>
        </w:rPr>
        <w:t>139.</w:t>
      </w:r>
    </w:p>
    <w:p w14:paraId="187B825F" w14:textId="5E9E1909" w:rsidR="00AE3BC5" w:rsidRPr="000603C0" w:rsidRDefault="007103D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Сврха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се: </w:t>
      </w:r>
    </w:p>
    <w:p w14:paraId="55452651" w14:textId="1AC26833" w:rsidR="00AE3BC5" w:rsidRPr="000603C0" w:rsidRDefault="00996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врати на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нул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времена за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поновно успостављање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8DBC6EB" w14:textId="371F8C4A" w:rsidR="00AE3BC5" w:rsidRPr="000603C0" w:rsidRDefault="00996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да се прогресивно замени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активацијом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14</w:t>
      </w:r>
      <w:r w:rsidR="00134BB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F405B9B" w14:textId="29308D81" w:rsidR="00AE3BC5" w:rsidRPr="000603C0" w:rsidRDefault="009903C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</w:t>
      </w:r>
      <w:r w:rsidR="00996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регулационој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греш</w:t>
      </w:r>
      <w:r w:rsidR="0064469C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6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контролне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7A4C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одступању фреквенције ако се једна контролна област поклапа са контролни блоком и синхроном области</w:t>
      </w:r>
      <w:r w:rsidR="00996B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9CE8D2" w14:textId="5D8F8B5F" w:rsidR="00AE3BC5" w:rsidRPr="000603C0" w:rsidRDefault="00241DE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Регулациона грешка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6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контролне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израчунава се као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умношка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константе </w:t>
      </w:r>
      <w:r w:rsidR="00AE3BC5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одступања фреквенције</w:t>
      </w:r>
      <w:r w:rsidR="00481A16" w:rsidRPr="000603C0">
        <w:rPr>
          <w:rFonts w:ascii="Times New Roman" w:hAnsi="Times New Roman" w:cs="Times New Roman"/>
          <w:sz w:val="24"/>
          <w:szCs w:val="24"/>
          <w:lang w:val="sr-Cyrl-CS"/>
        </w:rPr>
        <w:t>, умањен за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29C62AF" w14:textId="655B91A1" w:rsidR="00AE3BC5" w:rsidRPr="000603C0" w:rsidRDefault="00996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) укупн</w:t>
      </w:r>
      <w:r w:rsidR="00481A1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физичким и виртуелним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м водо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вима</w:t>
      </w:r>
      <w:r w:rsidR="000B3D9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149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14:paraId="1482955D" w14:textId="69E481C7" w:rsidR="00AE3BC5" w:rsidRPr="000603C0" w:rsidRDefault="00996BE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</w:t>
      </w:r>
      <w:r w:rsidR="00481A1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073C" w:rsidRPr="000603C0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134BB6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152F439" w14:textId="4369136A" w:rsidR="006F7931" w:rsidRPr="000603C0" w:rsidRDefault="006F79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Ако се контролна област састоји од више контролних области, </w:t>
      </w:r>
      <w:r w:rsidR="00F00A8A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сви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ОПС те контролне области у оперативном споразуму за контролну област именују једног ОПС одговорног за спровођење и вођење FRP.</w:t>
      </w:r>
    </w:p>
    <w:p w14:paraId="767018E1" w14:textId="6CEAD4DB" w:rsidR="006F7931" w:rsidRPr="000603C0" w:rsidRDefault="006F79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Ако се контролна област састоји од више контролн</w:t>
      </w:r>
      <w:r w:rsidR="00F00A8A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их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области, FRP у тој контролној области омогућује регулацију размене активне снаге сваке контролне области на вредност која је на основу анализе оперативне сигурности у реалном времену одређена као сигурна.</w:t>
      </w:r>
    </w:p>
    <w:p w14:paraId="2B837AA2" w14:textId="77777777" w:rsidR="000B3D9C" w:rsidRPr="000603C0" w:rsidRDefault="000B3D9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5B7AC9" w14:textId="271602F7" w:rsidR="00AE3BC5" w:rsidRPr="000603C0" w:rsidRDefault="00AE3B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понов</w:t>
      </w:r>
      <w:r w:rsidR="007B7E0A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г о</w:t>
      </w:r>
      <w:r w:rsidR="00DA595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безбеђивања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резерве</w:t>
      </w:r>
    </w:p>
    <w:p w14:paraId="7428F0BC" w14:textId="15A72497" w:rsidR="00493C41" w:rsidRPr="000603C0" w:rsidRDefault="00493C41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140.</w:t>
      </w:r>
    </w:p>
    <w:p w14:paraId="5182732B" w14:textId="6780594D" w:rsidR="00AE3BC5" w:rsidRPr="000603C0" w:rsidRDefault="00E653A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Сврха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945D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је да</w:t>
      </w:r>
      <w:r w:rsidR="009A08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0175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активацијом </w:t>
      </w:r>
      <w:r w:rsidR="00945D8A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оствари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бар</w:t>
      </w:r>
      <w:r w:rsidR="00945D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један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циљева: </w:t>
      </w:r>
    </w:p>
    <w:p w14:paraId="14892618" w14:textId="6788ED07" w:rsidR="00AE3BC5" w:rsidRPr="000603C0" w:rsidRDefault="00996BE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прогресивно </w:t>
      </w:r>
      <w:r w:rsidR="00945D8A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бнављање</w:t>
      </w:r>
      <w:r w:rsidR="00945D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активираног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82F88E1" w14:textId="341A8086" w:rsidR="00AE3BC5" w:rsidRPr="000603C0" w:rsidRDefault="00996BE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757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подршка </w:t>
      </w:r>
      <w:r w:rsidR="000175E7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активацији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C241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A2DD1A" w14:textId="0346C731" w:rsidR="00AE3BC5" w:rsidRPr="000603C0" w:rsidRDefault="00F54AC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управља према упут</w:t>
      </w:r>
      <w:r w:rsidR="009F7ED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ствима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0175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активацију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оствари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ла сврха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8D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A08D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65F74F85" w14:textId="5623C69A" w:rsidR="000B3D9C" w:rsidRPr="000603C0" w:rsidRDefault="000B3D9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F397C7" w14:textId="29136389" w:rsidR="00AE3BC5" w:rsidRPr="000603C0" w:rsidRDefault="00AE3B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Аутоматски и ручни </w:t>
      </w:r>
      <w:proofErr w:type="spellStart"/>
      <w:r w:rsidR="00F54A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FRP</w:t>
      </w:r>
      <w:proofErr w:type="spellEnd"/>
    </w:p>
    <w:p w14:paraId="67DE5203" w14:textId="77777777" w:rsidR="00911D7C" w:rsidRPr="000603C0" w:rsidRDefault="00911D7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96DB3DC" w14:textId="28AA53AE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141.</w:t>
      </w:r>
    </w:p>
    <w:p w14:paraId="26126E42" w14:textId="63F5B0B0" w:rsidR="008B43E7" w:rsidRPr="000603C0" w:rsidRDefault="00AE3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аутоматски и ручни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859B22" w14:textId="34F7F091" w:rsidR="00B55526" w:rsidRPr="000603C0" w:rsidRDefault="00AE3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Аутоматски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изводи као затворена петља, при чему је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улазна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ност, а </w:t>
      </w:r>
      <w:r w:rsidR="00B55526" w:rsidRPr="000603C0">
        <w:rPr>
          <w:rFonts w:ascii="Times New Roman" w:hAnsi="Times New Roman" w:cs="Times New Roman"/>
          <w:sz w:val="24"/>
          <w:szCs w:val="24"/>
          <w:lang w:val="sr-Cyrl-CS"/>
        </w:rPr>
        <w:t>излазна вредност</w:t>
      </w:r>
      <w:r w:rsidR="00B55526" w:rsidRPr="000603C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B555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ставна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за </w:t>
      </w:r>
      <w:r w:rsidR="00A178D8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активацију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3BF7A4D" w14:textId="4A1F5DA9" w:rsidR="00B55526" w:rsidRPr="000603C0" w:rsidRDefault="005F3BA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ставна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за </w:t>
      </w:r>
      <w:r w:rsidR="00A178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активацију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израчунава се регулатором поновн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управља ОПС 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у својој контролној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2A6BF2" w14:textId="2C4A4451" w:rsidR="00AE3BC5" w:rsidRPr="000603C0" w:rsidRDefault="00E838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</w:t>
      </w:r>
      <w:r w:rsidR="0077262B" w:rsidRPr="000603C0">
        <w:rPr>
          <w:rFonts w:ascii="Times New Roman" w:hAnsi="Times New Roman" w:cs="Times New Roman"/>
          <w:sz w:val="24"/>
          <w:szCs w:val="24"/>
          <w:lang w:val="sr-Cyrl-CS"/>
        </w:rPr>
        <w:t>егулатор понов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67C00F3" w14:textId="61B15909" w:rsidR="00AE3BC5" w:rsidRPr="000603C0" w:rsidRDefault="00E838A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) б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уде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аутоматски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уређај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пројект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ован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смањивање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нулу; </w:t>
      </w:r>
    </w:p>
    <w:p w14:paraId="4E3D428B" w14:textId="3796AC23" w:rsidR="00AE3BC5" w:rsidRPr="000603C0" w:rsidRDefault="00E838A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пропорционално-интегрално; </w:t>
      </w:r>
    </w:p>
    <w:p w14:paraId="1F2EA74A" w14:textId="566B5ECF" w:rsidR="00AE3BC5" w:rsidRPr="000603C0" w:rsidRDefault="00E838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) има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контролни алгоритам који спречава да интегрални члан пропорционално-интегралног регулатора акумулира регулаци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ону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грешку и премаши зада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ност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D47EB9" w14:textId="3F634FF1" w:rsidR="00AE3BC5" w:rsidRPr="000603C0" w:rsidRDefault="00E838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) има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функционалности за </w:t>
      </w:r>
      <w:r w:rsidR="000C0D1E" w:rsidRPr="000603C0">
        <w:rPr>
          <w:rFonts w:ascii="Times New Roman" w:hAnsi="Times New Roman" w:cs="Times New Roman"/>
          <w:sz w:val="24"/>
          <w:szCs w:val="24"/>
          <w:lang w:val="sr-Cyrl-CS"/>
        </w:rPr>
        <w:t>посебне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начине рада у случају поремећеног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угроженог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0E6BEF" w14:textId="3D1B404B" w:rsidR="00AE3BC5" w:rsidRPr="000603C0" w:rsidRDefault="00AE3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Ручним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управља према упут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ствима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178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оствари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ла сврха 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66A0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8A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51828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54556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E4F5270" w14:textId="3A85AA98" w:rsidR="00AE3BC5" w:rsidRPr="000603C0" w:rsidRDefault="00AE3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аутоматског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контролним областима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F3BD4" w:rsidRPr="000603C0">
        <w:rPr>
          <w:rFonts w:ascii="Times New Roman" w:hAnsi="Times New Roman" w:cs="Times New Roman"/>
          <w:sz w:val="24"/>
          <w:szCs w:val="24"/>
          <w:lang w:val="sr-Cyrl-CS"/>
        </w:rPr>
        <w:t>ОПС и</w:t>
      </w:r>
      <w:r w:rsidR="00E653AD" w:rsidRPr="000603C0">
        <w:rPr>
          <w:rFonts w:ascii="Times New Roman" w:hAnsi="Times New Roman" w:cs="Times New Roman"/>
          <w:sz w:val="24"/>
          <w:szCs w:val="24"/>
          <w:lang w:val="sr-Cyrl-CS"/>
        </w:rPr>
        <w:t>ма право да заједно са</w:t>
      </w:r>
      <w:r w:rsidR="00BF3B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E653A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F3B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E518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именуј</w:t>
      </w:r>
      <w:r w:rsidR="00E653A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једног ОПС из тог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за: </w:t>
      </w:r>
    </w:p>
    <w:p w14:paraId="441A8FBF" w14:textId="3801EC22" w:rsidR="00AE3BC5" w:rsidRPr="000603C0" w:rsidRDefault="00E838A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израчунавање и праћење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A0962EF" w14:textId="151A80DF" w:rsidR="00AE3BC5" w:rsidRPr="000603C0" w:rsidRDefault="00E838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узимање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 при израчунавању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DE7E4D" w:rsidRPr="000603C0">
        <w:rPr>
          <w:rFonts w:ascii="Times New Roman" w:hAnsi="Times New Roman" w:cs="Times New Roman"/>
          <w:sz w:val="24"/>
          <w:szCs w:val="24"/>
          <w:lang w:val="sr-Cyrl-CS"/>
        </w:rPr>
        <w:t>ставне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178D8" w:rsidRPr="000603C0">
        <w:rPr>
          <w:rFonts w:ascii="Times New Roman" w:hAnsi="Times New Roman" w:cs="Times New Roman"/>
          <w:sz w:val="24"/>
          <w:szCs w:val="24"/>
          <w:lang w:val="sr-Cyrl-CS"/>
        </w:rPr>
        <w:t>активацију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51828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54556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9903C0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FRCE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4CEA81E" w14:textId="77777777" w:rsidR="006F7C9B" w:rsidRPr="000603C0" w:rsidRDefault="006F7C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4C0DF8" w14:textId="1CB9F70E" w:rsidR="00AE3BC5" w:rsidRPr="000603C0" w:rsidRDefault="00AE3B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</w:t>
      </w:r>
      <w:r w:rsidR="006C146B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нетовања одступања</w:t>
      </w:r>
    </w:p>
    <w:p w14:paraId="2547993F" w14:textId="77777777" w:rsidR="006F7C9B" w:rsidRPr="000603C0" w:rsidRDefault="006F7C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DDDB2B" w14:textId="21FB24FE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142.</w:t>
      </w:r>
    </w:p>
    <w:p w14:paraId="77C0CF96" w14:textId="19A9FE06" w:rsidR="00AE3BC5" w:rsidRPr="000603C0" w:rsidRDefault="006B388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роцес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65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усмерен је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смањ</w:t>
      </w:r>
      <w:r w:rsidR="002265DA" w:rsidRPr="000603C0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количин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исто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времених супротних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75D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различитих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путем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процесу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AE8AE4B" w14:textId="640B1F50" w:rsidR="00AE3BC5" w:rsidRPr="000603C0" w:rsidRDefault="00AE3B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C51A6" w:rsidRPr="000603C0">
        <w:rPr>
          <w:rFonts w:ascii="Times New Roman" w:hAnsi="Times New Roman" w:cs="Times New Roman"/>
          <w:sz w:val="24"/>
          <w:szCs w:val="24"/>
          <w:lang w:val="sr-Cyrl-CS"/>
        </w:rPr>
        <w:t>закључивањем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о 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нетовању 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дступања </w:t>
      </w:r>
      <w:r w:rsidR="009C51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да 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6B3888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они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5503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B735661" w14:textId="391D77B5" w:rsidR="00AE3BC5" w:rsidRPr="000603C0" w:rsidRDefault="00BF3BD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9C51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 процес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9C51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утиче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на: </w:t>
      </w:r>
    </w:p>
    <w:p w14:paraId="62C586A0" w14:textId="4829AD93" w:rsidR="00AE3BC5" w:rsidRPr="000603C0" w:rsidRDefault="007570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</w:t>
      </w:r>
      <w:r w:rsidR="006C146B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ECA9B97" w14:textId="6340F47C" w:rsidR="00AE3BC5" w:rsidRPr="000603C0" w:rsidRDefault="007570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управљају 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учесници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BFC62C" w14:textId="5B04B915" w:rsidR="00AE3BC5" w:rsidRPr="000603C0" w:rsidRDefault="0075709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122696A" w14:textId="4B54E4C4" w:rsidR="00AE3BC5" w:rsidRPr="000603C0" w:rsidRDefault="00BF3BD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665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начине: </w:t>
      </w:r>
    </w:p>
    <w:p w14:paraId="3032E2C6" w14:textId="2B57B65C" w:rsidR="00AE3BC5" w:rsidRPr="000603C0" w:rsidRDefault="007570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одређивањем тока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 који 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B32828C" w14:textId="460400DF" w:rsidR="00AE3BC5" w:rsidRPr="000603C0" w:rsidRDefault="0075709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) прилаго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85435F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њем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65C0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AE3B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C70CAD" w14:textId="30D955BC" w:rsidR="00D610A5" w:rsidRPr="000603C0" w:rsidRDefault="00CF42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различитих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</w:t>
      </w:r>
      <w:r w:rsidR="00730AE0" w:rsidRPr="000603C0">
        <w:rPr>
          <w:rFonts w:ascii="Times New Roman" w:hAnsi="Times New Roman" w:cs="Times New Roman"/>
          <w:sz w:val="24"/>
          <w:szCs w:val="24"/>
          <w:lang w:val="sr-Cyrl-CS"/>
        </w:rPr>
        <w:t>роцесу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5435F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5709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0BC7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3E1E31" w14:textId="3B1A41AC" w:rsidR="00D610A5" w:rsidRPr="000603C0" w:rsidRDefault="00CF42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</w:t>
      </w:r>
      <w:r w:rsidR="00A30B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</w:t>
      </w:r>
      <w:r w:rsidR="00730AE0" w:rsidRPr="000603C0">
        <w:rPr>
          <w:rFonts w:ascii="Times New Roman" w:hAnsi="Times New Roman" w:cs="Times New Roman"/>
          <w:sz w:val="24"/>
          <w:szCs w:val="24"/>
          <w:lang w:val="sr-Cyrl-CS"/>
        </w:rPr>
        <w:t>роцесу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тако да се 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ђе стварна количина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потребна за регулацију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нулу без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снаге у поступку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019135F" w14:textId="293B7B35" w:rsidR="00D610A5" w:rsidRPr="000603C0" w:rsidRDefault="00CF42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процесу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свих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>на снаге у том п</w:t>
      </w:r>
      <w:r w:rsidR="00480C3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роцесу 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једнак нули. </w:t>
      </w:r>
    </w:p>
    <w:p w14:paraId="7D08E79E" w14:textId="0DCFC9A4" w:rsidR="00D610A5" w:rsidRPr="000603C0" w:rsidRDefault="00D610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резервни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механизам којим се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снаге у процесу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једнака нули или ограничена 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за коју се може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гарантовати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сигурност. </w:t>
      </w:r>
    </w:p>
    <w:p w14:paraId="59AA9CDF" w14:textId="790FE546" w:rsidR="00D610A5" w:rsidRPr="000603C0" w:rsidRDefault="00D610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састоји од више од једн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 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се израчунавају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провод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контролним областима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других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881244" w:rsidRPr="000603C0">
        <w:rPr>
          <w:rFonts w:ascii="Times New Roman" w:hAnsi="Times New Roman" w:cs="Times New Roman"/>
          <w:sz w:val="24"/>
          <w:szCs w:val="24"/>
          <w:lang w:val="sr-Cyrl-CS"/>
        </w:rPr>
        <w:t>истог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њују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ћи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максималну количину снаге у том процесу одређену у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</w:t>
      </w:r>
      <w:r w:rsidR="001C56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50F640" w14:textId="212D033C" w:rsidR="00D610A5" w:rsidRPr="000603C0" w:rsidRDefault="00D610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различитих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размењује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максималну количину снаге у том процесу одређену у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01F3" w:rsidRPr="000603C0">
        <w:rPr>
          <w:rFonts w:ascii="Times New Roman" w:hAnsi="Times New Roman" w:cs="Times New Roman"/>
          <w:sz w:val="24"/>
          <w:szCs w:val="24"/>
          <w:lang w:val="sr-Cyrl-CS"/>
        </w:rPr>
        <w:t>исте</w:t>
      </w:r>
      <w:r w:rsidR="00CF42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A03A38F" w14:textId="085EA7B3" w:rsidR="00D610A5" w:rsidRPr="000603C0" w:rsidRDefault="00D610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 з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>истог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423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укључених 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AF4A05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испуњавају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обавезе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C7B47" w:rsidRPr="000603C0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 w:rsidR="00A360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у том процесу. </w:t>
      </w:r>
    </w:p>
    <w:p w14:paraId="6BF17F42" w14:textId="77777777" w:rsidR="000B3D9C" w:rsidRPr="000603C0" w:rsidRDefault="000B3D9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10D9F5" w14:textId="5A90FF7F" w:rsidR="00D610A5" w:rsidRPr="000603C0" w:rsidRDefault="00D610A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прекограничне </w:t>
      </w:r>
      <w:r w:rsidR="006775D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активације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07A6A486" w14:textId="77777777" w:rsidR="00593143" w:rsidRPr="000603C0" w:rsidRDefault="0059314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A968BA2" w14:textId="7626D483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143.</w:t>
      </w:r>
    </w:p>
    <w:p w14:paraId="1B867565" w14:textId="213ECDC7" w:rsidR="00D610A5" w:rsidRPr="000603C0" w:rsidRDefault="00404EF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роцес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A4D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15DB6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огућава се ОПС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ном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0525659" w14:textId="59413C6A" w:rsidR="00D610A5" w:rsidRPr="000603C0" w:rsidRDefault="00D610A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C32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закључивањем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о прекограничној активацији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C32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право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они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1C73FB7" w14:textId="340976C3" w:rsidR="00D610A5" w:rsidRPr="000603C0" w:rsidRDefault="001C02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610A5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>-а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тако да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 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нема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на: </w:t>
      </w:r>
    </w:p>
    <w:p w14:paraId="13E42FD7" w14:textId="3BB3051A" w:rsidR="00D610A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F85A9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40C1536" w14:textId="7BEA8A61" w:rsidR="003700BB" w:rsidRPr="000603C0" w:rsidRDefault="000C321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управљају 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учесници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700B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9684BE" w14:textId="4A53C561" w:rsidR="00D610A5" w:rsidRPr="000603C0" w:rsidRDefault="005E7F70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F6F5BD7" w14:textId="229A49FE" w:rsidR="00D610A5" w:rsidRPr="000603C0" w:rsidRDefault="001C02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FA9" w:rsidRPr="000603C0">
        <w:rPr>
          <w:rFonts w:ascii="Times New Roman" w:hAnsi="Times New Roman" w:cs="Times New Roman"/>
          <w:sz w:val="24"/>
          <w:szCs w:val="24"/>
          <w:lang w:val="sr-Cyrl-CS"/>
        </w:rPr>
        <w:t>исте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једном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89652B" w:rsidRPr="000603C0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E2339BE" w14:textId="16C502F3" w:rsidR="00D610A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одређивањем тока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 који је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активација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аутоматска; </w:t>
      </w:r>
    </w:p>
    <w:p w14:paraId="586B2AEE" w14:textId="16E25F83" w:rsidR="00D610A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регулационог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или одређивањем тока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виртуелни интерконективни вод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активација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ручна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5ABE82" w14:textId="0FE50B32" w:rsidR="00D610A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652B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E4B5719" w14:textId="050D4F51" w:rsidR="00AE3BC5" w:rsidRPr="000603C0" w:rsidRDefault="005E7F70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C02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различитих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652B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D610A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5913B3" w14:textId="518BE43D" w:rsidR="00CB2235" w:rsidRPr="000603C0" w:rsidRDefault="001C029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Када ОПС и други О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ПС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процесу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они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обезбеђују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свих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једнак нули. </w:t>
      </w:r>
    </w:p>
    <w:p w14:paraId="2355AE05" w14:textId="7203372B" w:rsidR="00CB2235" w:rsidRPr="000603C0" w:rsidRDefault="00B22AA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резервни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механизам којим се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 свак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једнака нули или ограничена 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за коју се може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гарантовати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06856CC" w14:textId="77777777" w:rsidR="00754DCD" w:rsidRPr="000603C0" w:rsidRDefault="00754D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D0E805" w14:textId="550AB148" w:rsidR="00CB2235" w:rsidRPr="000603C0" w:rsidRDefault="00B22AA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прекограничне активације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163FE8FB" w14:textId="77777777" w:rsidR="00754DCD" w:rsidRPr="000603C0" w:rsidRDefault="00754DCD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E1E2402" w14:textId="5AC96D53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144.</w:t>
      </w:r>
    </w:p>
    <w:p w14:paraId="2961E5B4" w14:textId="739A9A91" w:rsidR="00CB2235" w:rsidRPr="000603C0" w:rsidRDefault="00615DB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>роцес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омогућава се ОПС</w:t>
      </w:r>
      <w:r w:rsidR="006476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0948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програмом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BB5F4B9" w14:textId="233D3A75" w:rsidR="00CB2235" w:rsidRPr="000603C0" w:rsidRDefault="00B22AA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FC35A5" w:rsidRPr="000603C0">
        <w:rPr>
          <w:rFonts w:ascii="Times New Roman" w:hAnsi="Times New Roman" w:cs="Times New Roman"/>
          <w:sz w:val="24"/>
          <w:szCs w:val="24"/>
          <w:lang w:val="sr-Cyrl-CS"/>
        </w:rPr>
        <w:t>закључивањем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о прекограничној активацији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35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да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у,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међу различити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или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различитих синхроних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E7A17DF" w14:textId="281D0032" w:rsidR="00CB2235" w:rsidRPr="000603C0" w:rsidRDefault="006476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тако да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нема </w:t>
      </w:r>
      <w:r w:rsidR="00070FEF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>а на:</w:t>
      </w:r>
    </w:p>
    <w:p w14:paraId="2CF2CED5" w14:textId="5AF5CD6D" w:rsidR="00CB223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процесу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9F58EED" w14:textId="4183CC9B" w:rsidR="00986F8F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управљају 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учесници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791A39" w14:textId="543A4C87" w:rsidR="00CB223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CEFEDED" w14:textId="4211431E" w:rsidR="00CB2235" w:rsidRPr="000603C0" w:rsidRDefault="006476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спров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ист</w:t>
      </w:r>
      <w:r w:rsidR="00170C3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170C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извођењем једне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64736B" w:rsidRPr="000603C0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B87622F" w14:textId="20A15F48" w:rsidR="00CB223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одређивањем тока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виртуелни интерконективни вод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</w:t>
      </w:r>
      <w:r w:rsidR="00170C3A" w:rsidRPr="000603C0">
        <w:rPr>
          <w:rFonts w:ascii="Times New Roman" w:hAnsi="Times New Roman" w:cs="Times New Roman"/>
          <w:sz w:val="24"/>
          <w:szCs w:val="24"/>
          <w:lang w:val="sr-Cyrl-CS"/>
        </w:rPr>
        <w:t>део прорачуна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3CE6AAE" w14:textId="60DCB23E" w:rsidR="00CB223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регулационог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</w:t>
      </w:r>
      <w:r w:rsidR="00170C3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00DF8B9A" w14:textId="5E8FAC35" w:rsidR="00CB2235" w:rsidRPr="000603C0" w:rsidRDefault="005E7F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736B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AE64B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FB4620" w14:textId="02058E9C" w:rsidR="00CB2235" w:rsidRPr="000603C0" w:rsidRDefault="006476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ОПС спр</w:t>
      </w:r>
      <w:r w:rsidR="00AE64B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E64B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де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контролних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различитих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водове</w:t>
      </w:r>
      <w:r w:rsidR="005E7F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736B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4BDEF6D" w14:textId="7430D29E" w:rsidR="00CB2235" w:rsidRPr="000603C0" w:rsidRDefault="0064766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процесу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</w:t>
      </w:r>
      <w:r w:rsidR="00490C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свих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регулационих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једнак нули. </w:t>
      </w:r>
    </w:p>
    <w:p w14:paraId="7596F79B" w14:textId="0405662B" w:rsidR="00CB2235" w:rsidRPr="000603C0" w:rsidRDefault="00B22AA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резервни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механизам којим се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свак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једнак нули или ограничен на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за коју се може </w:t>
      </w:r>
      <w:r w:rsidR="002F490B" w:rsidRPr="000603C0">
        <w:rPr>
          <w:rFonts w:ascii="Times New Roman" w:hAnsi="Times New Roman" w:cs="Times New Roman"/>
          <w:sz w:val="24"/>
          <w:szCs w:val="24"/>
          <w:lang w:val="sr-Cyrl-CS"/>
        </w:rPr>
        <w:t>гарантовати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E2D369E" w14:textId="77777777" w:rsidR="00754DCD" w:rsidRPr="000603C0" w:rsidRDefault="00754DC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3DE6EB" w14:textId="77777777" w:rsidR="00BA1EF9" w:rsidRPr="000603C0" w:rsidRDefault="00BA1EF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90361A5" w14:textId="2351DDA2" w:rsidR="00CB2235" w:rsidRPr="000603C0" w:rsidRDefault="00EB68E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Општи захтеви за п</w:t>
      </w:r>
      <w:r w:rsidR="00B22AA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роцес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прекограничне регулације</w:t>
      </w:r>
    </w:p>
    <w:p w14:paraId="16B05F5A" w14:textId="77777777" w:rsidR="000C1806" w:rsidRPr="000603C0" w:rsidRDefault="000C180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6A11AFD" w14:textId="419C6957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145.</w:t>
      </w:r>
    </w:p>
    <w:p w14:paraId="41C5F26C" w14:textId="476330FA" w:rsidR="00CB2235" w:rsidRPr="000603C0" w:rsidRDefault="00D167E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>пров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де, према потреби, процес прекограничне активације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F20042" w14:textId="4CB21E94" w:rsidR="00D610A5" w:rsidRPr="000603C0" w:rsidRDefault="009C07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у сарадњи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синхроне области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402C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који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проводе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 одступања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22A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прекограничне активације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C00DAD1" w14:textId="06C96946" w:rsidR="00A8678C" w:rsidRPr="000603C0" w:rsidRDefault="009C07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истом процесу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истом процесу прекограничне активације </w:t>
      </w:r>
      <w:r w:rsidR="003950A7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истом процесу прекограничне активације </w:t>
      </w:r>
      <w:r w:rsidR="00544FFF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RR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одговарајућим споразумима одре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7A4F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свих ОПС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укључујући: </w:t>
      </w:r>
    </w:p>
    <w:p w14:paraId="67D73A8C" w14:textId="77C48DF2" w:rsidR="0077565D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достављање свих улазних података потребних за: </w:t>
      </w:r>
    </w:p>
    <w:p w14:paraId="63E1F6A5" w14:textId="5DF45670" w:rsidR="003950A7" w:rsidRPr="000603C0" w:rsidRDefault="0077565D" w:rsidP="009225B4">
      <w:pPr>
        <w:pStyle w:val="ListParagraph"/>
        <w:numPr>
          <w:ilvl w:val="0"/>
          <w:numId w:val="18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не снаге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на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1C7727" w14:textId="06CC1863" w:rsidR="00A8678C" w:rsidRPr="000603C0" w:rsidRDefault="00A8678C" w:rsidP="009225B4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анализу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коју изводе 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учесници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8D65D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13F122" w14:textId="15722AD1" w:rsidR="0077565D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израчунавања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не снаге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D165049" w14:textId="7951C284" w:rsidR="00A8678C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оперативних поступака за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378524C" w14:textId="3B532540" w:rsidR="007312A6" w:rsidRPr="000603C0" w:rsidRDefault="002A52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ма право да у сарадњи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када учествују у истом процесу нетовања регулационих одступања, процесу прекограничне активације FRR или процесу прекограничне активације RR, одред</w:t>
      </w:r>
      <w:r w:rsidR="00EB68E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секвенцијални приступ за прорачун размене снаге водећи рачуна о примени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81D86" w:rsidRPr="000603C0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7A4F0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1ABE"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381D86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A4F01" w:rsidRPr="000603C0">
        <w:rPr>
          <w:rFonts w:ascii="Times New Roman" w:hAnsi="Times New Roman" w:cs="Times New Roman"/>
          <w:sz w:val="24"/>
          <w:szCs w:val="24"/>
          <w:lang w:val="sr-Cyrl-CS"/>
        </w:rPr>
        <w:t>. ст</w:t>
      </w:r>
      <w:r w:rsidR="0065332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оквиру споразума из 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81D86" w:rsidRPr="000603C0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381D8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12DD6E" w14:textId="607DCDB3" w:rsidR="00A8678C" w:rsidRPr="000603C0" w:rsidRDefault="00A8678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Секвенцијалним израчунавањем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не снаге омогућ</w:t>
      </w:r>
      <w:r w:rsidR="0083218E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било ком скупу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им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1A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интерконективним водовима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међусобно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снагу у поступку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снагу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снагу за замену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ОПС. </w:t>
      </w:r>
    </w:p>
    <w:p w14:paraId="4A1747B5" w14:textId="77777777" w:rsidR="00BA1EF9" w:rsidRPr="000603C0" w:rsidRDefault="00BA1EF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BC2E0A0" w14:textId="32A39139" w:rsidR="00A8678C" w:rsidRPr="000603C0" w:rsidRDefault="00DE5E5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Обавештавање</w:t>
      </w:r>
      <w:r w:rsidR="00A8678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ОПС</w:t>
      </w:r>
    </w:p>
    <w:p w14:paraId="4806F885" w14:textId="77777777" w:rsidR="007E7DA2" w:rsidRPr="000603C0" w:rsidRDefault="007E7DA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1CEB7E2" w14:textId="50C38846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146.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3037B7" w14:textId="594F7E16" w:rsidR="00A8678C" w:rsidRPr="000603C0" w:rsidRDefault="000A3D2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обавести све друге ОПС из своје синхроне области о својој намери да користи право спровођења процеса нетовања одступања, процеса прекограничне активације FRR, процеса прекограничне активације RR, размене или дељења резерви три месеца пре коришћења тог права, као и о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AD615EF" w14:textId="1BA6ECB6" w:rsidR="00A8678C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који су у то укључени; </w:t>
      </w:r>
    </w:p>
    <w:p w14:paraId="32146357" w14:textId="0F74245E" w:rsidR="00DE5E52" w:rsidRPr="000603C0" w:rsidRDefault="00411ABE" w:rsidP="00DC549C">
      <w:p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очекиваној количини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снаге због процеса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333E1A3" w14:textId="260D56A5" w:rsidR="00DE5E52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) врсти резерв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максималној количини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или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</w:t>
      </w:r>
      <w:r w:rsidR="00DE5E52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640CAD" w14:textId="6E157D46" w:rsidR="00A8678C" w:rsidRPr="000603C0" w:rsidRDefault="00411ABE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временском оквиру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резерви. </w:t>
      </w:r>
    </w:p>
    <w:p w14:paraId="0146EFE4" w14:textId="0DBCE049" w:rsidR="00A8678C" w:rsidRPr="000603C0" w:rsidRDefault="00411ABE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се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процес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2C65F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нису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истог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81A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сваки</w:t>
      </w:r>
      <w:r w:rsidR="00A81A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право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се,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року од једног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штења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16F9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C16F9" w:rsidRPr="000603C0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прогласи </w:t>
      </w:r>
      <w:r w:rsidR="00DC16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 ОПС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то пријави </w:t>
      </w:r>
      <w:r w:rsidR="00A81A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96DA34C" w14:textId="2F55B030" w:rsidR="00A8678C" w:rsidRPr="000603C0" w:rsidRDefault="003826D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8247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</w:t>
      </w:r>
      <w:r w:rsidR="008B02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6552A1" w:rsidRPr="000603C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E1E4732" w14:textId="74284C4A" w:rsidR="00A8678C" w:rsidRPr="000603C0" w:rsidRDefault="00A07C5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поступку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5C76" w:rsidRPr="000603C0">
        <w:rPr>
          <w:rFonts w:ascii="Times New Roman" w:hAnsi="Times New Roman" w:cs="Times New Roman"/>
          <w:sz w:val="24"/>
          <w:szCs w:val="24"/>
          <w:lang w:val="sr-Cyrl-CS"/>
        </w:rPr>
        <w:t>и на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потреб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анализу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9E0B11" w14:textId="304D029D" w:rsidR="00A8678C" w:rsidRPr="000603C0" w:rsidRDefault="00A07C5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оперативног поступка којим му се омогућ</w:t>
      </w:r>
      <w:r w:rsidR="00F15C76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сигурности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поставља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у поступку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снаге за регулацију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F15C7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као 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одговарајућих контролних области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0EE0E3D" w14:textId="77777777" w:rsidR="008B0243" w:rsidRPr="000603C0" w:rsidRDefault="008B024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DB39D97" w14:textId="3426A177" w:rsidR="00A8678C" w:rsidRPr="000603C0" w:rsidRDefault="00A8678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Инфраструктура</w:t>
      </w:r>
    </w:p>
    <w:p w14:paraId="490D1FB5" w14:textId="77777777" w:rsidR="008A2968" w:rsidRPr="000603C0" w:rsidRDefault="008A296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0FE7B3" w14:textId="66BC7048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147.</w:t>
      </w:r>
    </w:p>
    <w:p w14:paraId="1EB199E0" w14:textId="17A4FF4B" w:rsidR="00A8678C" w:rsidRPr="000603C0" w:rsidRDefault="00A81A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>њуј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техничка инфраструктура потребна за увођење и </w:t>
      </w:r>
      <w:r w:rsidR="002C65FD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управљање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7C5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034A5" w:rsidRPr="000603C0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који се сматрају критичним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плана 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A867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26.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1E68EF22" w14:textId="25B9FBE8" w:rsidR="00327370" w:rsidRPr="000603C0" w:rsidRDefault="00A81A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40F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оперативном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споразуму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расположивости, поузданости и редундантности техничке инфраструктуре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11D0C" w:rsidRPr="000603C0">
        <w:rPr>
          <w:rFonts w:ascii="Times New Roman" w:hAnsi="Times New Roman" w:cs="Times New Roman"/>
          <w:sz w:val="24"/>
          <w:szCs w:val="24"/>
          <w:lang w:val="sr-Cyrl-CS"/>
        </w:rPr>
        <w:t>а 1.</w:t>
      </w:r>
      <w:r w:rsidR="00F40F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укључујући: </w:t>
      </w:r>
    </w:p>
    <w:p w14:paraId="3AAAAD24" w14:textId="3125A49D" w:rsidR="00327370" w:rsidRPr="000603C0" w:rsidRDefault="00A07C5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ост, </w:t>
      </w:r>
      <w:r w:rsidR="00AC2614" w:rsidRPr="000603C0">
        <w:rPr>
          <w:rFonts w:ascii="Times New Roman" w:hAnsi="Times New Roman" w:cs="Times New Roman"/>
          <w:sz w:val="24"/>
          <w:szCs w:val="24"/>
          <w:lang w:val="sr-Cyrl-CS"/>
        </w:rPr>
        <w:t>резолуцију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расположивост и редундантност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тока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111D0C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вода; </w:t>
      </w:r>
    </w:p>
    <w:p w14:paraId="40C103FD" w14:textId="7B8B5D47" w:rsidR="00327370" w:rsidRPr="000603C0" w:rsidRDefault="00A07C5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расположивост и редундантност дигиталних </w:t>
      </w:r>
      <w:r w:rsidR="00284E7D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регулационих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а; </w:t>
      </w:r>
    </w:p>
    <w:p w14:paraId="47C2C672" w14:textId="3C21539E" w:rsidR="00327370" w:rsidRPr="000603C0" w:rsidRDefault="00A07C5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расположивост и редундантност </w:t>
      </w:r>
      <w:r w:rsidR="00111D0C" w:rsidRPr="000603C0">
        <w:rPr>
          <w:rFonts w:ascii="Times New Roman" w:hAnsi="Times New Roman" w:cs="Times New Roman"/>
          <w:sz w:val="24"/>
          <w:szCs w:val="24"/>
          <w:lang w:val="sr-Cyrl-CS"/>
        </w:rPr>
        <w:t>комуникационе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инфраструктуре</w:t>
      </w:r>
      <w:r w:rsidR="00111D0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643CC79" w14:textId="1DC28F45" w:rsidR="00327370" w:rsidRPr="000603C0" w:rsidRDefault="00A07C5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11D0C" w:rsidRPr="000603C0">
        <w:rPr>
          <w:rFonts w:ascii="Times New Roman" w:hAnsi="Times New Roman" w:cs="Times New Roman"/>
          <w:sz w:val="24"/>
          <w:szCs w:val="24"/>
          <w:lang w:val="sr-Cyrl-CS"/>
        </w:rPr>
        <w:t>комуникационе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протоколе. </w:t>
      </w:r>
    </w:p>
    <w:p w14:paraId="4207F541" w14:textId="2624EDCE" w:rsidR="00327370" w:rsidRPr="000603C0" w:rsidRDefault="00A81A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истог </w:t>
      </w:r>
      <w:r w:rsidR="00D83EA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F23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</w:t>
      </w:r>
      <w:r w:rsidR="00CF238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83EA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CF238B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</w:t>
      </w:r>
      <w:r w:rsidR="007F6AD3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расположивости, поузданости и редундантности техничке инфраструктуре. </w:t>
      </w:r>
    </w:p>
    <w:p w14:paraId="46589A66" w14:textId="6E715C53" w:rsidR="00327370" w:rsidRPr="000603C0" w:rsidRDefault="004A42C8" w:rsidP="00DC5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5A65" w:rsidRPr="000603C0">
        <w:rPr>
          <w:rFonts w:ascii="Times New Roman" w:hAnsi="Times New Roman" w:cs="Times New Roman"/>
          <w:sz w:val="24"/>
          <w:szCs w:val="24"/>
          <w:lang w:val="sr-Cyrl-CS"/>
        </w:rPr>
        <w:t>за своју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5A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контролну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област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0282873" w14:textId="7F4177AC" w:rsidR="00327370" w:rsidRPr="000603C0" w:rsidRDefault="00955A6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)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довољ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ан квалитет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расположивост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A4A51C" w14:textId="426108FE" w:rsidR="00327370" w:rsidRPr="000603C0" w:rsidRDefault="00955A6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) прати квалитет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A5EFB23" w14:textId="46EFF6DA" w:rsidR="00DF7FD8" w:rsidRPr="000603C0" w:rsidRDefault="00955A65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предузим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погрешног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D55100" w14:textId="18CBF97D" w:rsidR="00327370" w:rsidRPr="000603C0" w:rsidRDefault="00955A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одређује помоћу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грешке, најмање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накнадно прати квалитет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25C6F" w:rsidRPr="000603C0">
        <w:rPr>
          <w:rFonts w:ascii="Times New Roman" w:hAnsi="Times New Roman" w:cs="Times New Roman"/>
          <w:sz w:val="24"/>
          <w:szCs w:val="24"/>
          <w:lang w:val="sr-Cyrl-CS"/>
        </w:rPr>
        <w:t>поређивањем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референтним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ма. </w:t>
      </w:r>
    </w:p>
    <w:p w14:paraId="716C01D6" w14:textId="77777777" w:rsidR="008B0243" w:rsidRPr="000603C0" w:rsidRDefault="008B024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2ABBFD" w14:textId="5CFD5EBA" w:rsidR="00327370" w:rsidRPr="000603C0" w:rsidRDefault="0032737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Стања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 повезана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фреквенцијом </w:t>
      </w:r>
      <w:r w:rsidR="00AF53B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14:paraId="7F27DBF6" w14:textId="77777777" w:rsidR="00B1564E" w:rsidRPr="000603C0" w:rsidRDefault="00B1564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1D076E5" w14:textId="0E8F579F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148.</w:t>
      </w:r>
    </w:p>
    <w:p w14:paraId="6BB33163" w14:textId="77777777" w:rsidR="00B76AFC" w:rsidRPr="000603C0" w:rsidRDefault="003273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управља свој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контролном облашћу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довољном позитивном и негативном резервом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снаге, што може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резерве из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или 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тако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може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да поднесе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дебаланс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потр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ошње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снабдевања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у својој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C7AD391" w14:textId="44CEFADF" w:rsidR="00327370" w:rsidRPr="000603C0" w:rsidRDefault="003273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надзире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је одређено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B76AFC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24D8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постизања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притом с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рађује са свим ОПС</w:t>
      </w:r>
      <w:r w:rsidR="00E769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1A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D3571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F1348DA" w14:textId="2180E9D2" w:rsidR="00327370" w:rsidRPr="000603C0" w:rsidRDefault="0032737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прати блиско </w:t>
      </w:r>
      <w:r w:rsidR="00E74C24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планове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не, токове снаг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E1DF6" w:rsidRPr="000603C0">
        <w:rPr>
          <w:rFonts w:ascii="Times New Roman" w:hAnsi="Times New Roman" w:cs="Times New Roman"/>
          <w:sz w:val="24"/>
          <w:szCs w:val="24"/>
          <w:lang w:val="sr-Cyrl-CS"/>
        </w:rPr>
        <w:t>нј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ект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ирања и повлачења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из чворова мреже</w:t>
      </w:r>
      <w:r w:rsidR="00B76A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друге параметре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јој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битни за предвиђање ризика од одступања фреквенције и у координацији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ОПС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предузим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ограничавање њихових неповољних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ефеката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баланс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 потрошње. </w:t>
      </w:r>
    </w:p>
    <w:p w14:paraId="61DEB1AE" w14:textId="682A852C" w:rsidR="00327370" w:rsidRPr="000603C0" w:rsidRDefault="00A81AD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података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42.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која мора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да обухвати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7533BED" w14:textId="7B78F904" w:rsidR="00327370" w:rsidRPr="000603C0" w:rsidRDefault="00BD5C8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F2EB32A" w14:textId="73755275" w:rsidR="00327370" w:rsidRPr="000603C0" w:rsidRDefault="00BD5C8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податке о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њима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и </w:t>
      </w:r>
      <w:r w:rsidR="00A24FB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онтролних области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9C115A" w14:textId="3D32CA8E" w:rsidR="00327370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41E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стање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на фреквенцију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2034A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7525AED" w14:textId="4E7ADBAA" w:rsidR="00327370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41E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6A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5. овог члана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сви ОПС </w:t>
      </w:r>
      <w:r w:rsidR="00F41EB0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EB0" w:rsidRPr="000603C0">
        <w:rPr>
          <w:rFonts w:ascii="Times New Roman" w:hAnsi="Times New Roman" w:cs="Times New Roman"/>
          <w:sz w:val="24"/>
          <w:szCs w:val="24"/>
          <w:lang w:val="sr-Cyrl-CS"/>
        </w:rPr>
        <w:t>обав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ештени у случају да одступање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испуни један од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критеријума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угрожени нормални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D76F689" w14:textId="5F2F9299" w:rsidR="00327370" w:rsidRPr="000603C0" w:rsidRDefault="00C9134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41E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76A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заједничка правила о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дело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вању регулације фреквенције и снаге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у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угроженом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32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BE60774" w14:textId="4996909D" w:rsidR="00090F16" w:rsidRPr="000603C0" w:rsidRDefault="00C9134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5004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5004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поступке за случајеве </w:t>
      </w:r>
      <w:r w:rsidR="002D2BE6" w:rsidRPr="000603C0">
        <w:rPr>
          <w:rFonts w:ascii="Times New Roman" w:hAnsi="Times New Roman" w:cs="Times New Roman"/>
          <w:sz w:val="24"/>
          <w:szCs w:val="24"/>
          <w:lang w:val="sr-Cyrl-CS"/>
        </w:rPr>
        <w:t>недостатка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>, у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их ОПС</w:t>
      </w:r>
      <w:r w:rsidR="00E769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04E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имају право </w:t>
      </w:r>
      <w:r w:rsidR="00D500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5004E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производњи или потрошњи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BA5B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2B8B66D" w14:textId="19D56CC1" w:rsidR="00090F16" w:rsidRPr="000603C0" w:rsidRDefault="00C9134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настоје 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02585" w:rsidRPr="000603C0">
        <w:rPr>
          <w:rFonts w:ascii="Times New Roman" w:hAnsi="Times New Roman" w:cs="Times New Roman"/>
          <w:sz w:val="24"/>
          <w:szCs w:val="24"/>
          <w:lang w:val="sr-Cyrl-CS"/>
        </w:rPr>
        <w:t>избег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>ну да</w:t>
      </w:r>
      <w:r w:rsidR="00E041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траје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од времена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33B1971" w14:textId="77841C9B" w:rsidR="00090F16" w:rsidRPr="000603C0" w:rsidRDefault="00C9134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D57F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оперативне поступке за угрожени нормални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7F1A1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изазван</w:t>
      </w:r>
      <w:r w:rsidR="007F1A1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прекорачењем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>, који служе за</w:t>
      </w:r>
      <w:r w:rsidR="007F1A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смањ</w:t>
      </w:r>
      <w:r w:rsidR="007F1A1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</w:t>
      </w:r>
      <w:r w:rsidR="008B024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2AC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успоставио нормални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ограничио ризик од преласка у поремећени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ти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укључују право ОПС на одступање од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обавезе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5C84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24D8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D4BAD1E" w14:textId="4F1FF8D2" w:rsidR="00090F16" w:rsidRPr="000603C0" w:rsidRDefault="00090F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угроженом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због недовољних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442AC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ова повезаних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тим стањем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ују, блиско с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рађујући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другим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како би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успоставили и надо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потребне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ади тога, 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имају право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производњи или потрошњи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</w:t>
      </w:r>
      <w:r w:rsidR="00D24A28" w:rsidRPr="000603C0">
        <w:rPr>
          <w:rFonts w:ascii="Times New Roman" w:hAnsi="Times New Roman" w:cs="Times New Roman"/>
          <w:sz w:val="24"/>
          <w:szCs w:val="24"/>
          <w:lang w:val="sr-Cyrl-CS"/>
        </w:rPr>
        <w:t>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смањили или сузбили кршење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 </w:t>
      </w:r>
    </w:p>
    <w:p w14:paraId="2B3D10B1" w14:textId="3597CEF3" w:rsidR="00090F16" w:rsidRPr="000603C0" w:rsidRDefault="00E345B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Ако је једноминутни прос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ек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изнад распона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379B" w:rsidRPr="000603C0">
        <w:rPr>
          <w:rFonts w:ascii="Times New Roman" w:hAnsi="Times New Roman" w:cs="Times New Roman"/>
          <w:sz w:val="24"/>
          <w:szCs w:val="24"/>
          <w:lang w:val="sr-Cyrl-CS"/>
        </w:rPr>
        <w:t>другог нивоа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очекују да ће се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довољно смањити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предузим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ањем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имају право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производњи или потрошњи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својим </w:t>
      </w:r>
      <w:r w:rsidR="00C9134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контролним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смањења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02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B024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60B61C60" w14:textId="0B626BDF" w:rsidR="00090F16" w:rsidRPr="000603C0" w:rsidRDefault="00EF150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165C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 25 % референтног инцидента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више од 30 узастопних минута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ако </w:t>
      </w:r>
      <w:r w:rsidR="00C02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очекују да ће довољно смањити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редузетим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</w:t>
      </w:r>
      <w:r w:rsidR="00EC03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C03FC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02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 у сарадњи са</w:t>
      </w:r>
      <w:r w:rsidR="00C02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02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производњи или потрошњи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A05BA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својим </w:t>
      </w:r>
      <w:r w:rsidR="00C020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контролним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смањења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46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ставом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16. 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456B80D7" w14:textId="0D43542E" w:rsidR="00E345B3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61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одговоран за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утврђивање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сваког прекорачења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EC03F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12. и 13.</w:t>
      </w:r>
      <w:r w:rsidR="000824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EFF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03F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83A9C82" w14:textId="19F65D92" w:rsidR="00E345B3" w:rsidRPr="000603C0" w:rsidRDefault="00824B14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друге ОПС из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93105B" w14:textId="6903C7B2" w:rsidR="00090F16" w:rsidRPr="000603C0" w:rsidRDefault="00824B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) заједно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4590"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координисане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одређују у </w:t>
      </w:r>
      <w:r w:rsidR="00EC03F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EC8071C" w14:textId="1A4704F2" w:rsidR="0097131A" w:rsidRPr="000603C0" w:rsidRDefault="00090F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случајевима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E8241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E824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="00E82411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824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</w:t>
      </w:r>
      <w:r w:rsidR="003934B9" w:rsidRPr="000603C0">
        <w:rPr>
          <w:rFonts w:ascii="Times New Roman" w:hAnsi="Times New Roman" w:cs="Times New Roman"/>
          <w:sz w:val="24"/>
          <w:szCs w:val="24"/>
          <w:lang w:val="sr-Cyrl-CS"/>
        </w:rPr>
        <w:t>ојима се ОПС из одређеног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омогућ</w:t>
      </w:r>
      <w:r w:rsidR="006F41A6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активно смањују одступање фреквенције прекограничном активацијом резерви.</w:t>
      </w:r>
    </w:p>
    <w:p w14:paraId="23E72078" w14:textId="6DD6C485" w:rsidR="00E345B3" w:rsidRPr="000603C0" w:rsidRDefault="00090F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случајевима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</w:t>
      </w:r>
      <w:r w:rsidR="00E769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13.</w:t>
      </w:r>
      <w:r w:rsidR="00DF5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т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настоје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омогућ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из </w:t>
      </w:r>
      <w:r w:rsidR="00824B14" w:rsidRPr="000603C0">
        <w:rPr>
          <w:rFonts w:ascii="Times New Roman" w:hAnsi="Times New Roman" w:cs="Times New Roman"/>
          <w:sz w:val="24"/>
          <w:szCs w:val="24"/>
          <w:lang w:val="sr-Cyrl-CS"/>
        </w:rPr>
        <w:t>одређеног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смање свој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4D551EA" w14:textId="4203637E" w:rsidR="00D30C1D" w:rsidRPr="000603C0" w:rsidRDefault="00E8241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176D1C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блок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смањење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ама у производњи или потрошњи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13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купаца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>у свој</w:t>
      </w:r>
      <w:r w:rsidR="00FE3FE6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областима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70B9BFA" w14:textId="77777777" w:rsidR="005C4A31" w:rsidRPr="000603C0" w:rsidRDefault="005C4A3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C6A126A" w14:textId="7AA3670B" w:rsidR="00D30C1D" w:rsidRPr="000603C0" w:rsidRDefault="00DE6B8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Димензионисање</w:t>
      </w:r>
      <w:r w:rsidR="00D30C1D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</w:p>
    <w:p w14:paraId="69B4FF37" w14:textId="77777777" w:rsidR="002C1A01" w:rsidRPr="000603C0" w:rsidRDefault="002C1A01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33A65CB7" w14:textId="317BC720" w:rsidR="00991479" w:rsidRPr="000603C0" w:rsidRDefault="00991479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149.</w:t>
      </w:r>
    </w:p>
    <w:p w14:paraId="3C514F1D" w14:textId="31A6508D" w:rsidR="00327370" w:rsidRPr="000603C0" w:rsidRDefault="00ED29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 резерве за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појединачни у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ОПС у складу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90F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9C2A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члана.</w:t>
      </w:r>
    </w:p>
    <w:p w14:paraId="1654E6E0" w14:textId="0249EAFA" w:rsidR="00BA014D" w:rsidRPr="000603C0" w:rsidRDefault="00ED299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E020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A657FA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ма: </w:t>
      </w:r>
    </w:p>
    <w:p w14:paraId="5229E2F6" w14:textId="28A2ABB6" w:rsidR="00672BEE" w:rsidRPr="000603C0" w:rsidRDefault="00824B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капацитет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3934B9" w:rsidRPr="000603C0">
        <w:rPr>
          <w:rFonts w:ascii="Times New Roman" w:hAnsi="Times New Roman" w:cs="Times New Roman"/>
          <w:sz w:val="24"/>
          <w:szCs w:val="24"/>
          <w:lang w:val="sr-Cyrl-CS"/>
        </w:rPr>
        <w:t>да покрива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референтни инцидент и</w:t>
      </w:r>
      <w:r w:rsidR="004917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резултате пробабилистичког приступа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проведеног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C2A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91EFA87" w14:textId="701E567A" w:rsidR="00672BEE" w:rsidRPr="000603C0" w:rsidRDefault="00824B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величина референтног инцидента утврђује се 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има: референтни инцидент износи 3 000 МW у позитивном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у и 3 000 МW у негативном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у; </w:t>
      </w:r>
    </w:p>
    <w:p w14:paraId="51A40902" w14:textId="6D4627EA" w:rsidR="00926341" w:rsidRPr="000603C0" w:rsidRDefault="00824B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да има право да са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дефиниш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пробабилистички приступ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узорак оптерећења, производње и </w:t>
      </w:r>
      <w:r w:rsidR="003923B0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виртуел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инерцију,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расположива средства за употребу минималне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инерциј</w:t>
      </w:r>
      <w:r w:rsidR="003923B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методологијом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39. </w:t>
      </w:r>
      <w:r w:rsidR="009C2A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смањења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вероватноћ</w:t>
      </w:r>
      <w:r w:rsidR="003934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недовољног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највише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20 година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FA71B6" w14:textId="4BBD4EB6" w:rsidR="00672BEE" w:rsidRPr="000603C0" w:rsidRDefault="00824B1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) 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а за свак</w:t>
      </w:r>
      <w:r w:rsidR="003A485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као појединачни у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235AD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нето производње и потрошње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његов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контролној области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ељеном са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274C56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нето производње и потрошње </w:t>
      </w:r>
      <w:r w:rsidR="00EF248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74C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тој синхроној области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4C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период од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годи</w:t>
      </w:r>
      <w:r w:rsidR="00274C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дана. </w:t>
      </w:r>
    </w:p>
    <w:p w14:paraId="2AB0E386" w14:textId="418A10DD" w:rsidR="005C4A31" w:rsidRPr="000603C0" w:rsidRDefault="005C4A3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B5D77B" w14:textId="77777777" w:rsidR="00FA428D" w:rsidRPr="000603C0" w:rsidRDefault="00FA428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327355" w14:textId="1D322D8E" w:rsidR="00672BEE" w:rsidRPr="000603C0" w:rsidRDefault="00BA014D" w:rsidP="00DC549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Минимални технички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у погледу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</w:p>
    <w:p w14:paraId="290A588F" w14:textId="77777777" w:rsidR="00FA428D" w:rsidRPr="000603C0" w:rsidRDefault="00FA428D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14AF4F" w14:textId="393D9700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150.</w:t>
      </w:r>
    </w:p>
    <w:p w14:paraId="367F7492" w14:textId="7CD9070F" w:rsidR="00672BEE" w:rsidRPr="000603C0" w:rsidRDefault="00C87A9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 да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ц резерве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>испуњава карактеристике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48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синхрону област којој припада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D60F2" w:rsidRPr="000603C0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абели </w:t>
      </w:r>
      <w:r w:rsidR="00A87E9C" w:rsidRPr="000603C0">
        <w:rPr>
          <w:rFonts w:ascii="Times New Roman" w:hAnsi="Times New Roman" w:cs="Times New Roman"/>
          <w:sz w:val="24"/>
          <w:szCs w:val="24"/>
          <w:lang w:val="sr-Cyrl-CS"/>
        </w:rPr>
        <w:t>Прилога 3.</w:t>
      </w:r>
      <w:r w:rsidR="004648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2A7E612" w14:textId="32280DD0" w:rsidR="00672BEE" w:rsidRPr="000603C0" w:rsidRDefault="0049173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3C4FDC" w:rsidRPr="000603C0">
        <w:rPr>
          <w:rFonts w:ascii="Times New Roman" w:hAnsi="Times New Roman" w:cs="Times New Roman"/>
          <w:sz w:val="24"/>
          <w:szCs w:val="24"/>
          <w:lang w:val="sr-Cyrl-CS"/>
        </w:rPr>
        <w:t>има право да у сарадњи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3C4FDC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33C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одред</w:t>
      </w:r>
      <w:r w:rsidR="003C4FD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</w:t>
      </w:r>
      <w:r w:rsidR="00CF1E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</w:t>
      </w:r>
      <w:r w:rsidR="00CF1E7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1E77" w:rsidRPr="000603C0">
        <w:rPr>
          <w:rFonts w:ascii="Times New Roman" w:hAnsi="Times New Roman" w:cs="Times New Roman"/>
          <w:sz w:val="24"/>
          <w:szCs w:val="24"/>
          <w:lang w:val="sr-Cyrl-CS"/>
        </w:rPr>
        <w:t>карактеристике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</w:t>
      </w:r>
      <w:r w:rsidR="006F41A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техничких параметара и унутар 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>опсега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DB28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15. став 2. тачка 7) Уредбе о </w:t>
      </w:r>
      <w:r w:rsidR="00DB2837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B28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DB2837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производних јединица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чл. 27. и 28. Уредбе о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мрежни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5D52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одатним заједничким 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особинама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34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узимају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обзир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инсталисан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снага, структура и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распоред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и потрошње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, док се за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увођење додатних 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особина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лазн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сан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договору са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погођеним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E322300" w14:textId="27C3D406" w:rsidR="00672BEE" w:rsidRPr="000603C0" w:rsidRDefault="00BA01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се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обезбедила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7A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право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да утврди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групама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опсега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члана 15. став 2. тачка 7) Уредбе о </w:t>
      </w:r>
      <w:r w:rsidR="00400148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001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4001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која се односе на прикључење на мрежу производних јединица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чл. 27. и 28. Уредбе о 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>мрежни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>а која се односе на прикључење на мрежу објеката купаца</w:t>
      </w:r>
      <w:r w:rsidR="006643F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52B1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одатни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се заснивају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техничким разлозима попут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спореда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9597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припадају групи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, док п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ружа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7A96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</w:t>
      </w:r>
      <w:r w:rsidR="00095971" w:rsidRPr="000603C0">
        <w:rPr>
          <w:rFonts w:ascii="Times New Roman" w:hAnsi="Times New Roman" w:cs="Times New Roman"/>
          <w:sz w:val="24"/>
          <w:szCs w:val="24"/>
          <w:lang w:val="sr-Cyrl-CS"/>
        </w:rPr>
        <w:t>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</w:t>
      </w:r>
      <w:r w:rsidR="00095971" w:rsidRPr="000603C0">
        <w:rPr>
          <w:rFonts w:ascii="Times New Roman" w:hAnsi="Times New Roman" w:cs="Times New Roman"/>
          <w:sz w:val="24"/>
          <w:szCs w:val="24"/>
          <w:lang w:val="sr-Cyrl-CS"/>
        </w:rPr>
        <w:t>ћења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</w:t>
      </w:r>
      <w:r w:rsidR="0009597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C231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групе за пружање резерве. </w:t>
      </w:r>
    </w:p>
    <w:p w14:paraId="34755E0A" w14:textId="5406726F" w:rsidR="00672BEE" w:rsidRPr="000603C0" w:rsidRDefault="00BA014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Како би се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безбедила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право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да искључи групе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пружања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, а ово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искључење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техничким разлозима попут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спореда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FE6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припадају групи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5A57177" w14:textId="5B42A660" w:rsidR="00236BE6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C87A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6B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пружа ову услугу само </w:t>
      </w:r>
      <w:r w:rsidR="00FE6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једном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EA10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6D13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6FE8ED1" w14:textId="640E46BF" w:rsidR="00D30C1D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236B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пошт</w:t>
      </w:r>
      <w:r w:rsidR="00236B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 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особине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1E06" w:rsidRPr="000603C0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абели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Прилога </w:t>
      </w:r>
      <w:r w:rsidR="008F092D" w:rsidRPr="000603C0">
        <w:rPr>
          <w:rFonts w:ascii="Times New Roman" w:hAnsi="Times New Roman" w:cs="Times New Roman"/>
          <w:sz w:val="24"/>
          <w:szCs w:val="24"/>
          <w:lang w:val="sr-Cyrl-CS"/>
        </w:rPr>
        <w:t>3. ове уредбе</w:t>
      </w:r>
      <w:r w:rsidR="00633F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и св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особине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складу са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7566D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и 3.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6F41A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активира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договорени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пропорционалн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о по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генератор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реаг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уј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одступањ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или, алтернативно,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монотоне и по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овима линеарне карактеристике снага-фреквенција у случају релејно активираног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, док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ружалац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буде 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способ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ан да активира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фреквентни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6F24D5" w:rsidRPr="000603C0">
        <w:rPr>
          <w:rFonts w:ascii="Times New Roman" w:hAnsi="Times New Roman" w:cs="Times New Roman"/>
          <w:sz w:val="24"/>
          <w:szCs w:val="24"/>
          <w:lang w:val="sr-Cyrl-CS"/>
        </w:rPr>
        <w:t>опсезима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одређеним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001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AA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члану 13. став 1. Уредбе о </w:t>
      </w:r>
      <w:r w:rsidR="00400148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BA014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B99E52" w14:textId="46778960" w:rsidR="00672BEE" w:rsidRPr="000603C0" w:rsidRDefault="00672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комбинована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реакција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7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његове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е: </w:t>
      </w:r>
    </w:p>
    <w:p w14:paraId="61FBAB0B" w14:textId="4AB8125C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активација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од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лаже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мора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да почне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што је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 након одступања фреквенције; </w:t>
      </w:r>
    </w:p>
    <w:p w14:paraId="0EDDBD8F" w14:textId="63FA49B4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одступање фреквенције 200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mHz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веће, најмање 50 % пуног капацитета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 се након 15 секунди; </w:t>
      </w:r>
    </w:p>
    <w:p w14:paraId="6BBDD463" w14:textId="214A5578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одступање фреквенције 200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mHz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веће, 100 % пуног капацитета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 се након 30 секунди; </w:t>
      </w:r>
    </w:p>
    <w:p w14:paraId="6C89D811" w14:textId="74243F00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одступање фреквенције 200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mHz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веће, активација пуног капацитета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расте линеарно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15 до 30 секунди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32F8FC" w14:textId="479E2BA4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одступање фреквенције мање од 200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mHz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њом повезани активирани капацитет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пропорционалан је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временима реакције из </w:t>
      </w:r>
      <w:r w:rsidR="00C25EAF" w:rsidRPr="000603C0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DB3F1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643F2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679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0A7D1BE" w14:textId="56B616A8" w:rsidR="00DB3F18" w:rsidRPr="000603C0" w:rsidRDefault="00F05A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прати свој допринос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своју активацију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на свој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ани износ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што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86E2A4" w14:textId="50ABF1EB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ставља 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располагање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09409C" w:rsidRPr="000603C0">
        <w:rPr>
          <w:rFonts w:ascii="Times New Roman" w:hAnsi="Times New Roman" w:cs="Times New Roman"/>
          <w:lang w:val="sr-Cyrl-CS"/>
        </w:rPr>
        <w:t xml:space="preserve">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за сваку од његових јединица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информације: </w:t>
      </w:r>
    </w:p>
    <w:p w14:paraId="0EB19A9A" w14:textId="0CC990B2" w:rsidR="00672BEE" w:rsidRPr="000603C0" w:rsidRDefault="00BF471D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) временски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означен статус из којег се вид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активиран или није; </w:t>
      </w:r>
    </w:p>
    <w:p w14:paraId="4E84C46F" w14:textId="02E30CF6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временски означене податке о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активној снази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потребне за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активације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-а, међу којима и временски означену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тренутну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снагу; </w:t>
      </w:r>
    </w:p>
    <w:p w14:paraId="5670C2E5" w14:textId="4E0B9A6F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статизам регулатора за производне модуле типа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Ц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како су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дефини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5. 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2E1FAF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D800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ују као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екивалентни параметар за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састоје од производних модула типа 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типа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како су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члану 5. 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2E1FAF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D8006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957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регулацијом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у оквиру управљања потрошњом, како су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члану 28. 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764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40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BE54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мрежним правилима која се односе на прикључење </w:t>
      </w:r>
      <w:r w:rsidR="00E16F4D" w:rsidRPr="000603C0">
        <w:rPr>
          <w:rFonts w:ascii="Times New Roman" w:hAnsi="Times New Roman" w:cs="Times New Roman"/>
          <w:sz w:val="24"/>
          <w:szCs w:val="24"/>
          <w:lang w:val="sr-Cyrl-CS"/>
        </w:rPr>
        <w:t>на мрежу објеката купаца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F1AC99" w14:textId="1D77ACE6" w:rsidR="00672BEE" w:rsidRPr="000603C0" w:rsidRDefault="00BF47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право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да обједини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одговарајуће податке за више од једне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E769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ако је максимална снага агрегираних јединица мања од 1,5 МW и ако је могућа не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сумњива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активације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8774884" w14:textId="0BE3526D" w:rsidR="00672BEE" w:rsidRPr="000603C0" w:rsidRDefault="00672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957D7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7D7A"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даје на располагање 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уз временску </w:t>
      </w:r>
      <w:r w:rsidR="00DA7899" w:rsidRPr="000603C0">
        <w:rPr>
          <w:rFonts w:ascii="Times New Roman" w:hAnsi="Times New Roman" w:cs="Times New Roman"/>
          <w:sz w:val="24"/>
          <w:szCs w:val="24"/>
          <w:lang w:val="sr-Cyrl-CS"/>
        </w:rPr>
        <w:t>гранулациј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E6D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најмање десет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секунд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BDDD583" w14:textId="1A79724C" w:rsidR="00090DB9" w:rsidRPr="000603C0" w:rsidRDefault="00672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8E38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прикљученим пружаоцем резерве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ако је то потребно за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активације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ставља на располагање податке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38E9" w:rsidRPr="000603C0">
        <w:rPr>
          <w:rFonts w:ascii="Times New Roman" w:hAnsi="Times New Roman" w:cs="Times New Roman"/>
          <w:sz w:val="24"/>
          <w:szCs w:val="24"/>
          <w:lang w:val="sr-Cyrl-CS"/>
        </w:rPr>
        <w:t>10.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техничким инсталацијама које су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исте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E998EC2" w14:textId="77777777" w:rsidR="006643F2" w:rsidRPr="000603C0" w:rsidRDefault="006643F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F773A93" w14:textId="222535CC" w:rsidR="00672BEE" w:rsidRPr="000603C0" w:rsidRDefault="00FF45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Претквалификациони</w:t>
      </w:r>
      <w:r w:rsidR="00672BE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поступак за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</w:p>
    <w:p w14:paraId="088D9FEA" w14:textId="77777777" w:rsidR="003F3267" w:rsidRPr="000603C0" w:rsidRDefault="003F326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933CA1" w14:textId="6C4D791D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151.</w:t>
      </w:r>
    </w:p>
    <w:p w14:paraId="5C0EE2D5" w14:textId="3AA27CFE" w:rsidR="00672BEE" w:rsidRPr="000603C0" w:rsidRDefault="00672B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да припрем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да објав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појединости о њему. </w:t>
      </w:r>
    </w:p>
    <w:p w14:paraId="4220DF85" w14:textId="33214DD6" w:rsidR="00672BEE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доказује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A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 додатним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има утврђеним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B068EB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D352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успе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шним завршетком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претквалификационог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за могуће јединице или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52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F23AD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E7693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43F2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овог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659022" w14:textId="6AA11391" w:rsidR="000E7363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званични 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73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потребним информацијама о могућим јединицама или групама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, а ОПС</w:t>
      </w:r>
      <w:r w:rsidR="00457A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прикљученим пружаоцем резерве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потврди да је захтев потпун у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року од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осам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недеља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E73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2BB881" w14:textId="6AA2B78D" w:rsidR="00672BEE" w:rsidRPr="000603C0" w:rsidRDefault="000E73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сматра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непотпун, </w:t>
      </w:r>
      <w:r w:rsidR="009E3133"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достави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потребне информације у року од четири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недеље 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72BEE" w:rsidRPr="000603C0">
        <w:rPr>
          <w:rFonts w:ascii="Times New Roman" w:hAnsi="Times New Roman" w:cs="Times New Roman"/>
          <w:sz w:val="24"/>
          <w:szCs w:val="24"/>
          <w:lang w:val="sr-Cyrl-CS"/>
        </w:rPr>
        <w:t>а за додатне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ако их не достави захтев се </w:t>
      </w:r>
      <w:r w:rsidR="00AE27D7" w:rsidRPr="000603C0">
        <w:rPr>
          <w:rFonts w:ascii="Times New Roman" w:hAnsi="Times New Roman" w:cs="Times New Roman"/>
          <w:sz w:val="24"/>
          <w:szCs w:val="24"/>
          <w:lang w:val="sr-Cyrl-CS"/>
        </w:rPr>
        <w:t>одбацује</w:t>
      </w:r>
      <w:r w:rsidR="00E80CC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51CF67" w14:textId="540DBDDB" w:rsidR="00321FCA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потврде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потпун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E27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прикљученим пружаоцем резерве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процени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достављене информације и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одлучи да 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јединице или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испуњавају претквалификационе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E27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27D7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и о својој одлуци</w:t>
      </w:r>
      <w:r w:rsidR="00AE27D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могућег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</w:t>
      </w:r>
      <w:r w:rsidR="00457AF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78E9881" w14:textId="7168194C" w:rsidR="00CC3869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је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711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већ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ио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из ове </w:t>
      </w:r>
      <w:r w:rsidR="00B26139" w:rsidRPr="000603C0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то се признаје у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поступку. </w:t>
      </w:r>
    </w:p>
    <w:p w14:paraId="347D87E6" w14:textId="6C053515" w:rsidR="00321FCA" w:rsidRPr="000603C0" w:rsidRDefault="00CC386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Квалификованост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оцењ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ује: </w:t>
      </w:r>
    </w:p>
    <w:p w14:paraId="4ED33FEC" w14:textId="03D2C04E" w:rsidR="00321FCA" w:rsidRPr="000603C0" w:rsidRDefault="00B2613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најмање сваких пет година; </w:t>
      </w:r>
    </w:p>
    <w:p w14:paraId="19481182" w14:textId="6AB34B91" w:rsidR="00321FCA" w:rsidRPr="000603C0" w:rsidRDefault="00B2613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промене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или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и у погледу расположивости или опрема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D47AB8" w14:textId="054A72F6" w:rsidR="00321FCA" w:rsidRPr="000603C0" w:rsidRDefault="00B26139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) ако се ос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времени опрема која је повезана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активацијом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CFD4C5D" w14:textId="77777777" w:rsidR="006643F2" w:rsidRPr="000603C0" w:rsidRDefault="006643F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6FAFEF" w14:textId="4C868DD8" w:rsidR="00321FCA" w:rsidRPr="000603C0" w:rsidRDefault="00321FC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Пружање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</w:p>
    <w:p w14:paraId="60FC7235" w14:textId="77777777" w:rsidR="00AB133B" w:rsidRPr="000603C0" w:rsidRDefault="00AB133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548A0A8" w14:textId="79286869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152.</w:t>
      </w:r>
    </w:p>
    <w:p w14:paraId="08BD5A24" w14:textId="13BDC5ED" w:rsidR="00AD4180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аног износа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договорили сви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B068EB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2073C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068EB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2073C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068EB" w:rsidRPr="000603C0">
        <w:rPr>
          <w:rFonts w:ascii="Times New Roman" w:hAnsi="Times New Roman" w:cs="Times New Roman"/>
          <w:sz w:val="24"/>
          <w:szCs w:val="24"/>
          <w:lang w:val="sr-Cyrl-CS"/>
        </w:rPr>
        <w:t>69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F2073C" w:rsidRPr="000603C0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B068EB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337C349" w14:textId="727502B2" w:rsidR="00321FCA" w:rsidRPr="000603C0" w:rsidRDefault="009B4B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одре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најмање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године, величину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константе К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узимајући у обзир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е чи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>ниоце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D4BA7CD" w14:textId="4630E5A1" w:rsidR="00321FCA" w:rsidRPr="000603C0" w:rsidRDefault="00B87F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капацитет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ељен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максималним одступањем фреквенције у стационарном стању; </w:t>
      </w:r>
    </w:p>
    <w:p w14:paraId="0A714CFA" w14:textId="5CE622EF" w:rsidR="00321FCA" w:rsidRPr="000603C0" w:rsidRDefault="00B87FFA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аутоматску регулацију производње; </w:t>
      </w:r>
    </w:p>
    <w:p w14:paraId="37A2BCB5" w14:textId="74BB214D" w:rsidR="00321FCA" w:rsidRPr="000603C0" w:rsidRDefault="00B87F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) саморегулацију оптерећења, узимајући у обзир допринос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A8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чл. 27. и 28. Уредбе о </w:t>
      </w:r>
      <w:r w:rsidR="00BE54AE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објеката купаца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92E33D5" w14:textId="49216B09" w:rsidR="00321FCA" w:rsidRPr="000603C0" w:rsidRDefault="00B87F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одзив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водова </w:t>
      </w:r>
      <w:r w:rsidR="00C33434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86753A" w:rsidRPr="000603C0">
        <w:rPr>
          <w:rFonts w:ascii="Times New Roman" w:hAnsi="Times New Roman" w:cs="Times New Roman"/>
          <w:sz w:val="24"/>
          <w:szCs w:val="24"/>
          <w:lang w:val="sr-Cyrl-CS"/>
        </w:rPr>
        <w:t>68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B27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87688A" w14:textId="3A46969B" w:rsidR="00AD4180" w:rsidRPr="000603C0" w:rsidRDefault="00B87F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активацију 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фреквентно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ограниченог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осетљивог 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режима 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фреквентног осетљивог начина рада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0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чл. 13. и 15. Уредбе о </w:t>
      </w:r>
      <w:r w:rsidR="003C6F4E" w:rsidRPr="000603C0">
        <w:rPr>
          <w:rFonts w:ascii="Times New Roman" w:hAnsi="Times New Roman" w:cs="Times New Roman"/>
          <w:sz w:val="24"/>
          <w:szCs w:val="24"/>
          <w:lang w:val="sr-Cyrl-CS"/>
        </w:rPr>
        <w:t>мрежним правилима која се односе на прикључење на мрежу производних јединица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1C26134" w14:textId="598F81E8" w:rsidR="00321FCA" w:rsidRPr="000603C0" w:rsidRDefault="009B4BD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="00C33434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3343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9611AB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AD41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67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састоји од више од једне контролне области </w:t>
      </w:r>
      <w:r w:rsidR="009200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дефинише у </w:t>
      </w:r>
      <w:r w:rsidR="00C3343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константе К 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за сваку контролну област</w:t>
      </w:r>
      <w:r w:rsidR="00FE5C7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заснива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на: </w:t>
      </w:r>
    </w:p>
    <w:p w14:paraId="4917F775" w14:textId="0F64E9D1" w:rsidR="00321FCA" w:rsidRPr="000603C0" w:rsidRDefault="00FA6C82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) почетним у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77D2F2D" w14:textId="069DC03E" w:rsidR="00321FCA" w:rsidRPr="000603C0" w:rsidRDefault="00FA6C82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аутоматској регулацији производње; </w:t>
      </w:r>
    </w:p>
    <w:p w14:paraId="5887ABDC" w14:textId="1FBE47A3" w:rsidR="00FE5C70" w:rsidRPr="000603C0" w:rsidRDefault="00FA6C82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саморегулацији оптерећења; </w:t>
      </w:r>
    </w:p>
    <w:p w14:paraId="67D900F1" w14:textId="5E118A7C" w:rsidR="00321FCA" w:rsidRPr="000603C0" w:rsidRDefault="00FA6C8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повезивању процеса одржавања фреквенције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путем </w:t>
      </w:r>
      <w:r w:rsidR="00874FA1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B061E95" w14:textId="714E751F" w:rsidR="00321FCA" w:rsidRPr="000603C0" w:rsidRDefault="00FA6C82" w:rsidP="00DC54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4CFE55E" w14:textId="6203BBEB" w:rsidR="00321FCA" w:rsidRPr="000603C0" w:rsidRDefault="000F69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гарантује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непрекидну расположивост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осим у случају </w:t>
      </w:r>
      <w:r w:rsidR="000D320F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интервентног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искључења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кад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об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везна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да пружа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69EF335" w14:textId="5ADCB477" w:rsidR="00321FCA" w:rsidRPr="000603C0" w:rsidRDefault="00FA6C8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67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најкраћем року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67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свим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ама стварне расположивости своје јединице за пружање резерв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е,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а групе за пружање резерв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битне за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резултате. </w:t>
      </w:r>
    </w:p>
    <w:p w14:paraId="0AE50A9B" w14:textId="07D0E2F0" w:rsidR="00321FCA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</w:t>
      </w:r>
      <w:r w:rsidR="00FA6C8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или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</w:t>
      </w:r>
      <w:r w:rsidR="00FA6C8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о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безбеди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да губитак јединице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угрози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оперативну сигурност</w:t>
      </w:r>
      <w:r w:rsidR="001475D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то: </w:t>
      </w:r>
    </w:p>
    <w:p w14:paraId="0FD48154" w14:textId="7DE7F774" w:rsidR="00672BEE" w:rsidRPr="000603C0" w:rsidRDefault="00FA6C8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) ограничавањем у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пружа појединачна јединица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5</w:t>
      </w:r>
      <w:r w:rsidR="006C67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%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C201CB" w14:textId="5D314705" w:rsidR="00321FCA" w:rsidRPr="000603C0" w:rsidRDefault="00FA6C8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замен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нерасположив због </w:t>
      </w:r>
      <w:r w:rsidR="000D320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интервентног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искључења или нерасположивости јединице или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чим то постане технички могуће и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које одређује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7CB9B65" w14:textId="3EA72EE9" w:rsidR="00321FCA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који јој не ограничава способност пружања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толико дуго колико траје одступање фреквенције. </w:t>
      </w:r>
    </w:p>
    <w:p w14:paraId="1D99A77C" w14:textId="09E5FEE8" w:rsidR="00F967D8" w:rsidRPr="000603C0" w:rsidRDefault="00321FC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који јој ограничава способност пружања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толико дуго колико траје одступање фреквенције, осим ако јој је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ис</w:t>
      </w:r>
      <w:r w:rsidR="009F0714" w:rsidRPr="000603C0">
        <w:rPr>
          <w:rFonts w:ascii="Times New Roman" w:hAnsi="Times New Roman" w:cs="Times New Roman"/>
          <w:sz w:val="24"/>
          <w:szCs w:val="24"/>
          <w:lang w:val="sr-Cyrl-CS"/>
        </w:rPr>
        <w:t>пражњено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позитивном или негативном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FA6C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његових 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ограниченим 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непрекидно расположив у нормалном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F967D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FC9FD6" w14:textId="1C27831C" w:rsidR="000C2E86" w:rsidRPr="000603C0" w:rsidRDefault="000C2E8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 почетка и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угроженог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његових 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непрекидно 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потпуно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да активира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одређује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423D25" w14:textId="5A73CE85" w:rsidR="00321FCA" w:rsidRPr="000603C0" w:rsidRDefault="000C2E8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није одређен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никак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сваки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="003D3525" w:rsidRPr="000603C0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његове јединице или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ограниченим 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складиштима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могу непрекидно 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потпуно 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активира</w:t>
      </w:r>
      <w:r w:rsidR="00507997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15 минута или, у случају одступања фреквенције која су мања од одступања фреквенције за које је потребна потпуна активација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еквивалентног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одреди ОПС, али које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бити ду</w:t>
      </w:r>
      <w:r w:rsidR="008673AD" w:rsidRPr="000603C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3D355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30 минута ни краћ</w:t>
      </w:r>
      <w:r w:rsidR="003D355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15 минута. </w:t>
      </w:r>
    </w:p>
    <w:p w14:paraId="01308512" w14:textId="67FF02FE" w:rsidR="00321FCA" w:rsidRPr="000603C0" w:rsidRDefault="00743CD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611AB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6797" w:rsidRPr="000603C0">
        <w:rPr>
          <w:rFonts w:ascii="Times New Roman" w:hAnsi="Times New Roman" w:cs="Times New Roman"/>
          <w:sz w:val="24"/>
          <w:szCs w:val="24"/>
          <w:lang w:val="sr-Cyrl-CS"/>
        </w:rPr>
        <w:t>у сарадњи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израд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длог минималног времена активације које морају </w:t>
      </w:r>
      <w:r w:rsidR="003D3556" w:rsidRPr="000603C0">
        <w:rPr>
          <w:rFonts w:ascii="Times New Roman" w:hAnsi="Times New Roman" w:cs="Times New Roman"/>
          <w:sz w:val="24"/>
          <w:szCs w:val="24"/>
          <w:lang w:val="sr-Cyrl-CS"/>
        </w:rPr>
        <w:t>да обезбеде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41F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пружаоци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42CE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FA6C82" w:rsidRPr="000603C0">
        <w:rPr>
          <w:rFonts w:ascii="Times New Roman" w:hAnsi="Times New Roman" w:cs="Times New Roman"/>
          <w:sz w:val="24"/>
          <w:szCs w:val="24"/>
          <w:lang w:val="sr-Cyrl-CS"/>
        </w:rPr>
        <w:t>смерницама ЕУ за рад система за пренос електричне енергије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06CB33B" w14:textId="7820BA1F" w:rsidR="00321FCA" w:rsidRPr="000603C0" w:rsidRDefault="000F69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наводи ограничења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складишта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својих јединица или група за пружање енергије у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поступку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6C82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86753A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FC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6A0E9F4F" w14:textId="1004EC34" w:rsidR="001B5B16" w:rsidRPr="000603C0" w:rsidRDefault="000F699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употребљава јединице или групу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кој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 ограничава способност пружања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D3556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опоравак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у позитивном или негативном с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C2E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начин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0C2E86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82A8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безбеди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најбржи могући опоравак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складишта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у</w:t>
      </w:r>
      <w:r w:rsidR="003D35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року од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два сата од краја угроженог нормалног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0A2ACB" w14:textId="77777777" w:rsidR="00D044D6" w:rsidRPr="000603C0" w:rsidRDefault="00D044D6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95D23C" w14:textId="1D702C1D" w:rsidR="001B5B16" w:rsidRPr="000603C0" w:rsidRDefault="00DE6B8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735925AE" w14:textId="77777777" w:rsidR="00AB133B" w:rsidRPr="000603C0" w:rsidRDefault="00AB133B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0E7006C9" w14:textId="25056FD4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153.</w:t>
      </w:r>
    </w:p>
    <w:p w14:paraId="40AF31D2" w14:textId="13FE227E" w:rsidR="00EE731D" w:rsidRPr="000603C0" w:rsidRDefault="00864B2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21F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C171FF4" w14:textId="5B413B97" w:rsidR="001B5B16" w:rsidRPr="000603C0" w:rsidRDefault="001B5B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</w:t>
      </w:r>
      <w:r w:rsidR="00621F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21FA5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е:</w:t>
      </w:r>
    </w:p>
    <w:p w14:paraId="3E31A53D" w14:textId="72BFCBAC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5D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синхроној области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одређуј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 резерве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тог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узастопних еви</w:t>
      </w:r>
      <w:r w:rsidR="002D40CE" w:rsidRPr="000603C0">
        <w:rPr>
          <w:rFonts w:ascii="Times New Roman" w:hAnsi="Times New Roman" w:cs="Times New Roman"/>
          <w:sz w:val="24"/>
          <w:szCs w:val="24"/>
          <w:lang w:val="sr-Cyrl-CS"/>
        </w:rPr>
        <w:t>денција података које садрже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40CE" w:rsidRPr="000603C0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зорак из тих евиденција мора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A15D3C" w:rsidRPr="000603C0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морају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да буду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репрезентативног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једногодишњ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се заврши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најраније шест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датума израчунавања; </w:t>
      </w:r>
    </w:p>
    <w:p w14:paraId="119CE796" w14:textId="3821B95F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51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синхроној области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одређуј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51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довољан за остваривање </w:t>
      </w:r>
      <w:r w:rsidR="0061063A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тренутни</w:t>
      </w:r>
      <w:r w:rsidR="002D40CE" w:rsidRPr="000603C0">
        <w:rPr>
          <w:rFonts w:ascii="Times New Roman" w:hAnsi="Times New Roman" w:cs="Times New Roman"/>
          <w:sz w:val="24"/>
          <w:szCs w:val="24"/>
          <w:lang w:val="sr-Cyrl-CS"/>
        </w:rPr>
        <w:t>х циљ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них параметара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7716FC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3D352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пробабилистичке методологије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служе </w:t>
      </w:r>
      <w:r w:rsidR="002D40CE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методологијом,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обзир узимају ограничења одређена у споразумима </w:t>
      </w:r>
      <w:r w:rsidR="00FB51F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B51F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B51F8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због могућих нарушавања 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="002D40CE" w:rsidRPr="000603C0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6960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 у обзир знатне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е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одступања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друге битне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чиниоце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вези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разматраним </w:t>
      </w:r>
      <w:r w:rsidR="002A509B" w:rsidRPr="000603C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м; </w:t>
      </w:r>
    </w:p>
    <w:p w14:paraId="4B6D117A" w14:textId="27492D7C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731D" w:rsidRPr="000603C0">
        <w:rPr>
          <w:rFonts w:ascii="Times New Roman" w:hAnsi="Times New Roman" w:cs="Times New Roman"/>
          <w:sz w:val="24"/>
          <w:szCs w:val="24"/>
          <w:lang w:val="sr-Cyrl-CS"/>
        </w:rPr>
        <w:t>однос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до пуне активације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до пуне активације 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испуњавања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тачке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 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ади тога,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до пуне активације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13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до пуне активације 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CD13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тог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4642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веће од времена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фреквенције; </w:t>
      </w:r>
    </w:p>
    <w:p w14:paraId="324440B3" w14:textId="3F2BFC61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</w:t>
      </w:r>
      <w:r w:rsidR="001013D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величину инцидента тако да то буде највеће одступање које може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једног производног модула, једног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0D1C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једног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1C92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испад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ичног вода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контролном блоку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F72E286" w14:textId="516117EF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бити мањи од позитивног инцидента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тог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569242A" w14:textId="7512C66C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bookmarkStart w:id="81" w:name="_Hlk196732798"/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bookmarkEnd w:id="81"/>
      <w:r w:rsidR="00864B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контролног блока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</w:t>
      </w:r>
      <w:r w:rsidR="00284AF9" w:rsidRPr="000603C0">
        <w:rPr>
          <w:rFonts w:ascii="Times New Roman" w:hAnsi="Times New Roman" w:cs="Times New Roman"/>
          <w:sz w:val="24"/>
          <w:szCs w:val="24"/>
          <w:lang w:val="sr-Cyrl-CS"/>
        </w:rPr>
        <w:t>сме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бити мањи од негативног инцидента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77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D9D5844" w14:textId="0D772035" w:rsidR="001B5B16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сва могућа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ограничења његове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и сва могућа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ограничења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или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овима ради поштовања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величина; </w:t>
      </w:r>
    </w:p>
    <w:p w14:paraId="78501007" w14:textId="56B65286" w:rsidR="00321FCA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C206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4642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комбинација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довољн</w:t>
      </w:r>
      <w:r w:rsidR="00616E7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покрије позитивна одступања 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најмање 99 % времена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7464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83C8E4" w14:textId="535EDC88" w:rsidR="00333D43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C206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4642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комбинација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довољ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покрије негативна одступања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најмање 99 % времена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евиденције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FF9048E" w14:textId="4A12FBFF" w:rsidR="00220FC5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6AD2" w:rsidRPr="000603C0">
        <w:rPr>
          <w:rFonts w:ascii="Times New Roman" w:hAnsi="Times New Roman" w:cs="Times New Roman"/>
          <w:sz w:val="24"/>
          <w:szCs w:val="24"/>
          <w:lang w:val="sr-Cyrl-CS"/>
        </w:rPr>
        <w:t>ОПС у сарадњи са другим ОПС</w:t>
      </w:r>
      <w:r w:rsidR="00C253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3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смањ</w:t>
      </w:r>
      <w:r w:rsidR="0001553E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позитивни капацитет резерве за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резултат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3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закључивањем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B3614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C111E9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овима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7716FC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D21C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7716FC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01553E" w:rsidRPr="000603C0">
        <w:rPr>
          <w:rFonts w:ascii="Times New Roman" w:hAnsi="Times New Roman" w:cs="Times New Roman"/>
          <w:sz w:val="24"/>
          <w:szCs w:val="24"/>
          <w:lang w:val="sr-Cyrl-CS"/>
        </w:rPr>
        <w:t>, с тим да се на овај споразум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>, за синхрону област,</w:t>
      </w:r>
      <w:r w:rsidR="000155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смањење позитивног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3C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6E98" w:rsidRPr="000603C0">
        <w:rPr>
          <w:rFonts w:ascii="Times New Roman" w:hAnsi="Times New Roman" w:cs="Times New Roman"/>
          <w:sz w:val="24"/>
          <w:szCs w:val="24"/>
          <w:lang w:val="sr-Cyrl-CS"/>
        </w:rPr>
        <w:t>које ће бити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огранич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>ено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разлику, ако је позитивна, између величине инцидента за позитивно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потребног 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>за покривање позитивн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одступања контролног блока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99</w:t>
      </w:r>
      <w:r w:rsidR="00D54E27" w:rsidRPr="000603C0">
        <w:rPr>
          <w:rFonts w:ascii="Times New Roman" w:hAnsi="Times New Roman" w:cs="Times New Roman"/>
          <w:sz w:val="24"/>
          <w:szCs w:val="24"/>
          <w:lang w:val="sr-Cyrl-CS"/>
        </w:rPr>
        <w:t> 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% времена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AE49D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с тим да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мањење позитивног капацитета резерве не </w:t>
      </w:r>
      <w:r w:rsidR="00F36E98" w:rsidRPr="000603C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ћи 30 % величине инцидента за позитивно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BC4025D" w14:textId="3BA0B567" w:rsidR="00333D43" w:rsidRPr="000603C0" w:rsidRDefault="009B1F2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20F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67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CF1D0C" w:rsidRPr="000603C0">
        <w:rPr>
          <w:rFonts w:ascii="Times New Roman" w:hAnsi="Times New Roman" w:cs="Times New Roman"/>
          <w:sz w:val="24"/>
          <w:szCs w:val="24"/>
          <w:lang w:val="sr-Cyrl-CS"/>
        </w:rPr>
        <w:t>одређеног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1D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смањ</w:t>
      </w:r>
      <w:r w:rsidR="00CF1D0C" w:rsidRPr="000603C0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негативни капацитет резерве за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резултат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1D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закључивањем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616E78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овима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7716FC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– 17</w:t>
      </w:r>
      <w:r w:rsidR="007716FC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уредбе, 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>с тим да се на овај споразум, за синхрону област, примењује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смањење негативног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одређеног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6E98" w:rsidRPr="000603C0">
        <w:rPr>
          <w:rFonts w:ascii="Times New Roman" w:hAnsi="Times New Roman" w:cs="Times New Roman"/>
          <w:sz w:val="24"/>
          <w:szCs w:val="24"/>
          <w:lang w:val="sr-Cyrl-CS"/>
        </w:rPr>
        <w:t>које ће бити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огранич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ено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разлику, ако је позитивна, између величине инцидента за негативно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потребног </w:t>
      </w:r>
      <w:r w:rsidR="0099216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покривање негативног одступања контролног блока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99 % времена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D763C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F36E9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95299A1" w14:textId="1A7C73D7" w:rsidR="00333D43" w:rsidRPr="000603C0" w:rsidRDefault="00F3176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74F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574F9D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D1587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15E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A15E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који обухвата више од једног ОПС,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у </w:t>
      </w:r>
      <w:r w:rsidR="00A15EB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конкретну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одговорности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контролним областима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4D1587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1F7" w:rsidRPr="000603C0">
        <w:rPr>
          <w:rFonts w:ascii="Times New Roman" w:hAnsi="Times New Roman" w:cs="Times New Roman"/>
          <w:sz w:val="24"/>
          <w:szCs w:val="24"/>
          <w:lang w:val="sr-Cyrl-CS"/>
        </w:rPr>
        <w:t>обавеза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утврђених у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20DCA3DC" w14:textId="110D6AF6" w:rsidR="00333D43" w:rsidRPr="000603C0" w:rsidRDefault="00F3176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92387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4F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13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обезбеди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тренутку довољан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, при чему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 </w:t>
      </w:r>
      <w:r w:rsidR="001413E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721E0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ескалациони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случајеве великог ризика од недовољног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контролном блоку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299CB5" w14:textId="77777777" w:rsidR="00D044D6" w:rsidRPr="000603C0" w:rsidRDefault="00D044D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3DB6FDF" w14:textId="58E0ACA0" w:rsidR="00333D43" w:rsidRPr="000603C0" w:rsidRDefault="001B5B1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Минимални технички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у погледу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3E4B6492" w14:textId="77777777" w:rsidR="00E70CA8" w:rsidRPr="000603C0" w:rsidRDefault="00E70CA8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1D37627D" w14:textId="44F68F19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154.</w:t>
      </w:r>
    </w:p>
    <w:p w14:paraId="645F7FCC" w14:textId="0FECA04B" w:rsidR="00333D43" w:rsidRPr="000603C0" w:rsidRDefault="001B5B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1A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примењују се следећи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технички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B01A8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EB6A162" w14:textId="330A92A6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свака јединица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свака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1A82" w:rsidRPr="000603C0">
        <w:rPr>
          <w:rFonts w:ascii="Times New Roman" w:hAnsi="Times New Roman" w:cs="Times New Roman"/>
          <w:sz w:val="24"/>
          <w:szCs w:val="24"/>
          <w:lang w:val="sr-Cyrl-CS"/>
        </w:rPr>
        <w:t>може да буде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прикључен</w:t>
      </w:r>
      <w:r w:rsidR="00C111E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само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на јед</w:t>
      </w:r>
      <w:r w:rsidR="00C2356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 ОПС</w:t>
      </w:r>
      <w:r w:rsidR="000C4E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прикљученим пружаоцем резерве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F59F222" w14:textId="5E96A6D7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>задатом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</w:t>
      </w:r>
      <w:r w:rsidR="000C4EA0" w:rsidRPr="000603C0">
        <w:rPr>
          <w:rFonts w:ascii="Times New Roman" w:hAnsi="Times New Roman" w:cs="Times New Roman"/>
          <w:sz w:val="24"/>
          <w:szCs w:val="24"/>
          <w:lang w:val="sr-Cyrl-CS"/>
        </w:rPr>
        <w:t>шћу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добијеном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ОПС надлежног за </w:t>
      </w:r>
      <w:r w:rsidR="00B01A8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B01A8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8AAF1C5" w14:textId="26F046AB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) ОПС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надлежан за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356E" w:rsidRPr="000603C0">
        <w:rPr>
          <w:rFonts w:ascii="Times New Roman" w:hAnsi="Times New Roman" w:cs="Times New Roman"/>
          <w:sz w:val="24"/>
          <w:szCs w:val="24"/>
          <w:lang w:val="sr-Cyrl-CS"/>
        </w:rPr>
        <w:t>мора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пружаоцем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ОПС ко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AC09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аном </w:t>
      </w:r>
      <w:r w:rsidR="0091396B" w:rsidRPr="000603C0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9F6787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AC09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67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356E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именовао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109F04E" w14:textId="6BC4584E" w:rsidR="001B5B16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B5B16" w:rsidRPr="000603C0">
        <w:rPr>
          <w:rFonts w:ascii="Times New Roman" w:hAnsi="Times New Roman" w:cs="Times New Roman"/>
          <w:sz w:val="24"/>
          <w:szCs w:val="24"/>
          <w:lang w:val="sr-Cyrl-CS"/>
        </w:rPr>
        <w:t>) кашњење активације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аутоматски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6D4BFD" w:rsidRPr="000603C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3F57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дуже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30 секунд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5549CBA" w14:textId="3B7FE3E5" w:rsidR="001638A1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праћењ</w:t>
      </w:r>
      <w:r w:rsidR="00FD4BF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групе за пружање резерве</w:t>
      </w:r>
      <w:r w:rsidR="00FD4B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ади тога</w:t>
      </w:r>
      <w:r w:rsidR="00FD4B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је дужан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</w:t>
      </w:r>
      <w:r w:rsidR="00FD4BF2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 надлежном за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е,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 или другом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у договорен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односе на: </w:t>
      </w:r>
    </w:p>
    <w:p w14:paraId="5A0D74D8" w14:textId="3456A661" w:rsidR="001638A1" w:rsidRPr="000603C0" w:rsidRDefault="00333D43" w:rsidP="00DC549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означену планирану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</w:t>
      </w:r>
      <w:r w:rsidR="0003461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5148642D" w14:textId="77777777" w:rsidR="001638A1" w:rsidRPr="000603C0" w:rsidRDefault="00333D43" w:rsidP="00DC549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означену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за: </w:t>
      </w:r>
    </w:p>
    <w:p w14:paraId="6137E6CA" w14:textId="3656D198" w:rsidR="001638A1" w:rsidRPr="000603C0" w:rsidRDefault="00A23E3C" w:rsidP="00A155F8">
      <w:pPr>
        <w:pStyle w:val="ListParagraph"/>
        <w:spacing w:after="0" w:line="240" w:lineRule="auto"/>
        <w:ind w:left="2160" w:hanging="14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сваку јединицу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670726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389DC86C" w14:textId="0E5D9E15" w:rsidR="001638A1" w:rsidRPr="000603C0" w:rsidRDefault="00A23E3C" w:rsidP="00A155F8">
      <w:pPr>
        <w:pStyle w:val="ListParagraph"/>
        <w:spacing w:after="0" w:line="240" w:lineRule="auto"/>
        <w:ind w:left="2160" w:hanging="14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сваку групу за пружање </w:t>
      </w:r>
      <w:r w:rsidR="00544FFF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FRR</w:t>
      </w:r>
      <w:r w:rsidR="0067072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81EA670" w14:textId="4285F31C" w:rsidR="00333D43" w:rsidRPr="000603C0" w:rsidRDefault="00A23E3C" w:rsidP="00A155F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ваки производни модул или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постројење</w:t>
      </w:r>
      <w:r w:rsidR="00FD4B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максималном излазном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>активном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снагом од најмање 1,5 МW</w:t>
      </w:r>
      <w:r w:rsidR="00034610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AE3C9F0" w14:textId="7DE1AE8B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аутоматски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способна је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>да активира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капацитет 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аутоматске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резерве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времену до пуне активације аутоматског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FC6DF51" w14:textId="50DB8BE1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ручни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способна је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>да активира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ручн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времену до пуне активације ручног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B720C41" w14:textId="219541F5" w:rsidR="0096652B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14CEDAE" w14:textId="64B31509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градијента. </w:t>
      </w:r>
    </w:p>
    <w:p w14:paraId="2F4724C6" w14:textId="092B0382" w:rsidR="00333D43" w:rsidRPr="000603C0" w:rsidRDefault="00F3176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и други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10C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10CB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11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контроле квалитет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свој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75A7D72" w14:textId="38590193" w:rsidR="00333D43" w:rsidRPr="000603C0" w:rsidRDefault="00E11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F3176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техничке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прикључења 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поузданог и сигурног пружања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6B12D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33D43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458B5D20" w14:textId="5587908D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E805EE2" w14:textId="7C68D86D" w:rsidR="00333D43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његове јединице 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испуњавају минималне техничке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градијента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810CB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C0293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C4B7CD" w14:textId="41A3AB67" w:rsidR="0096652B" w:rsidRPr="000603C0" w:rsidRDefault="005D763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обавештавају</w:t>
      </w:r>
      <w:r w:rsidR="00E73F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најкраћем року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смањењу стварне расположивости своје 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ECC1A0D" w14:textId="1F54CF3B" w:rsidR="00333D43" w:rsidRPr="000603C0" w:rsidRDefault="00E11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73F2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праћење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4179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прикључених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градијента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прикључења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2BA2A653" w14:textId="77777777" w:rsidR="00AC09E2" w:rsidRPr="000603C0" w:rsidRDefault="00AC09E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35441F8" w14:textId="0903136E" w:rsidR="00333D43" w:rsidRPr="000603C0" w:rsidRDefault="00FF45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Претквалификациони</w:t>
      </w:r>
      <w:r w:rsidR="00333D4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поступак за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560D1084" w14:textId="77777777" w:rsidR="00C0293E" w:rsidRPr="000603C0" w:rsidRDefault="00C0293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2EABDDB" w14:textId="64642967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155.</w:t>
      </w:r>
    </w:p>
    <w:p w14:paraId="0273AA87" w14:textId="451DB309" w:rsidR="00333D43" w:rsidRPr="000603C0" w:rsidRDefault="00333D4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да изради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9239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239C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и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објави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појединости о њему. </w:t>
      </w:r>
    </w:p>
    <w:p w14:paraId="2A61B205" w14:textId="413C16AF" w:rsidR="00333D43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доказује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82" w:name="_Hlk190171584"/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82"/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564C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другом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1261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ког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именовао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0FC4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EB2F8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градијента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прикључења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111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успе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шним завршетком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претквалификационог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за могуће 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0B6706" w:rsidRPr="000603C0">
        <w:rPr>
          <w:rFonts w:ascii="Times New Roman" w:hAnsi="Times New Roman" w:cs="Times New Roman"/>
          <w:sz w:val="24"/>
          <w:szCs w:val="24"/>
          <w:lang w:val="sr-Cyrl-CS"/>
        </w:rPr>
        <w:t>, описаног у</w:t>
      </w:r>
      <w:r w:rsidR="00333D43" w:rsidRPr="000603C0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90268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E005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3 </w:t>
      </w:r>
      <w:r w:rsidR="00A90268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86AD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6. овог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33D4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A1C409" w14:textId="4EB1AFCE" w:rsidR="009900A8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71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именованом ОПС </w:t>
      </w:r>
      <w:r w:rsidR="00681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званични захтев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потребним информацијама о могућим јединицама или групама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171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900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ОПС са прикљученим пружаоцем резерве или именовани ОПС </w:t>
      </w:r>
      <w:r w:rsidR="00A1710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9900A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да </w:t>
      </w:r>
      <w:r w:rsidR="00681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осам </w:t>
      </w:r>
      <w:r w:rsidR="00ED3210" w:rsidRPr="000603C0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r w:rsidR="00681F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пријема захтева </w:t>
      </w:r>
      <w:r w:rsidR="00A17100" w:rsidRPr="000603C0">
        <w:rPr>
          <w:rFonts w:ascii="Times New Roman" w:hAnsi="Times New Roman" w:cs="Times New Roman"/>
          <w:sz w:val="24"/>
          <w:szCs w:val="24"/>
          <w:lang w:val="sr-Cyrl-CS"/>
        </w:rPr>
        <w:t>потврде да је захтев потпун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716077" w14:textId="038ED52D" w:rsidR="009900A8" w:rsidRPr="000603C0" w:rsidRDefault="009900A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ОПС са прикљученим пружаоцем резерве </w:t>
      </w:r>
      <w:r w:rsidR="0034244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именовани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сматра да је захтев непотпун, понуђач F</w:t>
      </w:r>
      <w:r w:rsidR="00342443" w:rsidRPr="000603C0">
        <w:rPr>
          <w:rFonts w:ascii="Times New Roman" w:hAnsi="Times New Roman" w:cs="Times New Roman"/>
          <w:sz w:val="24"/>
          <w:szCs w:val="24"/>
          <w:lang w:val="sr-Cyrl-CS"/>
        </w:rPr>
        <w:t>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R је дужан да достави додатне потребне информације у року од четири </w:t>
      </w:r>
      <w:r w:rsidR="00ED3210" w:rsidRPr="000603C0">
        <w:rPr>
          <w:rFonts w:ascii="Times New Roman" w:hAnsi="Times New Roman" w:cs="Times New Roman"/>
          <w:sz w:val="24"/>
          <w:szCs w:val="24"/>
          <w:lang w:val="sr-Cyrl-CS"/>
        </w:rPr>
        <w:t>недеље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пријема захтева за додатне информације, а ако их не достави захтев се одбацује.</w:t>
      </w:r>
    </w:p>
    <w:p w14:paraId="2595B31E" w14:textId="47CBEF7F" w:rsidR="0096652B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потврд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потпун,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именовани ОПС је дужан да 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проце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достављене информације и 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испуњавају 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критеријуме из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>ог поступка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6B5B50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, и о својој одлуци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могућег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</w:t>
      </w:r>
      <w:r w:rsidR="00EA0A6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05528C" w14:textId="48369B0D" w:rsidR="0096652B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валификованост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коју донесе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B5B50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 или именовани ОПС</w:t>
      </w:r>
      <w:r w:rsidR="001261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1261BB" w:rsidRPr="000603C0">
        <w:rPr>
          <w:rFonts w:ascii="Times New Roman" w:hAnsi="Times New Roman" w:cs="Times New Roman"/>
          <w:sz w:val="24"/>
          <w:szCs w:val="24"/>
          <w:lang w:val="sr-Cyrl-CS"/>
        </w:rPr>
        <w:t>ажи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цел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у.</w:t>
      </w:r>
    </w:p>
    <w:p w14:paraId="163CC999" w14:textId="70CFEBB7" w:rsidR="001741C5" w:rsidRPr="000603C0" w:rsidRDefault="00CC386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Квалификованост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оцењ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ује: </w:t>
      </w:r>
    </w:p>
    <w:p w14:paraId="350EB0B3" w14:textId="3E84987B" w:rsidR="001741C5" w:rsidRPr="000603C0" w:rsidRDefault="00F20FC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најмање сваких пет година;  </w:t>
      </w:r>
    </w:p>
    <w:p w14:paraId="0F9D8CC3" w14:textId="7FDA8337" w:rsidR="001741C5" w:rsidRPr="000603C0" w:rsidRDefault="00F20FC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промене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или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погледу расположивости или опрема. </w:t>
      </w:r>
    </w:p>
    <w:p w14:paraId="2A2DBE21" w14:textId="2D873A6C" w:rsidR="001741C5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Ради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234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именовани 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</w:t>
      </w:r>
      <w:r w:rsidR="0096652B" w:rsidRPr="000603C0">
        <w:rPr>
          <w:rFonts w:ascii="Times New Roman" w:hAnsi="Times New Roman" w:cs="Times New Roman"/>
          <w:sz w:val="24"/>
          <w:szCs w:val="24"/>
          <w:lang w:val="sr-Cyrl-CS"/>
        </w:rPr>
        <w:t>да искључи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групе за пружање </w:t>
      </w:r>
      <w:r w:rsidR="003234AF" w:rsidRPr="000603C0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пружања </w:t>
      </w:r>
      <w:r w:rsidR="003234AF" w:rsidRPr="000603C0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техничких аргумената</w:t>
      </w:r>
      <w:r w:rsidR="00C111E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попут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штаја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постројења</w:t>
      </w:r>
      <w:r w:rsidR="008971A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чине групу за пружање </w:t>
      </w:r>
      <w:r w:rsidR="003234AF" w:rsidRPr="000603C0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B12D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BF99F1" w14:textId="77777777" w:rsidR="00A90268" w:rsidRPr="000603C0" w:rsidRDefault="00A90268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7B05A5" w14:textId="7968BDE4" w:rsidR="001741C5" w:rsidRPr="000603C0" w:rsidRDefault="00DE6B8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Димензионисање</w:t>
      </w:r>
      <w:r w:rsidR="001741C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4249DD19" w14:textId="77777777" w:rsidR="008E0058" w:rsidRPr="000603C0" w:rsidRDefault="008E0058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C0B25B" w14:textId="7CCA104B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156.</w:t>
      </w:r>
    </w:p>
    <w:p w14:paraId="4A9458B7" w14:textId="0059A24E" w:rsidR="001741C5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има право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8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 </w:t>
      </w:r>
      <w:r w:rsidR="00D81532" w:rsidRPr="000603C0">
        <w:rPr>
          <w:rFonts w:ascii="Times New Roman" w:hAnsi="Times New Roman" w:cs="Times New Roman"/>
          <w:sz w:val="24"/>
          <w:szCs w:val="24"/>
          <w:lang w:val="sr-Cyrl-CS"/>
        </w:rPr>
        <w:t>замене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1C5326" w14:textId="348C9D44" w:rsidR="006E4603" w:rsidRPr="000603C0" w:rsidRDefault="00D7510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би се ускладили са 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параметр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RRP који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изводе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комбиновани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испуњавања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7FD8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587FD8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815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AEBD82" w14:textId="3C640904" w:rsidR="001741C5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држе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7A902DD" w14:textId="480826C1" w:rsidR="001741C5" w:rsidRPr="000603C0" w:rsidRDefault="00587FD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да постој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довољан за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тражене количине позитивног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DF9B92" w14:textId="178E9AA5" w:rsidR="001741C5" w:rsidRPr="000603C0" w:rsidRDefault="00587FD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812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синхрону област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мора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да постој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довољан за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поновно успостављање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тражене количине негативног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2600E3A" w14:textId="34BFC432" w:rsidR="001741C5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мора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да постој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довољан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кад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то узима у обзир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циљу поштовања циљ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разматраном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A0E86E8" w14:textId="12A2203F" w:rsidR="00333D43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мора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да постој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и ус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аглашеност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оперативном сигурношћу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контролном блоку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4BE28A" w14:textId="0EFFBB92" w:rsidR="007B37C0" w:rsidRPr="000603C0" w:rsidRDefault="00453D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да смање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добијен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процесом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закључивањем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тај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C111E9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овима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– 17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A5A6930" w14:textId="269035B9" w:rsidR="001741C5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 ограничава свој позитивни капацитет резерве како би:</w:t>
      </w:r>
    </w:p>
    <w:p w14:paraId="798260C0" w14:textId="1265C5B6" w:rsidR="001741C5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гарантовао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и даље може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да оствари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утврђене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9C6B1F2" w14:textId="109BB304" w:rsidR="001741C5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)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безбедио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није угрожена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76A53EB1" w14:textId="72A543C7" w:rsidR="001741C5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смањење позитивног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прелази преостали позитивни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7A8F7E9" w14:textId="245DEB0A" w:rsidR="007B37C0" w:rsidRPr="000603C0" w:rsidRDefault="00453D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смање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добијен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процесом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>закључивањем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тај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EE5794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овима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E648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D5714" w:rsidRPr="000603C0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7B37C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630BD4" w14:textId="0C1843ED" w:rsidR="001741C5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ограничава свој негативни капацитет резерве како би:</w:t>
      </w:r>
    </w:p>
    <w:p w14:paraId="3EC9A3D9" w14:textId="0CFBD2C5" w:rsidR="001741C5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7368B" w:rsidRPr="000603C0">
        <w:rPr>
          <w:rFonts w:ascii="Times New Roman" w:hAnsi="Times New Roman" w:cs="Times New Roman"/>
          <w:sz w:val="24"/>
          <w:szCs w:val="24"/>
          <w:lang w:val="sr-Cyrl-CS"/>
        </w:rPr>
        <w:t>гарант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>овао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и даље може 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>да остварив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и циљ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утврђене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356571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89FA1E2" w14:textId="57C37371" w:rsidR="003366DD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оперативна сигурност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није угрожена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124413" w14:textId="1CD605D5" w:rsidR="00213AAE" w:rsidRPr="000603C0" w:rsidRDefault="00CA17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обезбедио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смањење негативног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прелази преостали негативни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66DD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ACA7918" w14:textId="3CAD2F75" w:rsidR="00213AAE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6F7269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управља више од једног ОПС и процес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нужан за 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тог 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 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распо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одговорности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различитих 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области </w:t>
      </w:r>
      <w:r w:rsidR="000E07C3" w:rsidRPr="000603C0">
        <w:rPr>
          <w:rFonts w:ascii="Times New Roman" w:hAnsi="Times New Roman" w:cs="Times New Roman"/>
          <w:sz w:val="24"/>
          <w:szCs w:val="24"/>
          <w:lang w:val="sr-Cyrl-CS"/>
        </w:rPr>
        <w:t>за спровођење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6265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44949903" w14:textId="1C3DBC99" w:rsidR="00213AAE" w:rsidRPr="000603C0" w:rsidRDefault="00EF5C7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тренутку </w:t>
      </w:r>
      <w:r w:rsidR="00C410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обезбеди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довољан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са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други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53D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410E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617AF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A3B8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ескалациони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случајеве великог ризика од недовољног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03" w:rsidRPr="000603C0">
        <w:rPr>
          <w:rFonts w:ascii="Times New Roman" w:hAnsi="Times New Roman" w:cs="Times New Roman"/>
          <w:sz w:val="24"/>
          <w:szCs w:val="24"/>
          <w:lang w:val="sr-Cyrl-CS"/>
        </w:rPr>
        <w:t>у контролном блоку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D666FC4" w14:textId="77777777" w:rsidR="00324C27" w:rsidRPr="000603C0" w:rsidRDefault="00324C27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0B4EDD" w14:textId="649E33AA" w:rsidR="00213AAE" w:rsidRPr="000603C0" w:rsidRDefault="001741C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Минимални технички </w:t>
      </w:r>
      <w:r w:rsidR="00DD7EF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у погледу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2430E803" w14:textId="77777777" w:rsidR="004A2510" w:rsidRPr="000603C0" w:rsidRDefault="004A251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9EC18F" w14:textId="1606E851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157.</w:t>
      </w:r>
    </w:p>
    <w:p w14:paraId="1BDD291D" w14:textId="4D7D8C45" w:rsidR="00213AAE" w:rsidRPr="000603C0" w:rsidRDefault="001741C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Јединице 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испуњавају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минималне техничке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е: </w:t>
      </w:r>
    </w:p>
    <w:p w14:paraId="0E7EF330" w14:textId="488D6FB2" w:rsidR="00213AAE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) пр</w:t>
      </w:r>
      <w:r w:rsidR="00D676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ужају услугу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6761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само </w:t>
      </w:r>
      <w:r w:rsidR="00DD5B1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једном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7442E03" w14:textId="2512883E" w:rsidR="00D6761F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) актив</w:t>
      </w:r>
      <w:r w:rsidR="00D6761F" w:rsidRPr="000603C0">
        <w:rPr>
          <w:rFonts w:ascii="Times New Roman" w:hAnsi="Times New Roman" w:cs="Times New Roman"/>
          <w:sz w:val="24"/>
          <w:szCs w:val="24"/>
          <w:lang w:val="sr-Cyrl-CS"/>
        </w:rPr>
        <w:t>ирају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подешеном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</w:t>
      </w:r>
      <w:r w:rsidR="00DD5B1C" w:rsidRPr="000603C0">
        <w:rPr>
          <w:rFonts w:ascii="Times New Roman" w:hAnsi="Times New Roman" w:cs="Times New Roman"/>
          <w:sz w:val="24"/>
          <w:szCs w:val="24"/>
          <w:lang w:val="sr-Cyrl-CS"/>
        </w:rPr>
        <w:t>шћу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добијеном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ОПС надлежног за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DA5FE0F" w14:textId="2D411926" w:rsidR="00213AAE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) ОПС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надлежан за </w:t>
      </w:r>
      <w:r w:rsidR="00242AEA" w:rsidRPr="000603C0">
        <w:rPr>
          <w:rFonts w:ascii="Times New Roman" w:hAnsi="Times New Roman" w:cs="Times New Roman"/>
          <w:sz w:val="24"/>
          <w:szCs w:val="24"/>
          <w:lang w:val="sr-Cyrl-CS"/>
        </w:rPr>
        <w:t>издавањ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резерви </w:t>
      </w:r>
      <w:r w:rsidR="0054496B" w:rsidRPr="000603C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62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ОПС којег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324C27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396B" w:rsidRPr="000603C0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или </w:t>
      </w:r>
      <w:r w:rsidR="00324C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0589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D5B1C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58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именује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пружаоцем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4105E89" w14:textId="1810A8DA" w:rsidR="00213AAE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активација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пуног капацитета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резер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ве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времена активације које одреди ОПС надлежан за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307ACD9" w14:textId="6E9D1C8D" w:rsidR="00213AAE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деактивација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подешеном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шћу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38A1" w:rsidRPr="000603C0">
        <w:rPr>
          <w:rFonts w:ascii="Times New Roman" w:hAnsi="Times New Roman" w:cs="Times New Roman"/>
          <w:sz w:val="24"/>
          <w:szCs w:val="24"/>
          <w:lang w:val="sr-Cyrl-CS"/>
        </w:rPr>
        <w:t>добијеном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ОПС надлежног за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87EDD12" w14:textId="435277C1" w:rsidR="00213AAE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праћењ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групе за пружање резерве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ади тога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доставља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 надлежном за 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реалном времену 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прикључења или другом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у договорен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прикљученим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пружаоцем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91158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41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односе на: </w:t>
      </w:r>
    </w:p>
    <w:p w14:paraId="45F3C605" w14:textId="7A0DE3AE" w:rsidR="00213AAE" w:rsidRPr="000603C0" w:rsidRDefault="001741C5" w:rsidP="00C03ECC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означену планирану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за сваку јединицу и групу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5F058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производни модул или постројење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купца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максималном излазном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>активном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снагом од најмање 1,5 МW</w:t>
      </w:r>
      <w:r w:rsidR="006639B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400766C" w14:textId="63537FCA" w:rsidR="00333D43" w:rsidRPr="000603C0" w:rsidRDefault="001741C5" w:rsidP="00C03ECC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означену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тренутну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излазну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>активну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снагу за сваку јединицу и групу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производни модул или постројење </w:t>
      </w:r>
      <w:r w:rsidR="000602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купца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максималном излазном </w:t>
      </w:r>
      <w:r w:rsidR="00751AB4" w:rsidRPr="000603C0">
        <w:rPr>
          <w:rFonts w:ascii="Times New Roman" w:hAnsi="Times New Roman" w:cs="Times New Roman"/>
          <w:sz w:val="24"/>
          <w:szCs w:val="24"/>
          <w:lang w:val="sr-Cyrl-CS"/>
        </w:rPr>
        <w:t>активном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снагом од најмање 1,5 МW;</w:t>
      </w:r>
    </w:p>
    <w:p w14:paraId="10CBE774" w14:textId="304D701A" w:rsidR="009472F2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испуњавање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97AF4ED" w14:textId="46F14ABB" w:rsidR="00E11A04" w:rsidRPr="000603C0" w:rsidRDefault="0038393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6B12D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контроле квалитет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D13133E" w14:textId="057788B6" w:rsidR="00E11A04" w:rsidRPr="000603C0" w:rsidRDefault="00E11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техничке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прикључења јединица 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поузданог и сигурног пружања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опису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претквалификационог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поступка. </w:t>
      </w:r>
    </w:p>
    <w:p w14:paraId="5FD62822" w14:textId="69A198BC" w:rsidR="009472F2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ружалац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5CE8EDF" w14:textId="5C025434" w:rsidR="009472F2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његове јединице 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испуњавају минималне техничке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04BD7C7" w14:textId="29C6BAFD" w:rsidR="009472F2" w:rsidRPr="000603C0" w:rsidRDefault="0035281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0FF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најкраћем року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0D320F" w:rsidRPr="000603C0">
        <w:rPr>
          <w:rFonts w:ascii="Times New Roman" w:hAnsi="Times New Roman" w:cs="Times New Roman"/>
          <w:sz w:val="24"/>
          <w:szCs w:val="24"/>
          <w:lang w:val="sr-Cyrl-CS"/>
        </w:rPr>
        <w:t>интервентн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ом искључењу своје 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B12D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72F2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08A1D42C" w14:textId="00E929EE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C51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надлежан за 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активирање резерв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51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јединице 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51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његовој контролној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аглашене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прикључења из овог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88901BF" w14:textId="77777777" w:rsidR="00324C27" w:rsidRPr="000603C0" w:rsidRDefault="00324C27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17F98C" w14:textId="3C3FC91F" w:rsidR="009472F2" w:rsidRPr="000603C0" w:rsidRDefault="00FF456A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Претквалификациони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поступак за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76137F9A" w14:textId="77777777" w:rsidR="00283519" w:rsidRPr="000603C0" w:rsidRDefault="0028351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163BCD2" w14:textId="4290C7DB" w:rsidR="00792B43" w:rsidRPr="000603C0" w:rsidRDefault="00792B43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158.</w:t>
      </w:r>
    </w:p>
    <w:p w14:paraId="5BCD328B" w14:textId="1B2E9FA1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E022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одређеног контролног блока који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5449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9E3133" w:rsidRPr="000603C0">
        <w:rPr>
          <w:rFonts w:ascii="Times New Roman" w:hAnsi="Times New Roman" w:cs="Times New Roman"/>
          <w:sz w:val="24"/>
          <w:szCs w:val="24"/>
          <w:lang w:val="sr-Cyrl-CS"/>
        </w:rPr>
        <w:t>да изради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3133" w:rsidRPr="000603C0">
        <w:rPr>
          <w:rFonts w:ascii="Times New Roman" w:hAnsi="Times New Roman" w:cs="Times New Roman"/>
          <w:sz w:val="24"/>
          <w:szCs w:val="24"/>
          <w:lang w:val="sr-Cyrl-CS"/>
        </w:rPr>
        <w:t>објави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појединости о њему. </w:t>
      </w:r>
    </w:p>
    <w:p w14:paraId="6A18F1A9" w14:textId="239751F7" w:rsidR="009472F2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доказује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ОПС кога је ОПС са прикљученим пружаоцем резерве именовао у споразуму о размени RR,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своју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усаглашеност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прикључења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успе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шним завршетком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претквалификационог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за 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B79C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описаног у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 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r w:rsidR="00E8315D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члана.</w:t>
      </w:r>
    </w:p>
    <w:p w14:paraId="08D4B270" w14:textId="31A2DAEF" w:rsidR="0088369F" w:rsidRPr="000603C0" w:rsidRDefault="009E31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именованом ОПС званичан захтев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потребним информацијама о јединицама или групама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, а ОПС са прикљученим пружаоцем резерве или именовани ОПС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су дужни да у року од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осам </w:t>
      </w:r>
      <w:r w:rsidR="00ED32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потврд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потпун</w:t>
      </w:r>
      <w:r w:rsidR="0088369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FBC133" w14:textId="0B5E5FC8" w:rsidR="009472F2" w:rsidRPr="000603C0" w:rsidRDefault="0088369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именовани ОПС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сматра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непотпун, </w:t>
      </w:r>
      <w:r w:rsidR="009E3133" w:rsidRPr="000603C0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достави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додатне потребне информације у року од четири </w:t>
      </w:r>
      <w:r w:rsidR="00ED32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недеље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24543" w:rsidRPr="000603C0">
        <w:rPr>
          <w:rFonts w:ascii="Times New Roman" w:hAnsi="Times New Roman" w:cs="Times New Roman"/>
          <w:sz w:val="24"/>
          <w:szCs w:val="24"/>
          <w:lang w:val="sr-Cyrl-CS"/>
        </w:rPr>
        <w:t>пријема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а за додатне информације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ако их не достави захтев се одбацује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A2FB571" w14:textId="1FB08B95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потврде да је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потпун,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или именовани ОПС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да процени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достављене информације и </w:t>
      </w:r>
      <w:r w:rsidR="00237E12" w:rsidRPr="000603C0">
        <w:rPr>
          <w:rFonts w:ascii="Times New Roman" w:hAnsi="Times New Roman" w:cs="Times New Roman"/>
          <w:sz w:val="24"/>
          <w:szCs w:val="24"/>
          <w:lang w:val="sr-Cyrl-CS"/>
        </w:rPr>
        <w:t>да одлучи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јединице или групе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испуњавају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46A2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својој одлуци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могућег </w:t>
      </w:r>
      <w:r w:rsidR="000F6990" w:rsidRPr="000603C0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841B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35089D2" w14:textId="16D8FD59" w:rsidR="00FB4F57" w:rsidRPr="000603C0" w:rsidRDefault="00CC386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Квалификованост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или група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поново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160E3D" w:rsidRPr="000603C0">
        <w:rPr>
          <w:rFonts w:ascii="Times New Roman" w:hAnsi="Times New Roman" w:cs="Times New Roman"/>
          <w:sz w:val="24"/>
          <w:szCs w:val="24"/>
          <w:lang w:val="sr-Cyrl-CS"/>
        </w:rPr>
        <w:t>оцењ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ује: </w:t>
      </w:r>
    </w:p>
    <w:p w14:paraId="43C3E1A1" w14:textId="68018D64" w:rsidR="00FB4F57" w:rsidRPr="000603C0" w:rsidRDefault="00476A2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) најмање сваких пет година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CB3BB00" w14:textId="1E9A3442" w:rsidR="009472F2" w:rsidRPr="000603C0" w:rsidRDefault="00476A2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</w:t>
      </w:r>
      <w:r w:rsidR="00554C22" w:rsidRPr="000603C0">
        <w:rPr>
          <w:rFonts w:ascii="Times New Roman" w:hAnsi="Times New Roman" w:cs="Times New Roman"/>
          <w:sz w:val="24"/>
          <w:szCs w:val="24"/>
          <w:lang w:val="sr-Cyrl-CS"/>
        </w:rPr>
        <w:t>промене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или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у погледу расположивости или опрема. </w:t>
      </w:r>
    </w:p>
    <w:p w14:paraId="2619D3DB" w14:textId="1A607D1F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обезбеђивања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оперативне сигурности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958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прикљученим пружаоцем резерве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да одбије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групама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техничких аргумената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попут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штаја производних модула или </w:t>
      </w:r>
      <w:r w:rsidR="00BF3C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постројења</w:t>
      </w:r>
      <w:r w:rsidR="00E958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купаца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чине групу за пружање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FA6190" w14:textId="77777777" w:rsidR="0074137E" w:rsidRPr="000603C0" w:rsidRDefault="0074137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A808F9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521EE67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186E340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023ABF3" w14:textId="5413AAA8" w:rsidR="009472F2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Разме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proofErr w:type="spellStart"/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  <w:proofErr w:type="spellEnd"/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2621EA25" w14:textId="77777777" w:rsidR="00283519" w:rsidRPr="000603C0" w:rsidRDefault="0028351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24780F0" w14:textId="2BE68062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159.</w:t>
      </w:r>
    </w:p>
    <w:p w14:paraId="63884BBD" w14:textId="48B0E50C" w:rsidR="009472F2" w:rsidRPr="000603C0" w:rsidRDefault="001425B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76A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учествује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476A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4E38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4E38C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562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62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9.</w:t>
      </w:r>
      <w:r w:rsidR="00562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члана, а</w:t>
      </w:r>
      <w:r w:rsidR="005622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подразумева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аног износ</w:t>
      </w:r>
      <w:r w:rsidR="004E38C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 до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одговарајући капацитет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ECE6FEB" w14:textId="0592EEFC" w:rsidR="009472F2" w:rsidRPr="000603C0" w:rsidRDefault="00476A2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учествује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се придржава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ограничења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наведен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5A549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092D" w:rsidRPr="000603C0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0A8778A" w14:textId="667145D0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7A0F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02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обавесте друге ОПС исте синхроне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9FEDBFF" w14:textId="6E5CD23A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7A0F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одби</w:t>
      </w:r>
      <w:r w:rsidR="00AC0219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би она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овал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токове снаг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при активацији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14AB0EE" w14:textId="0466328F" w:rsidR="009472F2" w:rsidRPr="000603C0" w:rsidRDefault="00AE4B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огођени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655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77CB4" w:rsidRPr="000603C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ава да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му 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маргина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поузданости, утврђена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17. </w:t>
      </w:r>
      <w:r w:rsidR="007417E3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редбе </w:t>
      </w:r>
      <w:r w:rsidR="007417E3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1A1" w:rsidRPr="000603C0">
        <w:rPr>
          <w:rFonts w:ascii="Times New Roman" w:hAnsi="Times New Roman" w:cs="Times New Roman"/>
          <w:sz w:val="24"/>
          <w:szCs w:val="24"/>
          <w:lang w:val="sr-Cyrl-CS"/>
        </w:rPr>
        <w:t>расподел</w:t>
      </w:r>
      <w:r w:rsidR="007417E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771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и управљање загушењима</w:t>
      </w:r>
      <w:r w:rsidR="00D8006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довољна за 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токове снаг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по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след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ица активације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9729EDC" w14:textId="4D8DFE87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AE4B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 у обзир размену FCR 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FB4F57" w:rsidRPr="000603C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параметре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760E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453644" w14:textId="1D10208A" w:rsidR="009472F2" w:rsidRPr="000603C0" w:rsidRDefault="00E34B8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одговоран за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из </w:t>
      </w:r>
      <w:r w:rsidR="00475C01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. и 15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33F881A" w14:textId="6FD53B2F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или група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одговорна за активацију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755062B" w14:textId="79BF2D4A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2009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спречава друге ОПС</w:t>
      </w:r>
      <w:r w:rsidR="0003461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испуњавању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 у погледу резерв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7B835B8F" w14:textId="2CE2D77D" w:rsidR="00760EEE" w:rsidRPr="000603C0" w:rsidRDefault="00760EEE" w:rsidP="00283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C958D84" w14:textId="4D0C116A" w:rsidR="009472F2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6304FF73" w14:textId="77777777" w:rsidR="00283519" w:rsidRPr="000603C0" w:rsidRDefault="00283519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7F9B5E1" w14:textId="067075D2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160.</w:t>
      </w:r>
    </w:p>
    <w:p w14:paraId="106306B4" w14:textId="56D68C31" w:rsidR="00E66D16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не </w:t>
      </w:r>
      <w:r w:rsidR="002E1C2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1C24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ОПС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у својој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остварио свој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ани износ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смањио укупну количину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55B0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11E57FAD" w14:textId="77777777" w:rsidR="00682DB2" w:rsidRPr="000603C0" w:rsidRDefault="00682DB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DA69755" w14:textId="33A204CC" w:rsidR="00B46318" w:rsidRPr="000603C0" w:rsidRDefault="00857B1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азме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r w:rsidR="009472F2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  <w:r w:rsidR="00B4631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99EC99E" w14:textId="77777777" w:rsidR="00E94760" w:rsidRPr="000603C0" w:rsidRDefault="00E947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2F49D2B" w14:textId="284FB0F1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161.</w:t>
      </w:r>
    </w:p>
    <w:p w14:paraId="37511A47" w14:textId="61DAA085" w:rsidR="00E66D16" w:rsidRPr="000603C0" w:rsidRDefault="0049160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1E2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у </w:t>
      </w:r>
      <w:r w:rsidR="001E2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резерви,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погођеног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9472F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760EE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72F2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3D69E9DD" w14:textId="70DBF04F" w:rsidR="009472F2" w:rsidRPr="000603C0" w:rsidRDefault="009472F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5E7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њује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5E7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е и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2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тој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1E2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обавесте друге ОПС исте синхроне области </w:t>
      </w:r>
      <w:r w:rsidR="00FE60A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E60AA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233D957C" w14:textId="0D96E981" w:rsidR="00E4196E" w:rsidRPr="000603C0" w:rsidRDefault="00E66D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 улоге и одговорности, укључујући: </w:t>
      </w:r>
    </w:p>
    <w:p w14:paraId="0C9C737E" w14:textId="1B858265" w:rsidR="00E4196E" w:rsidRPr="000603C0" w:rsidRDefault="004F625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одговорност коју за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 ОПС надлежан за 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F6F3C" w:rsidRPr="000603C0">
        <w:rPr>
          <w:rFonts w:ascii="Times New Roman" w:hAnsi="Times New Roman" w:cs="Times New Roman"/>
          <w:sz w:val="24"/>
          <w:szCs w:val="24"/>
          <w:lang w:val="sr-Cyrl-CS"/>
        </w:rPr>
        <w:t>активирање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9075A26" w14:textId="4FBA1F9C" w:rsidR="00E4196E" w:rsidRPr="000603C0" w:rsidRDefault="004F625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A1A588B" w14:textId="521C4636" w:rsidR="00E4196E" w:rsidRPr="000603C0" w:rsidRDefault="004F625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F6F3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6F3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3FC3A630" w14:textId="0B3F5C7C" w:rsidR="00E4196E" w:rsidRPr="000603C0" w:rsidRDefault="004F625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F20A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минималне техничке захтеве у погледу FRR, односно RR, у вези са процесом прекограничне активације FRR, односно RR,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није ОПС надлежан за 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</w:t>
      </w:r>
      <w:r w:rsidR="002F6F3C" w:rsidRPr="000603C0">
        <w:rPr>
          <w:rFonts w:ascii="Times New Roman" w:hAnsi="Times New Roman" w:cs="Times New Roman"/>
          <w:sz w:val="24"/>
          <w:szCs w:val="24"/>
          <w:lang w:val="sr-Cyrl-CS"/>
        </w:rPr>
        <w:t>ирање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F20A3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CB432C" w14:textId="07F0FF57" w:rsidR="00E4196E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претквалификације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DC4EC6" w:rsidRPr="000603C0">
        <w:rPr>
          <w:rFonts w:ascii="Times New Roman" w:hAnsi="Times New Roman" w:cs="Times New Roman"/>
          <w:sz w:val="24"/>
          <w:szCs w:val="24"/>
          <w:lang w:val="sr-Cyrl-CS"/>
        </w:rPr>
        <w:t>58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3DCD09E" w14:textId="7A9A883F" w:rsidR="00E4196E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одговорност за праћење испуњавања техничких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>,</w:t>
      </w:r>
      <w:r w:rsidR="00FA19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A19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BC556C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FC6508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5. и </w:t>
      </w:r>
      <w:r w:rsidR="00BC556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C6508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A19B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3C0AE1" w14:textId="34B7D4B8" w:rsidR="00E4196E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поступке којима се 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проузрокује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 </w:t>
      </w:r>
      <w:r w:rsidR="00B45E7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7A062B" w14:textId="61333FAB" w:rsidR="00E4196E" w:rsidRPr="000603C0" w:rsidRDefault="00E66D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одби</w:t>
      </w:r>
      <w:r w:rsidR="00473DA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би она 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проузроковала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у тренутку активације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74B94CF" w14:textId="7B382BE5" w:rsidR="00E4196E" w:rsidRPr="000603C0" w:rsidRDefault="00B45E7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ОПС-ови о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безбеђују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спречава ни једног ОПС у испуњавању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а у погледу резерв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утврђених у 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73DA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73DA2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998A655" w14:textId="38A8373E" w:rsidR="00E4196E" w:rsidRPr="000603C0" w:rsidRDefault="00B45E7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BC5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контролног блока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C5A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улоге и одговорности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резерви,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погођеног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других 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01720B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ова. </w:t>
      </w:r>
    </w:p>
    <w:p w14:paraId="7E9EBBFC" w14:textId="77777777" w:rsidR="00BC556C" w:rsidRPr="000603C0" w:rsidRDefault="00BC556C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9B24EB" w14:textId="72331CD9" w:rsidR="00E4196E" w:rsidRPr="000603C0" w:rsidRDefault="0026576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ељењ</w:t>
      </w:r>
      <w:r w:rsidR="00E66D1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2DE69DDB" w14:textId="77777777" w:rsidR="000512A6" w:rsidRPr="000603C0" w:rsidRDefault="000512A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5DFF5F0" w14:textId="6CE7CCC2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162.</w:t>
      </w:r>
    </w:p>
    <w:p w14:paraId="3FE403B8" w14:textId="5BFFEBED" w:rsidR="00E4196E" w:rsidRPr="000603C0" w:rsidRDefault="0049160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сарадњи са другим ОПС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у </w:t>
      </w:r>
      <w:r w:rsidR="002657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ОПС који </w:t>
      </w:r>
      <w:bookmarkStart w:id="83" w:name="_Hlk196733076"/>
      <w:r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bookmarkEnd w:id="83"/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погођеног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96F7419" w14:textId="452253FE" w:rsidR="00E4196E" w:rsidRPr="000603C0" w:rsidRDefault="00E66D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Кад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3139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6576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дужни су обавесте друге ОПС исте синхроне области у складу са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6576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E56A4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3C5BD26" w14:textId="13279DAF" w:rsidR="00E4196E" w:rsidRPr="000603C0" w:rsidRDefault="00E66D1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е, 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 споразуму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3536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 улоге и одговорности, укључујући: </w:t>
      </w:r>
    </w:p>
    <w:p w14:paraId="43F61B05" w14:textId="41FF4D78" w:rsidR="00E4196E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3775BD8" w14:textId="56433208" w:rsidR="00E4196E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4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E56A4" w:rsidRPr="000603C0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="004F4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50B3CD2" w14:textId="567DD765" w:rsidR="00E66D16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>) поступке којима се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активација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8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проузрокује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4F48B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E66D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</w:t>
      </w:r>
    </w:p>
    <w:p w14:paraId="3B29057A" w14:textId="25B6C430" w:rsidR="00D57964" w:rsidRPr="000603C0" w:rsidRDefault="00D579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одби</w:t>
      </w:r>
      <w:r w:rsidR="00AB5D35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де</w:t>
      </w:r>
      <w:r w:rsidR="00AB5D35" w:rsidRPr="000603C0">
        <w:rPr>
          <w:rFonts w:ascii="Times New Roman" w:hAnsi="Times New Roman" w:cs="Times New Roman"/>
          <w:sz w:val="24"/>
          <w:szCs w:val="24"/>
          <w:lang w:val="sr-Cyrl-CS"/>
        </w:rPr>
        <w:t>љење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би то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проузроковало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у тренутку активације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941F118" w14:textId="6BF98D51" w:rsidR="00D16C47" w:rsidRPr="000603C0" w:rsidRDefault="00D16C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даје на располагање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резерве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испуњавање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а у погледу резерв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резултат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941C7C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C3F436" w14:textId="7E2FC3D4" w:rsidR="00D57964" w:rsidRPr="000603C0" w:rsidRDefault="00D579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може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0B7C7BC2" w14:textId="52D595C6" w:rsidR="00D57964" w:rsidRPr="000603C0" w:rsidRDefault="007B241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надлежан за </w:t>
      </w:r>
      <w:r w:rsidR="001538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15380D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</w:t>
      </w:r>
      <w:r w:rsidR="0015380D" w:rsidRPr="000603C0">
        <w:rPr>
          <w:rFonts w:ascii="Times New Roman" w:hAnsi="Times New Roman" w:cs="Times New Roman"/>
          <w:sz w:val="24"/>
          <w:szCs w:val="24"/>
          <w:lang w:val="sr-Cyrl-CS"/>
        </w:rPr>
        <w:t>ирање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из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41A48789" w14:textId="10717801" w:rsidR="00D57964" w:rsidRPr="000603C0" w:rsidRDefault="000174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који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капацитету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0A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приступа путем </w:t>
      </w:r>
      <w:r w:rsidR="00F20A16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проведеног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0A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споразума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0A1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FF0663D" w14:textId="0CAE6424" w:rsidR="00D57964" w:rsidRPr="000603C0" w:rsidRDefault="00D579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1538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F20A1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351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одговоран</w:t>
      </w:r>
      <w:r w:rsidR="001538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подношење 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поремећаја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одступања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ако је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нерасположив: </w:t>
      </w:r>
    </w:p>
    <w:p w14:paraId="248F1957" w14:textId="0013E41A" w:rsidR="00D57964" w:rsidRPr="000603C0" w:rsidRDefault="000174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) због ограничења пружања поновн</w:t>
      </w:r>
      <w:r w:rsidR="00803FC6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</w:t>
      </w:r>
      <w:r w:rsidR="00803FC6" w:rsidRPr="000603C0">
        <w:rPr>
          <w:rFonts w:ascii="Times New Roman" w:hAnsi="Times New Roman" w:cs="Times New Roman"/>
          <w:sz w:val="24"/>
          <w:szCs w:val="24"/>
          <w:lang w:val="sr-Cyrl-CS"/>
        </w:rPr>
        <w:t>љања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D3E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номиналне фреквенције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авања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F8F" w:rsidRPr="000603C0">
        <w:rPr>
          <w:rFonts w:ascii="Times New Roman" w:hAnsi="Times New Roman" w:cs="Times New Roman"/>
          <w:sz w:val="24"/>
          <w:szCs w:val="24"/>
          <w:lang w:val="sr-Cyrl-CS"/>
        </w:rPr>
        <w:t>регулационог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повезаног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оперативном сигурно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шћу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CBD6A7" w14:textId="2F57B90B" w:rsidR="00D57964" w:rsidRPr="000603C0" w:rsidRDefault="000174B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јер </w:t>
      </w:r>
      <w:r w:rsidR="00F3511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10716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мично или потпуно користи капацитет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6F69969" w14:textId="3F00CD2D" w:rsidR="00D57964" w:rsidRPr="000603C0" w:rsidRDefault="00F351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803F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контролног блока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03FC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улоге и одговорности ОПС који </w:t>
      </w:r>
      <w:r w:rsidR="00AC1D3E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погођеног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78F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других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ова. </w:t>
      </w:r>
    </w:p>
    <w:p w14:paraId="0158626C" w14:textId="77777777" w:rsidR="003A5643" w:rsidRPr="000603C0" w:rsidRDefault="003A5643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C6DA62" w14:textId="4053D9D0" w:rsidR="00D57964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6BD7E484" w14:textId="77777777" w:rsidR="000512A6" w:rsidRPr="000603C0" w:rsidRDefault="000512A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7CD50B" w14:textId="5999318D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163.</w:t>
      </w:r>
    </w:p>
    <w:p w14:paraId="41B4966D" w14:textId="14F12891" w:rsidR="00D57964" w:rsidRPr="000603C0" w:rsidRDefault="00F3511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поштују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ограничења у погледу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утврђене у Прилог</w:t>
      </w:r>
      <w:r w:rsidR="00A027F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0175" w:rsidRPr="000603C0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2F618D3" w14:textId="77777777" w:rsidR="00811F92" w:rsidRPr="000603C0" w:rsidRDefault="00811F92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D8CCF9C" w14:textId="3AD12976" w:rsidR="00D57964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</w:t>
      </w:r>
      <w:r w:rsidR="004D716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05305E46" w14:textId="77777777" w:rsidR="000512A6" w:rsidRPr="000603C0" w:rsidRDefault="000512A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BD0233" w14:textId="4E91FC7D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164.</w:t>
      </w:r>
    </w:p>
    <w:p w14:paraId="3E0568A4" w14:textId="0177511E" w:rsidR="00D57964" w:rsidRPr="000603C0" w:rsidRDefault="00D579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има право </w:t>
      </w:r>
      <w:r w:rsidR="00AF75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AF759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AF7599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овима </w:t>
      </w:r>
      <w:r w:rsidR="00AF7599" w:rsidRPr="000603C0">
        <w:rPr>
          <w:rFonts w:ascii="Times New Roman" w:hAnsi="Times New Roman" w:cs="Times New Roman"/>
          <w:sz w:val="24"/>
          <w:szCs w:val="24"/>
          <w:lang w:val="sr-Cyrl-CS"/>
        </w:rPr>
        <w:t>у својој 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одређених 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811F92" w:rsidRPr="000603C0">
        <w:rPr>
          <w:rFonts w:ascii="Times New Roman" w:hAnsi="Times New Roman" w:cs="Times New Roman"/>
          <w:sz w:val="24"/>
          <w:szCs w:val="24"/>
          <w:lang w:val="sr-Cyrl-CS"/>
        </w:rPr>
        <w:t>ану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F1041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7599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027F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F92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5186B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11F9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0419" w:rsidRPr="000603C0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99AE932" w14:textId="77777777" w:rsidR="00360A21" w:rsidRPr="000603C0" w:rsidRDefault="00360A21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DCD5CD6" w14:textId="0267B6FC" w:rsidR="00D57964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Разме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proofErr w:type="spellStart"/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proofErr w:type="spellEnd"/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5FE39C10" w14:textId="77777777" w:rsidR="000512A6" w:rsidRPr="000603C0" w:rsidRDefault="000512A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B0E9DE" w14:textId="40748C71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165.</w:t>
      </w:r>
    </w:p>
    <w:p w14:paraId="5A6F59FA" w14:textId="1C0CB2B6" w:rsidR="00D57964" w:rsidRPr="000603C0" w:rsidRDefault="00F130B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D7168" w:rsidRPr="000603C0">
        <w:rPr>
          <w:rFonts w:ascii="Times New Roman" w:hAnsi="Times New Roman" w:cs="Times New Roman"/>
          <w:sz w:val="24"/>
          <w:szCs w:val="24"/>
          <w:lang w:val="sr-Cyrl-CS"/>
        </w:rPr>
        <w:t>оји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поштују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ограничења у погледу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утврђене у Прилог</w:t>
      </w:r>
      <w:r w:rsidR="00A027F7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0FFC" w:rsidRPr="000603C0">
        <w:rPr>
          <w:rFonts w:ascii="Times New Roman" w:hAnsi="Times New Roman" w:cs="Times New Roman"/>
          <w:sz w:val="24"/>
          <w:szCs w:val="24"/>
          <w:lang w:val="sr-Cyrl-CS"/>
        </w:rPr>
        <w:t>6.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331C5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D579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0CDCCBE" w14:textId="77777777" w:rsidR="00360A21" w:rsidRPr="000603C0" w:rsidRDefault="00360A21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4E18E5E" w14:textId="658864C6" w:rsidR="00D57964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r w:rsidR="00D57964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 синхроној области</w:t>
      </w:r>
    </w:p>
    <w:p w14:paraId="3C8EFE56" w14:textId="77777777" w:rsidR="000512A6" w:rsidRPr="000603C0" w:rsidRDefault="000512A6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6611E4" w14:textId="053501A0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166.</w:t>
      </w:r>
    </w:p>
    <w:p w14:paraId="2C1F6013" w14:textId="214355AF" w:rsidR="00D57964" w:rsidRPr="000603C0" w:rsidRDefault="00D579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E69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контролног блока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право </w:t>
      </w:r>
      <w:r w:rsidR="00A7081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A7081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1B121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5B3ED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овима </w:t>
      </w:r>
      <w:r w:rsidR="001B121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130B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својој </w:t>
      </w:r>
      <w:r w:rsidR="001B1214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одређених 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360A21" w:rsidRPr="000603C0">
        <w:rPr>
          <w:rFonts w:ascii="Times New Roman" w:hAnsi="Times New Roman" w:cs="Times New Roman"/>
          <w:sz w:val="24"/>
          <w:szCs w:val="24"/>
          <w:lang w:val="sr-Cyrl-CS"/>
        </w:rPr>
        <w:t>ану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F57C4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E6966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E696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12A6" w:rsidRPr="000603C0">
        <w:rPr>
          <w:rFonts w:ascii="Times New Roman" w:hAnsi="Times New Roman" w:cs="Times New Roman"/>
          <w:sz w:val="24"/>
          <w:szCs w:val="24"/>
          <w:lang w:val="sr-Cyrl-CS"/>
        </w:rPr>
        <w:t>4 -</w:t>
      </w:r>
      <w:r w:rsidR="00DD38B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7.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6966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0A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AF57C4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58658F5F" w14:textId="77777777" w:rsidR="00C204E7" w:rsidRPr="000603C0" w:rsidRDefault="00C204E7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2163CD8" w14:textId="3281A211" w:rsidR="00FA3F63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и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резерви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323345A3" w14:textId="77777777" w:rsidR="00C352BC" w:rsidRPr="000603C0" w:rsidRDefault="00C352B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28FAF2" w14:textId="0DCB41AD" w:rsidR="00FA3F63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167.</w:t>
      </w:r>
    </w:p>
    <w:p w14:paraId="0931DFCD" w14:textId="21F4C075" w:rsidR="00FA3F63" w:rsidRPr="000603C0" w:rsidRDefault="005B6FE1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4D60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области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у </w:t>
      </w:r>
      <w:r w:rsidR="004D60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улоге и одговорности које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имају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ни резерви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60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улоге и одговорности које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имају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9637311" w14:textId="7C9E4FCB" w:rsidR="00FA3F63" w:rsidRPr="000603C0" w:rsidRDefault="00E11A0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или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</w:t>
      </w:r>
      <w:r w:rsidR="00AD01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синхроних области </w:t>
      </w:r>
      <w:r w:rsidR="004D60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обавесте друге ОПС исте синхроне области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01BC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57424AD6" w14:textId="36A8203E" w:rsidR="00FA3F63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ни резерв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01B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синхроних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своје улоге и одговорности, укључујући: </w:t>
      </w:r>
    </w:p>
    <w:p w14:paraId="253DD0A8" w14:textId="23C8E4D9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одговорност коју ОПС надлежан за 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F93889" w:rsidRPr="000603C0">
        <w:rPr>
          <w:rFonts w:ascii="Times New Roman" w:hAnsi="Times New Roman" w:cs="Times New Roman"/>
          <w:sz w:val="24"/>
          <w:szCs w:val="24"/>
          <w:lang w:val="sr-Cyrl-CS"/>
        </w:rPr>
        <w:t>актив</w:t>
      </w:r>
      <w:r w:rsidR="005519F9" w:rsidRPr="000603C0">
        <w:rPr>
          <w:rFonts w:ascii="Times New Roman" w:hAnsi="Times New Roman" w:cs="Times New Roman"/>
          <w:sz w:val="24"/>
          <w:szCs w:val="24"/>
          <w:lang w:val="sr-Cyrl-CS"/>
        </w:rPr>
        <w:t>ирање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има за капацитет резерве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ни резерв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F7A797F" w14:textId="0F3C1D8F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капацитета резерве која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не резерв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893ED62" w14:textId="3FE03570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19F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E067FD3" w14:textId="4F9C95B4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претквалификације за капацитет резерве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не резерв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, 15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58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A629678" w14:textId="1CD0D041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одговорност за праћење ус</w:t>
      </w:r>
      <w:r w:rsidR="00E11B10" w:rsidRPr="000603C0">
        <w:rPr>
          <w:rFonts w:ascii="Times New Roman" w:hAnsi="Times New Roman" w:cs="Times New Roman"/>
          <w:sz w:val="24"/>
          <w:szCs w:val="24"/>
          <w:lang w:val="sr-Cyrl-CS"/>
        </w:rPr>
        <w:t>аглашености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расположивости који се односе на капацитет резерве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204E7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5. и </w:t>
      </w:r>
      <w:r w:rsidR="00C204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3336B1C" w14:textId="7C9B6457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поступке којима се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на резерв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 </w:t>
      </w:r>
    </w:p>
    <w:p w14:paraId="46A0F221" w14:textId="620889D6" w:rsidR="00FA3F63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резерви одређују у споразуму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своје улоге и одговорности, укључујући: </w:t>
      </w:r>
    </w:p>
    <w:p w14:paraId="2775B77A" w14:textId="7BFAB1D0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количину капацитета резерве која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резерви; </w:t>
      </w:r>
    </w:p>
    <w:p w14:paraId="6A0C94D7" w14:textId="2487EB7B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7565D" w:rsidRPr="000603C0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процеса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168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816A7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4A33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5E7893" w:rsidRPr="000603C0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16865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B6EDEB" w14:textId="3D288422" w:rsidR="00FA3F63" w:rsidRPr="000603C0" w:rsidRDefault="00AD01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поступке којима се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резерви не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21686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величина. </w:t>
      </w:r>
    </w:p>
    <w:p w14:paraId="27D24D34" w14:textId="558519C7" w:rsidR="00FA3F63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резерви или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резерви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израђују и </w:t>
      </w:r>
      <w:r w:rsidR="00892103" w:rsidRPr="000603C0">
        <w:rPr>
          <w:rFonts w:ascii="Times New Roman" w:hAnsi="Times New Roman" w:cs="Times New Roman"/>
          <w:sz w:val="24"/>
          <w:szCs w:val="24"/>
          <w:lang w:val="sr-Cyrl-CS"/>
        </w:rPr>
        <w:t>закључују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раду и координацији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пренос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965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резерве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власницима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операторима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х водова </w:t>
      </w:r>
      <w:r w:rsidR="00224A33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C965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или правним субјектима састављеним од власника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х водова</w:t>
      </w:r>
      <w:r w:rsidR="00C9654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4A33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>који укључује: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9E88F0B" w14:textId="506D9C4E" w:rsidR="00FA3F63" w:rsidRPr="000603C0" w:rsidRDefault="00C9654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интеракциј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свим временским </w:t>
      </w:r>
      <w:r w:rsidR="006F24D5" w:rsidRPr="000603C0">
        <w:rPr>
          <w:rFonts w:ascii="Times New Roman" w:hAnsi="Times New Roman" w:cs="Times New Roman"/>
          <w:sz w:val="24"/>
          <w:szCs w:val="24"/>
          <w:lang w:val="sr-Cyrl-CS"/>
        </w:rPr>
        <w:t>опсезима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планирање и активацију; </w:t>
      </w:r>
    </w:p>
    <w:p w14:paraId="79C479F3" w14:textId="13033DB0" w:rsidR="00D85ABA" w:rsidRPr="000603C0" w:rsidRDefault="00C9654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фактор 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осетљив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ости МW/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>Hz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, функцију линеарног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динамичног или статичног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скоковитог одзива сваког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 </w:t>
      </w:r>
      <w:r w:rsidR="00224A33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повезује </w:t>
      </w:r>
      <w:r w:rsidR="00F45A6B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876122" w14:textId="2FB7416D" w:rsidR="00FA3F63" w:rsidRPr="000603C0" w:rsidRDefault="00C9654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5AB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интеракцију тих функција на вишеструким везама </w:t>
      </w:r>
      <w:r w:rsidR="00224A33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1A60096" w14:textId="1F806C1C" w:rsidR="00D57964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или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резерви</w:t>
      </w:r>
      <w:r w:rsidR="00DE7D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B099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146EF8" w:rsidRPr="000603C0">
        <w:rPr>
          <w:rFonts w:ascii="Times New Roman" w:hAnsi="Times New Roman" w:cs="Times New Roman"/>
          <w:sz w:val="24"/>
          <w:szCs w:val="24"/>
          <w:lang w:val="sr-Cyrl-CS"/>
        </w:rPr>
        <w:t>да одбије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ако би то </w:t>
      </w:r>
      <w:r w:rsidR="00E34CA4" w:rsidRPr="000603C0">
        <w:rPr>
          <w:rFonts w:ascii="Times New Roman" w:hAnsi="Times New Roman" w:cs="Times New Roman"/>
          <w:sz w:val="24"/>
          <w:szCs w:val="24"/>
          <w:lang w:val="sr-Cyrl-CS"/>
        </w:rPr>
        <w:t>проузроковало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токове снаг</w:t>
      </w:r>
      <w:r w:rsidR="00146EF8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нарушили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радних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величина при активацији капацитета резерве који је предмет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или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C17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8714CEB" w14:textId="5341F642" w:rsidR="00FA3F63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учесници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спречава ни једног ОПС у испуњавању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у погледу резерви из 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46E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 15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56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DA08AD1" w14:textId="56C875AF" w:rsidR="00FA3F63" w:rsidRPr="000603C0" w:rsidRDefault="00FA3F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резерви,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E7D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резерви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поступке за случајеве кад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или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резерви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</w:t>
      </w:r>
      <w:r w:rsidR="00146EF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FD23B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146EF8" w:rsidRPr="000603C0">
        <w:rPr>
          <w:rFonts w:ascii="Times New Roman" w:hAnsi="Times New Roman" w:cs="Times New Roman"/>
          <w:sz w:val="24"/>
          <w:szCs w:val="24"/>
          <w:lang w:val="sr-Cyrl-CS"/>
        </w:rPr>
        <w:t>изврши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реалном времену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357B096" w14:textId="77777777" w:rsidR="00C352BC" w:rsidRPr="000603C0" w:rsidRDefault="00C352B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E78E74" w14:textId="0C8D0D16" w:rsidR="00FA3F63" w:rsidRPr="000603C0" w:rsidRDefault="00FA3F6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Повезивање </w:t>
      </w:r>
      <w:r w:rsidR="0066112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процеса одржавања фреквенције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1A3BC07D" w14:textId="77777777" w:rsidR="00C352BC" w:rsidRPr="000603C0" w:rsidRDefault="00C352B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1216433" w14:textId="5615D7C2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168.</w:t>
      </w:r>
    </w:p>
    <w:p w14:paraId="43510096" w14:textId="790AE123" w:rsidR="00FA3F63" w:rsidRPr="000603C0" w:rsidRDefault="007C17A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синхроним областима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724DF4" w:rsidRPr="000603C0">
        <w:rPr>
          <w:rFonts w:ascii="Times New Roman" w:hAnsi="Times New Roman" w:cs="Times New Roman"/>
          <w:sz w:val="24"/>
          <w:szCs w:val="24"/>
          <w:lang w:val="sr-Cyrl-CS"/>
        </w:rPr>
        <w:t>везаним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водом 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1E0C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имају право </w:t>
      </w:r>
      <w:r w:rsidR="00724D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E50E62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повезивање 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одржавања фреквенције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ради о</w:t>
      </w:r>
      <w:r w:rsidR="00254A79" w:rsidRPr="000603C0">
        <w:rPr>
          <w:rFonts w:ascii="Times New Roman" w:hAnsi="Times New Roman" w:cs="Times New Roman"/>
          <w:sz w:val="24"/>
          <w:szCs w:val="24"/>
          <w:lang w:val="sr-Cyrl-CS"/>
        </w:rPr>
        <w:t>безбеђивања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повезаног </w:t>
      </w:r>
      <w:r w:rsidR="00662C03" w:rsidRPr="000603C0">
        <w:rPr>
          <w:rFonts w:ascii="Times New Roman" w:hAnsi="Times New Roman" w:cs="Times New Roman"/>
          <w:sz w:val="24"/>
          <w:szCs w:val="24"/>
          <w:lang w:val="sr-Cyrl-CS"/>
        </w:rPr>
        <w:t>фреквентног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одзива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>, а то п</w:t>
      </w:r>
      <w:r w:rsidR="001E0C2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овезивање 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="00724DF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употреб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ити ради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F1CD8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37E3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5904B7E" w14:textId="127AA763" w:rsidR="00FA3F63" w:rsidRPr="000603C0" w:rsidRDefault="007C17A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</w:t>
      </w:r>
      <w:r w:rsidR="00A230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</w:t>
      </w:r>
      <w:r w:rsidR="00724DF4" w:rsidRPr="000603C0">
        <w:rPr>
          <w:rFonts w:ascii="Times New Roman" w:hAnsi="Times New Roman" w:cs="Times New Roman"/>
          <w:sz w:val="24"/>
          <w:szCs w:val="24"/>
          <w:lang w:val="sr-Cyrl-CS"/>
        </w:rPr>
        <w:t>техничко извођење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повезивања </w:t>
      </w:r>
      <w:r w:rsidR="00A230E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одржавања фреквенције, при чему се </w:t>
      </w:r>
      <w:r w:rsidR="00A230E1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>узима</w:t>
      </w:r>
      <w:r w:rsidR="00FA3F63" w:rsidRPr="000603C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обзир: </w:t>
      </w:r>
    </w:p>
    <w:p w14:paraId="5BACE1CF" w14:textId="753C4BEF" w:rsidR="00FA3F63" w:rsidRPr="000603C0" w:rsidRDefault="001E0C2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25FB584" w14:textId="3542EB3F" w:rsidR="00FA3F63" w:rsidRPr="000603C0" w:rsidRDefault="001E0C2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FCP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CC35155" w14:textId="39F2FA30" w:rsidR="00011DE0" w:rsidRPr="000603C0" w:rsidRDefault="001E0C2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) способност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те синхроне области 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>да поштују циљ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011DE0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C14158C" w14:textId="5BB6FE4F" w:rsidR="00FA3F63" w:rsidRPr="000603C0" w:rsidRDefault="001E0C2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011DE0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12259D6" w14:textId="11BF5002" w:rsidR="00164832" w:rsidRDefault="0016483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6D15BF" w14:textId="09C2C7A2" w:rsidR="00F96F60" w:rsidRDefault="00F96F6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715883" w14:textId="77777777" w:rsidR="00F96F60" w:rsidRPr="000603C0" w:rsidRDefault="00F96F60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8F08F1" w14:textId="2D5C0FBC" w:rsidR="00074D32" w:rsidRPr="000603C0" w:rsidRDefault="00074D3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5CE837" w14:textId="0B0BA1FD" w:rsidR="00913E19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Разме</w:t>
      </w:r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proofErr w:type="spellStart"/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  <w:proofErr w:type="spellEnd"/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5852118B" w14:textId="77777777" w:rsidR="002A1724" w:rsidRPr="000603C0" w:rsidRDefault="002A1724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04EAA37" w14:textId="15D5FE93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169.</w:t>
      </w:r>
    </w:p>
    <w:p w14:paraId="184553D5" w14:textId="4025DC54" w:rsidR="00913E19" w:rsidRPr="000603C0" w:rsidRDefault="0032692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370" w:rsidRPr="000603C0">
        <w:rPr>
          <w:rFonts w:ascii="Times New Roman" w:hAnsi="Times New Roman" w:cs="Times New Roman"/>
          <w:sz w:val="24"/>
          <w:szCs w:val="24"/>
          <w:lang w:val="sr-Cyrl-CS"/>
        </w:rPr>
        <w:t>из одређене синхроне област</w:t>
      </w:r>
      <w:r w:rsidR="0014182E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A737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7A7370" w:rsidRPr="000603C0">
        <w:rPr>
          <w:rFonts w:ascii="Times New Roman" w:hAnsi="Times New Roman" w:cs="Times New Roman"/>
          <w:sz w:val="24"/>
          <w:szCs w:val="24"/>
          <w:lang w:val="sr-Cyrl-CS"/>
        </w:rPr>
        <w:t>оји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повезивању процеса</w:t>
      </w:r>
      <w:r w:rsidR="000870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370" w:rsidRPr="000603C0">
        <w:rPr>
          <w:rFonts w:ascii="Times New Roman" w:hAnsi="Times New Roman" w:cs="Times New Roman"/>
          <w:sz w:val="24"/>
          <w:szCs w:val="24"/>
          <w:lang w:val="sr-Cyrl-CS"/>
        </w:rPr>
        <w:t>одржавања фреквенције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имају право 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употребљава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6ADE1A7" w14:textId="41E5FE3E" w:rsidR="00913E19" w:rsidRPr="000603C0" w:rsidRDefault="0032692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одређене синхроне област,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организуј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ну тако да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из једне синхроне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примају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а за њихов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7B6A440" w14:textId="7F910D9F" w:rsidR="00913E19" w:rsidRPr="000603C0" w:rsidRDefault="00EF642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у којој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у друго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5C1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поред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укупног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потребног за друг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0F2990" w:rsidRPr="000603C0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4C80A42" w14:textId="29BAEB28" w:rsidR="00913E19" w:rsidRPr="000603C0" w:rsidRDefault="007F75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одређене синхроне области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2470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93E6C1B" w14:textId="60BAF862" w:rsidR="00913E19" w:rsidRPr="000603C0" w:rsidRDefault="00C2470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 други ОПС из одређене синхроне област који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08703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FCR </w:t>
      </w:r>
      <w:r w:rsidR="00871095" w:rsidRPr="000603C0">
        <w:rPr>
          <w:rFonts w:ascii="Times New Roman" w:hAnsi="Times New Roman" w:cs="Times New Roman"/>
          <w:sz w:val="24"/>
          <w:szCs w:val="24"/>
          <w:lang w:val="sr-Cyrl-CS"/>
        </w:rPr>
        <w:t>дужн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="008710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5A044D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ко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B3B28AC" w14:textId="635F3B2A" w:rsidR="00760EEE" w:rsidRPr="000603C0" w:rsidRDefault="00760EE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95EB0B" w14:textId="0535BF5E" w:rsidR="00913E19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2CFEB803" w14:textId="2D601148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170.</w:t>
      </w:r>
    </w:p>
    <w:p w14:paraId="6166C402" w14:textId="79481374" w:rsidR="00FA3F63" w:rsidRPr="000603C0" w:rsidRDefault="007F75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F6F5E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синхроним областима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>оји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повезивању процеса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одржавања фреквенције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употребљава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тај процес за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A3F63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4F6C09" w14:textId="65976671" w:rsidR="003D1286" w:rsidRPr="000603C0" w:rsidRDefault="007F75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исте синхроне области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CA661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тако да се обезбеди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4B348A" w:rsidRPr="000603C0">
        <w:rPr>
          <w:rFonts w:ascii="Times New Roman" w:hAnsi="Times New Roman" w:cs="Times New Roman"/>
          <w:sz w:val="24"/>
          <w:szCs w:val="24"/>
          <w:lang w:val="sr-Cyrl-CS"/>
        </w:rPr>
        <w:t>збир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пруженог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из других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покрива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референтни инцидент</w:t>
      </w:r>
      <w:r w:rsidR="00CA661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9CB2776" w14:textId="169186C1" w:rsidR="003D1286" w:rsidRPr="000603C0" w:rsidRDefault="007F75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2251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CB4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својим 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B84B4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споразумима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0413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међу укључени</w:t>
      </w:r>
      <w:r w:rsidR="0003041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они</w:t>
      </w:r>
      <w:r w:rsidR="0003041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0413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1E8B0F" w14:textId="77777777" w:rsidR="009C2E0F" w:rsidRPr="000603C0" w:rsidRDefault="009C2E0F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EA2C7A1" w14:textId="5D627CE8" w:rsidR="003D1286" w:rsidRPr="000603C0" w:rsidRDefault="0097755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ељењ</w:t>
      </w:r>
      <w:r w:rsidR="003D12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265EB36A" w14:textId="77777777" w:rsidR="005A0A4F" w:rsidRPr="000603C0" w:rsidRDefault="005A0A4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BA93107" w14:textId="1ED70711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171.</w:t>
      </w:r>
    </w:p>
    <w:p w14:paraId="64D3F284" w14:textId="68EE64D8" w:rsidR="00977553" w:rsidRPr="000603C0" w:rsidRDefault="0097755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0304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дел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даје на располагање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испуњавање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а у погледу резерв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резултат правила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120E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D14CE5" w14:textId="2025DA70" w:rsidR="003D1286" w:rsidRPr="000603C0" w:rsidRDefault="003D128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може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да буде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97FCC20" w14:textId="3797A44B" w:rsidR="003D1286" w:rsidRPr="000603C0" w:rsidRDefault="003612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надлежан за 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издавање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налог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0F1CF8" w:rsidRPr="000603C0">
        <w:rPr>
          <w:rFonts w:ascii="Times New Roman" w:hAnsi="Times New Roman" w:cs="Times New Roman"/>
          <w:sz w:val="24"/>
          <w:szCs w:val="24"/>
          <w:lang w:val="sr-Cyrl-CS"/>
        </w:rPr>
        <w:t>актив</w:t>
      </w:r>
      <w:r w:rsidR="00977553" w:rsidRPr="000603C0">
        <w:rPr>
          <w:rFonts w:ascii="Times New Roman" w:hAnsi="Times New Roman" w:cs="Times New Roman"/>
          <w:sz w:val="24"/>
          <w:szCs w:val="24"/>
          <w:lang w:val="sr-Cyrl-CS"/>
        </w:rPr>
        <w:t>ирање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из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16C6C6C9" w14:textId="5906E1EB" w:rsidR="00F23047" w:rsidRPr="000603C0" w:rsidRDefault="0036120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ОПС који </w:t>
      </w:r>
      <w:r w:rsidR="00D50E50" w:rsidRPr="000603C0">
        <w:rPr>
          <w:rFonts w:ascii="Times New Roman" w:hAnsi="Times New Roman" w:cs="Times New Roman"/>
          <w:sz w:val="24"/>
          <w:szCs w:val="24"/>
          <w:lang w:val="sr-Cyrl-CS"/>
        </w:rPr>
        <w:t>свом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капацитету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предмет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приступа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проведеним процесом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споразума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2C4DAB8" w14:textId="7E0D238C" w:rsidR="00F23047" w:rsidRPr="000603C0" w:rsidRDefault="004D10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775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у </w:t>
      </w:r>
      <w:r w:rsidR="0097755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улоге и одговорности ОПС који </w:t>
      </w:r>
      <w:r w:rsidR="00365571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регулације,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и </w:t>
      </w:r>
      <w:r w:rsidR="00A2564E" w:rsidRPr="000603C0">
        <w:rPr>
          <w:rFonts w:ascii="Times New Roman" w:hAnsi="Times New Roman" w:cs="Times New Roman"/>
          <w:sz w:val="24"/>
          <w:szCs w:val="24"/>
          <w:lang w:val="sr-Cyrl-CS"/>
        </w:rPr>
        <w:t>погођеног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других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других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синхроних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91AEE97" w14:textId="3F78920A" w:rsidR="00760EEE" w:rsidRPr="000603C0" w:rsidRDefault="00760EE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733953" w14:textId="78EB6AA8" w:rsidR="00F23047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7A679F6C" w14:textId="77777777" w:rsidR="005A0A4F" w:rsidRPr="000603C0" w:rsidRDefault="005A0A4F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22D429F" w14:textId="61B14332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172.</w:t>
      </w:r>
    </w:p>
    <w:p w14:paraId="196ADD0D" w14:textId="33C686F8" w:rsidR="003D1286" w:rsidRPr="000603C0" w:rsidRDefault="007F758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F871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сваке синхроне области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710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метод</w:t>
      </w:r>
      <w:r w:rsidR="00D65EC2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D65EC2" w:rsidRPr="000603C0">
        <w:rPr>
          <w:rFonts w:ascii="Times New Roman" w:hAnsi="Times New Roman" w:cs="Times New Roman"/>
          <w:sz w:val="24"/>
          <w:szCs w:val="24"/>
          <w:lang w:val="sr-Cyrl-CS"/>
        </w:rPr>
        <w:t>, којом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узима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33AF0289" w14:textId="763CF252" w:rsidR="003D1286" w:rsidRPr="000603C0" w:rsidRDefault="0052045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утицај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C00FED6" w14:textId="16AFBCA2" w:rsidR="003D1286" w:rsidRPr="000603C0" w:rsidRDefault="0052045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D3D3302" w14:textId="00C870F9" w:rsidR="00F23047" w:rsidRPr="000603C0" w:rsidRDefault="0052045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) способност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синхроне области 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да поштују циљ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и циљ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5A0A4F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FDA9059" w14:textId="79F3295F" w:rsidR="003D1286" w:rsidRPr="000603C0" w:rsidRDefault="00520458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E057C9" w14:textId="4C41ED7F" w:rsidR="003D1286" w:rsidRPr="000603C0" w:rsidRDefault="00E959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65E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D65EC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укључени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организуј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тако да ОПС из одређеног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у првој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из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у другој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1F948F5D" w14:textId="2B7B7CF3" w:rsidR="00913E19" w:rsidRPr="000603C0" w:rsidRDefault="00EF642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потребан за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из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у другој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0C7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поред 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потребног за тај други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035B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D12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214CB85B" w14:textId="1A876F00" w:rsidR="0086398F" w:rsidRPr="000603C0" w:rsidRDefault="00020C4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D5035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>кроз овај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>и вод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ЈСВН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према упут</w:t>
      </w:r>
      <w:r w:rsidR="00F23047" w:rsidRPr="000603C0">
        <w:rPr>
          <w:rFonts w:ascii="Times New Roman" w:hAnsi="Times New Roman" w:cs="Times New Roman"/>
          <w:sz w:val="24"/>
          <w:szCs w:val="24"/>
          <w:lang w:val="sr-Cyrl-CS"/>
        </w:rPr>
        <w:t>ствима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2679B5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7493F2C" w14:textId="1AC9555E" w:rsidR="0059478C" w:rsidRPr="000603C0" w:rsidRDefault="00E959E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20C4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ОПС-ови из </w:t>
      </w:r>
      <w:r w:rsidR="0059478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59478C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којима припадају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A180C37" w14:textId="77777777" w:rsidR="00D444F6" w:rsidRPr="000603C0" w:rsidRDefault="00D444F6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EC0F2B" w14:textId="07C29F6C" w:rsidR="0059478C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="008639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506AA303" w14:textId="77777777" w:rsidR="00F365A2" w:rsidRPr="000603C0" w:rsidRDefault="00F365A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DC73153" w14:textId="6EFD056D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173.</w:t>
      </w:r>
    </w:p>
    <w:p w14:paraId="1A0EB95E" w14:textId="2DEB3BB2" w:rsidR="0086398F" w:rsidRPr="000603C0" w:rsidRDefault="005B1E5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сваке синхроне области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методологију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-а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>, у којој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узимају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1EA0F55" w14:textId="3E0AABF7" w:rsidR="0086398F" w:rsidRPr="000603C0" w:rsidRDefault="00313B1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B5B14F5" w14:textId="114482B2" w:rsidR="0086398F" w:rsidRPr="000603C0" w:rsidRDefault="00313B1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FRP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03FD61F" w14:textId="6952B006" w:rsidR="0086398F" w:rsidRPr="000603C0" w:rsidRDefault="00313B1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максимално смањење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може узети у обзир при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резултат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C0611F2" w14:textId="0C61F3AA" w:rsidR="0086398F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способност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да поштује циљ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2B6A4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циљне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2B6A49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1FA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FEB2A9B" w14:textId="4855CD94" w:rsidR="0086398F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BCE85A6" w14:textId="0E995B60" w:rsidR="0086398F" w:rsidRPr="000603C0" w:rsidRDefault="00A826F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760EE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укључени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34B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тако да ОПС из одређеног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прво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из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E52A0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84" w:name="_Hlk191391491"/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84"/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2B6A49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CEA2F8F" w14:textId="0429C32E" w:rsidR="0086398F" w:rsidRPr="000603C0" w:rsidRDefault="00281B6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>овај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ЈСВН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према упут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стви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или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резерви</w:t>
      </w:r>
      <w:r w:rsidR="00C65C0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2F5D55" w14:textId="7EF7D435" w:rsidR="0086398F" w:rsidRPr="000603C0" w:rsidRDefault="004D10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ова којима припада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D444F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регулације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споразуму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9122D04" w14:textId="77777777" w:rsidR="00787B77" w:rsidRPr="000603C0" w:rsidRDefault="00787B7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C5FC92" w14:textId="2A8398F0" w:rsidR="0086398F" w:rsidRPr="000603C0" w:rsidRDefault="003826D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r w:rsidR="0086398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158F0043" w14:textId="77777777" w:rsidR="00F365A2" w:rsidRPr="000603C0" w:rsidRDefault="00F365A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2568432" w14:textId="02F5D985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174.</w:t>
      </w:r>
    </w:p>
    <w:p w14:paraId="69775F01" w14:textId="313AC12E" w:rsidR="00494738" w:rsidRPr="000603C0" w:rsidRDefault="00A826F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синхроне области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о раду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метод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281B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којом 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</w:t>
      </w:r>
      <w:r w:rsidR="002750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3848DD8" w14:textId="02CA623A" w:rsidR="00494738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F426133" w14:textId="630CE554" w:rsidR="00494738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097B12E" w14:textId="6195D5CB" w:rsidR="00494738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способност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да поштује циљ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и циљ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674E868" w14:textId="1B0218E4" w:rsidR="0086398F" w:rsidRPr="000603C0" w:rsidRDefault="00A826F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E04CE8B" w14:textId="4DD509F9" w:rsidR="003D1286" w:rsidRPr="000603C0" w:rsidRDefault="004D10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A87C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A87C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укључени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тако да ОПС из одређеног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прво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из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5137" w:rsidRPr="000603C0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CB6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BF5137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2C35C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87C79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07BFD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8639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1974B8F0" w14:textId="41B0D56F" w:rsidR="00F73AE7" w:rsidRPr="000603C0" w:rsidRDefault="00EF642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безбеђује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из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14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поред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потребног за тај други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14BD3" w:rsidRPr="000603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2DE78E34" w14:textId="7F0A52A1" w:rsidR="00F73AE7" w:rsidRPr="000603C0" w:rsidRDefault="00C14BD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управљ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а ток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 </w:t>
      </w:r>
      <w:r w:rsidR="00564E4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proofErr w:type="spellStart"/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proofErr w:type="spellEnd"/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 </w:t>
      </w:r>
      <w:proofErr w:type="spellStart"/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</w:t>
      </w:r>
      <w:r w:rsidR="001A4095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proofErr w:type="spellEnd"/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према упут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стви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ма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68B" w:rsidRPr="000603C0">
        <w:rPr>
          <w:rFonts w:ascii="Times New Roman" w:hAnsi="Times New Roman" w:cs="Times New Roman"/>
          <w:sz w:val="24"/>
          <w:szCs w:val="24"/>
          <w:lang w:val="sr-Cyrl-CS"/>
        </w:rPr>
        <w:t>са прикљученим пружаоцем резерве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ОПС укљученог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61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473184" w14:textId="20A1FCAF" w:rsidR="00F73AE7" w:rsidRPr="000603C0" w:rsidRDefault="004D10F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356E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ова којима припада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1A04" w:rsidRPr="000603C0">
        <w:rPr>
          <w:rFonts w:ascii="Times New Roman" w:hAnsi="Times New Roman" w:cs="Times New Roman"/>
          <w:sz w:val="24"/>
          <w:szCs w:val="24"/>
          <w:lang w:val="sr-Cyrl-CS"/>
        </w:rPr>
        <w:t>ОПС са прикљученим пружаоцем резерве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 укључен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споразуму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65BB398" w14:textId="0EFDD52D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7AEBD0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5B732A6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8517A9B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EDA043C" w14:textId="77777777" w:rsidR="00F96F60" w:rsidRDefault="00F96F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FCDD826" w14:textId="40E72743" w:rsidR="00F73AE7" w:rsidRPr="000603C0" w:rsidRDefault="00282E6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Дељењ</w:t>
      </w:r>
      <w:r w:rsidR="00F73AE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</w:t>
      </w:r>
      <w:proofErr w:type="spellStart"/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  <w:proofErr w:type="spellEnd"/>
      <w:r w:rsidR="00F73AE7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између синхроних области</w:t>
      </w:r>
    </w:p>
    <w:p w14:paraId="71663850" w14:textId="77777777" w:rsidR="0082689B" w:rsidRPr="000603C0" w:rsidRDefault="008268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3B4BCBB" w14:textId="17574799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175.</w:t>
      </w:r>
    </w:p>
    <w:p w14:paraId="56E9F076" w14:textId="0A23A39B" w:rsidR="00F73AE7" w:rsidRPr="000603C0" w:rsidRDefault="003A2B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34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сваке синхроне области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430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одређују метод</w:t>
      </w:r>
      <w:r w:rsidR="00D43099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одређивање граничних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="008710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D43099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710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узима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обзир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7BAC3B8" w14:textId="0F5417CF" w:rsidR="00F73AE7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2F3566B" w14:textId="31F3DF72" w:rsidR="00F73AE7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стабилност </w:t>
      </w:r>
      <w:r w:rsidR="00F54AC9" w:rsidRPr="000603C0">
        <w:rPr>
          <w:rFonts w:ascii="Times New Roman" w:hAnsi="Times New Roman" w:cs="Times New Roman"/>
          <w:sz w:val="24"/>
          <w:szCs w:val="24"/>
          <w:lang w:val="sr-Cyrl-CS"/>
        </w:rPr>
        <w:t>RRР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C4701EA" w14:textId="19F052DD" w:rsidR="00F73AE7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максимално смањење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може узети у обзир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56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као резултат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B214CF1" w14:textId="4253FF63" w:rsidR="00942456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) способност ОПС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те синхроне области 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да поштују циљ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способност 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ова да поштују циљ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параметре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24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942456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91AFB7" w14:textId="2E176C00" w:rsidR="00F73AE7" w:rsidRPr="000603C0" w:rsidRDefault="00564E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0EC41E" w14:textId="33F249A0" w:rsidR="00F73AE7" w:rsidRPr="000603C0" w:rsidRDefault="003A2B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D430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укључени 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организу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тако да ОПС из одређеног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прво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 из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друго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3B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укупног капацитета резерве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 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како је одређено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56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4F0ACD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20867510" w14:textId="0B55F7D3" w:rsidR="00F73AE7" w:rsidRPr="000603C0" w:rsidRDefault="00D4309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</w:t>
      </w:r>
      <w:r w:rsidR="00A421B5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интерконективног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ЈСВН</w:t>
      </w:r>
      <w:r w:rsidR="00DB2FD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ток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кроз</w:t>
      </w:r>
      <w:r w:rsidR="00F73AE7"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AB709A" w:rsidRPr="000603C0">
        <w:rPr>
          <w:rFonts w:ascii="Times New Roman" w:hAnsi="Times New Roman" w:cs="Times New Roman"/>
          <w:sz w:val="24"/>
          <w:szCs w:val="24"/>
          <w:lang w:val="sr-Cyrl-CS"/>
        </w:rPr>
        <w:t>интерконективн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вод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ЈСВН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="00D03B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упут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стви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регулације или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ну резерв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минималним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145A932" w14:textId="26139AC5" w:rsidR="006535B3" w:rsidRPr="000603C0" w:rsidRDefault="003A2B7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D4309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</w:t>
      </w:r>
      <w:r w:rsidR="008B4B5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из 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ова којима припада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49160B" w:rsidRPr="000603C0">
        <w:rPr>
          <w:rFonts w:ascii="Times New Roman" w:hAnsi="Times New Roman" w:cs="Times New Roman"/>
          <w:sz w:val="24"/>
          <w:szCs w:val="24"/>
          <w:lang w:val="sr-Cyrl-CS"/>
        </w:rPr>
        <w:t>испоручује</w:t>
      </w:r>
      <w:r w:rsidR="009B00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могућност регулације резерв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ОПС који прима прекограничну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резерви одређују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споразуму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AE7B0E5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6B6E73D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55A337" w14:textId="1F053597" w:rsidR="00F73AE7" w:rsidRPr="000603C0" w:rsidRDefault="00F73AE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Процес прекограничне активације за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  <w:r w:rsidR="006535B3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25E5B16E" w14:textId="77777777" w:rsidR="0082689B" w:rsidRPr="000603C0" w:rsidRDefault="008268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0636765" w14:textId="29A992E7" w:rsidR="00F73AE7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176.</w:t>
      </w:r>
    </w:p>
    <w:p w14:paraId="77E425E4" w14:textId="50C93285" w:rsidR="0086398F" w:rsidRPr="000603C0" w:rsidRDefault="008710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3A2B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</w:t>
      </w:r>
      <w:r w:rsidR="00BC3119" w:rsidRPr="000603C0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C311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</w:t>
      </w:r>
      <w:r w:rsidR="00781AEB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81AE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процесу прекограничне активације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истим или различитим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оним 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областима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C3119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61D1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је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утврђене у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. и 14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7F64B823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772172D" w14:textId="7A96C4F0" w:rsidR="00F73AE7" w:rsidRPr="000603C0" w:rsidRDefault="00F73AE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="00B4631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орекција синхроног времена</w:t>
      </w:r>
    </w:p>
    <w:p w14:paraId="050E1870" w14:textId="77777777" w:rsidR="0082689B" w:rsidRPr="000603C0" w:rsidRDefault="008268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EFDEBB" w14:textId="4995EAF6" w:rsidR="00F73AE7" w:rsidRPr="000603C0" w:rsidRDefault="00F37CF8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177.</w:t>
      </w:r>
    </w:p>
    <w:p w14:paraId="4E7E0169" w14:textId="5CC6B605" w:rsidR="00B1569C" w:rsidRPr="000603C0" w:rsidRDefault="004A543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Корекција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оног времена </w:t>
      </w:r>
      <w:r w:rsidR="00B90B1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за циљ 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да се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535B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вред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ност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4A55" w:rsidRPr="000603C0">
        <w:rPr>
          <w:rFonts w:ascii="Times New Roman" w:hAnsi="Times New Roman" w:cs="Times New Roman"/>
          <w:sz w:val="24"/>
          <w:szCs w:val="24"/>
          <w:lang w:val="sr-Cyrl-CS"/>
        </w:rPr>
        <w:t>одржава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C277A9" w:rsidRPr="000603C0">
        <w:rPr>
          <w:rFonts w:ascii="Times New Roman" w:hAnsi="Times New Roman" w:cs="Times New Roman"/>
          <w:sz w:val="24"/>
          <w:szCs w:val="24"/>
          <w:lang w:val="sr-Cyrl-CS"/>
        </w:rPr>
        <w:t>номиналн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308F42E" w14:textId="365AD947" w:rsidR="00B1569C" w:rsidRPr="000603C0" w:rsidRDefault="005659BD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ОПС</w:t>
      </w:r>
      <w:r w:rsidR="00BC311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805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оперативном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A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одређују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методологију за </w:t>
      </w:r>
      <w:r w:rsidR="004A54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корекцију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одступања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оног времена, којом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ају: </w:t>
      </w:r>
    </w:p>
    <w:p w14:paraId="198C7D27" w14:textId="387BEE63" w:rsidR="00B1569C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временски оквири у којима ОПС настоје </w:t>
      </w:r>
      <w:r w:rsidR="00C277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одржава</w:t>
      </w:r>
      <w:r w:rsidR="00C277A9" w:rsidRPr="000603C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оног времена; </w:t>
      </w:r>
    </w:p>
    <w:p w14:paraId="3DA9FEFC" w14:textId="158C0097" w:rsidR="00C277A9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FD23B5" w:rsidRPr="000603C0">
        <w:rPr>
          <w:rFonts w:ascii="Times New Roman" w:hAnsi="Times New Roman" w:cs="Times New Roman"/>
          <w:sz w:val="24"/>
          <w:szCs w:val="24"/>
          <w:lang w:val="sr-Cyrl-CS"/>
        </w:rPr>
        <w:t>авањ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 за враћање одступања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оног времена на нулу</w:t>
      </w:r>
      <w:r w:rsidR="00C277A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A7DDC4" w14:textId="4FBCEA9A" w:rsidR="00B1569C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повећање или смањење </w:t>
      </w:r>
      <w:r w:rsidR="002F68FD" w:rsidRPr="000603C0">
        <w:rPr>
          <w:rFonts w:ascii="Times New Roman" w:hAnsi="Times New Roman" w:cs="Times New Roman"/>
          <w:sz w:val="24"/>
          <w:szCs w:val="24"/>
          <w:lang w:val="sr-Cyrl-CS"/>
        </w:rPr>
        <w:t>просеч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фреквенције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резервама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 </w:t>
      </w:r>
    </w:p>
    <w:p w14:paraId="6BF38855" w14:textId="772DFBAC" w:rsidR="00B1569C" w:rsidRPr="000603C0" w:rsidRDefault="001C34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Координатор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8C226CD" w14:textId="3A1CDBE9" w:rsidR="00B1569C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прати одступање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оног времена; </w:t>
      </w:r>
    </w:p>
    <w:p w14:paraId="4B57857A" w14:textId="61D10D9C" w:rsidR="00B1569C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израчунава </w:t>
      </w:r>
      <w:r w:rsidR="009F2D54" w:rsidRPr="000603C0">
        <w:rPr>
          <w:rFonts w:ascii="Times New Roman" w:hAnsi="Times New Roman" w:cs="Times New Roman"/>
          <w:sz w:val="24"/>
          <w:szCs w:val="24"/>
          <w:lang w:val="sr-Cyrl-CS"/>
        </w:rPr>
        <w:t>прилагођ</w:t>
      </w:r>
      <w:r w:rsidR="00A5592C" w:rsidRPr="000603C0">
        <w:rPr>
          <w:rFonts w:ascii="Times New Roman" w:hAnsi="Times New Roman" w:cs="Times New Roman"/>
          <w:sz w:val="24"/>
          <w:szCs w:val="24"/>
          <w:lang w:val="sr-Cyrl-CS"/>
        </w:rPr>
        <w:t>авање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AB6" w:rsidRPr="000603C0">
        <w:rPr>
          <w:rFonts w:ascii="Times New Roman" w:hAnsi="Times New Roman" w:cs="Times New Roman"/>
          <w:sz w:val="24"/>
          <w:szCs w:val="24"/>
          <w:lang w:val="sr-Cyrl-CS"/>
        </w:rPr>
        <w:t>подешене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фреквенције</w:t>
      </w:r>
      <w:r w:rsidR="00C277A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A86EA9" w14:textId="61FDAB0A" w:rsidR="00B1569C" w:rsidRPr="000603C0" w:rsidRDefault="004E16D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координира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9F4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корекције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синхр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оног времена. </w:t>
      </w:r>
    </w:p>
    <w:p w14:paraId="4E98823F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7AA2BD0" w14:textId="069349BE" w:rsidR="00B1569C" w:rsidRPr="000603C0" w:rsidRDefault="00F73AE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Јединице или групе за пружање резерве прикључене на мрежу ОДС</w:t>
      </w:r>
    </w:p>
    <w:p w14:paraId="5B80A56F" w14:textId="77777777" w:rsidR="0082689B" w:rsidRPr="000603C0" w:rsidRDefault="008268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D4A35D1" w14:textId="1A462A2E" w:rsidR="00B46318" w:rsidRPr="000603C0" w:rsidRDefault="00B46318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178.</w:t>
      </w:r>
    </w:p>
    <w:p w14:paraId="165F9FFC" w14:textId="6697D517" w:rsidR="00B1569C" w:rsidRPr="000603C0" w:rsidRDefault="00F73AE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ОДС </w:t>
      </w:r>
      <w:r w:rsidR="00DE46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рађују како би јединицама или групама за пружање резерве које се налазе у 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дистрибутивнoм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олакшали и омогућили пружање резерв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снаге. </w:t>
      </w:r>
    </w:p>
    <w:p w14:paraId="2BC899CB" w14:textId="47FAD661" w:rsidR="00E42C24" w:rsidRPr="000603C0" w:rsidRDefault="00F73AE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</w:t>
      </w:r>
      <w:r w:rsidR="00FF456A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за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>58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ОПС </w:t>
      </w:r>
      <w:r w:rsidR="00DE466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припрем</w:t>
      </w:r>
      <w:r w:rsidR="00DE4664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одре</w:t>
      </w:r>
      <w:r w:rsidR="00DE4664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у договору са ОДС,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 информација потребних за </w:t>
      </w:r>
      <w:r w:rsidR="00BE123A" w:rsidRPr="000603C0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3869"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поступке за јединице или групе за пружање резерв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налазе у 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дистрибутивном систему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05019" w:rsidRPr="000603C0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пружања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</w:t>
      </w:r>
      <w:r w:rsidR="00E42C24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893CB8" w14:textId="6FE10B68" w:rsidR="00B1569C" w:rsidRPr="000603C0" w:rsidRDefault="00E42C2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претквалификационих поступ</w:t>
      </w:r>
      <w:r w:rsidR="00AB4313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ка из става 1. овог члана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наводе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које могуће јединице или групе за пружање резерве морају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да доставе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међу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осталог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и: </w:t>
      </w:r>
    </w:p>
    <w:p w14:paraId="44EB4532" w14:textId="2A4B1204" w:rsidR="00B1569C" w:rsidRPr="000603C0" w:rsidRDefault="00AB18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нивое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напона и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прикључења тих јединица или група; </w:t>
      </w:r>
    </w:p>
    <w:p w14:paraId="10CA6DCD" w14:textId="1CFEE88A" w:rsidR="00B1569C" w:rsidRPr="000603C0" w:rsidRDefault="00AB18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) врст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снаге; </w:t>
      </w:r>
    </w:p>
    <w:p w14:paraId="40E314C2" w14:textId="5448FDE6" w:rsidR="00B1569C" w:rsidRPr="000603C0" w:rsidRDefault="00AB18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) максимални капацитет резерв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поједином </w:t>
      </w:r>
      <w:r w:rsidR="00F211C7" w:rsidRPr="000603C0">
        <w:rPr>
          <w:rFonts w:ascii="Times New Roman" w:hAnsi="Times New Roman" w:cs="Times New Roman"/>
          <w:sz w:val="24"/>
          <w:szCs w:val="24"/>
          <w:lang w:val="sr-Cyrl-CS"/>
        </w:rPr>
        <w:t>мест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у прикључења пружају те јединице или групе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2A034A9" w14:textId="54C60239" w:rsidR="00B1569C" w:rsidRPr="000603C0" w:rsidRDefault="00AB189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максималну брзину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за те јединице или групе. </w:t>
      </w:r>
    </w:p>
    <w:p w14:paraId="37111D99" w14:textId="5FD73C3F" w:rsidR="00B1569C" w:rsidRPr="000603C0" w:rsidRDefault="00FF456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Претквалификациони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ослања на распоред и правила договорен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ну информација и пружање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међу ОПС</w:t>
      </w:r>
      <w:r w:rsidR="00AB189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траје највише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дана кад јединица или група за пружање резерве преда потпуни </w:t>
      </w:r>
      <w:r w:rsidR="009E3133" w:rsidRPr="000603C0">
        <w:rPr>
          <w:rFonts w:ascii="Times New Roman" w:hAnsi="Times New Roman" w:cs="Times New Roman"/>
          <w:sz w:val="24"/>
          <w:szCs w:val="24"/>
          <w:lang w:val="sr-Cyrl-CS"/>
        </w:rPr>
        <w:t>званични захтев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A94722" w14:textId="27E4ED71" w:rsidR="00F73AE7" w:rsidRPr="000603C0" w:rsidRDefault="00AF53B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претквалификације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 или групе за пружање резерве прикључене на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дистрибутивни систем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има право 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да,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техничких разлога попут </w:t>
      </w:r>
      <w:r w:rsidR="00D859BE" w:rsidRPr="000603C0">
        <w:rPr>
          <w:rFonts w:ascii="Times New Roman" w:hAnsi="Times New Roman" w:cs="Times New Roman"/>
          <w:sz w:val="24"/>
          <w:szCs w:val="24"/>
          <w:lang w:val="sr-Cyrl-CS"/>
        </w:rPr>
        <w:t>географског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положаја јединица или група за пружање резерве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одред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искључ</w:t>
      </w:r>
      <w:r w:rsidR="001E2AEC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пружање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које се налазе у његов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F73AE7" w:rsidRPr="000603C0">
        <w:rPr>
          <w:rFonts w:ascii="Times New Roman" w:hAnsi="Times New Roman" w:cs="Times New Roman"/>
          <w:sz w:val="24"/>
          <w:szCs w:val="24"/>
          <w:lang w:val="sr-Cyrl-CS"/>
        </w:rPr>
        <w:t>у.</w:t>
      </w:r>
    </w:p>
    <w:p w14:paraId="471AA0F1" w14:textId="2CDD6917" w:rsidR="00CB3ECC" w:rsidRPr="000603C0" w:rsidRDefault="00CB3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ОДС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има право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сарадњ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ОПС,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активације резерв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, одреди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привремене граничне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пружање резерви </w:t>
      </w:r>
      <w:r w:rsidR="0020157C" w:rsidRPr="000603C0">
        <w:rPr>
          <w:rFonts w:ascii="Times New Roman" w:hAnsi="Times New Roman" w:cs="Times New Roman"/>
          <w:sz w:val="24"/>
          <w:szCs w:val="24"/>
          <w:lang w:val="sr-Cyrl-CS"/>
        </w:rPr>
        <w:t>активне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снаге које се налазе у његов</w:t>
      </w:r>
      <w:r w:rsidR="00083449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15A9" w:rsidRPr="000603C0">
        <w:rPr>
          <w:rFonts w:ascii="Times New Roman" w:hAnsi="Times New Roman" w:cs="Times New Roman"/>
          <w:sz w:val="24"/>
          <w:szCs w:val="24"/>
          <w:lang w:val="sr-Cyrl-CS"/>
        </w:rPr>
        <w:t>дистрибутивном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процедури се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договара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4363A2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348A5"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363A2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45155B2A" w14:textId="77777777" w:rsidR="00BA5633" w:rsidRPr="000603C0" w:rsidRDefault="00BA563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030A5098" w14:textId="45877E43" w:rsidR="00CB3ECC" w:rsidRPr="000603C0" w:rsidRDefault="00CB3E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Т</w:t>
      </w:r>
      <w:r w:rsidR="00812DA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ранспарентност информација</w:t>
      </w:r>
    </w:p>
    <w:p w14:paraId="48B637DC" w14:textId="77777777" w:rsidR="0082689B" w:rsidRPr="000603C0" w:rsidRDefault="0082689B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DC28FCA" w14:textId="2D2CBC67" w:rsidR="00CB3ECC" w:rsidRPr="000603C0" w:rsidRDefault="00F37CF8" w:rsidP="00826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179.</w:t>
      </w:r>
    </w:p>
    <w:p w14:paraId="337B1433" w14:textId="15407E4B" w:rsidR="00CB3ECC" w:rsidRPr="000603C0" w:rsidRDefault="00B901A9" w:rsidP="008268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се информације </w:t>
      </w:r>
      <w:r w:rsidR="00C2683B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683B" w:rsidRPr="000603C0">
        <w:rPr>
          <w:rFonts w:ascii="Times New Roman" w:hAnsi="Times New Roman" w:cs="Times New Roman"/>
          <w:sz w:val="24"/>
          <w:szCs w:val="24"/>
          <w:lang w:val="sr-Cyrl-CS"/>
        </w:rPr>
        <w:t>чл. 1</w:t>
      </w:r>
      <w:r w:rsidR="00E43FA8" w:rsidRPr="000603C0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="0082689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89B" w:rsidRPr="000603C0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BA5633" w:rsidRPr="000603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2683B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43FA8" w:rsidRPr="000603C0">
        <w:rPr>
          <w:rFonts w:ascii="Times New Roman" w:hAnsi="Times New Roman" w:cs="Times New Roman"/>
          <w:sz w:val="24"/>
          <w:szCs w:val="24"/>
          <w:lang w:val="sr-Cyrl-CS"/>
        </w:rPr>
        <w:t>86</w:t>
      </w:r>
      <w:r w:rsidR="00C2683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C2683B" w:rsidRPr="000603C0">
        <w:rPr>
          <w:rFonts w:ascii="Times New Roman" w:hAnsi="Times New Roman" w:cs="Times New Roman"/>
          <w:sz w:val="24"/>
          <w:szCs w:val="24"/>
          <w:lang w:val="sr-Cyrl-CS"/>
        </w:rPr>
        <w:t>е уредбе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објављују 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врем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у облику који ни једну појединачну страну или категорију страна не ставља у стваран или могући повољан или неповољан положај у односу на конкуренте </w:t>
      </w:r>
      <w:r w:rsidR="00D251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водећи притом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рачуна о </w:t>
      </w:r>
      <w:r w:rsidR="00EF4884" w:rsidRPr="000603C0">
        <w:rPr>
          <w:rFonts w:ascii="Times New Roman" w:hAnsi="Times New Roman" w:cs="Times New Roman"/>
          <w:sz w:val="24"/>
          <w:szCs w:val="24"/>
          <w:lang w:val="sr-Cyrl-CS"/>
        </w:rPr>
        <w:t>осетљив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 комерцијалним информацијама. </w:t>
      </w:r>
    </w:p>
    <w:p w14:paraId="13C2C72A" w14:textId="2AA19399" w:rsidR="00CB3ECC" w:rsidRPr="000603C0" w:rsidRDefault="00CB3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D2515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50569D" w:rsidRPr="000603C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доступно знање и средства за прев</w:t>
      </w:r>
      <w:r w:rsidR="0050569D" w:rsidRPr="000603C0">
        <w:rPr>
          <w:rFonts w:ascii="Times New Roman" w:hAnsi="Times New Roman" w:cs="Times New Roman"/>
          <w:sz w:val="24"/>
          <w:szCs w:val="24"/>
          <w:lang w:val="sr-Cyrl-CS"/>
        </w:rPr>
        <w:t>азилажење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техничких ограничења и о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безб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0569D"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информације које се дају на располагање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9B0060" w:rsidRPr="000603C0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4C3644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16.</w:t>
      </w:r>
      <w:r w:rsidR="0030574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0060" w:rsidRPr="000603C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C3644" w:rsidRPr="000603C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9B006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5E2F60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D25152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е и доступне.</w:t>
      </w:r>
    </w:p>
    <w:p w14:paraId="325F598B" w14:textId="45878A39" w:rsidR="00121E0C" w:rsidRPr="000603C0" w:rsidRDefault="00D2515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да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26A1" w:rsidRPr="000603C0">
        <w:rPr>
          <w:rFonts w:ascii="Times New Roman" w:hAnsi="Times New Roman" w:cs="Times New Roman"/>
          <w:sz w:val="24"/>
          <w:szCs w:val="24"/>
          <w:lang w:val="sr-Cyrl-CS"/>
        </w:rPr>
        <w:t>безбе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 су информације које се дају на располагање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5E2F60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E2F60" w:rsidRPr="000603C0">
        <w:rPr>
          <w:rFonts w:ascii="Times New Roman" w:hAnsi="Times New Roman" w:cs="Times New Roman"/>
          <w:sz w:val="24"/>
          <w:szCs w:val="24"/>
          <w:lang w:val="sr-Cyrl-CS"/>
        </w:rPr>
        <w:t>86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 доступне. </w:t>
      </w:r>
    </w:p>
    <w:p w14:paraId="0EFB07AF" w14:textId="3F7FD090" w:rsidR="00CB3ECC" w:rsidRPr="000603C0" w:rsidRDefault="00DE4664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>атеријали за објав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љивање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5E2F60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5E2F60" w:rsidRPr="000603C0">
        <w:rPr>
          <w:rFonts w:ascii="Times New Roman" w:hAnsi="Times New Roman" w:cs="Times New Roman"/>
          <w:sz w:val="24"/>
          <w:szCs w:val="24"/>
          <w:lang w:val="sr-Cyrl-CS"/>
        </w:rPr>
        <w:t>86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достављају се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енглеском језику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6F913C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194212" w14:textId="77777777" w:rsidR="00FB0B73" w:rsidRPr="000603C0" w:rsidRDefault="00CB3E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о </w:t>
      </w:r>
      <w:r w:rsidR="007D0E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оперативним 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споразумима</w:t>
      </w:r>
    </w:p>
    <w:p w14:paraId="117EA70F" w14:textId="15AA3754" w:rsidR="00CB3ECC" w:rsidRPr="000603C0" w:rsidRDefault="00CB3EC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B43C4A1" w14:textId="70DC98A1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180.</w:t>
      </w:r>
    </w:p>
    <w:p w14:paraId="42DBA80A" w14:textId="0E93EC18" w:rsidR="00CB3ECC" w:rsidRPr="000603C0" w:rsidRDefault="00CB3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246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достави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 увид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садржај </w:t>
      </w:r>
      <w:r w:rsidR="00124331" w:rsidRPr="000603C0">
        <w:rPr>
          <w:rFonts w:ascii="Times New Roman" w:hAnsi="Times New Roman" w:cs="Times New Roman"/>
          <w:sz w:val="24"/>
          <w:szCs w:val="24"/>
          <w:lang w:val="sr-Cyrl-CS"/>
        </w:rPr>
        <w:t>свог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62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најкасније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него што ступи на снагу. </w:t>
      </w:r>
    </w:p>
    <w:p w14:paraId="7FCA6D4F" w14:textId="624A3889" w:rsidR="00CB3ECC" w:rsidRPr="000603C0" w:rsidRDefault="0062468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987821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 ОПС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78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987821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н да обавест</w:t>
      </w:r>
      <w:r w:rsidR="00987821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садржају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2E62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оперативног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најкасније </w:t>
      </w:r>
      <w:r w:rsidR="002E62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недељу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>дана након што ступи на снагу.</w:t>
      </w:r>
    </w:p>
    <w:p w14:paraId="13D05C33" w14:textId="6B819CEF" w:rsidR="00CB3ECC" w:rsidRPr="000603C0" w:rsidRDefault="00CB3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246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достави на увид </w:t>
      </w:r>
      <w:r w:rsidR="00954B11" w:rsidRPr="000603C0">
        <w:rPr>
          <w:rFonts w:ascii="Times New Roman" w:hAnsi="Times New Roman" w:cs="Times New Roman"/>
          <w:sz w:val="24"/>
          <w:szCs w:val="24"/>
          <w:lang w:val="sr-Cyrl-CS"/>
        </w:rPr>
        <w:t>Агенцији</w:t>
      </w:r>
      <w:r w:rsidR="0062468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садржај </w:t>
      </w:r>
      <w:r w:rsidR="002E62E3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за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832C1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6E656C" w14:textId="77777777" w:rsidR="00FB0B73" w:rsidRPr="000603C0" w:rsidRDefault="00FB0B7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7D1C2AFF" w14:textId="1F70F5E4" w:rsidR="00CB3ECC" w:rsidRPr="000603C0" w:rsidRDefault="00CB3ECC" w:rsidP="00DC549C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Информације о квалитет</w:t>
      </w:r>
      <w:r w:rsidR="00590566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фреквенције</w:t>
      </w:r>
    </w:p>
    <w:p w14:paraId="4B95EF6A" w14:textId="77777777" w:rsidR="00FB0B73" w:rsidRPr="000603C0" w:rsidRDefault="00FB0B7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290B00B" w14:textId="39A8AA57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181.</w:t>
      </w:r>
    </w:p>
    <w:p w14:paraId="3CAA7DC9" w14:textId="632748C6" w:rsidR="00CB3ECC" w:rsidRPr="000603C0" w:rsidRDefault="00CB3ECC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901A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 </w:t>
      </w:r>
      <w:r w:rsidR="0017799C" w:rsidRPr="000603C0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параметара за одређивање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циљ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параметра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7F4E"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9373F1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о изм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ењеним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ради објављивања, најмање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ступања на снагу </w:t>
      </w:r>
      <w:r w:rsidR="002918B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оперативног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A85950" w14:textId="3E2EEA4B" w:rsidR="00CB3ECC" w:rsidRPr="000603C0" w:rsidRDefault="00E142D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и други ОПС у синхроној области,</w:t>
      </w:r>
      <w:r w:rsidR="00A9606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рема потреби,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обавештавају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ради објављивања, о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EC378A" w:rsidRPr="000603C0">
        <w:rPr>
          <w:rFonts w:ascii="Times New Roman" w:hAnsi="Times New Roman" w:cs="Times New Roman"/>
          <w:sz w:val="24"/>
          <w:szCs w:val="24"/>
          <w:lang w:val="sr-Cyrl-CS"/>
        </w:rPr>
        <w:t>ма циљ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ног параметра </w:t>
      </w:r>
      <w:r w:rsidR="009903C0" w:rsidRPr="000603C0">
        <w:rPr>
          <w:rFonts w:ascii="Times New Roman" w:hAnsi="Times New Roman" w:cs="Times New Roman"/>
          <w:sz w:val="24"/>
          <w:szCs w:val="24"/>
          <w:lang w:val="sr-Cyrl-CS"/>
        </w:rPr>
        <w:t>FRCE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свак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41DE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е. </w:t>
      </w:r>
    </w:p>
    <w:p w14:paraId="1C775557" w14:textId="532B4D20" w:rsidR="00B1569C" w:rsidRPr="000603C0" w:rsidRDefault="00B901A9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и други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обавештавају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ради објављивања, о методологији којом је одређен ризик од </w:t>
      </w:r>
      <w:r w:rsidR="006F6027" w:rsidRPr="000603C0">
        <w:rPr>
          <w:rFonts w:ascii="Times New Roman" w:hAnsi="Times New Roman" w:cs="Times New Roman"/>
          <w:sz w:val="24"/>
          <w:szCs w:val="24"/>
          <w:lang w:val="sr-Cyrl-CS"/>
        </w:rPr>
        <w:t>недостатка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i/>
          <w:sz w:val="24"/>
          <w:szCs w:val="24"/>
          <w:lang w:val="sr-Cyrl-CS"/>
        </w:rPr>
        <w:t>FCR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од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2F385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оперативног 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CB3ECC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11A713" w14:textId="154B7CB5" w:rsidR="009958FE" w:rsidRPr="000603C0" w:rsidRDefault="00197F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оординатор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синхроне области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три месеца након последњег временски означеног мерног периода и најмање четири пута годишње,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8F3B3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објављивања</w:t>
      </w:r>
      <w:r w:rsidR="008F3B3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резултатима процеса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8F3B3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се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обухват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5434DC9" w14:textId="61506463" w:rsidR="009958FE" w:rsidRPr="000603C0" w:rsidRDefault="00197F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674" w:rsidRPr="000603C0">
        <w:rPr>
          <w:rFonts w:ascii="Times New Roman" w:hAnsi="Times New Roman" w:cs="Times New Roman"/>
          <w:sz w:val="24"/>
          <w:szCs w:val="24"/>
          <w:lang w:val="sr-Cyrl-CS"/>
        </w:rPr>
        <w:t>критеријума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вредновање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квалитета фреквенције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сваки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373F1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C2032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C203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став 3.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0BCF3E" w14:textId="1E117E3C" w:rsidR="009958FE" w:rsidRPr="000603C0" w:rsidRDefault="00197F4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926DCB" w:rsidRPr="000603C0">
        <w:rPr>
          <w:rFonts w:ascii="Times New Roman" w:hAnsi="Times New Roman" w:cs="Times New Roman"/>
          <w:sz w:val="24"/>
          <w:szCs w:val="24"/>
          <w:lang w:val="sr-Cyrl-CS"/>
        </w:rPr>
        <w:t>резолуција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ња,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тачн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ост </w:t>
      </w:r>
      <w:r w:rsidR="00F37CF8" w:rsidRPr="000603C0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ња и метод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F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9373F1" w:rsidRPr="000603C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3A1A5258" w14:textId="77166665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F60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121E0C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</w:t>
      </w:r>
      <w:r w:rsidR="008F3B34" w:rsidRPr="000603C0">
        <w:rPr>
          <w:rFonts w:ascii="Times New Roman" w:hAnsi="Times New Roman" w:cs="Times New Roman"/>
          <w:sz w:val="24"/>
          <w:szCs w:val="24"/>
          <w:lang w:val="sr-Cyrl-CS"/>
        </w:rPr>
        <w:t>љивања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60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>рампинга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одређеном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8C2032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његове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е. </w:t>
      </w:r>
    </w:p>
    <w:p w14:paraId="30C7B665" w14:textId="77777777" w:rsidR="009B0060" w:rsidRPr="000603C0" w:rsidRDefault="009B0060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9F81739" w14:textId="03EA5F13" w:rsidR="009958FE" w:rsidRPr="000603C0" w:rsidRDefault="009958F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Информације о структури регулације фреквенције и снаге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не</w:t>
      </w:r>
    </w:p>
    <w:p w14:paraId="514E1692" w14:textId="77777777" w:rsidR="00FB0B73" w:rsidRPr="000603C0" w:rsidRDefault="00FB0B7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FB0EEED" w14:textId="7A4E313A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182.</w:t>
      </w:r>
    </w:p>
    <w:p w14:paraId="0D9F9AD6" w14:textId="6D40D0E6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F60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синхроној области</w:t>
      </w:r>
      <w:r w:rsidR="00E035A2" w:rsidRPr="000603C0">
        <w:rPr>
          <w:rFonts w:ascii="Times New Roman" w:hAnsi="Times New Roman" w:cs="Times New Roman"/>
          <w:sz w:val="24"/>
          <w:szCs w:val="24"/>
          <w:lang w:val="sr-Cyrl-CS"/>
        </w:rPr>
        <w:t>, најмање три месеца пре примене споразума о раду за синхрону области,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5A2" w:rsidRPr="000603C0"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ради објављивања,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е информације</w:t>
      </w:r>
      <w:r w:rsidR="00E035A2" w:rsidRPr="000603C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F03AEE7" w14:textId="4A4913FF" w:rsidR="009958FE" w:rsidRPr="000603C0" w:rsidRDefault="009B6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информације о структури процеса активације резерве снаге </w:t>
      </w:r>
      <w:r w:rsidR="000F42D0" w:rsidRPr="000603C0">
        <w:rPr>
          <w:rFonts w:ascii="Times New Roman" w:hAnsi="Times New Roman" w:cs="Times New Roman"/>
          <w:sz w:val="24"/>
          <w:szCs w:val="24"/>
          <w:lang w:val="sr-Cyrl-CS"/>
        </w:rPr>
        <w:t>за синхрону област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садрже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>податке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B95737" w:rsidRPr="000603C0"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мониторинг областима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контролним областима</w:t>
      </w:r>
      <w:r w:rsidR="004F6B47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овима и њиховим ОПС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599F60" w14:textId="69ADF554" w:rsidR="009958FE" w:rsidRPr="000603C0" w:rsidRDefault="009B65E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) информације о структури одговорности у процесима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које садрже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>податке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процесима развијеним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8C2032" w:rsidRPr="000603C0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339AC" w:rsidRPr="000603C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985C9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и 2.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0843D5FC" w14:textId="72D6D7E0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6F602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проводе процес </w:t>
      </w:r>
      <w:r w:rsidR="001F3F84" w:rsidRPr="000603C0">
        <w:rPr>
          <w:rFonts w:ascii="Times New Roman" w:hAnsi="Times New Roman" w:cs="Times New Roman"/>
          <w:sz w:val="24"/>
          <w:szCs w:val="24"/>
          <w:lang w:val="sr-Cyrl-CS"/>
        </w:rPr>
        <w:t>нетовања одступања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објављују информациј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о том процесу 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садрже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48E4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листу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ОПС који </w:t>
      </w:r>
      <w:r w:rsidR="007D769F" w:rsidRPr="000603C0">
        <w:rPr>
          <w:rFonts w:ascii="Times New Roman" w:hAnsi="Times New Roman" w:cs="Times New Roman"/>
          <w:sz w:val="24"/>
          <w:szCs w:val="24"/>
          <w:lang w:val="sr-Cyrl-CS"/>
        </w:rPr>
        <w:t>учествују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процесу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и датум његов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почетка. </w:t>
      </w:r>
    </w:p>
    <w:p w14:paraId="3724938E" w14:textId="77777777" w:rsidR="00FB0B73" w:rsidRPr="000603C0" w:rsidRDefault="00FB0B7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570975" w14:textId="2CD9002B" w:rsidR="009958FE" w:rsidRPr="000603C0" w:rsidRDefault="009958F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о </w:t>
      </w:r>
      <w:r w:rsidR="00AD1EC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FCR</w:t>
      </w:r>
    </w:p>
    <w:p w14:paraId="1BE831C3" w14:textId="77777777" w:rsidR="00FB0B73" w:rsidRPr="000603C0" w:rsidRDefault="00FB0B73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C4C952E" w14:textId="0D55AB95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183.</w:t>
      </w:r>
    </w:p>
    <w:p w14:paraId="4A12B13C" w14:textId="31C16E3A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B1D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 приступу </w:t>
      </w:r>
      <w:r w:rsidR="00926341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8E18CA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C673F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 месец дана пре његове примене,</w:t>
      </w:r>
      <w:r w:rsidR="00E142DF" w:rsidRPr="000603C0" w:rsidDel="00C67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73F4" w:rsidRPr="000603C0">
        <w:rPr>
          <w:rFonts w:ascii="Times New Roman" w:hAnsi="Times New Roman" w:cs="Times New Roman"/>
          <w:sz w:val="24"/>
          <w:szCs w:val="24"/>
          <w:lang w:val="sr-Cyrl-CS"/>
        </w:rPr>
        <w:t>ради објављивања</w:t>
      </w:r>
    </w:p>
    <w:p w14:paraId="4A261BA5" w14:textId="7F2607FA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B1D72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 ОПС</w:t>
      </w:r>
      <w:r w:rsidR="005679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5679A6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CB43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79A6" w:rsidRPr="000603C0">
        <w:rPr>
          <w:rFonts w:ascii="Times New Roman" w:hAnsi="Times New Roman" w:cs="Times New Roman"/>
          <w:sz w:val="24"/>
          <w:szCs w:val="24"/>
          <w:lang w:val="sr-Cyrl-CS"/>
        </w:rPr>
        <w:t>о укупној количини капацитета резерве за FCR и удел</w:t>
      </w:r>
      <w:r w:rsidR="000B1D72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679A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резерве за FCR потребне за сваког ОПС, у складу са чланом 153. став 1. ове уредбе, као појединачни удео FCR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43CD" w:rsidRPr="000603C0">
        <w:rPr>
          <w:rFonts w:ascii="Times New Roman" w:hAnsi="Times New Roman" w:cs="Times New Roman"/>
          <w:sz w:val="24"/>
          <w:szCs w:val="24"/>
          <w:lang w:val="sr-Cyrl-CS"/>
        </w:rPr>
        <w:t>најмање месец дана пре њихове примене</w:t>
      </w:r>
      <w:r w:rsidR="00E142DF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B43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ради објављивања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1C6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FF6268" w14:textId="55C83B4A" w:rsidR="009958FE" w:rsidRPr="000603C0" w:rsidRDefault="004F6B47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0B1D72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 ОПС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59056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 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>особинама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одређеним за своју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синхрону област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додатним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за групе за пружање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CB43CD" w:rsidRPr="000603C0">
        <w:rPr>
          <w:rFonts w:ascii="Times New Roman" w:hAnsi="Times New Roman" w:cs="Times New Roman"/>
          <w:sz w:val="24"/>
          <w:szCs w:val="24"/>
          <w:lang w:val="sr-Cyrl-CS"/>
        </w:rPr>
        <w:t>, најмање три месеца пре њихове примене, ради објављивања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727070" w14:textId="77777777" w:rsidR="009339CE" w:rsidRPr="000603C0" w:rsidRDefault="009339CE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1EB273" w14:textId="5524603E" w:rsidR="009958FE" w:rsidRPr="000603C0" w:rsidRDefault="009958F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о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FRR</w:t>
      </w:r>
    </w:p>
    <w:p w14:paraId="6F8D1418" w14:textId="77777777" w:rsidR="00FB0B73" w:rsidRPr="000603C0" w:rsidRDefault="00FB0B73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18E7BEDF" w14:textId="52654D83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184.</w:t>
      </w:r>
    </w:p>
    <w:p w14:paraId="14B0D87F" w14:textId="6FF60082" w:rsidR="009958FE" w:rsidRPr="000603C0" w:rsidRDefault="00F337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з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>аједно са другим ОПС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контроле квалитет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има за прикључење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15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свој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623F4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6E3722" w14:textId="4AE1C98A" w:rsidR="00EC0310" w:rsidRPr="000603C0" w:rsidRDefault="00F337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з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>аједно са другим ОПС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правилима за </w:t>
      </w:r>
      <w:r w:rsidR="00DE6B83" w:rsidRPr="000603C0">
        <w:rPr>
          <w:rFonts w:ascii="Times New Roman" w:hAnsi="Times New Roman" w:cs="Times New Roman"/>
          <w:sz w:val="24"/>
          <w:szCs w:val="24"/>
          <w:lang w:val="sr-Cyrl-CS"/>
        </w:rPr>
        <w:t>димензионисање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свој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2E21" w:rsidRPr="000603C0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EF0D6B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>, најмање три месеца пре примене споразума о раду за контролни блок, ради објављивања.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45F9A1" w14:textId="74DD3A5F" w:rsidR="009958FE" w:rsidRPr="000603C0" w:rsidRDefault="00F337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2E2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синхроне 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>области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изгледима за капацитете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годину до 30.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године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9958FE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866D00" w14:textId="0E74AA09" w:rsidR="002F35F5" w:rsidRPr="000603C0" w:rsidRDefault="00F337AF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1B5A" w:rsidRPr="000603C0">
        <w:rPr>
          <w:rFonts w:ascii="Times New Roman" w:hAnsi="Times New Roman" w:cs="Times New Roman"/>
          <w:sz w:val="24"/>
          <w:szCs w:val="24"/>
          <w:lang w:val="sr-Cyrl-CS"/>
        </w:rPr>
        <w:t>синхрон</w:t>
      </w:r>
      <w:r w:rsidR="00FA6E63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F140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стварним капацитетима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C76CD" w:rsidRPr="000603C0">
        <w:rPr>
          <w:rFonts w:ascii="Times New Roman" w:hAnsi="Times New Roman" w:cs="Times New Roman"/>
          <w:sz w:val="24"/>
          <w:szCs w:val="24"/>
          <w:lang w:val="sr-Cyrl-CS"/>
        </w:rPr>
        <w:t>претходном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тро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месе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чју у року од 30 дана након његов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завршетка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03266F" w14:textId="77777777" w:rsidR="00184AB9" w:rsidRPr="000603C0" w:rsidRDefault="00184AB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1B8274B" w14:textId="2AB40660" w:rsidR="002F35F5" w:rsidRPr="000603C0" w:rsidRDefault="002F35F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о </w:t>
      </w:r>
      <w:r w:rsidR="00544FFF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RR</w:t>
      </w:r>
    </w:p>
    <w:p w14:paraId="57656A1D" w14:textId="77777777" w:rsidR="004D6822" w:rsidRPr="000603C0" w:rsidRDefault="004D6822" w:rsidP="00DC549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</w:p>
    <w:p w14:paraId="4D319F1C" w14:textId="37FFA67F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185.</w:t>
      </w:r>
    </w:p>
    <w:p w14:paraId="60C831D3" w14:textId="1C2356B9" w:rsidR="002F35F5" w:rsidRPr="000603C0" w:rsidRDefault="00FA6E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>заједно са другим ОПС</w:t>
      </w:r>
      <w:r w:rsidR="00CE12D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ада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31BF" w:rsidRPr="000603C0">
        <w:rPr>
          <w:rFonts w:ascii="Times New Roman" w:hAnsi="Times New Roman" w:cs="Times New Roman"/>
          <w:sz w:val="24"/>
          <w:szCs w:val="24"/>
          <w:lang w:val="sr-Cyrl-CS"/>
        </w:rPr>
        <w:t>спроводе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9E5" w:rsidRPr="000603C0">
        <w:rPr>
          <w:rFonts w:ascii="Times New Roman" w:hAnsi="Times New Roman" w:cs="Times New Roman"/>
          <w:sz w:val="24"/>
          <w:szCs w:val="24"/>
          <w:lang w:val="sr-Cyrl-CS"/>
        </w:rPr>
        <w:t>RRP</w:t>
      </w:r>
      <w:r w:rsidR="00144A7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9E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4A74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 свој контролни блок,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34713C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има у погледу расположивости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9E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техничким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има за прикључење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9E5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17A06" w:rsidRPr="000603C0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144A74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три </w:t>
      </w:r>
      <w:r w:rsidR="002F51ED" w:rsidRPr="000603C0"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17B88" w:rsidRPr="000603C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њихове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D1B8F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B2C53B9" w14:textId="13539315" w:rsidR="00B25979" w:rsidRPr="000603C0" w:rsidRDefault="00FA6E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4713C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изгледима за капацитете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годину до 30. 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сваке године</w:t>
      </w:r>
      <w:r w:rsidR="00DE70E0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E94EBDF" w14:textId="37E4768C" w:rsidR="002F35F5" w:rsidRPr="000603C0" w:rsidRDefault="00FA6E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1F4FBC" w:rsidRPr="000603C0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 стварним капацитетима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4D682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сваког 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онтролног блока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8C76C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претходном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тро</w:t>
      </w:r>
      <w:r w:rsidR="00DE0CB0" w:rsidRPr="000603C0">
        <w:rPr>
          <w:rFonts w:ascii="Times New Roman" w:hAnsi="Times New Roman" w:cs="Times New Roman"/>
          <w:sz w:val="24"/>
          <w:szCs w:val="24"/>
          <w:lang w:val="sr-Cyrl-CS"/>
        </w:rPr>
        <w:t>месе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чју у року од 30 дана након његов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завршетка</w:t>
      </w:r>
      <w:r w:rsidR="00E6677C" w:rsidRPr="000603C0">
        <w:rPr>
          <w:rFonts w:ascii="Times New Roman" w:hAnsi="Times New Roman" w:cs="Times New Roman"/>
          <w:sz w:val="24"/>
          <w:szCs w:val="24"/>
          <w:lang w:val="sr-Cyrl-CS"/>
        </w:rPr>
        <w:t>, ради објављивања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1DCAFA" w14:textId="77777777" w:rsidR="00184AB9" w:rsidRPr="000603C0" w:rsidRDefault="00184AB9" w:rsidP="00DC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D28DA9" w14:textId="4C7876DE" w:rsidR="002F35F5" w:rsidRPr="000603C0" w:rsidRDefault="002F35F5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Информације о </w:t>
      </w:r>
      <w:r w:rsidR="00282E6C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дељењ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и </w:t>
      </w:r>
      <w:r w:rsidR="003826DE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разме</w:t>
      </w: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ни</w:t>
      </w:r>
    </w:p>
    <w:p w14:paraId="4474F4B2" w14:textId="77777777" w:rsidR="004D6822" w:rsidRPr="000603C0" w:rsidRDefault="004D6822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7187F7" w14:textId="5FCBB8A5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186.</w:t>
      </w:r>
    </w:p>
    <w:p w14:paraId="2991748C" w14:textId="5A8A3262" w:rsidR="002F35F5" w:rsidRPr="000603C0" w:rsidRDefault="00FA6E6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4615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A710F1" w:rsidRPr="000603C0"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годишњ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регистар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 блок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1ACC" w:rsidRPr="000603C0">
        <w:rPr>
          <w:rFonts w:ascii="Times New Roman" w:hAnsi="Times New Roman" w:cs="Times New Roman"/>
          <w:sz w:val="24"/>
          <w:szCs w:val="24"/>
          <w:lang w:val="sr-Cyrl-CS"/>
        </w:rPr>
        <w:t>у синхроној области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84AB9" w:rsidRPr="000603C0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FA4AE4" w:rsidRPr="000603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3. и </w:t>
      </w:r>
      <w:r w:rsidR="00184AB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FA4AE4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6D13"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FA" w:rsidRPr="000603C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A710F1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ради </w:t>
      </w:r>
      <w:bookmarkStart w:id="85" w:name="_Hlk191384414"/>
      <w:r w:rsidR="00A710F1" w:rsidRPr="000603C0">
        <w:rPr>
          <w:rFonts w:ascii="Times New Roman" w:hAnsi="Times New Roman" w:cs="Times New Roman"/>
          <w:sz w:val="24"/>
          <w:szCs w:val="24"/>
          <w:lang w:val="sr-Cyrl-CS"/>
        </w:rPr>
        <w:t>објављивања</w:t>
      </w:r>
      <w:bookmarkEnd w:id="85"/>
      <w:r w:rsidR="005A39FA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30E4EB" w14:textId="6DCD7632" w:rsidR="002F35F5" w:rsidRPr="000603C0" w:rsidRDefault="00C07E4A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Регистар </w:t>
      </w:r>
      <w:r w:rsidR="00FF4FF5" w:rsidRPr="000603C0">
        <w:rPr>
          <w:rFonts w:ascii="Times New Roman" w:hAnsi="Times New Roman" w:cs="Times New Roman"/>
          <w:sz w:val="24"/>
          <w:szCs w:val="24"/>
          <w:lang w:val="sr-Cyrl-CS"/>
        </w:rPr>
        <w:t>из става 1.</w:t>
      </w:r>
      <w:r w:rsidR="007B7E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садрж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53B6" w:rsidRPr="000603C0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 информације: </w:t>
      </w:r>
    </w:p>
    <w:p w14:paraId="0ACADED8" w14:textId="4098838D" w:rsidR="002F35F5" w:rsidRPr="000603C0" w:rsidRDefault="00FF4FF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) идентификаци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оне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>онтролни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47D8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блок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ова за које постоји споразум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3D3C549" w14:textId="3352EBCD" w:rsidR="002F35F5" w:rsidRPr="000603C0" w:rsidRDefault="00FF4FF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) смањени у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због сваког споразума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AF0942" w14:textId="77A78618" w:rsidR="000E2D05" w:rsidRPr="000603C0" w:rsidRDefault="004D2F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0E2D05" w:rsidRPr="000603C0"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="0076738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31FE" w:rsidRPr="000603C0">
        <w:rPr>
          <w:rFonts w:ascii="Times New Roman" w:hAnsi="Times New Roman" w:cs="Times New Roman"/>
          <w:sz w:val="24"/>
          <w:szCs w:val="24"/>
          <w:lang w:val="sr-Cyrl-CS"/>
        </w:rPr>
        <w:t>ЕНТСО-Е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између синхроних области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FA4AE4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D7EF3" w:rsidRPr="000603C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5A39F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уредбе, </w:t>
      </w:r>
      <w:r w:rsidR="000E2D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5D58DA" w:rsidRPr="000603C0">
        <w:rPr>
          <w:rFonts w:ascii="Times New Roman" w:hAnsi="Times New Roman" w:cs="Times New Roman"/>
          <w:sz w:val="24"/>
          <w:szCs w:val="24"/>
          <w:lang w:val="sr-Cyrl-CS"/>
        </w:rPr>
        <w:t>објављивања.</w:t>
      </w:r>
    </w:p>
    <w:p w14:paraId="0E443992" w14:textId="35D26C54" w:rsidR="002F35F5" w:rsidRPr="000603C0" w:rsidRDefault="000E2D0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Информације из става 3.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садрже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A61446B" w14:textId="667F0734" w:rsidR="002F35F5" w:rsidRPr="000603C0" w:rsidRDefault="00FF4FF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EF6427" w:rsidRPr="000603C0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ељеног капацитета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4EA3" w:rsidRPr="000603C0">
        <w:rPr>
          <w:rFonts w:ascii="Times New Roman" w:hAnsi="Times New Roman" w:cs="Times New Roman"/>
          <w:sz w:val="24"/>
          <w:szCs w:val="24"/>
          <w:lang w:val="sr-Cyrl-CS"/>
        </w:rPr>
        <w:t>између ОПС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</w:t>
      </w:r>
      <w:r w:rsidR="000E2D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закључили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споразуме о </w:t>
      </w:r>
      <w:r w:rsidR="00282E6C" w:rsidRPr="000603C0">
        <w:rPr>
          <w:rFonts w:ascii="Times New Roman" w:hAnsi="Times New Roman" w:cs="Times New Roman"/>
          <w:sz w:val="24"/>
          <w:szCs w:val="24"/>
          <w:lang w:val="sr-Cyrl-CS"/>
        </w:rPr>
        <w:t>дељењ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08AA76C" w14:textId="386FE77B" w:rsidR="002F35F5" w:rsidRPr="000603C0" w:rsidRDefault="00FF4FF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) у</w:t>
      </w:r>
      <w:r w:rsidR="00B25979" w:rsidRPr="000603C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919" w:rsidRPr="000603C0">
        <w:rPr>
          <w:rFonts w:ascii="Times New Roman" w:hAnsi="Times New Roman" w:cs="Times New Roman"/>
          <w:sz w:val="24"/>
          <w:szCs w:val="24"/>
          <w:lang w:val="sr-Cyrl-CS"/>
        </w:rPr>
        <w:t>дељења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на капацитет резерве за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укључених ОПС. </w:t>
      </w:r>
    </w:p>
    <w:p w14:paraId="524598F3" w14:textId="67F59588" w:rsidR="002F35F5" w:rsidRPr="000603C0" w:rsidRDefault="004D2FC2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другим ОПС </w:t>
      </w:r>
      <w:r w:rsidR="000E2D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према потреби, 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>објављуј</w:t>
      </w:r>
      <w:r w:rsidR="00C07E4A" w:rsidRPr="000603C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о </w:t>
      </w:r>
      <w:r w:rsidR="003826DE" w:rsidRPr="000603C0">
        <w:rPr>
          <w:rFonts w:ascii="Times New Roman" w:hAnsi="Times New Roman" w:cs="Times New Roman"/>
          <w:sz w:val="24"/>
          <w:szCs w:val="24"/>
          <w:lang w:val="sr-Cyrl-CS"/>
        </w:rPr>
        <w:t>разме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AD1EC9" w:rsidRPr="000603C0">
        <w:rPr>
          <w:rFonts w:ascii="Times New Roman" w:hAnsi="Times New Roman" w:cs="Times New Roman"/>
          <w:sz w:val="24"/>
          <w:szCs w:val="24"/>
          <w:lang w:val="sr-Cyrl-CS"/>
        </w:rPr>
        <w:t>FCR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FRR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4FFF" w:rsidRPr="000603C0">
        <w:rPr>
          <w:rFonts w:ascii="Times New Roman" w:hAnsi="Times New Roman" w:cs="Times New Roman"/>
          <w:sz w:val="24"/>
          <w:szCs w:val="24"/>
          <w:lang w:val="sr-Cyrl-CS"/>
        </w:rPr>
        <w:t>RR</w:t>
      </w:r>
      <w:r w:rsidR="002F35F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0957802" w14:textId="77777777" w:rsidR="00626E0E" w:rsidRDefault="00626E0E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B1F6BA2" w14:textId="62429D32" w:rsidR="002F35F5" w:rsidRPr="000603C0" w:rsidRDefault="0017799C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Измен</w:t>
      </w:r>
      <w:r w:rsidR="002F35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 уговора и </w:t>
      </w:r>
      <w:r w:rsidR="00B2597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="00117B88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пшти</w:t>
      </w:r>
      <w:r w:rsidR="002F35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х </w:t>
      </w:r>
      <w:r w:rsidR="00805019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услов</w:t>
      </w:r>
      <w:r w:rsidR="002F35F5" w:rsidRPr="000603C0">
        <w:rPr>
          <w:rFonts w:ascii="Times New Roman" w:hAnsi="Times New Roman" w:cs="Times New Roman"/>
          <w:bCs/>
          <w:sz w:val="24"/>
          <w:szCs w:val="24"/>
          <w:lang w:val="sr-Cyrl-CS"/>
        </w:rPr>
        <w:t>а и одредаба</w:t>
      </w:r>
    </w:p>
    <w:p w14:paraId="5D594A0C" w14:textId="77777777" w:rsidR="00101EB7" w:rsidRPr="000603C0" w:rsidRDefault="00101EB7" w:rsidP="00DC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7B1644A" w14:textId="2D49DCAB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187.</w:t>
      </w:r>
    </w:p>
    <w:p w14:paraId="0F710277" w14:textId="4851278A" w:rsidR="002F35F5" w:rsidRPr="000603C0" w:rsidRDefault="002F35F5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ОПС, ОДС</w:t>
      </w:r>
      <w:r w:rsidR="00B3060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 ЗКМ</w:t>
      </w:r>
      <w:r w:rsidR="003D0C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су дужни да ускладе </w:t>
      </w:r>
      <w:r w:rsidR="00AC09C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r w:rsidR="003D0CE9" w:rsidRPr="000603C0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14182E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0C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и друг</w:t>
      </w:r>
      <w:r w:rsidR="00AC09C5" w:rsidRPr="000603C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3D0C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пропис</w:t>
      </w:r>
      <w:r w:rsidR="00AC09C5" w:rsidRPr="000603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0CE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односе на рад система за пренос електричне енергије са захтевима ове уредбе</w:t>
      </w:r>
      <w:r w:rsidR="00AC09C5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3E4FA36" w14:textId="4A8FB000" w:rsidR="00B23AEF" w:rsidRPr="000603C0" w:rsidRDefault="00B23AEF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86" w:name="_Hlk190353897"/>
    </w:p>
    <w:p w14:paraId="055FC69F" w14:textId="43592F87" w:rsidR="00101EB7" w:rsidRPr="000603C0" w:rsidRDefault="00101EB7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F812449" w14:textId="500F57A0" w:rsidR="00101EB7" w:rsidRPr="000603C0" w:rsidRDefault="00101EB7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7A17D1F" w14:textId="77777777" w:rsidR="00101EB7" w:rsidRPr="000603C0" w:rsidRDefault="00101EB7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0C34CF29" w14:textId="6B71FD0F" w:rsidR="00A337CE" w:rsidRPr="000603C0" w:rsidRDefault="00A337C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Прелазне и заврш</w:t>
      </w:r>
      <w:bookmarkStart w:id="87" w:name="_GoBack"/>
      <w:bookmarkEnd w:id="87"/>
      <w:r w:rsidRPr="000603C0">
        <w:rPr>
          <w:rFonts w:ascii="Times New Roman" w:hAnsi="Times New Roman" w:cs="Times New Roman"/>
          <w:sz w:val="24"/>
          <w:szCs w:val="24"/>
          <w:lang w:val="sr-Cyrl-CS"/>
        </w:rPr>
        <w:t>не одредбе</w:t>
      </w:r>
    </w:p>
    <w:p w14:paraId="0F061A1E" w14:textId="77777777" w:rsidR="00101EB7" w:rsidRPr="000603C0" w:rsidRDefault="00101EB7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58BC5C" w14:textId="2B51EAD6" w:rsidR="00A337CE" w:rsidRPr="000603C0" w:rsidRDefault="00A337C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188.</w:t>
      </w:r>
    </w:p>
    <w:p w14:paraId="32F39204" w14:textId="7DA400E2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донети план континуитета пословања из члана 24. ове уредбе у року од</w:t>
      </w:r>
      <w:r w:rsidR="003205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 месеци од дана ступања на снагу ове уредбе.</w:t>
      </w:r>
    </w:p>
    <w:p w14:paraId="502DD6DE" w14:textId="185F6C20" w:rsidR="003205D8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ЗКМ ће обавезе у погледу обавештавања ОПС из члана 28. </w:t>
      </w:r>
      <w:r w:rsidR="003962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уредбе извршити у року од</w:t>
      </w:r>
      <w:r w:rsidR="003205D8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88" w:name="_Hlk196746474"/>
      <w:r w:rsidR="003205D8" w:rsidRPr="000603C0">
        <w:rPr>
          <w:rFonts w:ascii="Times New Roman" w:hAnsi="Times New Roman" w:cs="Times New Roman"/>
          <w:sz w:val="24"/>
          <w:szCs w:val="24"/>
          <w:lang w:val="sr-Cyrl-CS"/>
        </w:rPr>
        <w:t>12 месеци од дана ступања на снагу ове уредбе.</w:t>
      </w:r>
      <w:bookmarkEnd w:id="88"/>
    </w:p>
    <w:p w14:paraId="7B6FF1A3" w14:textId="7C74359B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у сарадњи са ОПС из синхроне области спровести заједничку студију из члана 39. ове уредбе у року од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24 месеца од дана ступања на снагу ове уредбе.</w:t>
      </w:r>
    </w:p>
    <w:p w14:paraId="0CFF82A1" w14:textId="7FEC9F56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са другим ОПС постићи заједнички договор из члана 40. став 6. ове уредбе у року од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од дана ступања на снагу ове уредбе.</w:t>
      </w:r>
    </w:p>
    <w:p w14:paraId="7E0E18CD" w14:textId="1D59CD99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постићи договор са ОДС из члана 40. став 7. ове уредбе у року од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18 месеци од дана ступања на снагу ове уредбе.</w:t>
      </w:r>
    </w:p>
    <w:p w14:paraId="7C185845" w14:textId="6A8C262C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израдити и усвојити програме из члана 58.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у року </w:t>
      </w:r>
      <w:r w:rsidR="0087756C" w:rsidRPr="000603C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од дана ступања на снагу ове уредбе.</w:t>
      </w:r>
    </w:p>
    <w:p w14:paraId="2F8A37B4" w14:textId="7E5E2FEC" w:rsidR="0087756C" w:rsidRPr="000603C0" w:rsidRDefault="00F33E03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је дужан да одреди и уведе поступак за сертификацију запослених из члана 61. став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>у року од 12 месеци од дана ступања на снагу ове уредбе.</w:t>
      </w:r>
    </w:p>
    <w:p w14:paraId="2F577FA1" w14:textId="0D40E32C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применити методологију из члана 67. </w:t>
      </w:r>
      <w:r w:rsidR="003962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уредбе у року од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ступања на снагу ове уредбе.</w:t>
      </w:r>
    </w:p>
    <w:p w14:paraId="17A70F64" w14:textId="13235898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применити методологију из члана 70. </w:t>
      </w:r>
      <w:r w:rsidR="003962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уредбе у року од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DF0FD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ступања на снагу ове уредбе.</w:t>
      </w:r>
    </w:p>
    <w:p w14:paraId="71A2FE19" w14:textId="2E59BFDE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применити методологију за координацију анализе оперативне сигурности из члана 7</w:t>
      </w:r>
      <w:r w:rsidR="00E47E4E" w:rsidRPr="000603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року од</w:t>
      </w:r>
      <w:r w:rsidR="00A45A8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од дана ступања на снагу ове уредбе.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3587984" w14:textId="74E50DF6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у сарадњи са свим ОПС </w:t>
      </w:r>
      <w:r w:rsidR="00010A72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 за прорачун капацитета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010A72" w:rsidRPr="000603C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заједничких одредби за регионалну координацију оперативне сигурности из члана 76.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року од</w:t>
      </w:r>
      <w:r w:rsidR="00E76E2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24 месеца од дана ступања на снагу ове уредбе.</w:t>
      </w:r>
    </w:p>
    <w:p w14:paraId="0FB58644" w14:textId="33A9AC81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применити методологију из члана 83. </w:t>
      </w:r>
      <w:r w:rsidR="0039620D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уредбе у року од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ступања на снагу ове уредбе.</w:t>
      </w:r>
    </w:p>
    <w:p w14:paraId="210E91AA" w14:textId="43D82365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у сарадњи са другим ОПС саставити листу производних модула и постројења купаца из члана 84.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у року од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ступања на снагу ове уредбе.</w:t>
      </w:r>
    </w:p>
    <w:p w14:paraId="7B9F25EF" w14:textId="627629B4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у сарадњи са другим ОПС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из региона за координацију искључења</w:t>
      </w:r>
      <w:r w:rsidR="000B2265" w:rsidRPr="000603C0">
        <w:rPr>
          <w:rFonts w:ascii="Times New Roman" w:hAnsi="Times New Roman" w:cs="Times New Roman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проценити релевантност елемената мреже у складу са чланом 86.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у року од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ступања на снагу ове уредбе.</w:t>
      </w:r>
    </w:p>
    <w:p w14:paraId="2095B39C" w14:textId="4470FF6D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у сарадњи са другим ОПС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 синхроне области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извршити обавезе из члана 114. став 1.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ступања на снагу ове уредбе.</w:t>
      </w:r>
    </w:p>
    <w:p w14:paraId="56ECF1B8" w14:textId="7986DC40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обавезе из члана 115. став 1.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извршити 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ступања на снагу ове уредбе.</w:t>
      </w:r>
    </w:p>
    <w:p w14:paraId="74759F95" w14:textId="1AA45658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89" w:name="_Hlk190346869"/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заједно са другим ОПС из синхроне области припремити заједнички предлог о одређивању контролних блокова из члана 1</w:t>
      </w:r>
      <w:r w:rsidR="00543B69" w:rsidRPr="000603C0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43B69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став 2. 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у року од </w:t>
      </w:r>
      <w:r w:rsidR="000B2265" w:rsidRPr="000603C0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ступања на снагу ове уредбе.</w:t>
      </w:r>
    </w:p>
    <w:p w14:paraId="2EEE57E5" w14:textId="2433E77D" w:rsidR="00A337CE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ОПС ће припремити претквалификациони поступак за FCR из члана 151.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у року од 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>12 месеци од дана ступања на снагу ове уредбе.</w:t>
      </w:r>
    </w:p>
    <w:p w14:paraId="0F071FA7" w14:textId="512B544F" w:rsidR="008A48F0" w:rsidRPr="000603C0" w:rsidRDefault="00A337CE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ОПС ће припремити претквалификациони поступак за F</w:t>
      </w:r>
      <w:r w:rsidR="00543B69" w:rsidRPr="000603C0">
        <w:rPr>
          <w:rFonts w:ascii="Times New Roman" w:hAnsi="Times New Roman" w:cs="Times New Roman"/>
          <w:sz w:val="24"/>
          <w:szCs w:val="24"/>
          <w:lang w:val="sr-Cyrl-CS"/>
        </w:rPr>
        <w:t>R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R из члана 155. </w:t>
      </w:r>
      <w:r w:rsidR="00277786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уредбе у року од </w:t>
      </w:r>
      <w:r w:rsidR="008A48F0" w:rsidRPr="000603C0">
        <w:rPr>
          <w:rFonts w:ascii="Times New Roman" w:hAnsi="Times New Roman" w:cs="Times New Roman"/>
          <w:sz w:val="24"/>
          <w:szCs w:val="24"/>
          <w:lang w:val="sr-Cyrl-CS"/>
        </w:rPr>
        <w:t>12 месеци од дана ступања на снагу ове уредбе.</w:t>
      </w:r>
    </w:p>
    <w:p w14:paraId="00908888" w14:textId="77777777" w:rsidR="00184AB9" w:rsidRPr="000603C0" w:rsidRDefault="00184AB9" w:rsidP="00DC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90" w:name="_Hlk196825094"/>
      <w:bookmarkEnd w:id="89"/>
    </w:p>
    <w:p w14:paraId="6F45B3F1" w14:textId="76670F75" w:rsidR="006744B6" w:rsidRPr="000603C0" w:rsidRDefault="006744B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Усклађеност са прописима Европске уније</w:t>
      </w:r>
    </w:p>
    <w:p w14:paraId="6AC8F569" w14:textId="77777777" w:rsidR="003920AE" w:rsidRPr="000603C0" w:rsidRDefault="003920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90"/>
    <w:p w14:paraId="60150DD3" w14:textId="683B27E7" w:rsidR="006744B6" w:rsidRPr="000603C0" w:rsidRDefault="006744B6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Члан 189.</w:t>
      </w:r>
    </w:p>
    <w:p w14:paraId="436832BD" w14:textId="4B4E4621" w:rsidR="006744B6" w:rsidRPr="000603C0" w:rsidRDefault="006744B6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Ова уредба је усклађена са начелима и захтевима из Уредбе комисије (ЕУ) број 2017/1485 од 2. августа 2017. године о у</w:t>
      </w:r>
      <w:r w:rsidR="00464FA8" w:rsidRPr="000603C0">
        <w:rPr>
          <w:rFonts w:ascii="Times New Roman" w:hAnsi="Times New Roman" w:cs="Times New Roman"/>
          <w:sz w:val="24"/>
          <w:szCs w:val="24"/>
          <w:lang w:val="sr-Cyrl-CS"/>
        </w:rPr>
        <w:t>спостављању</w:t>
      </w:r>
      <w:r w:rsidR="00C51B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смерница за рад система за пренос електричне енергије, у складу са Одлуком </w:t>
      </w:r>
      <w:r w:rsidR="00C51BA7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Министарског савета Енергетске заједнице број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D/2022/03/MC-EnC од 15.</w:t>
      </w:r>
      <w:r w:rsidR="0043463F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децембра</w:t>
      </w:r>
      <w:r w:rsidR="003920AE"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2022. године.</w:t>
      </w:r>
    </w:p>
    <w:p w14:paraId="715B1404" w14:textId="25A677AE" w:rsidR="004129FF" w:rsidRPr="000603C0" w:rsidRDefault="004129FF" w:rsidP="003920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AC5BFB" w14:textId="145AB300" w:rsidR="005204AB" w:rsidRPr="000603C0" w:rsidRDefault="005204AB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Ступање на снагу</w:t>
      </w:r>
    </w:p>
    <w:p w14:paraId="7691D4EC" w14:textId="77777777" w:rsidR="00C12A35" w:rsidRPr="000603C0" w:rsidRDefault="00C12A35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64A0FD" w14:textId="2518E8C3" w:rsidR="00812DAE" w:rsidRPr="000603C0" w:rsidRDefault="00812DAE" w:rsidP="00DC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337CE" w:rsidRPr="000603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6744B6" w:rsidRPr="000603C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305D0"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86"/>
    <w:p w14:paraId="3A518EDD" w14:textId="40AF5AFF" w:rsidR="005204AB" w:rsidRPr="000603C0" w:rsidRDefault="005204A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3532A4" w:rsidRPr="000603C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0603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E29697" w14:textId="77777777" w:rsidR="005204AB" w:rsidRPr="000603C0" w:rsidRDefault="005204AB" w:rsidP="00DC54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542371" w14:textId="61DA226B" w:rsidR="00C250E3" w:rsidRPr="000603C0" w:rsidRDefault="00D93086" w:rsidP="00DC549C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="00A33EA8"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110-4520/2025-3</w:t>
      </w:r>
    </w:p>
    <w:p w14:paraId="0CE082E4" w14:textId="1254BE7C" w:rsidR="00C250E3" w:rsidRPr="000603C0" w:rsidRDefault="00A33EA8" w:rsidP="00DC549C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D930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17. јула</w:t>
      </w:r>
      <w:r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C250E3"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DC7E82"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250E3"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1C0A1A54" w14:textId="77777777" w:rsidR="00C250E3" w:rsidRPr="000603C0" w:rsidRDefault="00C250E3" w:rsidP="00DC549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AA0D684" w14:textId="77777777" w:rsidR="00C250E3" w:rsidRPr="000603C0" w:rsidRDefault="00C250E3" w:rsidP="00DC549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752632B" w14:textId="61244728" w:rsidR="00C250E3" w:rsidRPr="000603C0" w:rsidRDefault="00283ACC" w:rsidP="00DC549C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4DD7FBD7" w14:textId="77777777" w:rsidR="00C12A35" w:rsidRPr="000603C0" w:rsidRDefault="00C12A35" w:rsidP="00C12A35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776D9F" w14:textId="16B403DA" w:rsidR="00C12A35" w:rsidRPr="000603C0" w:rsidRDefault="00C12A35" w:rsidP="00C12A35">
      <w:pPr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304857C" w14:textId="77777777" w:rsidR="00C12A35" w:rsidRPr="000603C0" w:rsidRDefault="00C12A35" w:rsidP="00C12A35">
      <w:pPr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103F57" w14:textId="296E2E37" w:rsidR="00C250E3" w:rsidRDefault="00283ACC" w:rsidP="00C12A35">
      <w:pPr>
        <w:spacing w:after="0" w:line="240" w:lineRule="auto"/>
        <w:ind w:left="4470" w:right="150" w:firstLine="57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03C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02EFCE33" w14:textId="4225AF47" w:rsidR="00D93086" w:rsidRDefault="00D93086" w:rsidP="00C12A35">
      <w:pPr>
        <w:spacing w:after="0" w:line="240" w:lineRule="auto"/>
        <w:ind w:left="4470" w:right="150" w:firstLine="57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AC219A0" w14:textId="0F21735A" w:rsidR="00D93086" w:rsidRPr="000603C0" w:rsidRDefault="00D93086" w:rsidP="00C12A35">
      <w:pPr>
        <w:spacing w:after="0" w:line="240" w:lineRule="auto"/>
        <w:ind w:left="4470" w:right="150" w:firstLine="57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др Ђуро Мацут,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0450C08" w14:textId="77777777" w:rsidR="00C250E3" w:rsidRPr="00D93086" w:rsidRDefault="00C250E3" w:rsidP="00DC549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C250E3" w:rsidRPr="00D93086" w:rsidSect="00D17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49B6B" w14:textId="77777777" w:rsidR="006E3D43" w:rsidRDefault="006E3D43" w:rsidP="00DB2B2A">
      <w:pPr>
        <w:spacing w:after="0" w:line="240" w:lineRule="auto"/>
      </w:pPr>
      <w:r>
        <w:separator/>
      </w:r>
    </w:p>
  </w:endnote>
  <w:endnote w:type="continuationSeparator" w:id="0">
    <w:p w14:paraId="7BAD09FA" w14:textId="77777777" w:rsidR="006E3D43" w:rsidRDefault="006E3D43" w:rsidP="00DB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8767" w14:textId="77777777" w:rsidR="00626E0E" w:rsidRDefault="00626E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150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366BE66" w14:textId="6393DF56" w:rsidR="00626E0E" w:rsidRPr="00B574AF" w:rsidRDefault="00626E0E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574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6C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74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6F60">
          <w:rPr>
            <w:rFonts w:ascii="Times New Roman" w:hAnsi="Times New Roman" w:cs="Times New Roman"/>
            <w:noProof/>
            <w:sz w:val="24"/>
            <w:szCs w:val="24"/>
          </w:rPr>
          <w:t>112</w:t>
        </w:r>
        <w:r w:rsidRPr="00B574A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7A31198" w14:textId="77777777" w:rsidR="00626E0E" w:rsidRDefault="00626E0E" w:rsidP="00B574A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12DA3" w14:textId="77777777" w:rsidR="00626E0E" w:rsidRDefault="00626E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BA2B8" w14:textId="77777777" w:rsidR="006E3D43" w:rsidRDefault="006E3D43" w:rsidP="00DB2B2A">
      <w:pPr>
        <w:spacing w:after="0" w:line="240" w:lineRule="auto"/>
      </w:pPr>
      <w:r>
        <w:separator/>
      </w:r>
    </w:p>
  </w:footnote>
  <w:footnote w:type="continuationSeparator" w:id="0">
    <w:p w14:paraId="0AE70832" w14:textId="77777777" w:rsidR="006E3D43" w:rsidRDefault="006E3D43" w:rsidP="00DB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046BD" w14:textId="77777777" w:rsidR="00626E0E" w:rsidRDefault="00626E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5F20E" w14:textId="77777777" w:rsidR="00626E0E" w:rsidRDefault="00626E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F2AFE" w14:textId="77777777" w:rsidR="00626E0E" w:rsidRDefault="00626E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06EA"/>
    <w:multiLevelType w:val="hybridMultilevel"/>
    <w:tmpl w:val="C99CE988"/>
    <w:lvl w:ilvl="0" w:tplc="CEFE68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E91"/>
    <w:multiLevelType w:val="hybridMultilevel"/>
    <w:tmpl w:val="5EC8A09C"/>
    <w:lvl w:ilvl="0" w:tplc="F4CA6E70">
      <w:start w:val="1"/>
      <w:numFmt w:val="decimal"/>
      <w:suff w:val="space"/>
      <w:lvlText w:val="(%1)"/>
      <w:lvlJc w:val="left"/>
      <w:pPr>
        <w:ind w:left="171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F76549"/>
    <w:multiLevelType w:val="hybridMultilevel"/>
    <w:tmpl w:val="A79ED35A"/>
    <w:lvl w:ilvl="0" w:tplc="D6201F38">
      <w:start w:val="1"/>
      <w:numFmt w:val="decimal"/>
      <w:suff w:val="space"/>
      <w:lvlText w:val="(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D5613"/>
    <w:multiLevelType w:val="hybridMultilevel"/>
    <w:tmpl w:val="FF82DD2E"/>
    <w:lvl w:ilvl="0" w:tplc="485C4F10">
      <w:start w:val="1"/>
      <w:numFmt w:val="decimal"/>
      <w:suff w:val="space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AA706E"/>
    <w:multiLevelType w:val="hybridMultilevel"/>
    <w:tmpl w:val="CAC8CFB8"/>
    <w:lvl w:ilvl="0" w:tplc="33CC67C6">
      <w:start w:val="1"/>
      <w:numFmt w:val="decimal"/>
      <w:suff w:val="space"/>
      <w:lvlText w:val="(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FC2422"/>
    <w:multiLevelType w:val="hybridMultilevel"/>
    <w:tmpl w:val="83E0C7B8"/>
    <w:lvl w:ilvl="0" w:tplc="FFFFFFFF">
      <w:start w:val="1"/>
      <w:numFmt w:val="decimal"/>
      <w:suff w:val="space"/>
      <w:lvlText w:val="(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97419D"/>
    <w:multiLevelType w:val="hybridMultilevel"/>
    <w:tmpl w:val="FFFC2982"/>
    <w:lvl w:ilvl="0" w:tplc="FFFFFFFF">
      <w:start w:val="1"/>
      <w:numFmt w:val="decimal"/>
      <w:suff w:val="space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DC2A72"/>
    <w:multiLevelType w:val="hybridMultilevel"/>
    <w:tmpl w:val="2B6E87B8"/>
    <w:lvl w:ilvl="0" w:tplc="A6FEE8B0">
      <w:start w:val="1"/>
      <w:numFmt w:val="decimal"/>
      <w:suff w:val="space"/>
      <w:lvlText w:val="%1)"/>
      <w:lvlJc w:val="left"/>
      <w:pPr>
        <w:ind w:left="14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891" w:hanging="360"/>
      </w:pPr>
    </w:lvl>
    <w:lvl w:ilvl="2" w:tplc="241A001B" w:tentative="1">
      <w:start w:val="1"/>
      <w:numFmt w:val="lowerRoman"/>
      <w:lvlText w:val="%3."/>
      <w:lvlJc w:val="right"/>
      <w:pPr>
        <w:ind w:left="3611" w:hanging="180"/>
      </w:pPr>
    </w:lvl>
    <w:lvl w:ilvl="3" w:tplc="241A000F" w:tentative="1">
      <w:start w:val="1"/>
      <w:numFmt w:val="decimal"/>
      <w:lvlText w:val="%4."/>
      <w:lvlJc w:val="left"/>
      <w:pPr>
        <w:ind w:left="4331" w:hanging="360"/>
      </w:pPr>
    </w:lvl>
    <w:lvl w:ilvl="4" w:tplc="241A0019" w:tentative="1">
      <w:start w:val="1"/>
      <w:numFmt w:val="lowerLetter"/>
      <w:lvlText w:val="%5."/>
      <w:lvlJc w:val="left"/>
      <w:pPr>
        <w:ind w:left="5051" w:hanging="360"/>
      </w:pPr>
    </w:lvl>
    <w:lvl w:ilvl="5" w:tplc="241A001B" w:tentative="1">
      <w:start w:val="1"/>
      <w:numFmt w:val="lowerRoman"/>
      <w:lvlText w:val="%6."/>
      <w:lvlJc w:val="right"/>
      <w:pPr>
        <w:ind w:left="5771" w:hanging="180"/>
      </w:pPr>
    </w:lvl>
    <w:lvl w:ilvl="6" w:tplc="241A000F" w:tentative="1">
      <w:start w:val="1"/>
      <w:numFmt w:val="decimal"/>
      <w:lvlText w:val="%7."/>
      <w:lvlJc w:val="left"/>
      <w:pPr>
        <w:ind w:left="6491" w:hanging="360"/>
      </w:pPr>
    </w:lvl>
    <w:lvl w:ilvl="7" w:tplc="241A0019" w:tentative="1">
      <w:start w:val="1"/>
      <w:numFmt w:val="lowerLetter"/>
      <w:lvlText w:val="%8."/>
      <w:lvlJc w:val="left"/>
      <w:pPr>
        <w:ind w:left="7211" w:hanging="360"/>
      </w:pPr>
    </w:lvl>
    <w:lvl w:ilvl="8" w:tplc="241A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8" w15:restartNumberingAfterBreak="0">
    <w:nsid w:val="20935FC0"/>
    <w:multiLevelType w:val="hybridMultilevel"/>
    <w:tmpl w:val="9CE8082A"/>
    <w:lvl w:ilvl="0" w:tplc="CEFE68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66D28"/>
    <w:multiLevelType w:val="hybridMultilevel"/>
    <w:tmpl w:val="FFFC2982"/>
    <w:lvl w:ilvl="0" w:tplc="FD52E8A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C7E14"/>
    <w:multiLevelType w:val="hybridMultilevel"/>
    <w:tmpl w:val="F7DE816C"/>
    <w:lvl w:ilvl="0" w:tplc="315602C0">
      <w:start w:val="1"/>
      <w:numFmt w:val="decimal"/>
      <w:suff w:val="space"/>
      <w:lvlText w:val="(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C64623"/>
    <w:multiLevelType w:val="hybridMultilevel"/>
    <w:tmpl w:val="3FE4726E"/>
    <w:lvl w:ilvl="0" w:tplc="2A1E05C0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9B2433"/>
    <w:multiLevelType w:val="hybridMultilevel"/>
    <w:tmpl w:val="85987F3E"/>
    <w:lvl w:ilvl="0" w:tplc="9DAEC350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hint="default"/>
        <w:i w:val="0"/>
        <w:iCs w:val="0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043AC"/>
    <w:multiLevelType w:val="hybridMultilevel"/>
    <w:tmpl w:val="F258E328"/>
    <w:lvl w:ilvl="0" w:tplc="1C461FAC">
      <w:start w:val="1"/>
      <w:numFmt w:val="decimal"/>
      <w:suff w:val="space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D628AA"/>
    <w:multiLevelType w:val="hybridMultilevel"/>
    <w:tmpl w:val="91DA004A"/>
    <w:lvl w:ilvl="0" w:tplc="34C00CF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4A5F"/>
    <w:multiLevelType w:val="hybridMultilevel"/>
    <w:tmpl w:val="A0EE52AE"/>
    <w:lvl w:ilvl="0" w:tplc="DAE05C6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8B1318"/>
    <w:multiLevelType w:val="hybridMultilevel"/>
    <w:tmpl w:val="C02029F6"/>
    <w:lvl w:ilvl="0" w:tplc="4A7849E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220B70"/>
    <w:multiLevelType w:val="hybridMultilevel"/>
    <w:tmpl w:val="A79ED35A"/>
    <w:lvl w:ilvl="0" w:tplc="FFFFFFFF">
      <w:start w:val="1"/>
      <w:numFmt w:val="decimal"/>
      <w:suff w:val="space"/>
      <w:lvlText w:val="(%1)"/>
      <w:lvlJc w:val="left"/>
      <w:pPr>
        <w:ind w:left="177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55A2009D"/>
    <w:multiLevelType w:val="hybridMultilevel"/>
    <w:tmpl w:val="AE4AD1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E0BE92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24FDA"/>
    <w:multiLevelType w:val="hybridMultilevel"/>
    <w:tmpl w:val="F620D752"/>
    <w:lvl w:ilvl="0" w:tplc="CEFE68A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FC7553"/>
    <w:multiLevelType w:val="hybridMultilevel"/>
    <w:tmpl w:val="3E78E68A"/>
    <w:lvl w:ilvl="0" w:tplc="8B501CAC">
      <w:start w:val="1"/>
      <w:numFmt w:val="decimal"/>
      <w:suff w:val="space"/>
      <w:lvlText w:val="(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F9F00BB"/>
    <w:multiLevelType w:val="hybridMultilevel"/>
    <w:tmpl w:val="83E0C7B8"/>
    <w:lvl w:ilvl="0" w:tplc="42226370">
      <w:start w:val="1"/>
      <w:numFmt w:val="decimal"/>
      <w:suff w:val="space"/>
      <w:lvlText w:val="(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B471F92"/>
    <w:multiLevelType w:val="hybridMultilevel"/>
    <w:tmpl w:val="1EAC353C"/>
    <w:lvl w:ilvl="0" w:tplc="7082BF56">
      <w:start w:val="1"/>
      <w:numFmt w:val="decimal"/>
      <w:suff w:val="space"/>
      <w:lvlText w:val="(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8"/>
  </w:num>
  <w:num w:numId="2">
    <w:abstractNumId w:val="3"/>
  </w:num>
  <w:num w:numId="3">
    <w:abstractNumId w:val="13"/>
  </w:num>
  <w:num w:numId="4">
    <w:abstractNumId w:val="20"/>
  </w:num>
  <w:num w:numId="5">
    <w:abstractNumId w:val="21"/>
  </w:num>
  <w:num w:numId="6">
    <w:abstractNumId w:val="8"/>
  </w:num>
  <w:num w:numId="7">
    <w:abstractNumId w:val="9"/>
  </w:num>
  <w:num w:numId="8">
    <w:abstractNumId w:val="0"/>
  </w:num>
  <w:num w:numId="9">
    <w:abstractNumId w:val="15"/>
  </w:num>
  <w:num w:numId="10">
    <w:abstractNumId w:val="14"/>
  </w:num>
  <w:num w:numId="11">
    <w:abstractNumId w:val="4"/>
  </w:num>
  <w:num w:numId="12">
    <w:abstractNumId w:val="11"/>
  </w:num>
  <w:num w:numId="13">
    <w:abstractNumId w:val="16"/>
  </w:num>
  <w:num w:numId="14">
    <w:abstractNumId w:val="19"/>
  </w:num>
  <w:num w:numId="15">
    <w:abstractNumId w:val="22"/>
  </w:num>
  <w:num w:numId="16">
    <w:abstractNumId w:val="10"/>
  </w:num>
  <w:num w:numId="17">
    <w:abstractNumId w:val="7"/>
  </w:num>
  <w:num w:numId="18">
    <w:abstractNumId w:val="6"/>
  </w:num>
  <w:num w:numId="19">
    <w:abstractNumId w:val="2"/>
  </w:num>
  <w:num w:numId="20">
    <w:abstractNumId w:val="17"/>
  </w:num>
  <w:num w:numId="21">
    <w:abstractNumId w:val="5"/>
  </w:num>
  <w:num w:numId="22">
    <w:abstractNumId w:val="1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E4"/>
    <w:rsid w:val="0000012A"/>
    <w:rsid w:val="00000770"/>
    <w:rsid w:val="00000BCF"/>
    <w:rsid w:val="00000D35"/>
    <w:rsid w:val="00001357"/>
    <w:rsid w:val="000013F9"/>
    <w:rsid w:val="000019B3"/>
    <w:rsid w:val="0000212A"/>
    <w:rsid w:val="00002A82"/>
    <w:rsid w:val="00002C14"/>
    <w:rsid w:val="00002CBE"/>
    <w:rsid w:val="00002D11"/>
    <w:rsid w:val="00002F61"/>
    <w:rsid w:val="000032AD"/>
    <w:rsid w:val="00005D8D"/>
    <w:rsid w:val="0000623D"/>
    <w:rsid w:val="00006CBC"/>
    <w:rsid w:val="00010303"/>
    <w:rsid w:val="000103DD"/>
    <w:rsid w:val="00010A72"/>
    <w:rsid w:val="00010F91"/>
    <w:rsid w:val="00011BCA"/>
    <w:rsid w:val="00011DE0"/>
    <w:rsid w:val="00011EFC"/>
    <w:rsid w:val="000121C1"/>
    <w:rsid w:val="00012443"/>
    <w:rsid w:val="00012706"/>
    <w:rsid w:val="000134FB"/>
    <w:rsid w:val="00014A3D"/>
    <w:rsid w:val="0001553E"/>
    <w:rsid w:val="00016DA0"/>
    <w:rsid w:val="0001720B"/>
    <w:rsid w:val="000174B2"/>
    <w:rsid w:val="000175E7"/>
    <w:rsid w:val="000207A4"/>
    <w:rsid w:val="00020C44"/>
    <w:rsid w:val="0002137D"/>
    <w:rsid w:val="0002151F"/>
    <w:rsid w:val="00021899"/>
    <w:rsid w:val="00021F4F"/>
    <w:rsid w:val="000223F0"/>
    <w:rsid w:val="000225D9"/>
    <w:rsid w:val="00022F8E"/>
    <w:rsid w:val="00024257"/>
    <w:rsid w:val="00024505"/>
    <w:rsid w:val="00024E70"/>
    <w:rsid w:val="00025062"/>
    <w:rsid w:val="000254DE"/>
    <w:rsid w:val="000258B0"/>
    <w:rsid w:val="00025DB7"/>
    <w:rsid w:val="0002691E"/>
    <w:rsid w:val="000270B6"/>
    <w:rsid w:val="00027BBB"/>
    <w:rsid w:val="00030413"/>
    <w:rsid w:val="000305EF"/>
    <w:rsid w:val="0003134A"/>
    <w:rsid w:val="00031952"/>
    <w:rsid w:val="00031C9C"/>
    <w:rsid w:val="00032157"/>
    <w:rsid w:val="00032709"/>
    <w:rsid w:val="00032B9E"/>
    <w:rsid w:val="00033336"/>
    <w:rsid w:val="00034610"/>
    <w:rsid w:val="00035642"/>
    <w:rsid w:val="00035CBF"/>
    <w:rsid w:val="00035D2A"/>
    <w:rsid w:val="000368BC"/>
    <w:rsid w:val="00036F82"/>
    <w:rsid w:val="00037033"/>
    <w:rsid w:val="00037487"/>
    <w:rsid w:val="000374B3"/>
    <w:rsid w:val="000377B4"/>
    <w:rsid w:val="00041020"/>
    <w:rsid w:val="00041D2F"/>
    <w:rsid w:val="0004342E"/>
    <w:rsid w:val="0004356A"/>
    <w:rsid w:val="00043DAD"/>
    <w:rsid w:val="00044AC5"/>
    <w:rsid w:val="0004588F"/>
    <w:rsid w:val="00045984"/>
    <w:rsid w:val="00045DA0"/>
    <w:rsid w:val="00046084"/>
    <w:rsid w:val="00046B81"/>
    <w:rsid w:val="000471F1"/>
    <w:rsid w:val="0004795E"/>
    <w:rsid w:val="00047DB4"/>
    <w:rsid w:val="00047FDD"/>
    <w:rsid w:val="00050C49"/>
    <w:rsid w:val="00050E1C"/>
    <w:rsid w:val="000511DA"/>
    <w:rsid w:val="000512A6"/>
    <w:rsid w:val="00051763"/>
    <w:rsid w:val="000518ED"/>
    <w:rsid w:val="00052854"/>
    <w:rsid w:val="00052C0C"/>
    <w:rsid w:val="00054870"/>
    <w:rsid w:val="0005492D"/>
    <w:rsid w:val="00056C89"/>
    <w:rsid w:val="0005784E"/>
    <w:rsid w:val="00057A8C"/>
    <w:rsid w:val="00057CD9"/>
    <w:rsid w:val="00057EDE"/>
    <w:rsid w:val="0006004C"/>
    <w:rsid w:val="000602A9"/>
    <w:rsid w:val="000603C0"/>
    <w:rsid w:val="00062E9C"/>
    <w:rsid w:val="000636E7"/>
    <w:rsid w:val="00063D83"/>
    <w:rsid w:val="00063DDB"/>
    <w:rsid w:val="0006419C"/>
    <w:rsid w:val="00064615"/>
    <w:rsid w:val="00064745"/>
    <w:rsid w:val="000673EF"/>
    <w:rsid w:val="00070C2C"/>
    <w:rsid w:val="00070E63"/>
    <w:rsid w:val="00070FEF"/>
    <w:rsid w:val="000715E1"/>
    <w:rsid w:val="00071C63"/>
    <w:rsid w:val="000720B9"/>
    <w:rsid w:val="00072763"/>
    <w:rsid w:val="00073E99"/>
    <w:rsid w:val="00073EC9"/>
    <w:rsid w:val="00074522"/>
    <w:rsid w:val="00074D32"/>
    <w:rsid w:val="0007500C"/>
    <w:rsid w:val="00075317"/>
    <w:rsid w:val="00075362"/>
    <w:rsid w:val="00075EFF"/>
    <w:rsid w:val="00076573"/>
    <w:rsid w:val="000765FE"/>
    <w:rsid w:val="00076AFD"/>
    <w:rsid w:val="000800C3"/>
    <w:rsid w:val="00080FF3"/>
    <w:rsid w:val="000811EE"/>
    <w:rsid w:val="000814E9"/>
    <w:rsid w:val="00082447"/>
    <w:rsid w:val="000824D8"/>
    <w:rsid w:val="00082A48"/>
    <w:rsid w:val="00082B9F"/>
    <w:rsid w:val="00082DA9"/>
    <w:rsid w:val="00083449"/>
    <w:rsid w:val="00084224"/>
    <w:rsid w:val="00084355"/>
    <w:rsid w:val="000846B3"/>
    <w:rsid w:val="00085C57"/>
    <w:rsid w:val="00085FE2"/>
    <w:rsid w:val="00087038"/>
    <w:rsid w:val="00087D4A"/>
    <w:rsid w:val="0009083D"/>
    <w:rsid w:val="00090DB9"/>
    <w:rsid w:val="00090F16"/>
    <w:rsid w:val="00093B3A"/>
    <w:rsid w:val="00093B9B"/>
    <w:rsid w:val="0009409C"/>
    <w:rsid w:val="00094244"/>
    <w:rsid w:val="0009480B"/>
    <w:rsid w:val="000948E2"/>
    <w:rsid w:val="00095086"/>
    <w:rsid w:val="000955E9"/>
    <w:rsid w:val="00095674"/>
    <w:rsid w:val="00095704"/>
    <w:rsid w:val="00095971"/>
    <w:rsid w:val="00095BA4"/>
    <w:rsid w:val="00095D26"/>
    <w:rsid w:val="000960E5"/>
    <w:rsid w:val="000A0BDB"/>
    <w:rsid w:val="000A19DF"/>
    <w:rsid w:val="000A1E3B"/>
    <w:rsid w:val="000A201B"/>
    <w:rsid w:val="000A2DF4"/>
    <w:rsid w:val="000A3160"/>
    <w:rsid w:val="000A3358"/>
    <w:rsid w:val="000A3D2F"/>
    <w:rsid w:val="000A3E5E"/>
    <w:rsid w:val="000A3FC2"/>
    <w:rsid w:val="000A474B"/>
    <w:rsid w:val="000A4EE4"/>
    <w:rsid w:val="000A4F17"/>
    <w:rsid w:val="000A6D31"/>
    <w:rsid w:val="000A6F7E"/>
    <w:rsid w:val="000A76C9"/>
    <w:rsid w:val="000A76F2"/>
    <w:rsid w:val="000A783C"/>
    <w:rsid w:val="000A7A20"/>
    <w:rsid w:val="000A7BF9"/>
    <w:rsid w:val="000A7E29"/>
    <w:rsid w:val="000B0114"/>
    <w:rsid w:val="000B0335"/>
    <w:rsid w:val="000B1D72"/>
    <w:rsid w:val="000B21DB"/>
    <w:rsid w:val="000B2265"/>
    <w:rsid w:val="000B2E69"/>
    <w:rsid w:val="000B3372"/>
    <w:rsid w:val="000B3D9C"/>
    <w:rsid w:val="000B4F71"/>
    <w:rsid w:val="000B5740"/>
    <w:rsid w:val="000B634B"/>
    <w:rsid w:val="000B6706"/>
    <w:rsid w:val="000B6D9B"/>
    <w:rsid w:val="000B73F6"/>
    <w:rsid w:val="000B7DC5"/>
    <w:rsid w:val="000C0530"/>
    <w:rsid w:val="000C0D1E"/>
    <w:rsid w:val="000C1806"/>
    <w:rsid w:val="000C187C"/>
    <w:rsid w:val="000C236D"/>
    <w:rsid w:val="000C28CD"/>
    <w:rsid w:val="000C2E86"/>
    <w:rsid w:val="000C3210"/>
    <w:rsid w:val="000C40B6"/>
    <w:rsid w:val="000C4EA0"/>
    <w:rsid w:val="000C5190"/>
    <w:rsid w:val="000C7323"/>
    <w:rsid w:val="000D012D"/>
    <w:rsid w:val="000D1853"/>
    <w:rsid w:val="000D1C92"/>
    <w:rsid w:val="000D2373"/>
    <w:rsid w:val="000D24E7"/>
    <w:rsid w:val="000D2EB7"/>
    <w:rsid w:val="000D320F"/>
    <w:rsid w:val="000D36B4"/>
    <w:rsid w:val="000D3832"/>
    <w:rsid w:val="000D3A27"/>
    <w:rsid w:val="000D5E2E"/>
    <w:rsid w:val="000D60F2"/>
    <w:rsid w:val="000D65FD"/>
    <w:rsid w:val="000D71DF"/>
    <w:rsid w:val="000D7973"/>
    <w:rsid w:val="000E0582"/>
    <w:rsid w:val="000E079C"/>
    <w:rsid w:val="000E07C3"/>
    <w:rsid w:val="000E0EBA"/>
    <w:rsid w:val="000E1417"/>
    <w:rsid w:val="000E149E"/>
    <w:rsid w:val="000E218F"/>
    <w:rsid w:val="000E2613"/>
    <w:rsid w:val="000E2D05"/>
    <w:rsid w:val="000E3171"/>
    <w:rsid w:val="000E427A"/>
    <w:rsid w:val="000E46A3"/>
    <w:rsid w:val="000E4F4E"/>
    <w:rsid w:val="000E5452"/>
    <w:rsid w:val="000E55A6"/>
    <w:rsid w:val="000E585C"/>
    <w:rsid w:val="000E5A3A"/>
    <w:rsid w:val="000E68A0"/>
    <w:rsid w:val="000E6D63"/>
    <w:rsid w:val="000E7363"/>
    <w:rsid w:val="000E75EB"/>
    <w:rsid w:val="000F137D"/>
    <w:rsid w:val="000F15EA"/>
    <w:rsid w:val="000F1BE7"/>
    <w:rsid w:val="000F1CF8"/>
    <w:rsid w:val="000F1DB1"/>
    <w:rsid w:val="000F2489"/>
    <w:rsid w:val="000F292E"/>
    <w:rsid w:val="000F2990"/>
    <w:rsid w:val="000F2A42"/>
    <w:rsid w:val="000F3C28"/>
    <w:rsid w:val="000F3F91"/>
    <w:rsid w:val="000F41ED"/>
    <w:rsid w:val="000F42D0"/>
    <w:rsid w:val="000F4928"/>
    <w:rsid w:val="000F6990"/>
    <w:rsid w:val="000F7755"/>
    <w:rsid w:val="001013D0"/>
    <w:rsid w:val="0010168A"/>
    <w:rsid w:val="0010188F"/>
    <w:rsid w:val="001018B2"/>
    <w:rsid w:val="00101E61"/>
    <w:rsid w:val="00101EB7"/>
    <w:rsid w:val="0010243B"/>
    <w:rsid w:val="00102754"/>
    <w:rsid w:val="00103397"/>
    <w:rsid w:val="001038C0"/>
    <w:rsid w:val="001046C8"/>
    <w:rsid w:val="00104E59"/>
    <w:rsid w:val="00105F48"/>
    <w:rsid w:val="00106669"/>
    <w:rsid w:val="00106C56"/>
    <w:rsid w:val="0010700C"/>
    <w:rsid w:val="00107163"/>
    <w:rsid w:val="00107251"/>
    <w:rsid w:val="00107D99"/>
    <w:rsid w:val="00111671"/>
    <w:rsid w:val="00111D0C"/>
    <w:rsid w:val="00112724"/>
    <w:rsid w:val="00112E5A"/>
    <w:rsid w:val="00114130"/>
    <w:rsid w:val="00114E94"/>
    <w:rsid w:val="001154E7"/>
    <w:rsid w:val="00116DA2"/>
    <w:rsid w:val="0011767F"/>
    <w:rsid w:val="00117B88"/>
    <w:rsid w:val="00120952"/>
    <w:rsid w:val="0012107E"/>
    <w:rsid w:val="00121E0C"/>
    <w:rsid w:val="0012261F"/>
    <w:rsid w:val="00123420"/>
    <w:rsid w:val="00123655"/>
    <w:rsid w:val="00123FFB"/>
    <w:rsid w:val="00124331"/>
    <w:rsid w:val="001246D6"/>
    <w:rsid w:val="0012475E"/>
    <w:rsid w:val="00124832"/>
    <w:rsid w:val="0012541B"/>
    <w:rsid w:val="00125774"/>
    <w:rsid w:val="00125C6F"/>
    <w:rsid w:val="001261BB"/>
    <w:rsid w:val="0012694E"/>
    <w:rsid w:val="00127A23"/>
    <w:rsid w:val="0013054D"/>
    <w:rsid w:val="0013105F"/>
    <w:rsid w:val="00132407"/>
    <w:rsid w:val="001328B3"/>
    <w:rsid w:val="00132989"/>
    <w:rsid w:val="001336D3"/>
    <w:rsid w:val="00133E1C"/>
    <w:rsid w:val="00133F76"/>
    <w:rsid w:val="00134552"/>
    <w:rsid w:val="00134BB6"/>
    <w:rsid w:val="00135F90"/>
    <w:rsid w:val="00136C90"/>
    <w:rsid w:val="00136E3A"/>
    <w:rsid w:val="00136FA5"/>
    <w:rsid w:val="00137365"/>
    <w:rsid w:val="001374AD"/>
    <w:rsid w:val="00137914"/>
    <w:rsid w:val="00140118"/>
    <w:rsid w:val="00140598"/>
    <w:rsid w:val="001413E6"/>
    <w:rsid w:val="0014182E"/>
    <w:rsid w:val="001425B1"/>
    <w:rsid w:val="001427CF"/>
    <w:rsid w:val="00143933"/>
    <w:rsid w:val="00144A74"/>
    <w:rsid w:val="0014548A"/>
    <w:rsid w:val="001461C6"/>
    <w:rsid w:val="00146EF8"/>
    <w:rsid w:val="001472AE"/>
    <w:rsid w:val="00147495"/>
    <w:rsid w:val="001475DA"/>
    <w:rsid w:val="0015032F"/>
    <w:rsid w:val="00150649"/>
    <w:rsid w:val="00150A36"/>
    <w:rsid w:val="00150C5B"/>
    <w:rsid w:val="00150E48"/>
    <w:rsid w:val="00150F4D"/>
    <w:rsid w:val="0015209A"/>
    <w:rsid w:val="001524F3"/>
    <w:rsid w:val="00152C87"/>
    <w:rsid w:val="00152C90"/>
    <w:rsid w:val="00152D38"/>
    <w:rsid w:val="0015380D"/>
    <w:rsid w:val="00153D40"/>
    <w:rsid w:val="0015438E"/>
    <w:rsid w:val="00155B0B"/>
    <w:rsid w:val="00155B6D"/>
    <w:rsid w:val="001568DE"/>
    <w:rsid w:val="00156BE5"/>
    <w:rsid w:val="001570B0"/>
    <w:rsid w:val="00157466"/>
    <w:rsid w:val="00157698"/>
    <w:rsid w:val="00160E3D"/>
    <w:rsid w:val="001621D9"/>
    <w:rsid w:val="00162744"/>
    <w:rsid w:val="001638A1"/>
    <w:rsid w:val="00163A62"/>
    <w:rsid w:val="00163E14"/>
    <w:rsid w:val="00163F2C"/>
    <w:rsid w:val="00163F58"/>
    <w:rsid w:val="00164455"/>
    <w:rsid w:val="00164832"/>
    <w:rsid w:val="00165003"/>
    <w:rsid w:val="00165A43"/>
    <w:rsid w:val="00165C13"/>
    <w:rsid w:val="00166087"/>
    <w:rsid w:val="00166584"/>
    <w:rsid w:val="001669C8"/>
    <w:rsid w:val="00166AE5"/>
    <w:rsid w:val="001673B9"/>
    <w:rsid w:val="00167A4B"/>
    <w:rsid w:val="00167D7C"/>
    <w:rsid w:val="00167DCF"/>
    <w:rsid w:val="00170BEF"/>
    <w:rsid w:val="00170C3A"/>
    <w:rsid w:val="00171E0C"/>
    <w:rsid w:val="0017208C"/>
    <w:rsid w:val="00172108"/>
    <w:rsid w:val="0017368B"/>
    <w:rsid w:val="001737B4"/>
    <w:rsid w:val="0017402D"/>
    <w:rsid w:val="001741C5"/>
    <w:rsid w:val="00174437"/>
    <w:rsid w:val="00174F01"/>
    <w:rsid w:val="0017565E"/>
    <w:rsid w:val="00176601"/>
    <w:rsid w:val="001768D5"/>
    <w:rsid w:val="00176C81"/>
    <w:rsid w:val="00176D1C"/>
    <w:rsid w:val="0017799C"/>
    <w:rsid w:val="00177F71"/>
    <w:rsid w:val="001805A9"/>
    <w:rsid w:val="00180AD4"/>
    <w:rsid w:val="00180DC0"/>
    <w:rsid w:val="00182293"/>
    <w:rsid w:val="00182DB8"/>
    <w:rsid w:val="0018340A"/>
    <w:rsid w:val="00184AB9"/>
    <w:rsid w:val="00186791"/>
    <w:rsid w:val="00186846"/>
    <w:rsid w:val="001869C8"/>
    <w:rsid w:val="001870EF"/>
    <w:rsid w:val="00187247"/>
    <w:rsid w:val="001879A7"/>
    <w:rsid w:val="00190008"/>
    <w:rsid w:val="001902FA"/>
    <w:rsid w:val="00190381"/>
    <w:rsid w:val="00190479"/>
    <w:rsid w:val="00190EAB"/>
    <w:rsid w:val="0019118F"/>
    <w:rsid w:val="001919F6"/>
    <w:rsid w:val="00193080"/>
    <w:rsid w:val="00193341"/>
    <w:rsid w:val="00193DF4"/>
    <w:rsid w:val="00194DC2"/>
    <w:rsid w:val="001953E4"/>
    <w:rsid w:val="00195480"/>
    <w:rsid w:val="00195C4A"/>
    <w:rsid w:val="0019609B"/>
    <w:rsid w:val="00196E20"/>
    <w:rsid w:val="001971D2"/>
    <w:rsid w:val="00197ECA"/>
    <w:rsid w:val="00197F4E"/>
    <w:rsid w:val="001A1A90"/>
    <w:rsid w:val="001A1D38"/>
    <w:rsid w:val="001A1F63"/>
    <w:rsid w:val="001A23C8"/>
    <w:rsid w:val="001A3281"/>
    <w:rsid w:val="001A3569"/>
    <w:rsid w:val="001A3A16"/>
    <w:rsid w:val="001A4095"/>
    <w:rsid w:val="001A4336"/>
    <w:rsid w:val="001A4D3E"/>
    <w:rsid w:val="001A5AAB"/>
    <w:rsid w:val="001A6667"/>
    <w:rsid w:val="001A6D13"/>
    <w:rsid w:val="001A6D7E"/>
    <w:rsid w:val="001A7346"/>
    <w:rsid w:val="001A76E0"/>
    <w:rsid w:val="001A7B54"/>
    <w:rsid w:val="001B035E"/>
    <w:rsid w:val="001B05A7"/>
    <w:rsid w:val="001B0718"/>
    <w:rsid w:val="001B0D49"/>
    <w:rsid w:val="001B0F24"/>
    <w:rsid w:val="001B1214"/>
    <w:rsid w:val="001B2048"/>
    <w:rsid w:val="001B34C7"/>
    <w:rsid w:val="001B4615"/>
    <w:rsid w:val="001B4768"/>
    <w:rsid w:val="001B5B16"/>
    <w:rsid w:val="001B5CA3"/>
    <w:rsid w:val="001B79C5"/>
    <w:rsid w:val="001B7FF1"/>
    <w:rsid w:val="001C029B"/>
    <w:rsid w:val="001C0A02"/>
    <w:rsid w:val="001C0B28"/>
    <w:rsid w:val="001C0D8D"/>
    <w:rsid w:val="001C1191"/>
    <w:rsid w:val="001C1349"/>
    <w:rsid w:val="001C1387"/>
    <w:rsid w:val="001C142B"/>
    <w:rsid w:val="001C14CA"/>
    <w:rsid w:val="001C2A57"/>
    <w:rsid w:val="001C2CA3"/>
    <w:rsid w:val="001C3495"/>
    <w:rsid w:val="001C4F78"/>
    <w:rsid w:val="001C517D"/>
    <w:rsid w:val="001C52A4"/>
    <w:rsid w:val="001C5570"/>
    <w:rsid w:val="001C564B"/>
    <w:rsid w:val="001C61A4"/>
    <w:rsid w:val="001C6A5C"/>
    <w:rsid w:val="001C7326"/>
    <w:rsid w:val="001C74C6"/>
    <w:rsid w:val="001C7997"/>
    <w:rsid w:val="001D026A"/>
    <w:rsid w:val="001D05C9"/>
    <w:rsid w:val="001D293F"/>
    <w:rsid w:val="001D432E"/>
    <w:rsid w:val="001D6009"/>
    <w:rsid w:val="001D6C65"/>
    <w:rsid w:val="001D6FF8"/>
    <w:rsid w:val="001D796A"/>
    <w:rsid w:val="001E0C28"/>
    <w:rsid w:val="001E18F5"/>
    <w:rsid w:val="001E1DC1"/>
    <w:rsid w:val="001E1DEB"/>
    <w:rsid w:val="001E28BD"/>
    <w:rsid w:val="001E2AEC"/>
    <w:rsid w:val="001E37B5"/>
    <w:rsid w:val="001E3A4C"/>
    <w:rsid w:val="001E3F06"/>
    <w:rsid w:val="001E4180"/>
    <w:rsid w:val="001E42F5"/>
    <w:rsid w:val="001E4D72"/>
    <w:rsid w:val="001E5D09"/>
    <w:rsid w:val="001E5E92"/>
    <w:rsid w:val="001E6054"/>
    <w:rsid w:val="001E71B9"/>
    <w:rsid w:val="001E79AF"/>
    <w:rsid w:val="001F03E3"/>
    <w:rsid w:val="001F074C"/>
    <w:rsid w:val="001F07B0"/>
    <w:rsid w:val="001F1537"/>
    <w:rsid w:val="001F18CB"/>
    <w:rsid w:val="001F3894"/>
    <w:rsid w:val="001F3F84"/>
    <w:rsid w:val="001F40B7"/>
    <w:rsid w:val="001F429E"/>
    <w:rsid w:val="001F4FBC"/>
    <w:rsid w:val="001F5693"/>
    <w:rsid w:val="001F56DF"/>
    <w:rsid w:val="001F5BC8"/>
    <w:rsid w:val="001F6444"/>
    <w:rsid w:val="001F6735"/>
    <w:rsid w:val="001F6F5E"/>
    <w:rsid w:val="002004BD"/>
    <w:rsid w:val="0020157C"/>
    <w:rsid w:val="00202882"/>
    <w:rsid w:val="002034A5"/>
    <w:rsid w:val="002037F6"/>
    <w:rsid w:val="00203EA9"/>
    <w:rsid w:val="002058C6"/>
    <w:rsid w:val="00206414"/>
    <w:rsid w:val="002072C6"/>
    <w:rsid w:val="00207CD4"/>
    <w:rsid w:val="00207D0C"/>
    <w:rsid w:val="00210443"/>
    <w:rsid w:val="002104B3"/>
    <w:rsid w:val="00210CAE"/>
    <w:rsid w:val="0021104A"/>
    <w:rsid w:val="002113EC"/>
    <w:rsid w:val="00212CBB"/>
    <w:rsid w:val="00213628"/>
    <w:rsid w:val="00213AAE"/>
    <w:rsid w:val="00213B06"/>
    <w:rsid w:val="00215772"/>
    <w:rsid w:val="00216865"/>
    <w:rsid w:val="00217DCC"/>
    <w:rsid w:val="00220172"/>
    <w:rsid w:val="00220FC5"/>
    <w:rsid w:val="002218AB"/>
    <w:rsid w:val="00221B19"/>
    <w:rsid w:val="00222A5A"/>
    <w:rsid w:val="00223590"/>
    <w:rsid w:val="00224A33"/>
    <w:rsid w:val="00225162"/>
    <w:rsid w:val="002252AE"/>
    <w:rsid w:val="0022572B"/>
    <w:rsid w:val="00225EE9"/>
    <w:rsid w:val="0022619A"/>
    <w:rsid w:val="002265DA"/>
    <w:rsid w:val="00226FCE"/>
    <w:rsid w:val="00227174"/>
    <w:rsid w:val="00227182"/>
    <w:rsid w:val="00227556"/>
    <w:rsid w:val="00227E6F"/>
    <w:rsid w:val="00230314"/>
    <w:rsid w:val="0023149B"/>
    <w:rsid w:val="002314FD"/>
    <w:rsid w:val="00231A63"/>
    <w:rsid w:val="00231F28"/>
    <w:rsid w:val="00232D64"/>
    <w:rsid w:val="00233CBD"/>
    <w:rsid w:val="00235359"/>
    <w:rsid w:val="0023595F"/>
    <w:rsid w:val="00235ADB"/>
    <w:rsid w:val="00235F25"/>
    <w:rsid w:val="0023608E"/>
    <w:rsid w:val="00236BE6"/>
    <w:rsid w:val="00237030"/>
    <w:rsid w:val="00237229"/>
    <w:rsid w:val="00237E12"/>
    <w:rsid w:val="00237E44"/>
    <w:rsid w:val="00240B15"/>
    <w:rsid w:val="00241DE2"/>
    <w:rsid w:val="002420DD"/>
    <w:rsid w:val="0024260C"/>
    <w:rsid w:val="00242AEA"/>
    <w:rsid w:val="002437C3"/>
    <w:rsid w:val="002438F7"/>
    <w:rsid w:val="00245029"/>
    <w:rsid w:val="00245E6E"/>
    <w:rsid w:val="0024601A"/>
    <w:rsid w:val="00246239"/>
    <w:rsid w:val="00247941"/>
    <w:rsid w:val="00247DFC"/>
    <w:rsid w:val="00250BBC"/>
    <w:rsid w:val="0025208F"/>
    <w:rsid w:val="0025277A"/>
    <w:rsid w:val="00252AB6"/>
    <w:rsid w:val="00252F0A"/>
    <w:rsid w:val="00253052"/>
    <w:rsid w:val="00253C59"/>
    <w:rsid w:val="0025418B"/>
    <w:rsid w:val="00254A79"/>
    <w:rsid w:val="00254CF9"/>
    <w:rsid w:val="002559EB"/>
    <w:rsid w:val="0025642B"/>
    <w:rsid w:val="0025787B"/>
    <w:rsid w:val="00257FF8"/>
    <w:rsid w:val="0026078B"/>
    <w:rsid w:val="00261325"/>
    <w:rsid w:val="00261F2C"/>
    <w:rsid w:val="00262236"/>
    <w:rsid w:val="002623AA"/>
    <w:rsid w:val="00264D57"/>
    <w:rsid w:val="00265767"/>
    <w:rsid w:val="00267165"/>
    <w:rsid w:val="0026717D"/>
    <w:rsid w:val="00267216"/>
    <w:rsid w:val="002679B5"/>
    <w:rsid w:val="00267DBF"/>
    <w:rsid w:val="00270226"/>
    <w:rsid w:val="00270476"/>
    <w:rsid w:val="00270702"/>
    <w:rsid w:val="00270A9C"/>
    <w:rsid w:val="00271199"/>
    <w:rsid w:val="002715B5"/>
    <w:rsid w:val="00272A00"/>
    <w:rsid w:val="002731BF"/>
    <w:rsid w:val="00273400"/>
    <w:rsid w:val="00273B1D"/>
    <w:rsid w:val="00273CA6"/>
    <w:rsid w:val="0027414E"/>
    <w:rsid w:val="0027431C"/>
    <w:rsid w:val="00274C56"/>
    <w:rsid w:val="00275086"/>
    <w:rsid w:val="00276693"/>
    <w:rsid w:val="00276AB5"/>
    <w:rsid w:val="00276D10"/>
    <w:rsid w:val="00276E4B"/>
    <w:rsid w:val="00277366"/>
    <w:rsid w:val="00277786"/>
    <w:rsid w:val="002812C3"/>
    <w:rsid w:val="00281848"/>
    <w:rsid w:val="0028184C"/>
    <w:rsid w:val="0028196B"/>
    <w:rsid w:val="00281B65"/>
    <w:rsid w:val="00281DF4"/>
    <w:rsid w:val="002828B1"/>
    <w:rsid w:val="00282ABC"/>
    <w:rsid w:val="00282E6C"/>
    <w:rsid w:val="00282EAE"/>
    <w:rsid w:val="00282F9A"/>
    <w:rsid w:val="00283519"/>
    <w:rsid w:val="00283ACC"/>
    <w:rsid w:val="00284AF9"/>
    <w:rsid w:val="00284E0D"/>
    <w:rsid w:val="00284E7D"/>
    <w:rsid w:val="0028513B"/>
    <w:rsid w:val="0028534F"/>
    <w:rsid w:val="002861C9"/>
    <w:rsid w:val="0028639C"/>
    <w:rsid w:val="002868E1"/>
    <w:rsid w:val="00286E71"/>
    <w:rsid w:val="002905BF"/>
    <w:rsid w:val="00290983"/>
    <w:rsid w:val="00290A9E"/>
    <w:rsid w:val="002913EF"/>
    <w:rsid w:val="002916C1"/>
    <w:rsid w:val="00291792"/>
    <w:rsid w:val="002918BB"/>
    <w:rsid w:val="00292439"/>
    <w:rsid w:val="00293440"/>
    <w:rsid w:val="002934FE"/>
    <w:rsid w:val="00293807"/>
    <w:rsid w:val="00293893"/>
    <w:rsid w:val="002940B4"/>
    <w:rsid w:val="00294BE2"/>
    <w:rsid w:val="002959EB"/>
    <w:rsid w:val="002966D6"/>
    <w:rsid w:val="00297FC7"/>
    <w:rsid w:val="002A04C1"/>
    <w:rsid w:val="002A0D65"/>
    <w:rsid w:val="002A1724"/>
    <w:rsid w:val="002A1849"/>
    <w:rsid w:val="002A1EB1"/>
    <w:rsid w:val="002A220D"/>
    <w:rsid w:val="002A277D"/>
    <w:rsid w:val="002A2CB7"/>
    <w:rsid w:val="002A32E8"/>
    <w:rsid w:val="002A47A4"/>
    <w:rsid w:val="002A4D99"/>
    <w:rsid w:val="002A509B"/>
    <w:rsid w:val="002A5283"/>
    <w:rsid w:val="002A5EB9"/>
    <w:rsid w:val="002A6911"/>
    <w:rsid w:val="002A6CD0"/>
    <w:rsid w:val="002A7713"/>
    <w:rsid w:val="002A7F9F"/>
    <w:rsid w:val="002B00B2"/>
    <w:rsid w:val="002B0705"/>
    <w:rsid w:val="002B1844"/>
    <w:rsid w:val="002B187F"/>
    <w:rsid w:val="002B2A27"/>
    <w:rsid w:val="002B309E"/>
    <w:rsid w:val="002B36C3"/>
    <w:rsid w:val="002B48FB"/>
    <w:rsid w:val="002B5490"/>
    <w:rsid w:val="002B6A49"/>
    <w:rsid w:val="002B6E7F"/>
    <w:rsid w:val="002B7EB5"/>
    <w:rsid w:val="002C0532"/>
    <w:rsid w:val="002C10DC"/>
    <w:rsid w:val="002C1899"/>
    <w:rsid w:val="002C1A01"/>
    <w:rsid w:val="002C1AC7"/>
    <w:rsid w:val="002C1C43"/>
    <w:rsid w:val="002C35C1"/>
    <w:rsid w:val="002C38B7"/>
    <w:rsid w:val="002C5BE7"/>
    <w:rsid w:val="002C624E"/>
    <w:rsid w:val="002C65FD"/>
    <w:rsid w:val="002D0675"/>
    <w:rsid w:val="002D0D7C"/>
    <w:rsid w:val="002D1463"/>
    <w:rsid w:val="002D16E4"/>
    <w:rsid w:val="002D1861"/>
    <w:rsid w:val="002D2BE6"/>
    <w:rsid w:val="002D30B0"/>
    <w:rsid w:val="002D40CE"/>
    <w:rsid w:val="002D43F0"/>
    <w:rsid w:val="002D4850"/>
    <w:rsid w:val="002D583B"/>
    <w:rsid w:val="002D6B83"/>
    <w:rsid w:val="002D6D6D"/>
    <w:rsid w:val="002E01B8"/>
    <w:rsid w:val="002E0774"/>
    <w:rsid w:val="002E0ACC"/>
    <w:rsid w:val="002E0AE2"/>
    <w:rsid w:val="002E14B5"/>
    <w:rsid w:val="002E14E3"/>
    <w:rsid w:val="002E1A8B"/>
    <w:rsid w:val="002E1C24"/>
    <w:rsid w:val="002E1FAF"/>
    <w:rsid w:val="002E23F4"/>
    <w:rsid w:val="002E26BE"/>
    <w:rsid w:val="002E26D2"/>
    <w:rsid w:val="002E3608"/>
    <w:rsid w:val="002E3D24"/>
    <w:rsid w:val="002E4B7B"/>
    <w:rsid w:val="002E50BD"/>
    <w:rsid w:val="002E5F72"/>
    <w:rsid w:val="002E62E3"/>
    <w:rsid w:val="002E6D02"/>
    <w:rsid w:val="002F02B5"/>
    <w:rsid w:val="002F0B7E"/>
    <w:rsid w:val="002F0D45"/>
    <w:rsid w:val="002F0D7F"/>
    <w:rsid w:val="002F0F2F"/>
    <w:rsid w:val="002F35F5"/>
    <w:rsid w:val="002F3859"/>
    <w:rsid w:val="002F4221"/>
    <w:rsid w:val="002F490B"/>
    <w:rsid w:val="002F4BC2"/>
    <w:rsid w:val="002F51ED"/>
    <w:rsid w:val="002F594E"/>
    <w:rsid w:val="002F5ADF"/>
    <w:rsid w:val="002F61C4"/>
    <w:rsid w:val="002F68FD"/>
    <w:rsid w:val="002F6F3C"/>
    <w:rsid w:val="002F770B"/>
    <w:rsid w:val="003008B1"/>
    <w:rsid w:val="00300B84"/>
    <w:rsid w:val="00300DEB"/>
    <w:rsid w:val="003012A3"/>
    <w:rsid w:val="0030234E"/>
    <w:rsid w:val="00302E0D"/>
    <w:rsid w:val="003035CF"/>
    <w:rsid w:val="00303718"/>
    <w:rsid w:val="003042EF"/>
    <w:rsid w:val="003049C9"/>
    <w:rsid w:val="00304D5E"/>
    <w:rsid w:val="00305636"/>
    <w:rsid w:val="0030574D"/>
    <w:rsid w:val="00305AE7"/>
    <w:rsid w:val="003064DA"/>
    <w:rsid w:val="00306F75"/>
    <w:rsid w:val="003071C6"/>
    <w:rsid w:val="003075F9"/>
    <w:rsid w:val="00310385"/>
    <w:rsid w:val="003109D1"/>
    <w:rsid w:val="00313A81"/>
    <w:rsid w:val="00313B13"/>
    <w:rsid w:val="00314FEE"/>
    <w:rsid w:val="0031512A"/>
    <w:rsid w:val="00315ABD"/>
    <w:rsid w:val="00315BEB"/>
    <w:rsid w:val="003171D1"/>
    <w:rsid w:val="003172C1"/>
    <w:rsid w:val="003177AB"/>
    <w:rsid w:val="0032039D"/>
    <w:rsid w:val="003205D8"/>
    <w:rsid w:val="00320789"/>
    <w:rsid w:val="0032173D"/>
    <w:rsid w:val="00321FCA"/>
    <w:rsid w:val="003225C4"/>
    <w:rsid w:val="003234AF"/>
    <w:rsid w:val="0032376B"/>
    <w:rsid w:val="00324367"/>
    <w:rsid w:val="003243E4"/>
    <w:rsid w:val="003246D4"/>
    <w:rsid w:val="00324C27"/>
    <w:rsid w:val="003250BF"/>
    <w:rsid w:val="0032533F"/>
    <w:rsid w:val="0032576E"/>
    <w:rsid w:val="0032584A"/>
    <w:rsid w:val="00325F48"/>
    <w:rsid w:val="003267BD"/>
    <w:rsid w:val="00326927"/>
    <w:rsid w:val="003270B5"/>
    <w:rsid w:val="00327370"/>
    <w:rsid w:val="00327596"/>
    <w:rsid w:val="00327804"/>
    <w:rsid w:val="00327DDE"/>
    <w:rsid w:val="00330ED9"/>
    <w:rsid w:val="00331620"/>
    <w:rsid w:val="00331E50"/>
    <w:rsid w:val="00331EE9"/>
    <w:rsid w:val="0033205B"/>
    <w:rsid w:val="00333A4C"/>
    <w:rsid w:val="00333D43"/>
    <w:rsid w:val="0033412A"/>
    <w:rsid w:val="003341B5"/>
    <w:rsid w:val="00334290"/>
    <w:rsid w:val="00334B49"/>
    <w:rsid w:val="00335997"/>
    <w:rsid w:val="00335D13"/>
    <w:rsid w:val="003366DD"/>
    <w:rsid w:val="0033754A"/>
    <w:rsid w:val="00337A28"/>
    <w:rsid w:val="00337E92"/>
    <w:rsid w:val="00337EB0"/>
    <w:rsid w:val="003405C0"/>
    <w:rsid w:val="0034062C"/>
    <w:rsid w:val="00340A35"/>
    <w:rsid w:val="00340CFC"/>
    <w:rsid w:val="00340FCF"/>
    <w:rsid w:val="003419FD"/>
    <w:rsid w:val="00341A41"/>
    <w:rsid w:val="00342209"/>
    <w:rsid w:val="00342443"/>
    <w:rsid w:val="003428BB"/>
    <w:rsid w:val="003447FF"/>
    <w:rsid w:val="00344835"/>
    <w:rsid w:val="00344A6F"/>
    <w:rsid w:val="00345B3B"/>
    <w:rsid w:val="00346134"/>
    <w:rsid w:val="00346262"/>
    <w:rsid w:val="00346A70"/>
    <w:rsid w:val="00346E90"/>
    <w:rsid w:val="0034713C"/>
    <w:rsid w:val="003508AB"/>
    <w:rsid w:val="003509DD"/>
    <w:rsid w:val="00350FB6"/>
    <w:rsid w:val="0035141F"/>
    <w:rsid w:val="003523EC"/>
    <w:rsid w:val="0035281D"/>
    <w:rsid w:val="003532A4"/>
    <w:rsid w:val="003532E3"/>
    <w:rsid w:val="00353564"/>
    <w:rsid w:val="003538E3"/>
    <w:rsid w:val="00353E9B"/>
    <w:rsid w:val="00354418"/>
    <w:rsid w:val="003554E1"/>
    <w:rsid w:val="00356571"/>
    <w:rsid w:val="003568D1"/>
    <w:rsid w:val="00356EA7"/>
    <w:rsid w:val="003609B4"/>
    <w:rsid w:val="00360A21"/>
    <w:rsid w:val="00360EB4"/>
    <w:rsid w:val="0036120E"/>
    <w:rsid w:val="003613F6"/>
    <w:rsid w:val="003614BB"/>
    <w:rsid w:val="00361FB3"/>
    <w:rsid w:val="00362578"/>
    <w:rsid w:val="00362B6B"/>
    <w:rsid w:val="00362D71"/>
    <w:rsid w:val="00362E10"/>
    <w:rsid w:val="003635E5"/>
    <w:rsid w:val="003638F0"/>
    <w:rsid w:val="00363934"/>
    <w:rsid w:val="00363C8A"/>
    <w:rsid w:val="003643C2"/>
    <w:rsid w:val="003649C4"/>
    <w:rsid w:val="003651C6"/>
    <w:rsid w:val="0036529C"/>
    <w:rsid w:val="00365571"/>
    <w:rsid w:val="00365A48"/>
    <w:rsid w:val="003665C0"/>
    <w:rsid w:val="00366A0C"/>
    <w:rsid w:val="003672EB"/>
    <w:rsid w:val="00367E50"/>
    <w:rsid w:val="003700BB"/>
    <w:rsid w:val="003711FB"/>
    <w:rsid w:val="00371BDF"/>
    <w:rsid w:val="00371EE3"/>
    <w:rsid w:val="00371FD4"/>
    <w:rsid w:val="003721E0"/>
    <w:rsid w:val="0037273F"/>
    <w:rsid w:val="003727C9"/>
    <w:rsid w:val="00373D07"/>
    <w:rsid w:val="003744E2"/>
    <w:rsid w:val="003752DF"/>
    <w:rsid w:val="0037612E"/>
    <w:rsid w:val="00376456"/>
    <w:rsid w:val="0037661A"/>
    <w:rsid w:val="00377D2E"/>
    <w:rsid w:val="00380085"/>
    <w:rsid w:val="003800C6"/>
    <w:rsid w:val="00381227"/>
    <w:rsid w:val="00381461"/>
    <w:rsid w:val="00381C77"/>
    <w:rsid w:val="00381D69"/>
    <w:rsid w:val="00381D86"/>
    <w:rsid w:val="003826DE"/>
    <w:rsid w:val="00382C12"/>
    <w:rsid w:val="00382FAA"/>
    <w:rsid w:val="00383930"/>
    <w:rsid w:val="00384D9E"/>
    <w:rsid w:val="00385341"/>
    <w:rsid w:val="0038546B"/>
    <w:rsid w:val="00385AD5"/>
    <w:rsid w:val="00385FDE"/>
    <w:rsid w:val="00386558"/>
    <w:rsid w:val="00386644"/>
    <w:rsid w:val="0038690D"/>
    <w:rsid w:val="00386932"/>
    <w:rsid w:val="003876C5"/>
    <w:rsid w:val="00390675"/>
    <w:rsid w:val="003909D5"/>
    <w:rsid w:val="00390AA6"/>
    <w:rsid w:val="003913A6"/>
    <w:rsid w:val="003920AE"/>
    <w:rsid w:val="003923B0"/>
    <w:rsid w:val="003925BA"/>
    <w:rsid w:val="003934B9"/>
    <w:rsid w:val="0039395D"/>
    <w:rsid w:val="003939AA"/>
    <w:rsid w:val="00393FD1"/>
    <w:rsid w:val="00394378"/>
    <w:rsid w:val="00394CBF"/>
    <w:rsid w:val="00395068"/>
    <w:rsid w:val="003950A7"/>
    <w:rsid w:val="003952B6"/>
    <w:rsid w:val="00395553"/>
    <w:rsid w:val="0039620D"/>
    <w:rsid w:val="003964A8"/>
    <w:rsid w:val="00396554"/>
    <w:rsid w:val="00397317"/>
    <w:rsid w:val="00397A26"/>
    <w:rsid w:val="003A059C"/>
    <w:rsid w:val="003A0A9B"/>
    <w:rsid w:val="003A0EB1"/>
    <w:rsid w:val="003A1AB5"/>
    <w:rsid w:val="003A229A"/>
    <w:rsid w:val="003A282B"/>
    <w:rsid w:val="003A2B79"/>
    <w:rsid w:val="003A2EFF"/>
    <w:rsid w:val="003A38C2"/>
    <w:rsid w:val="003A3B81"/>
    <w:rsid w:val="003A3F76"/>
    <w:rsid w:val="003A4685"/>
    <w:rsid w:val="003A4855"/>
    <w:rsid w:val="003A4925"/>
    <w:rsid w:val="003A5643"/>
    <w:rsid w:val="003A56EF"/>
    <w:rsid w:val="003A57C8"/>
    <w:rsid w:val="003A687F"/>
    <w:rsid w:val="003A698D"/>
    <w:rsid w:val="003A6AE8"/>
    <w:rsid w:val="003A6B5E"/>
    <w:rsid w:val="003A716B"/>
    <w:rsid w:val="003A7C4B"/>
    <w:rsid w:val="003B08F2"/>
    <w:rsid w:val="003B278F"/>
    <w:rsid w:val="003B283B"/>
    <w:rsid w:val="003B3109"/>
    <w:rsid w:val="003B328C"/>
    <w:rsid w:val="003B3EE9"/>
    <w:rsid w:val="003B41B6"/>
    <w:rsid w:val="003B42B0"/>
    <w:rsid w:val="003B467A"/>
    <w:rsid w:val="003B6FD9"/>
    <w:rsid w:val="003B73FF"/>
    <w:rsid w:val="003B752F"/>
    <w:rsid w:val="003B7F04"/>
    <w:rsid w:val="003C2D09"/>
    <w:rsid w:val="003C375A"/>
    <w:rsid w:val="003C3954"/>
    <w:rsid w:val="003C40AE"/>
    <w:rsid w:val="003C4FDC"/>
    <w:rsid w:val="003C5557"/>
    <w:rsid w:val="003C56F2"/>
    <w:rsid w:val="003C69D0"/>
    <w:rsid w:val="003C6F4E"/>
    <w:rsid w:val="003C79D3"/>
    <w:rsid w:val="003C7AF8"/>
    <w:rsid w:val="003C7B17"/>
    <w:rsid w:val="003C7BA0"/>
    <w:rsid w:val="003D05C1"/>
    <w:rsid w:val="003D0CE9"/>
    <w:rsid w:val="003D1286"/>
    <w:rsid w:val="003D1572"/>
    <w:rsid w:val="003D222A"/>
    <w:rsid w:val="003D2396"/>
    <w:rsid w:val="003D25B7"/>
    <w:rsid w:val="003D317E"/>
    <w:rsid w:val="003D3525"/>
    <w:rsid w:val="003D3556"/>
    <w:rsid w:val="003D4376"/>
    <w:rsid w:val="003D503B"/>
    <w:rsid w:val="003D5F79"/>
    <w:rsid w:val="003D6048"/>
    <w:rsid w:val="003D6494"/>
    <w:rsid w:val="003D67BA"/>
    <w:rsid w:val="003D7A54"/>
    <w:rsid w:val="003D7AC0"/>
    <w:rsid w:val="003E0202"/>
    <w:rsid w:val="003E03D3"/>
    <w:rsid w:val="003E057F"/>
    <w:rsid w:val="003E071F"/>
    <w:rsid w:val="003E1390"/>
    <w:rsid w:val="003E1AB4"/>
    <w:rsid w:val="003E1DF6"/>
    <w:rsid w:val="003E2AD6"/>
    <w:rsid w:val="003E3367"/>
    <w:rsid w:val="003E4822"/>
    <w:rsid w:val="003E682B"/>
    <w:rsid w:val="003E6933"/>
    <w:rsid w:val="003E6CBE"/>
    <w:rsid w:val="003E7640"/>
    <w:rsid w:val="003E7B14"/>
    <w:rsid w:val="003F0C02"/>
    <w:rsid w:val="003F1404"/>
    <w:rsid w:val="003F14BE"/>
    <w:rsid w:val="003F172B"/>
    <w:rsid w:val="003F19AF"/>
    <w:rsid w:val="003F1B8B"/>
    <w:rsid w:val="003F26CB"/>
    <w:rsid w:val="003F2B8A"/>
    <w:rsid w:val="003F2FBC"/>
    <w:rsid w:val="003F3267"/>
    <w:rsid w:val="003F3564"/>
    <w:rsid w:val="003F35A7"/>
    <w:rsid w:val="003F3602"/>
    <w:rsid w:val="003F3D00"/>
    <w:rsid w:val="003F41D3"/>
    <w:rsid w:val="003F6414"/>
    <w:rsid w:val="003F683C"/>
    <w:rsid w:val="003F7A61"/>
    <w:rsid w:val="003F7B71"/>
    <w:rsid w:val="003F7F8A"/>
    <w:rsid w:val="00400148"/>
    <w:rsid w:val="00400451"/>
    <w:rsid w:val="00400734"/>
    <w:rsid w:val="00401F5E"/>
    <w:rsid w:val="00401F89"/>
    <w:rsid w:val="00402585"/>
    <w:rsid w:val="004026F0"/>
    <w:rsid w:val="00402C32"/>
    <w:rsid w:val="0040328F"/>
    <w:rsid w:val="00404E4B"/>
    <w:rsid w:val="00404EFF"/>
    <w:rsid w:val="00405A68"/>
    <w:rsid w:val="004060D5"/>
    <w:rsid w:val="0040632A"/>
    <w:rsid w:val="00406FBD"/>
    <w:rsid w:val="00407487"/>
    <w:rsid w:val="004106F4"/>
    <w:rsid w:val="0041140F"/>
    <w:rsid w:val="004118C3"/>
    <w:rsid w:val="0041197F"/>
    <w:rsid w:val="00411ABE"/>
    <w:rsid w:val="004129FF"/>
    <w:rsid w:val="004133B5"/>
    <w:rsid w:val="00413619"/>
    <w:rsid w:val="00413847"/>
    <w:rsid w:val="004138A6"/>
    <w:rsid w:val="00413B7F"/>
    <w:rsid w:val="00413DDD"/>
    <w:rsid w:val="00414A44"/>
    <w:rsid w:val="0041554D"/>
    <w:rsid w:val="00415581"/>
    <w:rsid w:val="004170CA"/>
    <w:rsid w:val="004176AE"/>
    <w:rsid w:val="00417B10"/>
    <w:rsid w:val="0042106C"/>
    <w:rsid w:val="004212BC"/>
    <w:rsid w:val="0042174B"/>
    <w:rsid w:val="0042189D"/>
    <w:rsid w:val="004223A4"/>
    <w:rsid w:val="004224E4"/>
    <w:rsid w:val="00422748"/>
    <w:rsid w:val="00423701"/>
    <w:rsid w:val="0042469C"/>
    <w:rsid w:val="004254F5"/>
    <w:rsid w:val="004255F5"/>
    <w:rsid w:val="0042640E"/>
    <w:rsid w:val="00426748"/>
    <w:rsid w:val="004305D0"/>
    <w:rsid w:val="004308DA"/>
    <w:rsid w:val="004309EF"/>
    <w:rsid w:val="00431478"/>
    <w:rsid w:val="00431B93"/>
    <w:rsid w:val="00431F1B"/>
    <w:rsid w:val="00432149"/>
    <w:rsid w:val="00432C50"/>
    <w:rsid w:val="0043463F"/>
    <w:rsid w:val="00434763"/>
    <w:rsid w:val="00434BD6"/>
    <w:rsid w:val="00435A0A"/>
    <w:rsid w:val="004363A2"/>
    <w:rsid w:val="00436449"/>
    <w:rsid w:val="004367E4"/>
    <w:rsid w:val="0043693C"/>
    <w:rsid w:val="00437A1C"/>
    <w:rsid w:val="00437CEF"/>
    <w:rsid w:val="00437D21"/>
    <w:rsid w:val="004400D4"/>
    <w:rsid w:val="004403D4"/>
    <w:rsid w:val="004408B0"/>
    <w:rsid w:val="00441839"/>
    <w:rsid w:val="00441AC6"/>
    <w:rsid w:val="0044268E"/>
    <w:rsid w:val="004428C4"/>
    <w:rsid w:val="00442AC0"/>
    <w:rsid w:val="00443338"/>
    <w:rsid w:val="004436F7"/>
    <w:rsid w:val="00443ED5"/>
    <w:rsid w:val="004442FD"/>
    <w:rsid w:val="00444731"/>
    <w:rsid w:val="004449C3"/>
    <w:rsid w:val="00444CBF"/>
    <w:rsid w:val="00445153"/>
    <w:rsid w:val="0044536C"/>
    <w:rsid w:val="00445833"/>
    <w:rsid w:val="0044610C"/>
    <w:rsid w:val="00450DD6"/>
    <w:rsid w:val="004515DB"/>
    <w:rsid w:val="0045186B"/>
    <w:rsid w:val="00452500"/>
    <w:rsid w:val="00452559"/>
    <w:rsid w:val="00453009"/>
    <w:rsid w:val="004530BA"/>
    <w:rsid w:val="004534E8"/>
    <w:rsid w:val="00453DBC"/>
    <w:rsid w:val="00454649"/>
    <w:rsid w:val="00454A55"/>
    <w:rsid w:val="00455C1A"/>
    <w:rsid w:val="00456748"/>
    <w:rsid w:val="00457259"/>
    <w:rsid w:val="0045793F"/>
    <w:rsid w:val="00457AF1"/>
    <w:rsid w:val="00457F30"/>
    <w:rsid w:val="004614D6"/>
    <w:rsid w:val="00463A0F"/>
    <w:rsid w:val="00464351"/>
    <w:rsid w:val="004648AE"/>
    <w:rsid w:val="00464FA8"/>
    <w:rsid w:val="00465283"/>
    <w:rsid w:val="004658E8"/>
    <w:rsid w:val="0046640C"/>
    <w:rsid w:val="004667D7"/>
    <w:rsid w:val="00466DD7"/>
    <w:rsid w:val="004675CD"/>
    <w:rsid w:val="00467FEB"/>
    <w:rsid w:val="00470DF0"/>
    <w:rsid w:val="00471538"/>
    <w:rsid w:val="0047153F"/>
    <w:rsid w:val="00472E28"/>
    <w:rsid w:val="004733DF"/>
    <w:rsid w:val="00473AA0"/>
    <w:rsid w:val="00473B6E"/>
    <w:rsid w:val="00473DA2"/>
    <w:rsid w:val="00474462"/>
    <w:rsid w:val="0047533D"/>
    <w:rsid w:val="00475374"/>
    <w:rsid w:val="00475C01"/>
    <w:rsid w:val="00476A21"/>
    <w:rsid w:val="00476BD3"/>
    <w:rsid w:val="00477775"/>
    <w:rsid w:val="004808E1"/>
    <w:rsid w:val="00480C39"/>
    <w:rsid w:val="00480F0B"/>
    <w:rsid w:val="0048101B"/>
    <w:rsid w:val="004814BD"/>
    <w:rsid w:val="00481A16"/>
    <w:rsid w:val="00481F9B"/>
    <w:rsid w:val="0048219C"/>
    <w:rsid w:val="00482B9D"/>
    <w:rsid w:val="004836F5"/>
    <w:rsid w:val="00483F96"/>
    <w:rsid w:val="004841BE"/>
    <w:rsid w:val="00484FDA"/>
    <w:rsid w:val="00485E10"/>
    <w:rsid w:val="00487130"/>
    <w:rsid w:val="0048743C"/>
    <w:rsid w:val="004904D6"/>
    <w:rsid w:val="00490C77"/>
    <w:rsid w:val="0049127B"/>
    <w:rsid w:val="0049160B"/>
    <w:rsid w:val="00491738"/>
    <w:rsid w:val="00491EF6"/>
    <w:rsid w:val="00492B9B"/>
    <w:rsid w:val="00493078"/>
    <w:rsid w:val="00493552"/>
    <w:rsid w:val="00493C41"/>
    <w:rsid w:val="00494326"/>
    <w:rsid w:val="00494738"/>
    <w:rsid w:val="004949D4"/>
    <w:rsid w:val="00494A1A"/>
    <w:rsid w:val="00495269"/>
    <w:rsid w:val="00496F07"/>
    <w:rsid w:val="00496FF9"/>
    <w:rsid w:val="0049710A"/>
    <w:rsid w:val="00497213"/>
    <w:rsid w:val="00497234"/>
    <w:rsid w:val="004A058C"/>
    <w:rsid w:val="004A1C42"/>
    <w:rsid w:val="004A2510"/>
    <w:rsid w:val="004A2605"/>
    <w:rsid w:val="004A2635"/>
    <w:rsid w:val="004A3BCB"/>
    <w:rsid w:val="004A42C8"/>
    <w:rsid w:val="004A4311"/>
    <w:rsid w:val="004A49A4"/>
    <w:rsid w:val="004A50F0"/>
    <w:rsid w:val="004A543B"/>
    <w:rsid w:val="004A6C77"/>
    <w:rsid w:val="004B07E0"/>
    <w:rsid w:val="004B1849"/>
    <w:rsid w:val="004B3305"/>
    <w:rsid w:val="004B3377"/>
    <w:rsid w:val="004B348A"/>
    <w:rsid w:val="004B3CB8"/>
    <w:rsid w:val="004B4F8F"/>
    <w:rsid w:val="004C01D1"/>
    <w:rsid w:val="004C05C2"/>
    <w:rsid w:val="004C2D23"/>
    <w:rsid w:val="004C2FD3"/>
    <w:rsid w:val="004C307E"/>
    <w:rsid w:val="004C33F2"/>
    <w:rsid w:val="004C34A7"/>
    <w:rsid w:val="004C3644"/>
    <w:rsid w:val="004C3966"/>
    <w:rsid w:val="004C3ABC"/>
    <w:rsid w:val="004C4A74"/>
    <w:rsid w:val="004C4C8F"/>
    <w:rsid w:val="004C5BC3"/>
    <w:rsid w:val="004C5D10"/>
    <w:rsid w:val="004C6290"/>
    <w:rsid w:val="004C6F37"/>
    <w:rsid w:val="004C7B01"/>
    <w:rsid w:val="004C7D53"/>
    <w:rsid w:val="004D06B1"/>
    <w:rsid w:val="004D10FA"/>
    <w:rsid w:val="004D1587"/>
    <w:rsid w:val="004D1791"/>
    <w:rsid w:val="004D2963"/>
    <w:rsid w:val="004D2A21"/>
    <w:rsid w:val="004D2A23"/>
    <w:rsid w:val="004D2FC2"/>
    <w:rsid w:val="004D4297"/>
    <w:rsid w:val="004D4663"/>
    <w:rsid w:val="004D4870"/>
    <w:rsid w:val="004D5714"/>
    <w:rsid w:val="004D604B"/>
    <w:rsid w:val="004D6822"/>
    <w:rsid w:val="004D6A85"/>
    <w:rsid w:val="004D6E31"/>
    <w:rsid w:val="004D7168"/>
    <w:rsid w:val="004D78FA"/>
    <w:rsid w:val="004D7F92"/>
    <w:rsid w:val="004E005C"/>
    <w:rsid w:val="004E05CD"/>
    <w:rsid w:val="004E11F4"/>
    <w:rsid w:val="004E16DC"/>
    <w:rsid w:val="004E18B8"/>
    <w:rsid w:val="004E2B83"/>
    <w:rsid w:val="004E2EDA"/>
    <w:rsid w:val="004E30C5"/>
    <w:rsid w:val="004E33D7"/>
    <w:rsid w:val="004E3455"/>
    <w:rsid w:val="004E37FB"/>
    <w:rsid w:val="004E38C7"/>
    <w:rsid w:val="004E3FDB"/>
    <w:rsid w:val="004E4EF4"/>
    <w:rsid w:val="004E5954"/>
    <w:rsid w:val="004E5AE5"/>
    <w:rsid w:val="004E65B7"/>
    <w:rsid w:val="004E68D2"/>
    <w:rsid w:val="004E75A0"/>
    <w:rsid w:val="004F011B"/>
    <w:rsid w:val="004F0ACD"/>
    <w:rsid w:val="004F0CC2"/>
    <w:rsid w:val="004F1E43"/>
    <w:rsid w:val="004F2DD0"/>
    <w:rsid w:val="004F3402"/>
    <w:rsid w:val="004F3DD0"/>
    <w:rsid w:val="004F48B3"/>
    <w:rsid w:val="004F4DB0"/>
    <w:rsid w:val="004F51BF"/>
    <w:rsid w:val="004F5524"/>
    <w:rsid w:val="004F5C02"/>
    <w:rsid w:val="004F5D22"/>
    <w:rsid w:val="004F625A"/>
    <w:rsid w:val="004F6440"/>
    <w:rsid w:val="004F6B47"/>
    <w:rsid w:val="004F6C84"/>
    <w:rsid w:val="004F72A3"/>
    <w:rsid w:val="004F72C3"/>
    <w:rsid w:val="004F780F"/>
    <w:rsid w:val="00500F9A"/>
    <w:rsid w:val="00501E21"/>
    <w:rsid w:val="00501E64"/>
    <w:rsid w:val="00502FEF"/>
    <w:rsid w:val="00504759"/>
    <w:rsid w:val="0050569D"/>
    <w:rsid w:val="00506338"/>
    <w:rsid w:val="005066C1"/>
    <w:rsid w:val="00506A5A"/>
    <w:rsid w:val="00506A78"/>
    <w:rsid w:val="00507997"/>
    <w:rsid w:val="00510F0D"/>
    <w:rsid w:val="005116B1"/>
    <w:rsid w:val="005117FF"/>
    <w:rsid w:val="00513280"/>
    <w:rsid w:val="00514489"/>
    <w:rsid w:val="005147E9"/>
    <w:rsid w:val="00514CB3"/>
    <w:rsid w:val="005150A1"/>
    <w:rsid w:val="00515A8F"/>
    <w:rsid w:val="00515DA4"/>
    <w:rsid w:val="00516211"/>
    <w:rsid w:val="00516F2A"/>
    <w:rsid w:val="00517D90"/>
    <w:rsid w:val="0052034D"/>
    <w:rsid w:val="00520458"/>
    <w:rsid w:val="005204AB"/>
    <w:rsid w:val="00520CC8"/>
    <w:rsid w:val="005213AD"/>
    <w:rsid w:val="00522271"/>
    <w:rsid w:val="005234FB"/>
    <w:rsid w:val="0052356E"/>
    <w:rsid w:val="0052376F"/>
    <w:rsid w:val="00524543"/>
    <w:rsid w:val="00524730"/>
    <w:rsid w:val="005256A3"/>
    <w:rsid w:val="00525F2E"/>
    <w:rsid w:val="00531A5D"/>
    <w:rsid w:val="005333D5"/>
    <w:rsid w:val="00533C30"/>
    <w:rsid w:val="0053621D"/>
    <w:rsid w:val="00536F17"/>
    <w:rsid w:val="005414CD"/>
    <w:rsid w:val="00541CF6"/>
    <w:rsid w:val="00542342"/>
    <w:rsid w:val="00542C00"/>
    <w:rsid w:val="00542F70"/>
    <w:rsid w:val="0054392F"/>
    <w:rsid w:val="005439B9"/>
    <w:rsid w:val="00543A3F"/>
    <w:rsid w:val="00543B69"/>
    <w:rsid w:val="005442A2"/>
    <w:rsid w:val="00544627"/>
    <w:rsid w:val="0054496B"/>
    <w:rsid w:val="00544D51"/>
    <w:rsid w:val="00544FFF"/>
    <w:rsid w:val="00545A1F"/>
    <w:rsid w:val="0054634A"/>
    <w:rsid w:val="005472E4"/>
    <w:rsid w:val="00547D8E"/>
    <w:rsid w:val="00550A37"/>
    <w:rsid w:val="00550C76"/>
    <w:rsid w:val="005519F9"/>
    <w:rsid w:val="0055274B"/>
    <w:rsid w:val="00552B1E"/>
    <w:rsid w:val="00553035"/>
    <w:rsid w:val="00554133"/>
    <w:rsid w:val="005546A4"/>
    <w:rsid w:val="00554A3F"/>
    <w:rsid w:val="00554C22"/>
    <w:rsid w:val="00554DF3"/>
    <w:rsid w:val="005560A5"/>
    <w:rsid w:val="00560192"/>
    <w:rsid w:val="00560258"/>
    <w:rsid w:val="00560411"/>
    <w:rsid w:val="0056092C"/>
    <w:rsid w:val="00560B4C"/>
    <w:rsid w:val="0056111E"/>
    <w:rsid w:val="00562185"/>
    <w:rsid w:val="00562261"/>
    <w:rsid w:val="0056240C"/>
    <w:rsid w:val="005626A0"/>
    <w:rsid w:val="00562804"/>
    <w:rsid w:val="00562DE4"/>
    <w:rsid w:val="00563600"/>
    <w:rsid w:val="00563851"/>
    <w:rsid w:val="00563E18"/>
    <w:rsid w:val="00564174"/>
    <w:rsid w:val="00564786"/>
    <w:rsid w:val="00564915"/>
    <w:rsid w:val="00564CBE"/>
    <w:rsid w:val="00564E4E"/>
    <w:rsid w:val="00564FF4"/>
    <w:rsid w:val="005659BD"/>
    <w:rsid w:val="00565E6B"/>
    <w:rsid w:val="00566261"/>
    <w:rsid w:val="005677C3"/>
    <w:rsid w:val="005679A6"/>
    <w:rsid w:val="00567DD3"/>
    <w:rsid w:val="00570406"/>
    <w:rsid w:val="00570760"/>
    <w:rsid w:val="00570F82"/>
    <w:rsid w:val="00570FD9"/>
    <w:rsid w:val="00572653"/>
    <w:rsid w:val="00572D4F"/>
    <w:rsid w:val="00573649"/>
    <w:rsid w:val="00574F9D"/>
    <w:rsid w:val="005761FE"/>
    <w:rsid w:val="0057703E"/>
    <w:rsid w:val="005771A8"/>
    <w:rsid w:val="0057797A"/>
    <w:rsid w:val="00577D2F"/>
    <w:rsid w:val="00580E54"/>
    <w:rsid w:val="005816D0"/>
    <w:rsid w:val="00582A8C"/>
    <w:rsid w:val="00582FD4"/>
    <w:rsid w:val="0058349F"/>
    <w:rsid w:val="00583717"/>
    <w:rsid w:val="0058471D"/>
    <w:rsid w:val="0058478D"/>
    <w:rsid w:val="00585546"/>
    <w:rsid w:val="00585ADD"/>
    <w:rsid w:val="00585CD5"/>
    <w:rsid w:val="00586619"/>
    <w:rsid w:val="00586CF1"/>
    <w:rsid w:val="0058735E"/>
    <w:rsid w:val="00587E02"/>
    <w:rsid w:val="00587FD8"/>
    <w:rsid w:val="00590566"/>
    <w:rsid w:val="0059149B"/>
    <w:rsid w:val="0059179B"/>
    <w:rsid w:val="00592220"/>
    <w:rsid w:val="00593143"/>
    <w:rsid w:val="0059379B"/>
    <w:rsid w:val="005938CF"/>
    <w:rsid w:val="005942EB"/>
    <w:rsid w:val="0059460A"/>
    <w:rsid w:val="0059478C"/>
    <w:rsid w:val="005949C1"/>
    <w:rsid w:val="00595271"/>
    <w:rsid w:val="00595423"/>
    <w:rsid w:val="00595E1E"/>
    <w:rsid w:val="005A044D"/>
    <w:rsid w:val="005A08F0"/>
    <w:rsid w:val="005A0A4F"/>
    <w:rsid w:val="005A0EC5"/>
    <w:rsid w:val="005A1E26"/>
    <w:rsid w:val="005A3031"/>
    <w:rsid w:val="005A3919"/>
    <w:rsid w:val="005A39FA"/>
    <w:rsid w:val="005A47C8"/>
    <w:rsid w:val="005A4FE4"/>
    <w:rsid w:val="005A518C"/>
    <w:rsid w:val="005A5497"/>
    <w:rsid w:val="005A5933"/>
    <w:rsid w:val="005A5A87"/>
    <w:rsid w:val="005A6785"/>
    <w:rsid w:val="005A700D"/>
    <w:rsid w:val="005A716C"/>
    <w:rsid w:val="005A7648"/>
    <w:rsid w:val="005A7880"/>
    <w:rsid w:val="005A7C52"/>
    <w:rsid w:val="005B0277"/>
    <w:rsid w:val="005B02C3"/>
    <w:rsid w:val="005B1DF1"/>
    <w:rsid w:val="005B1E56"/>
    <w:rsid w:val="005B214F"/>
    <w:rsid w:val="005B21A1"/>
    <w:rsid w:val="005B33B4"/>
    <w:rsid w:val="005B3A72"/>
    <w:rsid w:val="005B3ED5"/>
    <w:rsid w:val="005B47B0"/>
    <w:rsid w:val="005B5A27"/>
    <w:rsid w:val="005B5D91"/>
    <w:rsid w:val="005B615A"/>
    <w:rsid w:val="005B6503"/>
    <w:rsid w:val="005B6FE1"/>
    <w:rsid w:val="005B7363"/>
    <w:rsid w:val="005B7406"/>
    <w:rsid w:val="005B7CA1"/>
    <w:rsid w:val="005C06F4"/>
    <w:rsid w:val="005C084D"/>
    <w:rsid w:val="005C1B33"/>
    <w:rsid w:val="005C42DD"/>
    <w:rsid w:val="005C4600"/>
    <w:rsid w:val="005C4A31"/>
    <w:rsid w:val="005C4B6E"/>
    <w:rsid w:val="005C5395"/>
    <w:rsid w:val="005C60A9"/>
    <w:rsid w:val="005C698B"/>
    <w:rsid w:val="005C6C09"/>
    <w:rsid w:val="005C7B47"/>
    <w:rsid w:val="005D1ACA"/>
    <w:rsid w:val="005D26AE"/>
    <w:rsid w:val="005D287F"/>
    <w:rsid w:val="005D2AFC"/>
    <w:rsid w:val="005D319C"/>
    <w:rsid w:val="005D39B4"/>
    <w:rsid w:val="005D3C57"/>
    <w:rsid w:val="005D3F2F"/>
    <w:rsid w:val="005D4E14"/>
    <w:rsid w:val="005D58DA"/>
    <w:rsid w:val="005D5EA2"/>
    <w:rsid w:val="005D70C7"/>
    <w:rsid w:val="005D7223"/>
    <w:rsid w:val="005D763C"/>
    <w:rsid w:val="005E08BE"/>
    <w:rsid w:val="005E09D9"/>
    <w:rsid w:val="005E107C"/>
    <w:rsid w:val="005E152F"/>
    <w:rsid w:val="005E2B36"/>
    <w:rsid w:val="005E2F60"/>
    <w:rsid w:val="005E3206"/>
    <w:rsid w:val="005E3A0F"/>
    <w:rsid w:val="005E4349"/>
    <w:rsid w:val="005E4CDF"/>
    <w:rsid w:val="005E54A4"/>
    <w:rsid w:val="005E55CC"/>
    <w:rsid w:val="005E6640"/>
    <w:rsid w:val="005E6976"/>
    <w:rsid w:val="005E6A2C"/>
    <w:rsid w:val="005E7893"/>
    <w:rsid w:val="005E7F56"/>
    <w:rsid w:val="005E7F70"/>
    <w:rsid w:val="005F0330"/>
    <w:rsid w:val="005F0589"/>
    <w:rsid w:val="005F0847"/>
    <w:rsid w:val="005F0E7B"/>
    <w:rsid w:val="005F0F76"/>
    <w:rsid w:val="005F15C6"/>
    <w:rsid w:val="005F2B4C"/>
    <w:rsid w:val="005F2BF8"/>
    <w:rsid w:val="005F393D"/>
    <w:rsid w:val="005F3BA2"/>
    <w:rsid w:val="005F418D"/>
    <w:rsid w:val="005F429F"/>
    <w:rsid w:val="005F50BB"/>
    <w:rsid w:val="005F5B71"/>
    <w:rsid w:val="005F5C22"/>
    <w:rsid w:val="005F61C4"/>
    <w:rsid w:val="005F678F"/>
    <w:rsid w:val="005F6BA8"/>
    <w:rsid w:val="005F717A"/>
    <w:rsid w:val="0060124D"/>
    <w:rsid w:val="00602CC1"/>
    <w:rsid w:val="0060436B"/>
    <w:rsid w:val="006049F5"/>
    <w:rsid w:val="00605033"/>
    <w:rsid w:val="00605505"/>
    <w:rsid w:val="00605971"/>
    <w:rsid w:val="00605A7A"/>
    <w:rsid w:val="00605DA7"/>
    <w:rsid w:val="0060622F"/>
    <w:rsid w:val="006063B7"/>
    <w:rsid w:val="00606522"/>
    <w:rsid w:val="00606CC8"/>
    <w:rsid w:val="00607DE2"/>
    <w:rsid w:val="0061063A"/>
    <w:rsid w:val="00610FC9"/>
    <w:rsid w:val="00611E6F"/>
    <w:rsid w:val="0061259E"/>
    <w:rsid w:val="00612783"/>
    <w:rsid w:val="006132B0"/>
    <w:rsid w:val="006134E4"/>
    <w:rsid w:val="00613C1F"/>
    <w:rsid w:val="00614C14"/>
    <w:rsid w:val="00614D21"/>
    <w:rsid w:val="006153F5"/>
    <w:rsid w:val="00615AF1"/>
    <w:rsid w:val="00615DB6"/>
    <w:rsid w:val="00616B4A"/>
    <w:rsid w:val="00616E78"/>
    <w:rsid w:val="00617A06"/>
    <w:rsid w:val="00617A29"/>
    <w:rsid w:val="00617AF6"/>
    <w:rsid w:val="00620620"/>
    <w:rsid w:val="006207D5"/>
    <w:rsid w:val="006218F7"/>
    <w:rsid w:val="00621A0F"/>
    <w:rsid w:val="00621BF4"/>
    <w:rsid w:val="00621FA5"/>
    <w:rsid w:val="006221CE"/>
    <w:rsid w:val="00622501"/>
    <w:rsid w:val="00622FFB"/>
    <w:rsid w:val="006241E4"/>
    <w:rsid w:val="006244D0"/>
    <w:rsid w:val="00624683"/>
    <w:rsid w:val="0062491A"/>
    <w:rsid w:val="00625B3C"/>
    <w:rsid w:val="006267BF"/>
    <w:rsid w:val="00626E0E"/>
    <w:rsid w:val="00627E00"/>
    <w:rsid w:val="00631C1E"/>
    <w:rsid w:val="00632E2A"/>
    <w:rsid w:val="00633F15"/>
    <w:rsid w:val="00634346"/>
    <w:rsid w:val="00635983"/>
    <w:rsid w:val="00635C0F"/>
    <w:rsid w:val="00635F50"/>
    <w:rsid w:val="0063650D"/>
    <w:rsid w:val="00640638"/>
    <w:rsid w:val="00640F03"/>
    <w:rsid w:val="006420FD"/>
    <w:rsid w:val="00643C19"/>
    <w:rsid w:val="00643EE3"/>
    <w:rsid w:val="00643FDF"/>
    <w:rsid w:val="00644420"/>
    <w:rsid w:val="0064469C"/>
    <w:rsid w:val="0064555F"/>
    <w:rsid w:val="00645C88"/>
    <w:rsid w:val="00645D45"/>
    <w:rsid w:val="0064736B"/>
    <w:rsid w:val="0064766C"/>
    <w:rsid w:val="00647769"/>
    <w:rsid w:val="00650F3D"/>
    <w:rsid w:val="006513C2"/>
    <w:rsid w:val="00651F1A"/>
    <w:rsid w:val="0065286A"/>
    <w:rsid w:val="006528F3"/>
    <w:rsid w:val="00653324"/>
    <w:rsid w:val="006535B3"/>
    <w:rsid w:val="00653D1C"/>
    <w:rsid w:val="00654D79"/>
    <w:rsid w:val="00655063"/>
    <w:rsid w:val="006552A1"/>
    <w:rsid w:val="006554C1"/>
    <w:rsid w:val="0065567A"/>
    <w:rsid w:val="00655939"/>
    <w:rsid w:val="0065664F"/>
    <w:rsid w:val="00656EC1"/>
    <w:rsid w:val="0065707D"/>
    <w:rsid w:val="00657CE8"/>
    <w:rsid w:val="0066017B"/>
    <w:rsid w:val="00660400"/>
    <w:rsid w:val="00660763"/>
    <w:rsid w:val="00660BC9"/>
    <w:rsid w:val="00661126"/>
    <w:rsid w:val="006614ED"/>
    <w:rsid w:val="006625AC"/>
    <w:rsid w:val="00662C03"/>
    <w:rsid w:val="00662C2F"/>
    <w:rsid w:val="00662DDE"/>
    <w:rsid w:val="0066327B"/>
    <w:rsid w:val="006637C4"/>
    <w:rsid w:val="006639BD"/>
    <w:rsid w:val="006641AB"/>
    <w:rsid w:val="0066435A"/>
    <w:rsid w:val="006643F2"/>
    <w:rsid w:val="006644E0"/>
    <w:rsid w:val="00664783"/>
    <w:rsid w:val="006648F3"/>
    <w:rsid w:val="006648FB"/>
    <w:rsid w:val="0066528B"/>
    <w:rsid w:val="006667A4"/>
    <w:rsid w:val="00666914"/>
    <w:rsid w:val="00666B32"/>
    <w:rsid w:val="00670570"/>
    <w:rsid w:val="00670726"/>
    <w:rsid w:val="0067140F"/>
    <w:rsid w:val="00671500"/>
    <w:rsid w:val="0067222F"/>
    <w:rsid w:val="006723FD"/>
    <w:rsid w:val="00672863"/>
    <w:rsid w:val="00672BEE"/>
    <w:rsid w:val="00672E45"/>
    <w:rsid w:val="00673218"/>
    <w:rsid w:val="0067371D"/>
    <w:rsid w:val="00673E7E"/>
    <w:rsid w:val="00674425"/>
    <w:rsid w:val="006744B6"/>
    <w:rsid w:val="00674642"/>
    <w:rsid w:val="00675462"/>
    <w:rsid w:val="00675FE2"/>
    <w:rsid w:val="006766B8"/>
    <w:rsid w:val="00676746"/>
    <w:rsid w:val="00676867"/>
    <w:rsid w:val="00676E2B"/>
    <w:rsid w:val="006770BC"/>
    <w:rsid w:val="006775DD"/>
    <w:rsid w:val="006779B4"/>
    <w:rsid w:val="006801E8"/>
    <w:rsid w:val="00680857"/>
    <w:rsid w:val="00680DD3"/>
    <w:rsid w:val="00680DD7"/>
    <w:rsid w:val="0068110F"/>
    <w:rsid w:val="00681FBC"/>
    <w:rsid w:val="006823D7"/>
    <w:rsid w:val="00682BCD"/>
    <w:rsid w:val="00682DB2"/>
    <w:rsid w:val="0068357F"/>
    <w:rsid w:val="00685318"/>
    <w:rsid w:val="00685B8C"/>
    <w:rsid w:val="006862D8"/>
    <w:rsid w:val="00686E30"/>
    <w:rsid w:val="00686E84"/>
    <w:rsid w:val="00687669"/>
    <w:rsid w:val="006877DE"/>
    <w:rsid w:val="00687C8C"/>
    <w:rsid w:val="00690D99"/>
    <w:rsid w:val="00691351"/>
    <w:rsid w:val="00691BB4"/>
    <w:rsid w:val="00691F18"/>
    <w:rsid w:val="0069210E"/>
    <w:rsid w:val="00693DFE"/>
    <w:rsid w:val="00694CF8"/>
    <w:rsid w:val="00696053"/>
    <w:rsid w:val="00696145"/>
    <w:rsid w:val="00696250"/>
    <w:rsid w:val="00696DF8"/>
    <w:rsid w:val="006976D7"/>
    <w:rsid w:val="006979BF"/>
    <w:rsid w:val="006A06E3"/>
    <w:rsid w:val="006A0904"/>
    <w:rsid w:val="006A0F43"/>
    <w:rsid w:val="006A1042"/>
    <w:rsid w:val="006A1FF9"/>
    <w:rsid w:val="006A313B"/>
    <w:rsid w:val="006A3C79"/>
    <w:rsid w:val="006A4182"/>
    <w:rsid w:val="006A4656"/>
    <w:rsid w:val="006A4A9C"/>
    <w:rsid w:val="006A6075"/>
    <w:rsid w:val="006A6890"/>
    <w:rsid w:val="006A6ADA"/>
    <w:rsid w:val="006A6B45"/>
    <w:rsid w:val="006A76DB"/>
    <w:rsid w:val="006A798D"/>
    <w:rsid w:val="006A7CEA"/>
    <w:rsid w:val="006B09A8"/>
    <w:rsid w:val="006B0A2D"/>
    <w:rsid w:val="006B10AD"/>
    <w:rsid w:val="006B12D6"/>
    <w:rsid w:val="006B1568"/>
    <w:rsid w:val="006B1B3E"/>
    <w:rsid w:val="006B2E4E"/>
    <w:rsid w:val="006B3888"/>
    <w:rsid w:val="006B3FAB"/>
    <w:rsid w:val="006B505B"/>
    <w:rsid w:val="006B50BE"/>
    <w:rsid w:val="006B5B50"/>
    <w:rsid w:val="006B5C1A"/>
    <w:rsid w:val="006B634A"/>
    <w:rsid w:val="006B6B94"/>
    <w:rsid w:val="006B7A46"/>
    <w:rsid w:val="006C0919"/>
    <w:rsid w:val="006C146B"/>
    <w:rsid w:val="006C1E94"/>
    <w:rsid w:val="006C2FBB"/>
    <w:rsid w:val="006C4312"/>
    <w:rsid w:val="006C4EEF"/>
    <w:rsid w:val="006C5201"/>
    <w:rsid w:val="006C6196"/>
    <w:rsid w:val="006C67C5"/>
    <w:rsid w:val="006C6C36"/>
    <w:rsid w:val="006C724B"/>
    <w:rsid w:val="006C729D"/>
    <w:rsid w:val="006C7600"/>
    <w:rsid w:val="006C7B0F"/>
    <w:rsid w:val="006C7BDA"/>
    <w:rsid w:val="006D0FAF"/>
    <w:rsid w:val="006D1698"/>
    <w:rsid w:val="006D2591"/>
    <w:rsid w:val="006D2B4D"/>
    <w:rsid w:val="006D2F7D"/>
    <w:rsid w:val="006D39FB"/>
    <w:rsid w:val="006D4065"/>
    <w:rsid w:val="006D409B"/>
    <w:rsid w:val="006D4638"/>
    <w:rsid w:val="006D47EE"/>
    <w:rsid w:val="006D486E"/>
    <w:rsid w:val="006D4BFD"/>
    <w:rsid w:val="006D5108"/>
    <w:rsid w:val="006D512C"/>
    <w:rsid w:val="006D56D9"/>
    <w:rsid w:val="006D5CA9"/>
    <w:rsid w:val="006D6D0A"/>
    <w:rsid w:val="006D79E3"/>
    <w:rsid w:val="006E0225"/>
    <w:rsid w:val="006E077A"/>
    <w:rsid w:val="006E24BE"/>
    <w:rsid w:val="006E3654"/>
    <w:rsid w:val="006E3D43"/>
    <w:rsid w:val="006E43CA"/>
    <w:rsid w:val="006E4603"/>
    <w:rsid w:val="006E56A4"/>
    <w:rsid w:val="006E5704"/>
    <w:rsid w:val="006E6594"/>
    <w:rsid w:val="006E6966"/>
    <w:rsid w:val="006E6BC2"/>
    <w:rsid w:val="006E6C92"/>
    <w:rsid w:val="006F068E"/>
    <w:rsid w:val="006F1455"/>
    <w:rsid w:val="006F20A3"/>
    <w:rsid w:val="006F23A2"/>
    <w:rsid w:val="006F23F3"/>
    <w:rsid w:val="006F24D5"/>
    <w:rsid w:val="006F26CE"/>
    <w:rsid w:val="006F2C35"/>
    <w:rsid w:val="006F2D56"/>
    <w:rsid w:val="006F310A"/>
    <w:rsid w:val="006F41A6"/>
    <w:rsid w:val="006F430D"/>
    <w:rsid w:val="006F47F1"/>
    <w:rsid w:val="006F48E4"/>
    <w:rsid w:val="006F4C2C"/>
    <w:rsid w:val="006F5E19"/>
    <w:rsid w:val="006F6027"/>
    <w:rsid w:val="006F63AA"/>
    <w:rsid w:val="006F65FB"/>
    <w:rsid w:val="006F6687"/>
    <w:rsid w:val="006F66C0"/>
    <w:rsid w:val="006F6DF2"/>
    <w:rsid w:val="006F7269"/>
    <w:rsid w:val="006F73B1"/>
    <w:rsid w:val="006F7931"/>
    <w:rsid w:val="006F7C9B"/>
    <w:rsid w:val="00700BAB"/>
    <w:rsid w:val="00700D1B"/>
    <w:rsid w:val="00701955"/>
    <w:rsid w:val="00702380"/>
    <w:rsid w:val="00702552"/>
    <w:rsid w:val="007034C9"/>
    <w:rsid w:val="007036FD"/>
    <w:rsid w:val="00704900"/>
    <w:rsid w:val="00704B8A"/>
    <w:rsid w:val="00705D42"/>
    <w:rsid w:val="007063F3"/>
    <w:rsid w:val="00706446"/>
    <w:rsid w:val="007068F3"/>
    <w:rsid w:val="007069CB"/>
    <w:rsid w:val="00707583"/>
    <w:rsid w:val="007075B0"/>
    <w:rsid w:val="007078C1"/>
    <w:rsid w:val="00707B9E"/>
    <w:rsid w:val="007103D7"/>
    <w:rsid w:val="0071069E"/>
    <w:rsid w:val="00710871"/>
    <w:rsid w:val="00710A06"/>
    <w:rsid w:val="0071135F"/>
    <w:rsid w:val="00711D94"/>
    <w:rsid w:val="007120C8"/>
    <w:rsid w:val="00712358"/>
    <w:rsid w:val="007139CD"/>
    <w:rsid w:val="007150F2"/>
    <w:rsid w:val="007151FD"/>
    <w:rsid w:val="00716A90"/>
    <w:rsid w:val="00717345"/>
    <w:rsid w:val="00717598"/>
    <w:rsid w:val="007177CF"/>
    <w:rsid w:val="0072063A"/>
    <w:rsid w:val="007206E0"/>
    <w:rsid w:val="007207BC"/>
    <w:rsid w:val="00720D30"/>
    <w:rsid w:val="00720E5F"/>
    <w:rsid w:val="00720F61"/>
    <w:rsid w:val="00722222"/>
    <w:rsid w:val="00722892"/>
    <w:rsid w:val="00722B78"/>
    <w:rsid w:val="00722EA9"/>
    <w:rsid w:val="007246FF"/>
    <w:rsid w:val="00724C87"/>
    <w:rsid w:val="00724DF4"/>
    <w:rsid w:val="007266A5"/>
    <w:rsid w:val="00726797"/>
    <w:rsid w:val="00726D32"/>
    <w:rsid w:val="00727776"/>
    <w:rsid w:val="00727837"/>
    <w:rsid w:val="00727FC7"/>
    <w:rsid w:val="00730AE0"/>
    <w:rsid w:val="007312A6"/>
    <w:rsid w:val="007315D5"/>
    <w:rsid w:val="00731F66"/>
    <w:rsid w:val="007323C5"/>
    <w:rsid w:val="00733AD3"/>
    <w:rsid w:val="00733E61"/>
    <w:rsid w:val="00734999"/>
    <w:rsid w:val="007354A2"/>
    <w:rsid w:val="0073568B"/>
    <w:rsid w:val="00736174"/>
    <w:rsid w:val="00736477"/>
    <w:rsid w:val="007369AB"/>
    <w:rsid w:val="007378DC"/>
    <w:rsid w:val="00741162"/>
    <w:rsid w:val="0074137E"/>
    <w:rsid w:val="007417E3"/>
    <w:rsid w:val="007419F4"/>
    <w:rsid w:val="00742309"/>
    <w:rsid w:val="007424DF"/>
    <w:rsid w:val="007428D3"/>
    <w:rsid w:val="00743CDD"/>
    <w:rsid w:val="00743E6C"/>
    <w:rsid w:val="00744013"/>
    <w:rsid w:val="007442C2"/>
    <w:rsid w:val="00744680"/>
    <w:rsid w:val="00744AC4"/>
    <w:rsid w:val="00744ADD"/>
    <w:rsid w:val="00745343"/>
    <w:rsid w:val="007457EA"/>
    <w:rsid w:val="007459CC"/>
    <w:rsid w:val="00745C93"/>
    <w:rsid w:val="0074637E"/>
    <w:rsid w:val="00747AE9"/>
    <w:rsid w:val="00747B0C"/>
    <w:rsid w:val="00747B26"/>
    <w:rsid w:val="00747D1B"/>
    <w:rsid w:val="0075036C"/>
    <w:rsid w:val="00750C25"/>
    <w:rsid w:val="007515A1"/>
    <w:rsid w:val="0075180C"/>
    <w:rsid w:val="00751AB4"/>
    <w:rsid w:val="00751E29"/>
    <w:rsid w:val="007525B0"/>
    <w:rsid w:val="00753898"/>
    <w:rsid w:val="00753EF2"/>
    <w:rsid w:val="00754DCD"/>
    <w:rsid w:val="00754E1B"/>
    <w:rsid w:val="00756646"/>
    <w:rsid w:val="007566AD"/>
    <w:rsid w:val="007566D9"/>
    <w:rsid w:val="00756839"/>
    <w:rsid w:val="00756D03"/>
    <w:rsid w:val="0075709E"/>
    <w:rsid w:val="00757BB9"/>
    <w:rsid w:val="00760062"/>
    <w:rsid w:val="00760175"/>
    <w:rsid w:val="007609AF"/>
    <w:rsid w:val="007609D7"/>
    <w:rsid w:val="00760EEE"/>
    <w:rsid w:val="0076196F"/>
    <w:rsid w:val="00761A85"/>
    <w:rsid w:val="00761CD0"/>
    <w:rsid w:val="007623F4"/>
    <w:rsid w:val="00762F5F"/>
    <w:rsid w:val="0076333A"/>
    <w:rsid w:val="007634C5"/>
    <w:rsid w:val="007634FB"/>
    <w:rsid w:val="0076389C"/>
    <w:rsid w:val="00763F1F"/>
    <w:rsid w:val="00765503"/>
    <w:rsid w:val="007668D1"/>
    <w:rsid w:val="0076738D"/>
    <w:rsid w:val="007679B9"/>
    <w:rsid w:val="00767A7C"/>
    <w:rsid w:val="00767A98"/>
    <w:rsid w:val="00770BF5"/>
    <w:rsid w:val="007714BF"/>
    <w:rsid w:val="007716FC"/>
    <w:rsid w:val="00771BDA"/>
    <w:rsid w:val="0077262B"/>
    <w:rsid w:val="007728F6"/>
    <w:rsid w:val="00772C36"/>
    <w:rsid w:val="00772E50"/>
    <w:rsid w:val="00772F55"/>
    <w:rsid w:val="00774CBF"/>
    <w:rsid w:val="00775383"/>
    <w:rsid w:val="0077565D"/>
    <w:rsid w:val="00775823"/>
    <w:rsid w:val="0077582A"/>
    <w:rsid w:val="007764C9"/>
    <w:rsid w:val="00776C8C"/>
    <w:rsid w:val="007803CD"/>
    <w:rsid w:val="00781530"/>
    <w:rsid w:val="00781AEB"/>
    <w:rsid w:val="007826D9"/>
    <w:rsid w:val="007827A8"/>
    <w:rsid w:val="00783CBE"/>
    <w:rsid w:val="00784204"/>
    <w:rsid w:val="007847F4"/>
    <w:rsid w:val="00784BE4"/>
    <w:rsid w:val="00784DC5"/>
    <w:rsid w:val="00785719"/>
    <w:rsid w:val="007857DB"/>
    <w:rsid w:val="00786B8C"/>
    <w:rsid w:val="00787321"/>
    <w:rsid w:val="00787B71"/>
    <w:rsid w:val="00787B77"/>
    <w:rsid w:val="00790ED3"/>
    <w:rsid w:val="007910BA"/>
    <w:rsid w:val="0079158F"/>
    <w:rsid w:val="00791D17"/>
    <w:rsid w:val="00792647"/>
    <w:rsid w:val="00792B43"/>
    <w:rsid w:val="007931E5"/>
    <w:rsid w:val="00793287"/>
    <w:rsid w:val="00793805"/>
    <w:rsid w:val="00793EEE"/>
    <w:rsid w:val="00794732"/>
    <w:rsid w:val="00795452"/>
    <w:rsid w:val="00795CD1"/>
    <w:rsid w:val="00795F48"/>
    <w:rsid w:val="00796C0A"/>
    <w:rsid w:val="00797D17"/>
    <w:rsid w:val="007A01CF"/>
    <w:rsid w:val="007A098E"/>
    <w:rsid w:val="007A0CDE"/>
    <w:rsid w:val="007A0D20"/>
    <w:rsid w:val="007A0F11"/>
    <w:rsid w:val="007A1BC3"/>
    <w:rsid w:val="007A202F"/>
    <w:rsid w:val="007A4A0E"/>
    <w:rsid w:val="007A4C5D"/>
    <w:rsid w:val="007A4F01"/>
    <w:rsid w:val="007A5869"/>
    <w:rsid w:val="007A65C1"/>
    <w:rsid w:val="007A6A09"/>
    <w:rsid w:val="007A7370"/>
    <w:rsid w:val="007A77F8"/>
    <w:rsid w:val="007A7D53"/>
    <w:rsid w:val="007A7FB3"/>
    <w:rsid w:val="007B00EB"/>
    <w:rsid w:val="007B03D9"/>
    <w:rsid w:val="007B0ED8"/>
    <w:rsid w:val="007B1A1C"/>
    <w:rsid w:val="007B1A8D"/>
    <w:rsid w:val="007B2419"/>
    <w:rsid w:val="007B268B"/>
    <w:rsid w:val="007B29A5"/>
    <w:rsid w:val="007B3104"/>
    <w:rsid w:val="007B3277"/>
    <w:rsid w:val="007B3490"/>
    <w:rsid w:val="007B37C0"/>
    <w:rsid w:val="007B40A3"/>
    <w:rsid w:val="007B4AEE"/>
    <w:rsid w:val="007B4E54"/>
    <w:rsid w:val="007B620C"/>
    <w:rsid w:val="007B66DF"/>
    <w:rsid w:val="007B68D5"/>
    <w:rsid w:val="007B77CF"/>
    <w:rsid w:val="007B780F"/>
    <w:rsid w:val="007B7E0A"/>
    <w:rsid w:val="007C007C"/>
    <w:rsid w:val="007C0370"/>
    <w:rsid w:val="007C0C05"/>
    <w:rsid w:val="007C1123"/>
    <w:rsid w:val="007C13C6"/>
    <w:rsid w:val="007C17A7"/>
    <w:rsid w:val="007C1A8E"/>
    <w:rsid w:val="007C1B1A"/>
    <w:rsid w:val="007C207A"/>
    <w:rsid w:val="007C2F6C"/>
    <w:rsid w:val="007C3657"/>
    <w:rsid w:val="007C3EAF"/>
    <w:rsid w:val="007C4017"/>
    <w:rsid w:val="007C448A"/>
    <w:rsid w:val="007C4C99"/>
    <w:rsid w:val="007C67D9"/>
    <w:rsid w:val="007C6991"/>
    <w:rsid w:val="007D0389"/>
    <w:rsid w:val="007D078D"/>
    <w:rsid w:val="007D08E6"/>
    <w:rsid w:val="007D0EF5"/>
    <w:rsid w:val="007D113E"/>
    <w:rsid w:val="007D3975"/>
    <w:rsid w:val="007D3FFA"/>
    <w:rsid w:val="007D42BA"/>
    <w:rsid w:val="007D58B1"/>
    <w:rsid w:val="007D6072"/>
    <w:rsid w:val="007D6975"/>
    <w:rsid w:val="007D6BA7"/>
    <w:rsid w:val="007D6D1C"/>
    <w:rsid w:val="007D6DA1"/>
    <w:rsid w:val="007D769F"/>
    <w:rsid w:val="007D7BD4"/>
    <w:rsid w:val="007D7C5D"/>
    <w:rsid w:val="007E0ED2"/>
    <w:rsid w:val="007E0FFC"/>
    <w:rsid w:val="007E1133"/>
    <w:rsid w:val="007E20A2"/>
    <w:rsid w:val="007E4B60"/>
    <w:rsid w:val="007E4EB0"/>
    <w:rsid w:val="007E55B0"/>
    <w:rsid w:val="007E5E52"/>
    <w:rsid w:val="007E6C2F"/>
    <w:rsid w:val="007E7001"/>
    <w:rsid w:val="007E7DA2"/>
    <w:rsid w:val="007E7F91"/>
    <w:rsid w:val="007F05C7"/>
    <w:rsid w:val="007F0BAF"/>
    <w:rsid w:val="007F0E6D"/>
    <w:rsid w:val="007F14B8"/>
    <w:rsid w:val="007F1A19"/>
    <w:rsid w:val="007F2A73"/>
    <w:rsid w:val="007F324A"/>
    <w:rsid w:val="007F32F0"/>
    <w:rsid w:val="007F349B"/>
    <w:rsid w:val="007F3554"/>
    <w:rsid w:val="007F3D6B"/>
    <w:rsid w:val="007F4426"/>
    <w:rsid w:val="007F48D0"/>
    <w:rsid w:val="007F4FF1"/>
    <w:rsid w:val="007F5551"/>
    <w:rsid w:val="007F63F7"/>
    <w:rsid w:val="007F6AD3"/>
    <w:rsid w:val="007F723B"/>
    <w:rsid w:val="007F758B"/>
    <w:rsid w:val="007F7AFD"/>
    <w:rsid w:val="0080058B"/>
    <w:rsid w:val="008020BD"/>
    <w:rsid w:val="00802F4D"/>
    <w:rsid w:val="00802F7C"/>
    <w:rsid w:val="0080307B"/>
    <w:rsid w:val="0080340F"/>
    <w:rsid w:val="00803543"/>
    <w:rsid w:val="00803AFC"/>
    <w:rsid w:val="00803FC6"/>
    <w:rsid w:val="0080481A"/>
    <w:rsid w:val="00805019"/>
    <w:rsid w:val="008067C8"/>
    <w:rsid w:val="00806A9F"/>
    <w:rsid w:val="008070DE"/>
    <w:rsid w:val="008071CE"/>
    <w:rsid w:val="008107CB"/>
    <w:rsid w:val="00810865"/>
    <w:rsid w:val="00810CB1"/>
    <w:rsid w:val="00810D2C"/>
    <w:rsid w:val="0081176B"/>
    <w:rsid w:val="00811ACC"/>
    <w:rsid w:val="00811F92"/>
    <w:rsid w:val="0081222D"/>
    <w:rsid w:val="008123AE"/>
    <w:rsid w:val="00812809"/>
    <w:rsid w:val="00812DAE"/>
    <w:rsid w:val="00813466"/>
    <w:rsid w:val="008136D5"/>
    <w:rsid w:val="00814064"/>
    <w:rsid w:val="00814188"/>
    <w:rsid w:val="008149B1"/>
    <w:rsid w:val="00814BC5"/>
    <w:rsid w:val="008150AC"/>
    <w:rsid w:val="008153F3"/>
    <w:rsid w:val="0081556D"/>
    <w:rsid w:val="008155AF"/>
    <w:rsid w:val="00816A0F"/>
    <w:rsid w:val="00816A76"/>
    <w:rsid w:val="00816C69"/>
    <w:rsid w:val="00816DD1"/>
    <w:rsid w:val="00816F37"/>
    <w:rsid w:val="00817CE0"/>
    <w:rsid w:val="008216F5"/>
    <w:rsid w:val="00821CCF"/>
    <w:rsid w:val="00822531"/>
    <w:rsid w:val="00822888"/>
    <w:rsid w:val="00822C7B"/>
    <w:rsid w:val="008245FA"/>
    <w:rsid w:val="00824762"/>
    <w:rsid w:val="00824B14"/>
    <w:rsid w:val="00824D8F"/>
    <w:rsid w:val="0082689B"/>
    <w:rsid w:val="00826DCE"/>
    <w:rsid w:val="00827045"/>
    <w:rsid w:val="0082755E"/>
    <w:rsid w:val="00830272"/>
    <w:rsid w:val="008312ED"/>
    <w:rsid w:val="008316B8"/>
    <w:rsid w:val="008318AF"/>
    <w:rsid w:val="0083218E"/>
    <w:rsid w:val="00832C1C"/>
    <w:rsid w:val="0083327E"/>
    <w:rsid w:val="00833853"/>
    <w:rsid w:val="0083457A"/>
    <w:rsid w:val="00834FCC"/>
    <w:rsid w:val="00836DAA"/>
    <w:rsid w:val="008377FE"/>
    <w:rsid w:val="00840387"/>
    <w:rsid w:val="008403C1"/>
    <w:rsid w:val="00840946"/>
    <w:rsid w:val="008415A9"/>
    <w:rsid w:val="00841BD7"/>
    <w:rsid w:val="00841DB3"/>
    <w:rsid w:val="00842386"/>
    <w:rsid w:val="00843173"/>
    <w:rsid w:val="00843775"/>
    <w:rsid w:val="00843C87"/>
    <w:rsid w:val="00844F04"/>
    <w:rsid w:val="008455E1"/>
    <w:rsid w:val="0084579D"/>
    <w:rsid w:val="0084626A"/>
    <w:rsid w:val="00846299"/>
    <w:rsid w:val="008462CF"/>
    <w:rsid w:val="00846401"/>
    <w:rsid w:val="00847AF0"/>
    <w:rsid w:val="00847D3E"/>
    <w:rsid w:val="00850ABE"/>
    <w:rsid w:val="0085190C"/>
    <w:rsid w:val="008519A1"/>
    <w:rsid w:val="00851A42"/>
    <w:rsid w:val="00851E09"/>
    <w:rsid w:val="00851F00"/>
    <w:rsid w:val="0085245C"/>
    <w:rsid w:val="0085435F"/>
    <w:rsid w:val="0085477A"/>
    <w:rsid w:val="00854E16"/>
    <w:rsid w:val="00855035"/>
    <w:rsid w:val="00855550"/>
    <w:rsid w:val="00857750"/>
    <w:rsid w:val="00857B11"/>
    <w:rsid w:val="00857DC7"/>
    <w:rsid w:val="0086032A"/>
    <w:rsid w:val="008610F0"/>
    <w:rsid w:val="00862892"/>
    <w:rsid w:val="00863453"/>
    <w:rsid w:val="0086398F"/>
    <w:rsid w:val="00864AC7"/>
    <w:rsid w:val="00864B2B"/>
    <w:rsid w:val="008653D1"/>
    <w:rsid w:val="008654C5"/>
    <w:rsid w:val="008669BF"/>
    <w:rsid w:val="0086720F"/>
    <w:rsid w:val="008673AD"/>
    <w:rsid w:val="0086753A"/>
    <w:rsid w:val="00867AB3"/>
    <w:rsid w:val="00867F2B"/>
    <w:rsid w:val="00871062"/>
    <w:rsid w:val="00871095"/>
    <w:rsid w:val="00871981"/>
    <w:rsid w:val="00872673"/>
    <w:rsid w:val="00873BF1"/>
    <w:rsid w:val="0087430E"/>
    <w:rsid w:val="008745E4"/>
    <w:rsid w:val="00874FA1"/>
    <w:rsid w:val="008754B6"/>
    <w:rsid w:val="008757C0"/>
    <w:rsid w:val="00875A08"/>
    <w:rsid w:val="00875FC7"/>
    <w:rsid w:val="008763B3"/>
    <w:rsid w:val="008771FC"/>
    <w:rsid w:val="00877232"/>
    <w:rsid w:val="0087756C"/>
    <w:rsid w:val="00880430"/>
    <w:rsid w:val="0088078F"/>
    <w:rsid w:val="00881244"/>
    <w:rsid w:val="00881F6C"/>
    <w:rsid w:val="008820FF"/>
    <w:rsid w:val="0088369F"/>
    <w:rsid w:val="0088407E"/>
    <w:rsid w:val="00884395"/>
    <w:rsid w:val="00884FE3"/>
    <w:rsid w:val="008852DC"/>
    <w:rsid w:val="0088656A"/>
    <w:rsid w:val="008867E8"/>
    <w:rsid w:val="0088770E"/>
    <w:rsid w:val="00890440"/>
    <w:rsid w:val="008905EE"/>
    <w:rsid w:val="008911C1"/>
    <w:rsid w:val="00892103"/>
    <w:rsid w:val="008923C6"/>
    <w:rsid w:val="0089287D"/>
    <w:rsid w:val="008936BA"/>
    <w:rsid w:val="00893E95"/>
    <w:rsid w:val="00894136"/>
    <w:rsid w:val="00894627"/>
    <w:rsid w:val="008946A8"/>
    <w:rsid w:val="008948EB"/>
    <w:rsid w:val="00894EE9"/>
    <w:rsid w:val="008953C7"/>
    <w:rsid w:val="00895613"/>
    <w:rsid w:val="0089652B"/>
    <w:rsid w:val="008971A0"/>
    <w:rsid w:val="0089764A"/>
    <w:rsid w:val="008A0FB7"/>
    <w:rsid w:val="008A1949"/>
    <w:rsid w:val="008A1F67"/>
    <w:rsid w:val="008A282F"/>
    <w:rsid w:val="008A2968"/>
    <w:rsid w:val="008A3587"/>
    <w:rsid w:val="008A383E"/>
    <w:rsid w:val="008A48F0"/>
    <w:rsid w:val="008A4EA3"/>
    <w:rsid w:val="008A55FA"/>
    <w:rsid w:val="008A5F4B"/>
    <w:rsid w:val="008B0243"/>
    <w:rsid w:val="008B0304"/>
    <w:rsid w:val="008B0B7B"/>
    <w:rsid w:val="008B132C"/>
    <w:rsid w:val="008B1812"/>
    <w:rsid w:val="008B186A"/>
    <w:rsid w:val="008B190E"/>
    <w:rsid w:val="008B1AED"/>
    <w:rsid w:val="008B24DD"/>
    <w:rsid w:val="008B31D4"/>
    <w:rsid w:val="008B381A"/>
    <w:rsid w:val="008B3A09"/>
    <w:rsid w:val="008B3CE1"/>
    <w:rsid w:val="008B43E7"/>
    <w:rsid w:val="008B4B5B"/>
    <w:rsid w:val="008B63B1"/>
    <w:rsid w:val="008B6C03"/>
    <w:rsid w:val="008B6E3B"/>
    <w:rsid w:val="008B6F84"/>
    <w:rsid w:val="008B788A"/>
    <w:rsid w:val="008B7EF0"/>
    <w:rsid w:val="008C0286"/>
    <w:rsid w:val="008C0D26"/>
    <w:rsid w:val="008C0D58"/>
    <w:rsid w:val="008C1109"/>
    <w:rsid w:val="008C1DA5"/>
    <w:rsid w:val="008C2032"/>
    <w:rsid w:val="008C2413"/>
    <w:rsid w:val="008C2B3E"/>
    <w:rsid w:val="008C2D96"/>
    <w:rsid w:val="008C3085"/>
    <w:rsid w:val="008C3794"/>
    <w:rsid w:val="008C38C6"/>
    <w:rsid w:val="008C45B7"/>
    <w:rsid w:val="008C4A3C"/>
    <w:rsid w:val="008C65F1"/>
    <w:rsid w:val="008C685B"/>
    <w:rsid w:val="008C6B1C"/>
    <w:rsid w:val="008C76CD"/>
    <w:rsid w:val="008C7DB3"/>
    <w:rsid w:val="008D026E"/>
    <w:rsid w:val="008D02EF"/>
    <w:rsid w:val="008D05CF"/>
    <w:rsid w:val="008D0D86"/>
    <w:rsid w:val="008D2121"/>
    <w:rsid w:val="008D2B47"/>
    <w:rsid w:val="008D2DF9"/>
    <w:rsid w:val="008D319B"/>
    <w:rsid w:val="008D3264"/>
    <w:rsid w:val="008D5229"/>
    <w:rsid w:val="008D5EE3"/>
    <w:rsid w:val="008D65D5"/>
    <w:rsid w:val="008D6BC6"/>
    <w:rsid w:val="008D6E8F"/>
    <w:rsid w:val="008D776E"/>
    <w:rsid w:val="008E0058"/>
    <w:rsid w:val="008E027A"/>
    <w:rsid w:val="008E04A1"/>
    <w:rsid w:val="008E0954"/>
    <w:rsid w:val="008E18CA"/>
    <w:rsid w:val="008E1A84"/>
    <w:rsid w:val="008E2463"/>
    <w:rsid w:val="008E2EC9"/>
    <w:rsid w:val="008E3230"/>
    <w:rsid w:val="008E38E9"/>
    <w:rsid w:val="008E46F7"/>
    <w:rsid w:val="008E5957"/>
    <w:rsid w:val="008E6269"/>
    <w:rsid w:val="008E62FE"/>
    <w:rsid w:val="008E68A4"/>
    <w:rsid w:val="008E6D5A"/>
    <w:rsid w:val="008E7C27"/>
    <w:rsid w:val="008F092D"/>
    <w:rsid w:val="008F0A04"/>
    <w:rsid w:val="008F0AA3"/>
    <w:rsid w:val="008F0B99"/>
    <w:rsid w:val="008F24CC"/>
    <w:rsid w:val="008F3465"/>
    <w:rsid w:val="008F3B34"/>
    <w:rsid w:val="008F434A"/>
    <w:rsid w:val="008F4E68"/>
    <w:rsid w:val="008F53B3"/>
    <w:rsid w:val="008F62B6"/>
    <w:rsid w:val="008F7306"/>
    <w:rsid w:val="008F7BD7"/>
    <w:rsid w:val="008F7FC3"/>
    <w:rsid w:val="00900510"/>
    <w:rsid w:val="009005DA"/>
    <w:rsid w:val="00900EBC"/>
    <w:rsid w:val="00901195"/>
    <w:rsid w:val="00901296"/>
    <w:rsid w:val="00901527"/>
    <w:rsid w:val="009033A7"/>
    <w:rsid w:val="009037E9"/>
    <w:rsid w:val="009040EC"/>
    <w:rsid w:val="009044F0"/>
    <w:rsid w:val="00905086"/>
    <w:rsid w:val="00905554"/>
    <w:rsid w:val="00905DDB"/>
    <w:rsid w:val="00906450"/>
    <w:rsid w:val="009066EC"/>
    <w:rsid w:val="00906B4C"/>
    <w:rsid w:val="00907741"/>
    <w:rsid w:val="00907FE4"/>
    <w:rsid w:val="009103E6"/>
    <w:rsid w:val="0091058F"/>
    <w:rsid w:val="00911588"/>
    <w:rsid w:val="00911D7C"/>
    <w:rsid w:val="00912D5E"/>
    <w:rsid w:val="00912FF3"/>
    <w:rsid w:val="00913080"/>
    <w:rsid w:val="0091396B"/>
    <w:rsid w:val="00913E19"/>
    <w:rsid w:val="00913EBF"/>
    <w:rsid w:val="009153B3"/>
    <w:rsid w:val="00915C7F"/>
    <w:rsid w:val="009168F9"/>
    <w:rsid w:val="00917CBA"/>
    <w:rsid w:val="009200BE"/>
    <w:rsid w:val="00920A6D"/>
    <w:rsid w:val="00920CC3"/>
    <w:rsid w:val="009225B4"/>
    <w:rsid w:val="009239D0"/>
    <w:rsid w:val="0092464C"/>
    <w:rsid w:val="00924D5E"/>
    <w:rsid w:val="009257A0"/>
    <w:rsid w:val="00925D9B"/>
    <w:rsid w:val="00925F17"/>
    <w:rsid w:val="00925F34"/>
    <w:rsid w:val="00926341"/>
    <w:rsid w:val="00926DCB"/>
    <w:rsid w:val="00927DC0"/>
    <w:rsid w:val="00931396"/>
    <w:rsid w:val="00931446"/>
    <w:rsid w:val="00932081"/>
    <w:rsid w:val="00932439"/>
    <w:rsid w:val="0093372B"/>
    <w:rsid w:val="009339CE"/>
    <w:rsid w:val="00933A95"/>
    <w:rsid w:val="00933D8D"/>
    <w:rsid w:val="009345C1"/>
    <w:rsid w:val="009357BD"/>
    <w:rsid w:val="00935DC6"/>
    <w:rsid w:val="009373F1"/>
    <w:rsid w:val="00937787"/>
    <w:rsid w:val="00940A56"/>
    <w:rsid w:val="00940FCF"/>
    <w:rsid w:val="0094117A"/>
    <w:rsid w:val="00941934"/>
    <w:rsid w:val="00941962"/>
    <w:rsid w:val="00941B6E"/>
    <w:rsid w:val="00941C7C"/>
    <w:rsid w:val="0094210E"/>
    <w:rsid w:val="00942456"/>
    <w:rsid w:val="009425FD"/>
    <w:rsid w:val="00943301"/>
    <w:rsid w:val="00943B52"/>
    <w:rsid w:val="009459D4"/>
    <w:rsid w:val="00945D8A"/>
    <w:rsid w:val="009470DA"/>
    <w:rsid w:val="009472F2"/>
    <w:rsid w:val="009510A6"/>
    <w:rsid w:val="0095154F"/>
    <w:rsid w:val="009515F1"/>
    <w:rsid w:val="009517C9"/>
    <w:rsid w:val="00951973"/>
    <w:rsid w:val="00951FCC"/>
    <w:rsid w:val="009540DB"/>
    <w:rsid w:val="0095484A"/>
    <w:rsid w:val="00954B11"/>
    <w:rsid w:val="00955A65"/>
    <w:rsid w:val="00956990"/>
    <w:rsid w:val="00957D7A"/>
    <w:rsid w:val="00957DAA"/>
    <w:rsid w:val="009601DA"/>
    <w:rsid w:val="009601E2"/>
    <w:rsid w:val="00960F06"/>
    <w:rsid w:val="009611AB"/>
    <w:rsid w:val="0096146C"/>
    <w:rsid w:val="009618C9"/>
    <w:rsid w:val="009623CA"/>
    <w:rsid w:val="00962538"/>
    <w:rsid w:val="0096267C"/>
    <w:rsid w:val="009631FE"/>
    <w:rsid w:val="009637E3"/>
    <w:rsid w:val="00963E6C"/>
    <w:rsid w:val="009642C9"/>
    <w:rsid w:val="00965B05"/>
    <w:rsid w:val="0096652B"/>
    <w:rsid w:val="00966AFE"/>
    <w:rsid w:val="00966BF9"/>
    <w:rsid w:val="00967C46"/>
    <w:rsid w:val="0097022F"/>
    <w:rsid w:val="00970521"/>
    <w:rsid w:val="00970A16"/>
    <w:rsid w:val="0097131A"/>
    <w:rsid w:val="0097134D"/>
    <w:rsid w:val="009713B1"/>
    <w:rsid w:val="009740DD"/>
    <w:rsid w:val="0097457A"/>
    <w:rsid w:val="009751B2"/>
    <w:rsid w:val="009752D7"/>
    <w:rsid w:val="00975909"/>
    <w:rsid w:val="009760E8"/>
    <w:rsid w:val="00976201"/>
    <w:rsid w:val="009772D6"/>
    <w:rsid w:val="00977553"/>
    <w:rsid w:val="00977FB1"/>
    <w:rsid w:val="00980E7F"/>
    <w:rsid w:val="0098252F"/>
    <w:rsid w:val="009826D7"/>
    <w:rsid w:val="00982FFB"/>
    <w:rsid w:val="00983476"/>
    <w:rsid w:val="00983D7E"/>
    <w:rsid w:val="0098449B"/>
    <w:rsid w:val="00984543"/>
    <w:rsid w:val="00984585"/>
    <w:rsid w:val="0098563A"/>
    <w:rsid w:val="00985B9F"/>
    <w:rsid w:val="00985C90"/>
    <w:rsid w:val="009860CC"/>
    <w:rsid w:val="009869C6"/>
    <w:rsid w:val="00986BB3"/>
    <w:rsid w:val="00986F8F"/>
    <w:rsid w:val="009876A0"/>
    <w:rsid w:val="00987821"/>
    <w:rsid w:val="009900A8"/>
    <w:rsid w:val="009903C0"/>
    <w:rsid w:val="0099113E"/>
    <w:rsid w:val="0099124D"/>
    <w:rsid w:val="00991473"/>
    <w:rsid w:val="00991479"/>
    <w:rsid w:val="00991519"/>
    <w:rsid w:val="00991C8D"/>
    <w:rsid w:val="0099216E"/>
    <w:rsid w:val="0099376E"/>
    <w:rsid w:val="00993EF3"/>
    <w:rsid w:val="0099473F"/>
    <w:rsid w:val="009955BE"/>
    <w:rsid w:val="009958FE"/>
    <w:rsid w:val="00995F91"/>
    <w:rsid w:val="00996131"/>
    <w:rsid w:val="0099647E"/>
    <w:rsid w:val="0099697E"/>
    <w:rsid w:val="00996BEE"/>
    <w:rsid w:val="009973AE"/>
    <w:rsid w:val="00997E72"/>
    <w:rsid w:val="009A0402"/>
    <w:rsid w:val="009A07FD"/>
    <w:rsid w:val="009A08DF"/>
    <w:rsid w:val="009A206B"/>
    <w:rsid w:val="009A45CE"/>
    <w:rsid w:val="009A4CB0"/>
    <w:rsid w:val="009A5AE1"/>
    <w:rsid w:val="009A7D41"/>
    <w:rsid w:val="009B0060"/>
    <w:rsid w:val="009B08C9"/>
    <w:rsid w:val="009B0994"/>
    <w:rsid w:val="009B1B5A"/>
    <w:rsid w:val="009B1F20"/>
    <w:rsid w:val="009B270F"/>
    <w:rsid w:val="009B2951"/>
    <w:rsid w:val="009B3137"/>
    <w:rsid w:val="009B354E"/>
    <w:rsid w:val="009B3638"/>
    <w:rsid w:val="009B3A0D"/>
    <w:rsid w:val="009B4BD9"/>
    <w:rsid w:val="009B546B"/>
    <w:rsid w:val="009B5DBB"/>
    <w:rsid w:val="009B65EE"/>
    <w:rsid w:val="009B6764"/>
    <w:rsid w:val="009B6ECA"/>
    <w:rsid w:val="009B7A92"/>
    <w:rsid w:val="009B7B18"/>
    <w:rsid w:val="009C0794"/>
    <w:rsid w:val="009C0943"/>
    <w:rsid w:val="009C0AE3"/>
    <w:rsid w:val="009C14C5"/>
    <w:rsid w:val="009C2A5D"/>
    <w:rsid w:val="009C2BB1"/>
    <w:rsid w:val="009C2DDC"/>
    <w:rsid w:val="009C2E0F"/>
    <w:rsid w:val="009C3075"/>
    <w:rsid w:val="009C3CAD"/>
    <w:rsid w:val="009C45F5"/>
    <w:rsid w:val="009C514B"/>
    <w:rsid w:val="009C51A6"/>
    <w:rsid w:val="009C6874"/>
    <w:rsid w:val="009C764A"/>
    <w:rsid w:val="009C788B"/>
    <w:rsid w:val="009D1B8F"/>
    <w:rsid w:val="009D20E6"/>
    <w:rsid w:val="009D2F9E"/>
    <w:rsid w:val="009D4CF0"/>
    <w:rsid w:val="009D4FF0"/>
    <w:rsid w:val="009D66D8"/>
    <w:rsid w:val="009D7C28"/>
    <w:rsid w:val="009E0625"/>
    <w:rsid w:val="009E06F6"/>
    <w:rsid w:val="009E11F2"/>
    <w:rsid w:val="009E18DC"/>
    <w:rsid w:val="009E21E2"/>
    <w:rsid w:val="009E2515"/>
    <w:rsid w:val="009E3133"/>
    <w:rsid w:val="009E3C05"/>
    <w:rsid w:val="009E53FF"/>
    <w:rsid w:val="009E5B6A"/>
    <w:rsid w:val="009E6D18"/>
    <w:rsid w:val="009E7AE0"/>
    <w:rsid w:val="009F019B"/>
    <w:rsid w:val="009F0714"/>
    <w:rsid w:val="009F24A7"/>
    <w:rsid w:val="009F2D54"/>
    <w:rsid w:val="009F2F81"/>
    <w:rsid w:val="009F3712"/>
    <w:rsid w:val="009F4295"/>
    <w:rsid w:val="009F4306"/>
    <w:rsid w:val="009F4566"/>
    <w:rsid w:val="009F4E5C"/>
    <w:rsid w:val="009F5A74"/>
    <w:rsid w:val="009F5B31"/>
    <w:rsid w:val="009F5C95"/>
    <w:rsid w:val="009F66E9"/>
    <w:rsid w:val="009F6787"/>
    <w:rsid w:val="009F6FD6"/>
    <w:rsid w:val="009F7C56"/>
    <w:rsid w:val="009F7ED1"/>
    <w:rsid w:val="00A002BB"/>
    <w:rsid w:val="00A007A1"/>
    <w:rsid w:val="00A00B7C"/>
    <w:rsid w:val="00A0148C"/>
    <w:rsid w:val="00A020CC"/>
    <w:rsid w:val="00A020EE"/>
    <w:rsid w:val="00A025BF"/>
    <w:rsid w:val="00A026F2"/>
    <w:rsid w:val="00A027F7"/>
    <w:rsid w:val="00A037C9"/>
    <w:rsid w:val="00A04018"/>
    <w:rsid w:val="00A047AC"/>
    <w:rsid w:val="00A04D36"/>
    <w:rsid w:val="00A051F3"/>
    <w:rsid w:val="00A05BAC"/>
    <w:rsid w:val="00A07AED"/>
    <w:rsid w:val="00A07C55"/>
    <w:rsid w:val="00A10471"/>
    <w:rsid w:val="00A1047C"/>
    <w:rsid w:val="00A10B39"/>
    <w:rsid w:val="00A12BA8"/>
    <w:rsid w:val="00A13306"/>
    <w:rsid w:val="00A13D36"/>
    <w:rsid w:val="00A14DD6"/>
    <w:rsid w:val="00A15495"/>
    <w:rsid w:val="00A155F8"/>
    <w:rsid w:val="00A15D3C"/>
    <w:rsid w:val="00A15EB8"/>
    <w:rsid w:val="00A1647D"/>
    <w:rsid w:val="00A1666D"/>
    <w:rsid w:val="00A167FF"/>
    <w:rsid w:val="00A17100"/>
    <w:rsid w:val="00A178D8"/>
    <w:rsid w:val="00A2009F"/>
    <w:rsid w:val="00A20E3D"/>
    <w:rsid w:val="00A2174B"/>
    <w:rsid w:val="00A230E1"/>
    <w:rsid w:val="00A23E3C"/>
    <w:rsid w:val="00A24AA9"/>
    <w:rsid w:val="00A24D8F"/>
    <w:rsid w:val="00A24E3D"/>
    <w:rsid w:val="00A24F33"/>
    <w:rsid w:val="00A24FB7"/>
    <w:rsid w:val="00A2564E"/>
    <w:rsid w:val="00A25838"/>
    <w:rsid w:val="00A258A1"/>
    <w:rsid w:val="00A259BD"/>
    <w:rsid w:val="00A262BA"/>
    <w:rsid w:val="00A263EE"/>
    <w:rsid w:val="00A26A7F"/>
    <w:rsid w:val="00A270B3"/>
    <w:rsid w:val="00A30BC7"/>
    <w:rsid w:val="00A31E06"/>
    <w:rsid w:val="00A320C1"/>
    <w:rsid w:val="00A322FF"/>
    <w:rsid w:val="00A3273C"/>
    <w:rsid w:val="00A32AF2"/>
    <w:rsid w:val="00A337CE"/>
    <w:rsid w:val="00A33EA8"/>
    <w:rsid w:val="00A34B64"/>
    <w:rsid w:val="00A34CA3"/>
    <w:rsid w:val="00A360A4"/>
    <w:rsid w:val="00A36F60"/>
    <w:rsid w:val="00A3706D"/>
    <w:rsid w:val="00A37CB6"/>
    <w:rsid w:val="00A37D6B"/>
    <w:rsid w:val="00A40081"/>
    <w:rsid w:val="00A411E6"/>
    <w:rsid w:val="00A41256"/>
    <w:rsid w:val="00A41AF4"/>
    <w:rsid w:val="00A41E36"/>
    <w:rsid w:val="00A421B5"/>
    <w:rsid w:val="00A42808"/>
    <w:rsid w:val="00A43116"/>
    <w:rsid w:val="00A43207"/>
    <w:rsid w:val="00A435B6"/>
    <w:rsid w:val="00A43CD2"/>
    <w:rsid w:val="00A44634"/>
    <w:rsid w:val="00A4473E"/>
    <w:rsid w:val="00A44971"/>
    <w:rsid w:val="00A44A57"/>
    <w:rsid w:val="00A44D2F"/>
    <w:rsid w:val="00A44DFC"/>
    <w:rsid w:val="00A456CE"/>
    <w:rsid w:val="00A45A80"/>
    <w:rsid w:val="00A463E6"/>
    <w:rsid w:val="00A47F62"/>
    <w:rsid w:val="00A50A97"/>
    <w:rsid w:val="00A53F04"/>
    <w:rsid w:val="00A54C4A"/>
    <w:rsid w:val="00A54FAA"/>
    <w:rsid w:val="00A5505A"/>
    <w:rsid w:val="00A5592C"/>
    <w:rsid w:val="00A5593B"/>
    <w:rsid w:val="00A55B0B"/>
    <w:rsid w:val="00A563D1"/>
    <w:rsid w:val="00A57231"/>
    <w:rsid w:val="00A5777D"/>
    <w:rsid w:val="00A5779A"/>
    <w:rsid w:val="00A6001F"/>
    <w:rsid w:val="00A6094E"/>
    <w:rsid w:val="00A61371"/>
    <w:rsid w:val="00A62C1B"/>
    <w:rsid w:val="00A63653"/>
    <w:rsid w:val="00A64DE2"/>
    <w:rsid w:val="00A657FA"/>
    <w:rsid w:val="00A6590C"/>
    <w:rsid w:val="00A66F0B"/>
    <w:rsid w:val="00A70817"/>
    <w:rsid w:val="00A710E7"/>
    <w:rsid w:val="00A710F1"/>
    <w:rsid w:val="00A727EF"/>
    <w:rsid w:val="00A72A6C"/>
    <w:rsid w:val="00A72E47"/>
    <w:rsid w:val="00A7312C"/>
    <w:rsid w:val="00A73174"/>
    <w:rsid w:val="00A73AE7"/>
    <w:rsid w:val="00A73C7D"/>
    <w:rsid w:val="00A74549"/>
    <w:rsid w:val="00A74C5D"/>
    <w:rsid w:val="00A76E94"/>
    <w:rsid w:val="00A76FCA"/>
    <w:rsid w:val="00A77344"/>
    <w:rsid w:val="00A77767"/>
    <w:rsid w:val="00A77F5D"/>
    <w:rsid w:val="00A80B79"/>
    <w:rsid w:val="00A80C34"/>
    <w:rsid w:val="00A81ADA"/>
    <w:rsid w:val="00A81EA1"/>
    <w:rsid w:val="00A826F7"/>
    <w:rsid w:val="00A84574"/>
    <w:rsid w:val="00A84931"/>
    <w:rsid w:val="00A84EB7"/>
    <w:rsid w:val="00A85706"/>
    <w:rsid w:val="00A8651A"/>
    <w:rsid w:val="00A8678C"/>
    <w:rsid w:val="00A87C79"/>
    <w:rsid w:val="00A87E98"/>
    <w:rsid w:val="00A87E9C"/>
    <w:rsid w:val="00A90268"/>
    <w:rsid w:val="00A90633"/>
    <w:rsid w:val="00A90A8B"/>
    <w:rsid w:val="00A9179A"/>
    <w:rsid w:val="00A92387"/>
    <w:rsid w:val="00A9239C"/>
    <w:rsid w:val="00A92A40"/>
    <w:rsid w:val="00A93812"/>
    <w:rsid w:val="00A93AB0"/>
    <w:rsid w:val="00A93F78"/>
    <w:rsid w:val="00A9464D"/>
    <w:rsid w:val="00A9487F"/>
    <w:rsid w:val="00A94A9B"/>
    <w:rsid w:val="00A9543C"/>
    <w:rsid w:val="00A96062"/>
    <w:rsid w:val="00A972DC"/>
    <w:rsid w:val="00AA00A0"/>
    <w:rsid w:val="00AA01F3"/>
    <w:rsid w:val="00AA068D"/>
    <w:rsid w:val="00AA176D"/>
    <w:rsid w:val="00AA19A9"/>
    <w:rsid w:val="00AA1E88"/>
    <w:rsid w:val="00AA27A8"/>
    <w:rsid w:val="00AA2B9C"/>
    <w:rsid w:val="00AA368A"/>
    <w:rsid w:val="00AA3D7A"/>
    <w:rsid w:val="00AA4272"/>
    <w:rsid w:val="00AA72BA"/>
    <w:rsid w:val="00AA7B2D"/>
    <w:rsid w:val="00AA7BFB"/>
    <w:rsid w:val="00AB02F7"/>
    <w:rsid w:val="00AB04B6"/>
    <w:rsid w:val="00AB08E0"/>
    <w:rsid w:val="00AB098F"/>
    <w:rsid w:val="00AB0D72"/>
    <w:rsid w:val="00AB133B"/>
    <w:rsid w:val="00AB1488"/>
    <w:rsid w:val="00AB17CC"/>
    <w:rsid w:val="00AB1895"/>
    <w:rsid w:val="00AB39A5"/>
    <w:rsid w:val="00AB39C6"/>
    <w:rsid w:val="00AB4313"/>
    <w:rsid w:val="00AB4C38"/>
    <w:rsid w:val="00AB5024"/>
    <w:rsid w:val="00AB5D35"/>
    <w:rsid w:val="00AB63A1"/>
    <w:rsid w:val="00AB6E17"/>
    <w:rsid w:val="00AB709A"/>
    <w:rsid w:val="00AB7578"/>
    <w:rsid w:val="00AB7A87"/>
    <w:rsid w:val="00AB7C0C"/>
    <w:rsid w:val="00AC0219"/>
    <w:rsid w:val="00AC09C5"/>
    <w:rsid w:val="00AC09E2"/>
    <w:rsid w:val="00AC15A7"/>
    <w:rsid w:val="00AC1D3E"/>
    <w:rsid w:val="00AC2467"/>
    <w:rsid w:val="00AC2614"/>
    <w:rsid w:val="00AC2B3C"/>
    <w:rsid w:val="00AC2C79"/>
    <w:rsid w:val="00AC3123"/>
    <w:rsid w:val="00AC3887"/>
    <w:rsid w:val="00AC3987"/>
    <w:rsid w:val="00AC4406"/>
    <w:rsid w:val="00AC450D"/>
    <w:rsid w:val="00AC4BBD"/>
    <w:rsid w:val="00AC4F2D"/>
    <w:rsid w:val="00AC55B4"/>
    <w:rsid w:val="00AC5701"/>
    <w:rsid w:val="00AC5C3F"/>
    <w:rsid w:val="00AC5D52"/>
    <w:rsid w:val="00AC6567"/>
    <w:rsid w:val="00AC6C64"/>
    <w:rsid w:val="00AC6ED2"/>
    <w:rsid w:val="00AC7A42"/>
    <w:rsid w:val="00AD01BC"/>
    <w:rsid w:val="00AD0565"/>
    <w:rsid w:val="00AD12A8"/>
    <w:rsid w:val="00AD1EC9"/>
    <w:rsid w:val="00AD4180"/>
    <w:rsid w:val="00AD41FB"/>
    <w:rsid w:val="00AD4C51"/>
    <w:rsid w:val="00AD4EF8"/>
    <w:rsid w:val="00AD6272"/>
    <w:rsid w:val="00AD6DE4"/>
    <w:rsid w:val="00AD7A86"/>
    <w:rsid w:val="00AE02F9"/>
    <w:rsid w:val="00AE0611"/>
    <w:rsid w:val="00AE17C2"/>
    <w:rsid w:val="00AE1FB2"/>
    <w:rsid w:val="00AE27D7"/>
    <w:rsid w:val="00AE3565"/>
    <w:rsid w:val="00AE3BC5"/>
    <w:rsid w:val="00AE49D0"/>
    <w:rsid w:val="00AE4BF2"/>
    <w:rsid w:val="00AE54DB"/>
    <w:rsid w:val="00AE64B9"/>
    <w:rsid w:val="00AE64ED"/>
    <w:rsid w:val="00AE7AD3"/>
    <w:rsid w:val="00AF09B7"/>
    <w:rsid w:val="00AF0D79"/>
    <w:rsid w:val="00AF0F5C"/>
    <w:rsid w:val="00AF2658"/>
    <w:rsid w:val="00AF29D7"/>
    <w:rsid w:val="00AF2C2C"/>
    <w:rsid w:val="00AF2F07"/>
    <w:rsid w:val="00AF2F3A"/>
    <w:rsid w:val="00AF35E1"/>
    <w:rsid w:val="00AF3F23"/>
    <w:rsid w:val="00AF4948"/>
    <w:rsid w:val="00AF4A05"/>
    <w:rsid w:val="00AF53B6"/>
    <w:rsid w:val="00AF549B"/>
    <w:rsid w:val="00AF57C4"/>
    <w:rsid w:val="00AF7295"/>
    <w:rsid w:val="00AF7599"/>
    <w:rsid w:val="00B00A59"/>
    <w:rsid w:val="00B00B5C"/>
    <w:rsid w:val="00B01A82"/>
    <w:rsid w:val="00B02309"/>
    <w:rsid w:val="00B02487"/>
    <w:rsid w:val="00B026C5"/>
    <w:rsid w:val="00B02B0D"/>
    <w:rsid w:val="00B02CCD"/>
    <w:rsid w:val="00B02FA3"/>
    <w:rsid w:val="00B034E8"/>
    <w:rsid w:val="00B068EB"/>
    <w:rsid w:val="00B0727E"/>
    <w:rsid w:val="00B07921"/>
    <w:rsid w:val="00B079C7"/>
    <w:rsid w:val="00B07FA9"/>
    <w:rsid w:val="00B10675"/>
    <w:rsid w:val="00B10BD0"/>
    <w:rsid w:val="00B110A1"/>
    <w:rsid w:val="00B121A5"/>
    <w:rsid w:val="00B126E7"/>
    <w:rsid w:val="00B12B4C"/>
    <w:rsid w:val="00B12E1C"/>
    <w:rsid w:val="00B1564E"/>
    <w:rsid w:val="00B1569C"/>
    <w:rsid w:val="00B161FB"/>
    <w:rsid w:val="00B1692B"/>
    <w:rsid w:val="00B1726F"/>
    <w:rsid w:val="00B17A9E"/>
    <w:rsid w:val="00B2000C"/>
    <w:rsid w:val="00B20576"/>
    <w:rsid w:val="00B20BD1"/>
    <w:rsid w:val="00B20D56"/>
    <w:rsid w:val="00B21A11"/>
    <w:rsid w:val="00B21A90"/>
    <w:rsid w:val="00B21DF7"/>
    <w:rsid w:val="00B22AA0"/>
    <w:rsid w:val="00B22D05"/>
    <w:rsid w:val="00B230CC"/>
    <w:rsid w:val="00B23AEF"/>
    <w:rsid w:val="00B23F83"/>
    <w:rsid w:val="00B2432B"/>
    <w:rsid w:val="00B24DE2"/>
    <w:rsid w:val="00B25979"/>
    <w:rsid w:val="00B26139"/>
    <w:rsid w:val="00B2788F"/>
    <w:rsid w:val="00B30451"/>
    <w:rsid w:val="00B30605"/>
    <w:rsid w:val="00B30A8F"/>
    <w:rsid w:val="00B31B88"/>
    <w:rsid w:val="00B31F63"/>
    <w:rsid w:val="00B3219D"/>
    <w:rsid w:val="00B32F89"/>
    <w:rsid w:val="00B33BC3"/>
    <w:rsid w:val="00B340E7"/>
    <w:rsid w:val="00B348A5"/>
    <w:rsid w:val="00B3614C"/>
    <w:rsid w:val="00B365DE"/>
    <w:rsid w:val="00B37A2C"/>
    <w:rsid w:val="00B37BDF"/>
    <w:rsid w:val="00B37D6F"/>
    <w:rsid w:val="00B407E3"/>
    <w:rsid w:val="00B40E31"/>
    <w:rsid w:val="00B4116A"/>
    <w:rsid w:val="00B41A4C"/>
    <w:rsid w:val="00B41F83"/>
    <w:rsid w:val="00B42DCA"/>
    <w:rsid w:val="00B442F6"/>
    <w:rsid w:val="00B44E47"/>
    <w:rsid w:val="00B4598A"/>
    <w:rsid w:val="00B45E73"/>
    <w:rsid w:val="00B46318"/>
    <w:rsid w:val="00B463A2"/>
    <w:rsid w:val="00B4650A"/>
    <w:rsid w:val="00B468ED"/>
    <w:rsid w:val="00B46C81"/>
    <w:rsid w:val="00B46F72"/>
    <w:rsid w:val="00B47620"/>
    <w:rsid w:val="00B47DEB"/>
    <w:rsid w:val="00B500DB"/>
    <w:rsid w:val="00B52B5F"/>
    <w:rsid w:val="00B53E93"/>
    <w:rsid w:val="00B55526"/>
    <w:rsid w:val="00B574AF"/>
    <w:rsid w:val="00B5756C"/>
    <w:rsid w:val="00B57F05"/>
    <w:rsid w:val="00B60FC4"/>
    <w:rsid w:val="00B61D15"/>
    <w:rsid w:val="00B62257"/>
    <w:rsid w:val="00B63005"/>
    <w:rsid w:val="00B64196"/>
    <w:rsid w:val="00B64252"/>
    <w:rsid w:val="00B659F5"/>
    <w:rsid w:val="00B666FD"/>
    <w:rsid w:val="00B71F19"/>
    <w:rsid w:val="00B722DF"/>
    <w:rsid w:val="00B7238D"/>
    <w:rsid w:val="00B725CE"/>
    <w:rsid w:val="00B739BD"/>
    <w:rsid w:val="00B75772"/>
    <w:rsid w:val="00B7653F"/>
    <w:rsid w:val="00B76AFC"/>
    <w:rsid w:val="00B76F43"/>
    <w:rsid w:val="00B76FC8"/>
    <w:rsid w:val="00B76FE5"/>
    <w:rsid w:val="00B771A1"/>
    <w:rsid w:val="00B77741"/>
    <w:rsid w:val="00B77CB4"/>
    <w:rsid w:val="00B77EB9"/>
    <w:rsid w:val="00B80674"/>
    <w:rsid w:val="00B809F2"/>
    <w:rsid w:val="00B80C35"/>
    <w:rsid w:val="00B81E7F"/>
    <w:rsid w:val="00B83601"/>
    <w:rsid w:val="00B841FD"/>
    <w:rsid w:val="00B8468D"/>
    <w:rsid w:val="00B84B4B"/>
    <w:rsid w:val="00B851D1"/>
    <w:rsid w:val="00B8590C"/>
    <w:rsid w:val="00B86021"/>
    <w:rsid w:val="00B864F9"/>
    <w:rsid w:val="00B87FFA"/>
    <w:rsid w:val="00B901A9"/>
    <w:rsid w:val="00B9090D"/>
    <w:rsid w:val="00B90B12"/>
    <w:rsid w:val="00B917D9"/>
    <w:rsid w:val="00B926CA"/>
    <w:rsid w:val="00B92FB8"/>
    <w:rsid w:val="00B932E3"/>
    <w:rsid w:val="00B93ADA"/>
    <w:rsid w:val="00B93D7F"/>
    <w:rsid w:val="00B941CC"/>
    <w:rsid w:val="00B94EA6"/>
    <w:rsid w:val="00B951EB"/>
    <w:rsid w:val="00B95737"/>
    <w:rsid w:val="00B96433"/>
    <w:rsid w:val="00B96844"/>
    <w:rsid w:val="00B96A14"/>
    <w:rsid w:val="00B96BB4"/>
    <w:rsid w:val="00B96C2D"/>
    <w:rsid w:val="00B96EE3"/>
    <w:rsid w:val="00B97429"/>
    <w:rsid w:val="00BA014D"/>
    <w:rsid w:val="00BA078C"/>
    <w:rsid w:val="00BA1A31"/>
    <w:rsid w:val="00BA1AE5"/>
    <w:rsid w:val="00BA1EF9"/>
    <w:rsid w:val="00BA2088"/>
    <w:rsid w:val="00BA2A1F"/>
    <w:rsid w:val="00BA31E3"/>
    <w:rsid w:val="00BA3C90"/>
    <w:rsid w:val="00BA4E7D"/>
    <w:rsid w:val="00BA5631"/>
    <w:rsid w:val="00BA5633"/>
    <w:rsid w:val="00BA5AB2"/>
    <w:rsid w:val="00BA5B99"/>
    <w:rsid w:val="00BA5E01"/>
    <w:rsid w:val="00BA639D"/>
    <w:rsid w:val="00BA65B8"/>
    <w:rsid w:val="00BA68D0"/>
    <w:rsid w:val="00BA6CE2"/>
    <w:rsid w:val="00BA706D"/>
    <w:rsid w:val="00BB1F4C"/>
    <w:rsid w:val="00BB28BA"/>
    <w:rsid w:val="00BB2CD7"/>
    <w:rsid w:val="00BB311E"/>
    <w:rsid w:val="00BB3B64"/>
    <w:rsid w:val="00BB43E3"/>
    <w:rsid w:val="00BB4FA6"/>
    <w:rsid w:val="00BB56EC"/>
    <w:rsid w:val="00BB5A40"/>
    <w:rsid w:val="00BB5EE0"/>
    <w:rsid w:val="00BB7682"/>
    <w:rsid w:val="00BB79F3"/>
    <w:rsid w:val="00BB7DE7"/>
    <w:rsid w:val="00BC0B05"/>
    <w:rsid w:val="00BC1C94"/>
    <w:rsid w:val="00BC3119"/>
    <w:rsid w:val="00BC3C53"/>
    <w:rsid w:val="00BC45FA"/>
    <w:rsid w:val="00BC471C"/>
    <w:rsid w:val="00BC556C"/>
    <w:rsid w:val="00BC5A08"/>
    <w:rsid w:val="00BC5AC6"/>
    <w:rsid w:val="00BC634D"/>
    <w:rsid w:val="00BC6F71"/>
    <w:rsid w:val="00BD093E"/>
    <w:rsid w:val="00BD09C0"/>
    <w:rsid w:val="00BD1173"/>
    <w:rsid w:val="00BD2F7F"/>
    <w:rsid w:val="00BD32EB"/>
    <w:rsid w:val="00BD39F5"/>
    <w:rsid w:val="00BD4EB4"/>
    <w:rsid w:val="00BD5C84"/>
    <w:rsid w:val="00BD63D0"/>
    <w:rsid w:val="00BD6476"/>
    <w:rsid w:val="00BD69C4"/>
    <w:rsid w:val="00BD6B8F"/>
    <w:rsid w:val="00BD6D3F"/>
    <w:rsid w:val="00BD6FAA"/>
    <w:rsid w:val="00BD7C88"/>
    <w:rsid w:val="00BE01DB"/>
    <w:rsid w:val="00BE0A70"/>
    <w:rsid w:val="00BE123A"/>
    <w:rsid w:val="00BE17A3"/>
    <w:rsid w:val="00BE2AF1"/>
    <w:rsid w:val="00BE30F2"/>
    <w:rsid w:val="00BE4676"/>
    <w:rsid w:val="00BE46A8"/>
    <w:rsid w:val="00BE4AE6"/>
    <w:rsid w:val="00BE4CB9"/>
    <w:rsid w:val="00BE54AE"/>
    <w:rsid w:val="00BE5740"/>
    <w:rsid w:val="00BE624C"/>
    <w:rsid w:val="00BE6281"/>
    <w:rsid w:val="00BE771B"/>
    <w:rsid w:val="00BF134B"/>
    <w:rsid w:val="00BF3206"/>
    <w:rsid w:val="00BF3BD4"/>
    <w:rsid w:val="00BF3BE5"/>
    <w:rsid w:val="00BF3C67"/>
    <w:rsid w:val="00BF3EC0"/>
    <w:rsid w:val="00BF450D"/>
    <w:rsid w:val="00BF471D"/>
    <w:rsid w:val="00BF5137"/>
    <w:rsid w:val="00BF610C"/>
    <w:rsid w:val="00BF62AC"/>
    <w:rsid w:val="00BF7B5C"/>
    <w:rsid w:val="00C0005E"/>
    <w:rsid w:val="00C00C8D"/>
    <w:rsid w:val="00C013D0"/>
    <w:rsid w:val="00C01F56"/>
    <w:rsid w:val="00C0209B"/>
    <w:rsid w:val="00C0279A"/>
    <w:rsid w:val="00C0293E"/>
    <w:rsid w:val="00C03ECC"/>
    <w:rsid w:val="00C04C3D"/>
    <w:rsid w:val="00C0518E"/>
    <w:rsid w:val="00C05C65"/>
    <w:rsid w:val="00C06E39"/>
    <w:rsid w:val="00C07E4A"/>
    <w:rsid w:val="00C10049"/>
    <w:rsid w:val="00C10ABC"/>
    <w:rsid w:val="00C111E9"/>
    <w:rsid w:val="00C11452"/>
    <w:rsid w:val="00C12A35"/>
    <w:rsid w:val="00C12A60"/>
    <w:rsid w:val="00C13217"/>
    <w:rsid w:val="00C133DF"/>
    <w:rsid w:val="00C134C6"/>
    <w:rsid w:val="00C13BF0"/>
    <w:rsid w:val="00C14A10"/>
    <w:rsid w:val="00C14BD3"/>
    <w:rsid w:val="00C15FD9"/>
    <w:rsid w:val="00C160B9"/>
    <w:rsid w:val="00C16C36"/>
    <w:rsid w:val="00C174BE"/>
    <w:rsid w:val="00C17630"/>
    <w:rsid w:val="00C17B18"/>
    <w:rsid w:val="00C2016C"/>
    <w:rsid w:val="00C204E7"/>
    <w:rsid w:val="00C20616"/>
    <w:rsid w:val="00C20907"/>
    <w:rsid w:val="00C20959"/>
    <w:rsid w:val="00C2176D"/>
    <w:rsid w:val="00C219FD"/>
    <w:rsid w:val="00C21C99"/>
    <w:rsid w:val="00C231A3"/>
    <w:rsid w:val="00C2356E"/>
    <w:rsid w:val="00C2434A"/>
    <w:rsid w:val="00C24707"/>
    <w:rsid w:val="00C250E3"/>
    <w:rsid w:val="00C2530B"/>
    <w:rsid w:val="00C253CF"/>
    <w:rsid w:val="00C254C2"/>
    <w:rsid w:val="00C254D7"/>
    <w:rsid w:val="00C25530"/>
    <w:rsid w:val="00C2559E"/>
    <w:rsid w:val="00C25EAF"/>
    <w:rsid w:val="00C26499"/>
    <w:rsid w:val="00C2683B"/>
    <w:rsid w:val="00C26C94"/>
    <w:rsid w:val="00C26D01"/>
    <w:rsid w:val="00C26F0F"/>
    <w:rsid w:val="00C27612"/>
    <w:rsid w:val="00C27638"/>
    <w:rsid w:val="00C277A9"/>
    <w:rsid w:val="00C30C72"/>
    <w:rsid w:val="00C31ADF"/>
    <w:rsid w:val="00C325D5"/>
    <w:rsid w:val="00C326E1"/>
    <w:rsid w:val="00C32F8D"/>
    <w:rsid w:val="00C33341"/>
    <w:rsid w:val="00C33434"/>
    <w:rsid w:val="00C339AC"/>
    <w:rsid w:val="00C34818"/>
    <w:rsid w:val="00C352BC"/>
    <w:rsid w:val="00C35E96"/>
    <w:rsid w:val="00C35F09"/>
    <w:rsid w:val="00C36665"/>
    <w:rsid w:val="00C37498"/>
    <w:rsid w:val="00C3773B"/>
    <w:rsid w:val="00C37799"/>
    <w:rsid w:val="00C3791B"/>
    <w:rsid w:val="00C40645"/>
    <w:rsid w:val="00C410E0"/>
    <w:rsid w:val="00C41234"/>
    <w:rsid w:val="00C41D8F"/>
    <w:rsid w:val="00C421D0"/>
    <w:rsid w:val="00C42413"/>
    <w:rsid w:val="00C4280C"/>
    <w:rsid w:val="00C4369A"/>
    <w:rsid w:val="00C436C3"/>
    <w:rsid w:val="00C43A81"/>
    <w:rsid w:val="00C44077"/>
    <w:rsid w:val="00C444A2"/>
    <w:rsid w:val="00C444A6"/>
    <w:rsid w:val="00C448F4"/>
    <w:rsid w:val="00C457DE"/>
    <w:rsid w:val="00C45FC0"/>
    <w:rsid w:val="00C46155"/>
    <w:rsid w:val="00C462A6"/>
    <w:rsid w:val="00C4701F"/>
    <w:rsid w:val="00C47CB0"/>
    <w:rsid w:val="00C5054F"/>
    <w:rsid w:val="00C51133"/>
    <w:rsid w:val="00C51487"/>
    <w:rsid w:val="00C51799"/>
    <w:rsid w:val="00C519E5"/>
    <w:rsid w:val="00C51A44"/>
    <w:rsid w:val="00C51BA7"/>
    <w:rsid w:val="00C51CEC"/>
    <w:rsid w:val="00C52324"/>
    <w:rsid w:val="00C5377C"/>
    <w:rsid w:val="00C53837"/>
    <w:rsid w:val="00C53931"/>
    <w:rsid w:val="00C53A0E"/>
    <w:rsid w:val="00C54556"/>
    <w:rsid w:val="00C54F19"/>
    <w:rsid w:val="00C55DBE"/>
    <w:rsid w:val="00C5648E"/>
    <w:rsid w:val="00C5674A"/>
    <w:rsid w:val="00C56EA9"/>
    <w:rsid w:val="00C57272"/>
    <w:rsid w:val="00C57F44"/>
    <w:rsid w:val="00C604A2"/>
    <w:rsid w:val="00C60A60"/>
    <w:rsid w:val="00C61640"/>
    <w:rsid w:val="00C61CD0"/>
    <w:rsid w:val="00C62301"/>
    <w:rsid w:val="00C63553"/>
    <w:rsid w:val="00C63C05"/>
    <w:rsid w:val="00C6414B"/>
    <w:rsid w:val="00C64D66"/>
    <w:rsid w:val="00C65866"/>
    <w:rsid w:val="00C65C05"/>
    <w:rsid w:val="00C660F7"/>
    <w:rsid w:val="00C66CA5"/>
    <w:rsid w:val="00C672E5"/>
    <w:rsid w:val="00C673F4"/>
    <w:rsid w:val="00C6794A"/>
    <w:rsid w:val="00C7026B"/>
    <w:rsid w:val="00C70801"/>
    <w:rsid w:val="00C70E27"/>
    <w:rsid w:val="00C7349C"/>
    <w:rsid w:val="00C74925"/>
    <w:rsid w:val="00C74AD1"/>
    <w:rsid w:val="00C74D6B"/>
    <w:rsid w:val="00C757B6"/>
    <w:rsid w:val="00C75A63"/>
    <w:rsid w:val="00C77C3C"/>
    <w:rsid w:val="00C8041C"/>
    <w:rsid w:val="00C80B9F"/>
    <w:rsid w:val="00C811E0"/>
    <w:rsid w:val="00C81227"/>
    <w:rsid w:val="00C829B5"/>
    <w:rsid w:val="00C82B29"/>
    <w:rsid w:val="00C853FB"/>
    <w:rsid w:val="00C8546D"/>
    <w:rsid w:val="00C8562E"/>
    <w:rsid w:val="00C85EA8"/>
    <w:rsid w:val="00C8602C"/>
    <w:rsid w:val="00C8608E"/>
    <w:rsid w:val="00C86759"/>
    <w:rsid w:val="00C869B4"/>
    <w:rsid w:val="00C86AD4"/>
    <w:rsid w:val="00C86E96"/>
    <w:rsid w:val="00C873E3"/>
    <w:rsid w:val="00C87978"/>
    <w:rsid w:val="00C87A96"/>
    <w:rsid w:val="00C90D4D"/>
    <w:rsid w:val="00C91346"/>
    <w:rsid w:val="00C91691"/>
    <w:rsid w:val="00C91893"/>
    <w:rsid w:val="00C92873"/>
    <w:rsid w:val="00C92ACF"/>
    <w:rsid w:val="00C93150"/>
    <w:rsid w:val="00C933C9"/>
    <w:rsid w:val="00C93CE7"/>
    <w:rsid w:val="00C93E3E"/>
    <w:rsid w:val="00C93F57"/>
    <w:rsid w:val="00C94413"/>
    <w:rsid w:val="00C94CD6"/>
    <w:rsid w:val="00C954FA"/>
    <w:rsid w:val="00C95526"/>
    <w:rsid w:val="00C95B75"/>
    <w:rsid w:val="00C96548"/>
    <w:rsid w:val="00C967DA"/>
    <w:rsid w:val="00C96EC3"/>
    <w:rsid w:val="00C979A9"/>
    <w:rsid w:val="00CA1718"/>
    <w:rsid w:val="00CA25C2"/>
    <w:rsid w:val="00CA2FA0"/>
    <w:rsid w:val="00CA3229"/>
    <w:rsid w:val="00CA3239"/>
    <w:rsid w:val="00CA3994"/>
    <w:rsid w:val="00CA4180"/>
    <w:rsid w:val="00CA4E43"/>
    <w:rsid w:val="00CA56A7"/>
    <w:rsid w:val="00CA661B"/>
    <w:rsid w:val="00CA6D18"/>
    <w:rsid w:val="00CA76B2"/>
    <w:rsid w:val="00CB031E"/>
    <w:rsid w:val="00CB0749"/>
    <w:rsid w:val="00CB08D9"/>
    <w:rsid w:val="00CB0ADB"/>
    <w:rsid w:val="00CB148D"/>
    <w:rsid w:val="00CB18E6"/>
    <w:rsid w:val="00CB1BF2"/>
    <w:rsid w:val="00CB1C78"/>
    <w:rsid w:val="00CB1DF6"/>
    <w:rsid w:val="00CB1E45"/>
    <w:rsid w:val="00CB1E60"/>
    <w:rsid w:val="00CB2235"/>
    <w:rsid w:val="00CB248D"/>
    <w:rsid w:val="00CB2F50"/>
    <w:rsid w:val="00CB3018"/>
    <w:rsid w:val="00CB3ECC"/>
    <w:rsid w:val="00CB43CD"/>
    <w:rsid w:val="00CB445D"/>
    <w:rsid w:val="00CB45C1"/>
    <w:rsid w:val="00CB522E"/>
    <w:rsid w:val="00CB5482"/>
    <w:rsid w:val="00CB5CD6"/>
    <w:rsid w:val="00CB5DB7"/>
    <w:rsid w:val="00CB633E"/>
    <w:rsid w:val="00CB6FC0"/>
    <w:rsid w:val="00CB757C"/>
    <w:rsid w:val="00CB78FF"/>
    <w:rsid w:val="00CB7C62"/>
    <w:rsid w:val="00CB7FEB"/>
    <w:rsid w:val="00CC1D1B"/>
    <w:rsid w:val="00CC34BB"/>
    <w:rsid w:val="00CC36B1"/>
    <w:rsid w:val="00CC3869"/>
    <w:rsid w:val="00CC42C8"/>
    <w:rsid w:val="00CC5853"/>
    <w:rsid w:val="00CC5CB8"/>
    <w:rsid w:val="00CC5F9D"/>
    <w:rsid w:val="00CC6536"/>
    <w:rsid w:val="00CC67E5"/>
    <w:rsid w:val="00CC6AD2"/>
    <w:rsid w:val="00CC6BC7"/>
    <w:rsid w:val="00CC6F42"/>
    <w:rsid w:val="00CC74F2"/>
    <w:rsid w:val="00CC7FFE"/>
    <w:rsid w:val="00CD09DA"/>
    <w:rsid w:val="00CD1388"/>
    <w:rsid w:val="00CD13FC"/>
    <w:rsid w:val="00CD14D9"/>
    <w:rsid w:val="00CD1594"/>
    <w:rsid w:val="00CD1641"/>
    <w:rsid w:val="00CD1E3B"/>
    <w:rsid w:val="00CD2796"/>
    <w:rsid w:val="00CD2FB5"/>
    <w:rsid w:val="00CD30EB"/>
    <w:rsid w:val="00CD31AE"/>
    <w:rsid w:val="00CD3E18"/>
    <w:rsid w:val="00CD4081"/>
    <w:rsid w:val="00CD4161"/>
    <w:rsid w:val="00CD46A2"/>
    <w:rsid w:val="00CD477E"/>
    <w:rsid w:val="00CD6787"/>
    <w:rsid w:val="00CD6C63"/>
    <w:rsid w:val="00CD6D6C"/>
    <w:rsid w:val="00CD74AC"/>
    <w:rsid w:val="00CD751F"/>
    <w:rsid w:val="00CD7887"/>
    <w:rsid w:val="00CE0686"/>
    <w:rsid w:val="00CE09ED"/>
    <w:rsid w:val="00CE0D4D"/>
    <w:rsid w:val="00CE0FB8"/>
    <w:rsid w:val="00CE12D4"/>
    <w:rsid w:val="00CE1CD0"/>
    <w:rsid w:val="00CE2364"/>
    <w:rsid w:val="00CE3798"/>
    <w:rsid w:val="00CE3B6F"/>
    <w:rsid w:val="00CE4323"/>
    <w:rsid w:val="00CE44AF"/>
    <w:rsid w:val="00CE4B51"/>
    <w:rsid w:val="00CE4D4A"/>
    <w:rsid w:val="00CE584D"/>
    <w:rsid w:val="00CE60B5"/>
    <w:rsid w:val="00CE6866"/>
    <w:rsid w:val="00CE71DA"/>
    <w:rsid w:val="00CF14EC"/>
    <w:rsid w:val="00CF1BE1"/>
    <w:rsid w:val="00CF1CD8"/>
    <w:rsid w:val="00CF1D0C"/>
    <w:rsid w:val="00CF1E77"/>
    <w:rsid w:val="00CF1FAF"/>
    <w:rsid w:val="00CF238B"/>
    <w:rsid w:val="00CF24D6"/>
    <w:rsid w:val="00CF3301"/>
    <w:rsid w:val="00CF3589"/>
    <w:rsid w:val="00CF3D4D"/>
    <w:rsid w:val="00CF4290"/>
    <w:rsid w:val="00CF48E9"/>
    <w:rsid w:val="00CF6113"/>
    <w:rsid w:val="00CF6C59"/>
    <w:rsid w:val="00CF7F79"/>
    <w:rsid w:val="00D011B9"/>
    <w:rsid w:val="00D01E65"/>
    <w:rsid w:val="00D024AA"/>
    <w:rsid w:val="00D028AC"/>
    <w:rsid w:val="00D028CB"/>
    <w:rsid w:val="00D0369D"/>
    <w:rsid w:val="00D03B22"/>
    <w:rsid w:val="00D044D6"/>
    <w:rsid w:val="00D047BE"/>
    <w:rsid w:val="00D05072"/>
    <w:rsid w:val="00D056AA"/>
    <w:rsid w:val="00D059D5"/>
    <w:rsid w:val="00D06160"/>
    <w:rsid w:val="00D06B58"/>
    <w:rsid w:val="00D07920"/>
    <w:rsid w:val="00D07BFD"/>
    <w:rsid w:val="00D10846"/>
    <w:rsid w:val="00D12F15"/>
    <w:rsid w:val="00D13FDE"/>
    <w:rsid w:val="00D14C95"/>
    <w:rsid w:val="00D15A41"/>
    <w:rsid w:val="00D164AE"/>
    <w:rsid w:val="00D167EA"/>
    <w:rsid w:val="00D16C47"/>
    <w:rsid w:val="00D171ED"/>
    <w:rsid w:val="00D1722D"/>
    <w:rsid w:val="00D17602"/>
    <w:rsid w:val="00D178C7"/>
    <w:rsid w:val="00D200F2"/>
    <w:rsid w:val="00D20C10"/>
    <w:rsid w:val="00D20FB2"/>
    <w:rsid w:val="00D210A6"/>
    <w:rsid w:val="00D21C9C"/>
    <w:rsid w:val="00D23512"/>
    <w:rsid w:val="00D23AE4"/>
    <w:rsid w:val="00D23C08"/>
    <w:rsid w:val="00D24A28"/>
    <w:rsid w:val="00D25152"/>
    <w:rsid w:val="00D27E45"/>
    <w:rsid w:val="00D27E61"/>
    <w:rsid w:val="00D305AA"/>
    <w:rsid w:val="00D308C5"/>
    <w:rsid w:val="00D30C1D"/>
    <w:rsid w:val="00D31830"/>
    <w:rsid w:val="00D31E2D"/>
    <w:rsid w:val="00D31E62"/>
    <w:rsid w:val="00D31F7B"/>
    <w:rsid w:val="00D32393"/>
    <w:rsid w:val="00D3381C"/>
    <w:rsid w:val="00D34C1C"/>
    <w:rsid w:val="00D35454"/>
    <w:rsid w:val="00D35715"/>
    <w:rsid w:val="00D35E72"/>
    <w:rsid w:val="00D36457"/>
    <w:rsid w:val="00D36998"/>
    <w:rsid w:val="00D36C9E"/>
    <w:rsid w:val="00D36D61"/>
    <w:rsid w:val="00D36F04"/>
    <w:rsid w:val="00D402C8"/>
    <w:rsid w:val="00D40D39"/>
    <w:rsid w:val="00D41128"/>
    <w:rsid w:val="00D420E4"/>
    <w:rsid w:val="00D42ECA"/>
    <w:rsid w:val="00D43099"/>
    <w:rsid w:val="00D43172"/>
    <w:rsid w:val="00D444F6"/>
    <w:rsid w:val="00D4452E"/>
    <w:rsid w:val="00D4459D"/>
    <w:rsid w:val="00D45297"/>
    <w:rsid w:val="00D45697"/>
    <w:rsid w:val="00D45A8A"/>
    <w:rsid w:val="00D464F0"/>
    <w:rsid w:val="00D4671D"/>
    <w:rsid w:val="00D46F06"/>
    <w:rsid w:val="00D5004E"/>
    <w:rsid w:val="00D5035B"/>
    <w:rsid w:val="00D50770"/>
    <w:rsid w:val="00D50847"/>
    <w:rsid w:val="00D50E50"/>
    <w:rsid w:val="00D512D5"/>
    <w:rsid w:val="00D5169D"/>
    <w:rsid w:val="00D52349"/>
    <w:rsid w:val="00D53953"/>
    <w:rsid w:val="00D54C95"/>
    <w:rsid w:val="00D54E27"/>
    <w:rsid w:val="00D55BA0"/>
    <w:rsid w:val="00D55C3D"/>
    <w:rsid w:val="00D564D1"/>
    <w:rsid w:val="00D56D63"/>
    <w:rsid w:val="00D575EE"/>
    <w:rsid w:val="00D57964"/>
    <w:rsid w:val="00D57FBF"/>
    <w:rsid w:val="00D6013A"/>
    <w:rsid w:val="00D6096C"/>
    <w:rsid w:val="00D61019"/>
    <w:rsid w:val="00D610A5"/>
    <w:rsid w:val="00D61409"/>
    <w:rsid w:val="00D61C57"/>
    <w:rsid w:val="00D625D6"/>
    <w:rsid w:val="00D62C0A"/>
    <w:rsid w:val="00D6556B"/>
    <w:rsid w:val="00D65EC2"/>
    <w:rsid w:val="00D6687D"/>
    <w:rsid w:val="00D6717D"/>
    <w:rsid w:val="00D6761F"/>
    <w:rsid w:val="00D677FB"/>
    <w:rsid w:val="00D70299"/>
    <w:rsid w:val="00D708CF"/>
    <w:rsid w:val="00D7134E"/>
    <w:rsid w:val="00D715D6"/>
    <w:rsid w:val="00D72CAE"/>
    <w:rsid w:val="00D7313F"/>
    <w:rsid w:val="00D74DA2"/>
    <w:rsid w:val="00D75102"/>
    <w:rsid w:val="00D751A0"/>
    <w:rsid w:val="00D758C2"/>
    <w:rsid w:val="00D761B8"/>
    <w:rsid w:val="00D77444"/>
    <w:rsid w:val="00D774C8"/>
    <w:rsid w:val="00D77D8E"/>
    <w:rsid w:val="00D80061"/>
    <w:rsid w:val="00D80383"/>
    <w:rsid w:val="00D803DD"/>
    <w:rsid w:val="00D8054C"/>
    <w:rsid w:val="00D80728"/>
    <w:rsid w:val="00D8099E"/>
    <w:rsid w:val="00D81532"/>
    <w:rsid w:val="00D8178E"/>
    <w:rsid w:val="00D823DC"/>
    <w:rsid w:val="00D82977"/>
    <w:rsid w:val="00D82D81"/>
    <w:rsid w:val="00D83601"/>
    <w:rsid w:val="00D83A37"/>
    <w:rsid w:val="00D83C1F"/>
    <w:rsid w:val="00D83EAE"/>
    <w:rsid w:val="00D83F9B"/>
    <w:rsid w:val="00D842A8"/>
    <w:rsid w:val="00D8430B"/>
    <w:rsid w:val="00D8480F"/>
    <w:rsid w:val="00D858FF"/>
    <w:rsid w:val="00D859BE"/>
    <w:rsid w:val="00D85ABA"/>
    <w:rsid w:val="00D864E0"/>
    <w:rsid w:val="00D86B50"/>
    <w:rsid w:val="00D86C57"/>
    <w:rsid w:val="00D8759C"/>
    <w:rsid w:val="00D90473"/>
    <w:rsid w:val="00D91E32"/>
    <w:rsid w:val="00D93086"/>
    <w:rsid w:val="00D94139"/>
    <w:rsid w:val="00D94309"/>
    <w:rsid w:val="00D946A7"/>
    <w:rsid w:val="00D9479D"/>
    <w:rsid w:val="00D95221"/>
    <w:rsid w:val="00D95FD7"/>
    <w:rsid w:val="00D974A1"/>
    <w:rsid w:val="00D97597"/>
    <w:rsid w:val="00D975C7"/>
    <w:rsid w:val="00D97A55"/>
    <w:rsid w:val="00DA034C"/>
    <w:rsid w:val="00DA0615"/>
    <w:rsid w:val="00DA0D85"/>
    <w:rsid w:val="00DA268B"/>
    <w:rsid w:val="00DA28B2"/>
    <w:rsid w:val="00DA3E1D"/>
    <w:rsid w:val="00DA44ED"/>
    <w:rsid w:val="00DA4601"/>
    <w:rsid w:val="00DA461F"/>
    <w:rsid w:val="00DA4C46"/>
    <w:rsid w:val="00DA5953"/>
    <w:rsid w:val="00DA665F"/>
    <w:rsid w:val="00DA743C"/>
    <w:rsid w:val="00DA74FA"/>
    <w:rsid w:val="00DA7899"/>
    <w:rsid w:val="00DB038A"/>
    <w:rsid w:val="00DB0A07"/>
    <w:rsid w:val="00DB0BCD"/>
    <w:rsid w:val="00DB196A"/>
    <w:rsid w:val="00DB2837"/>
    <w:rsid w:val="00DB2B2A"/>
    <w:rsid w:val="00DB2FDC"/>
    <w:rsid w:val="00DB36EC"/>
    <w:rsid w:val="00DB3AAC"/>
    <w:rsid w:val="00DB3F18"/>
    <w:rsid w:val="00DB44B1"/>
    <w:rsid w:val="00DB4511"/>
    <w:rsid w:val="00DB467F"/>
    <w:rsid w:val="00DB5EF3"/>
    <w:rsid w:val="00DB670E"/>
    <w:rsid w:val="00DB687F"/>
    <w:rsid w:val="00DB6AF3"/>
    <w:rsid w:val="00DC08A3"/>
    <w:rsid w:val="00DC0965"/>
    <w:rsid w:val="00DC16F9"/>
    <w:rsid w:val="00DC1810"/>
    <w:rsid w:val="00DC185E"/>
    <w:rsid w:val="00DC1CA4"/>
    <w:rsid w:val="00DC23CC"/>
    <w:rsid w:val="00DC2B2A"/>
    <w:rsid w:val="00DC2F2E"/>
    <w:rsid w:val="00DC32CC"/>
    <w:rsid w:val="00DC3342"/>
    <w:rsid w:val="00DC3365"/>
    <w:rsid w:val="00DC35BF"/>
    <w:rsid w:val="00DC38F4"/>
    <w:rsid w:val="00DC465B"/>
    <w:rsid w:val="00DC4EC6"/>
    <w:rsid w:val="00DC5079"/>
    <w:rsid w:val="00DC549C"/>
    <w:rsid w:val="00DC7154"/>
    <w:rsid w:val="00DC7E82"/>
    <w:rsid w:val="00DD044E"/>
    <w:rsid w:val="00DD086A"/>
    <w:rsid w:val="00DD09A8"/>
    <w:rsid w:val="00DD0AFA"/>
    <w:rsid w:val="00DD139E"/>
    <w:rsid w:val="00DD20B7"/>
    <w:rsid w:val="00DD229E"/>
    <w:rsid w:val="00DD38BD"/>
    <w:rsid w:val="00DD3ECA"/>
    <w:rsid w:val="00DD47F4"/>
    <w:rsid w:val="00DD4BCA"/>
    <w:rsid w:val="00DD4DCE"/>
    <w:rsid w:val="00DD4F46"/>
    <w:rsid w:val="00DD5B1C"/>
    <w:rsid w:val="00DD673A"/>
    <w:rsid w:val="00DD68D5"/>
    <w:rsid w:val="00DD6934"/>
    <w:rsid w:val="00DD695A"/>
    <w:rsid w:val="00DD75A6"/>
    <w:rsid w:val="00DD7B39"/>
    <w:rsid w:val="00DD7BE1"/>
    <w:rsid w:val="00DD7EF3"/>
    <w:rsid w:val="00DE0045"/>
    <w:rsid w:val="00DE0089"/>
    <w:rsid w:val="00DE07D8"/>
    <w:rsid w:val="00DE0CB0"/>
    <w:rsid w:val="00DE3879"/>
    <w:rsid w:val="00DE3B22"/>
    <w:rsid w:val="00DE3C80"/>
    <w:rsid w:val="00DE425F"/>
    <w:rsid w:val="00DE4664"/>
    <w:rsid w:val="00DE4ECB"/>
    <w:rsid w:val="00DE5720"/>
    <w:rsid w:val="00DE5AE9"/>
    <w:rsid w:val="00DE5E52"/>
    <w:rsid w:val="00DE6476"/>
    <w:rsid w:val="00DE6963"/>
    <w:rsid w:val="00DE6B83"/>
    <w:rsid w:val="00DE70E0"/>
    <w:rsid w:val="00DE7349"/>
    <w:rsid w:val="00DE73EE"/>
    <w:rsid w:val="00DE7D3C"/>
    <w:rsid w:val="00DE7E4D"/>
    <w:rsid w:val="00DE7F51"/>
    <w:rsid w:val="00DF0AE1"/>
    <w:rsid w:val="00DF0FD9"/>
    <w:rsid w:val="00DF2082"/>
    <w:rsid w:val="00DF21FA"/>
    <w:rsid w:val="00DF22DF"/>
    <w:rsid w:val="00DF2447"/>
    <w:rsid w:val="00DF2A2D"/>
    <w:rsid w:val="00DF36A8"/>
    <w:rsid w:val="00DF3EE5"/>
    <w:rsid w:val="00DF516E"/>
    <w:rsid w:val="00DF79C5"/>
    <w:rsid w:val="00DF7FD8"/>
    <w:rsid w:val="00E01D63"/>
    <w:rsid w:val="00E021A2"/>
    <w:rsid w:val="00E0223C"/>
    <w:rsid w:val="00E030E5"/>
    <w:rsid w:val="00E035A2"/>
    <w:rsid w:val="00E0413F"/>
    <w:rsid w:val="00E04792"/>
    <w:rsid w:val="00E05772"/>
    <w:rsid w:val="00E06721"/>
    <w:rsid w:val="00E0797D"/>
    <w:rsid w:val="00E07A38"/>
    <w:rsid w:val="00E10565"/>
    <w:rsid w:val="00E107D2"/>
    <w:rsid w:val="00E10C08"/>
    <w:rsid w:val="00E11711"/>
    <w:rsid w:val="00E11A04"/>
    <w:rsid w:val="00E11B10"/>
    <w:rsid w:val="00E12B0A"/>
    <w:rsid w:val="00E142DF"/>
    <w:rsid w:val="00E14CC7"/>
    <w:rsid w:val="00E14DA3"/>
    <w:rsid w:val="00E1532E"/>
    <w:rsid w:val="00E15413"/>
    <w:rsid w:val="00E164CF"/>
    <w:rsid w:val="00E16694"/>
    <w:rsid w:val="00E16F4D"/>
    <w:rsid w:val="00E17586"/>
    <w:rsid w:val="00E2099A"/>
    <w:rsid w:val="00E21628"/>
    <w:rsid w:val="00E2182E"/>
    <w:rsid w:val="00E21AF7"/>
    <w:rsid w:val="00E23962"/>
    <w:rsid w:val="00E23A32"/>
    <w:rsid w:val="00E23A38"/>
    <w:rsid w:val="00E24D55"/>
    <w:rsid w:val="00E2507F"/>
    <w:rsid w:val="00E2694D"/>
    <w:rsid w:val="00E2780E"/>
    <w:rsid w:val="00E27E76"/>
    <w:rsid w:val="00E30BC5"/>
    <w:rsid w:val="00E3180F"/>
    <w:rsid w:val="00E31C4A"/>
    <w:rsid w:val="00E31E92"/>
    <w:rsid w:val="00E32B97"/>
    <w:rsid w:val="00E331C5"/>
    <w:rsid w:val="00E3331B"/>
    <w:rsid w:val="00E338CD"/>
    <w:rsid w:val="00E34032"/>
    <w:rsid w:val="00E342EA"/>
    <w:rsid w:val="00E345B3"/>
    <w:rsid w:val="00E345DB"/>
    <w:rsid w:val="00E3491C"/>
    <w:rsid w:val="00E349E5"/>
    <w:rsid w:val="00E34B8A"/>
    <w:rsid w:val="00E34CA4"/>
    <w:rsid w:val="00E34D13"/>
    <w:rsid w:val="00E35AA3"/>
    <w:rsid w:val="00E35DFB"/>
    <w:rsid w:val="00E36AB5"/>
    <w:rsid w:val="00E371BF"/>
    <w:rsid w:val="00E37BE9"/>
    <w:rsid w:val="00E41264"/>
    <w:rsid w:val="00E4196E"/>
    <w:rsid w:val="00E41A9C"/>
    <w:rsid w:val="00E41ACD"/>
    <w:rsid w:val="00E42274"/>
    <w:rsid w:val="00E42C24"/>
    <w:rsid w:val="00E43DD6"/>
    <w:rsid w:val="00E43FA8"/>
    <w:rsid w:val="00E442AF"/>
    <w:rsid w:val="00E442F2"/>
    <w:rsid w:val="00E451BD"/>
    <w:rsid w:val="00E454A4"/>
    <w:rsid w:val="00E4555E"/>
    <w:rsid w:val="00E45728"/>
    <w:rsid w:val="00E4664B"/>
    <w:rsid w:val="00E46FA2"/>
    <w:rsid w:val="00E47373"/>
    <w:rsid w:val="00E473DE"/>
    <w:rsid w:val="00E477F5"/>
    <w:rsid w:val="00E47A00"/>
    <w:rsid w:val="00E47E4E"/>
    <w:rsid w:val="00E508FC"/>
    <w:rsid w:val="00E50E62"/>
    <w:rsid w:val="00E51828"/>
    <w:rsid w:val="00E52A09"/>
    <w:rsid w:val="00E52A6C"/>
    <w:rsid w:val="00E52DAC"/>
    <w:rsid w:val="00E52DC4"/>
    <w:rsid w:val="00E53C48"/>
    <w:rsid w:val="00E54A8E"/>
    <w:rsid w:val="00E55026"/>
    <w:rsid w:val="00E57AB0"/>
    <w:rsid w:val="00E601B5"/>
    <w:rsid w:val="00E604F7"/>
    <w:rsid w:val="00E60C3C"/>
    <w:rsid w:val="00E617DB"/>
    <w:rsid w:val="00E6279F"/>
    <w:rsid w:val="00E62A14"/>
    <w:rsid w:val="00E630AB"/>
    <w:rsid w:val="00E64433"/>
    <w:rsid w:val="00E6486C"/>
    <w:rsid w:val="00E64EA3"/>
    <w:rsid w:val="00E653AD"/>
    <w:rsid w:val="00E65724"/>
    <w:rsid w:val="00E6677C"/>
    <w:rsid w:val="00E66D16"/>
    <w:rsid w:val="00E6727C"/>
    <w:rsid w:val="00E67561"/>
    <w:rsid w:val="00E70303"/>
    <w:rsid w:val="00E70CA8"/>
    <w:rsid w:val="00E725AB"/>
    <w:rsid w:val="00E72BB0"/>
    <w:rsid w:val="00E7383D"/>
    <w:rsid w:val="00E73E5E"/>
    <w:rsid w:val="00E73F20"/>
    <w:rsid w:val="00E73F23"/>
    <w:rsid w:val="00E74590"/>
    <w:rsid w:val="00E74C24"/>
    <w:rsid w:val="00E7651C"/>
    <w:rsid w:val="00E76849"/>
    <w:rsid w:val="00E7693A"/>
    <w:rsid w:val="00E76AE3"/>
    <w:rsid w:val="00E76BB8"/>
    <w:rsid w:val="00E76C58"/>
    <w:rsid w:val="00E76D49"/>
    <w:rsid w:val="00E76E26"/>
    <w:rsid w:val="00E80708"/>
    <w:rsid w:val="00E80CC9"/>
    <w:rsid w:val="00E81390"/>
    <w:rsid w:val="00E8139A"/>
    <w:rsid w:val="00E81BC8"/>
    <w:rsid w:val="00E81F0D"/>
    <w:rsid w:val="00E82411"/>
    <w:rsid w:val="00E82513"/>
    <w:rsid w:val="00E827A7"/>
    <w:rsid w:val="00E8315D"/>
    <w:rsid w:val="00E834AF"/>
    <w:rsid w:val="00E834FC"/>
    <w:rsid w:val="00E838A5"/>
    <w:rsid w:val="00E83C58"/>
    <w:rsid w:val="00E83C8D"/>
    <w:rsid w:val="00E83DED"/>
    <w:rsid w:val="00E84598"/>
    <w:rsid w:val="00E85051"/>
    <w:rsid w:val="00E85BE0"/>
    <w:rsid w:val="00E86B52"/>
    <w:rsid w:val="00E875B8"/>
    <w:rsid w:val="00E90763"/>
    <w:rsid w:val="00E9099F"/>
    <w:rsid w:val="00E91B2F"/>
    <w:rsid w:val="00E929F5"/>
    <w:rsid w:val="00E92E22"/>
    <w:rsid w:val="00E9345A"/>
    <w:rsid w:val="00E93536"/>
    <w:rsid w:val="00E94205"/>
    <w:rsid w:val="00E94760"/>
    <w:rsid w:val="00E94ACF"/>
    <w:rsid w:val="00E950F7"/>
    <w:rsid w:val="00E95504"/>
    <w:rsid w:val="00E958E2"/>
    <w:rsid w:val="00E959ED"/>
    <w:rsid w:val="00E966F6"/>
    <w:rsid w:val="00E967FB"/>
    <w:rsid w:val="00E96A17"/>
    <w:rsid w:val="00E96F99"/>
    <w:rsid w:val="00E97E26"/>
    <w:rsid w:val="00EA0A62"/>
    <w:rsid w:val="00EA101F"/>
    <w:rsid w:val="00EA1607"/>
    <w:rsid w:val="00EA23E1"/>
    <w:rsid w:val="00EA28E9"/>
    <w:rsid w:val="00EA2D28"/>
    <w:rsid w:val="00EA35FF"/>
    <w:rsid w:val="00EA3730"/>
    <w:rsid w:val="00EA380C"/>
    <w:rsid w:val="00EA503C"/>
    <w:rsid w:val="00EA51FA"/>
    <w:rsid w:val="00EA59D9"/>
    <w:rsid w:val="00EA5B60"/>
    <w:rsid w:val="00EA684A"/>
    <w:rsid w:val="00EA6EC8"/>
    <w:rsid w:val="00EB1278"/>
    <w:rsid w:val="00EB21AF"/>
    <w:rsid w:val="00EB24F1"/>
    <w:rsid w:val="00EB26A1"/>
    <w:rsid w:val="00EB2F81"/>
    <w:rsid w:val="00EB3DB8"/>
    <w:rsid w:val="00EB447D"/>
    <w:rsid w:val="00EB47FC"/>
    <w:rsid w:val="00EB59BE"/>
    <w:rsid w:val="00EB5BA5"/>
    <w:rsid w:val="00EB5CC3"/>
    <w:rsid w:val="00EB68EA"/>
    <w:rsid w:val="00EB6EA4"/>
    <w:rsid w:val="00EB6FEB"/>
    <w:rsid w:val="00EC0310"/>
    <w:rsid w:val="00EC03FC"/>
    <w:rsid w:val="00EC0B16"/>
    <w:rsid w:val="00EC378A"/>
    <w:rsid w:val="00EC3BF9"/>
    <w:rsid w:val="00EC516F"/>
    <w:rsid w:val="00EC5ED3"/>
    <w:rsid w:val="00EC64FB"/>
    <w:rsid w:val="00EC6C25"/>
    <w:rsid w:val="00EC6DA3"/>
    <w:rsid w:val="00EC6E00"/>
    <w:rsid w:val="00EC7CE9"/>
    <w:rsid w:val="00ED09C0"/>
    <w:rsid w:val="00ED0B05"/>
    <w:rsid w:val="00ED2749"/>
    <w:rsid w:val="00ED2994"/>
    <w:rsid w:val="00ED3210"/>
    <w:rsid w:val="00ED34C6"/>
    <w:rsid w:val="00ED3F21"/>
    <w:rsid w:val="00ED4777"/>
    <w:rsid w:val="00ED4942"/>
    <w:rsid w:val="00ED49A7"/>
    <w:rsid w:val="00ED5A50"/>
    <w:rsid w:val="00ED5C83"/>
    <w:rsid w:val="00ED5E96"/>
    <w:rsid w:val="00ED6277"/>
    <w:rsid w:val="00ED66D5"/>
    <w:rsid w:val="00ED675F"/>
    <w:rsid w:val="00ED72CF"/>
    <w:rsid w:val="00ED7369"/>
    <w:rsid w:val="00EE0329"/>
    <w:rsid w:val="00EE18E0"/>
    <w:rsid w:val="00EE1C7C"/>
    <w:rsid w:val="00EE1DE0"/>
    <w:rsid w:val="00EE456F"/>
    <w:rsid w:val="00EE5794"/>
    <w:rsid w:val="00EE6564"/>
    <w:rsid w:val="00EE6D75"/>
    <w:rsid w:val="00EE731D"/>
    <w:rsid w:val="00EE7B53"/>
    <w:rsid w:val="00EE7ECC"/>
    <w:rsid w:val="00EE7FAD"/>
    <w:rsid w:val="00EF0D6B"/>
    <w:rsid w:val="00EF0FE1"/>
    <w:rsid w:val="00EF1500"/>
    <w:rsid w:val="00EF183D"/>
    <w:rsid w:val="00EF1CB8"/>
    <w:rsid w:val="00EF22B6"/>
    <w:rsid w:val="00EF2484"/>
    <w:rsid w:val="00EF2B99"/>
    <w:rsid w:val="00EF318F"/>
    <w:rsid w:val="00EF422D"/>
    <w:rsid w:val="00EF440B"/>
    <w:rsid w:val="00EF461F"/>
    <w:rsid w:val="00EF4884"/>
    <w:rsid w:val="00EF5C76"/>
    <w:rsid w:val="00EF6427"/>
    <w:rsid w:val="00EF6D02"/>
    <w:rsid w:val="00EF75F1"/>
    <w:rsid w:val="00EF767C"/>
    <w:rsid w:val="00EF7D2F"/>
    <w:rsid w:val="00F0015E"/>
    <w:rsid w:val="00F00A8A"/>
    <w:rsid w:val="00F014C0"/>
    <w:rsid w:val="00F01CDD"/>
    <w:rsid w:val="00F02593"/>
    <w:rsid w:val="00F03356"/>
    <w:rsid w:val="00F03412"/>
    <w:rsid w:val="00F03558"/>
    <w:rsid w:val="00F04F93"/>
    <w:rsid w:val="00F05A16"/>
    <w:rsid w:val="00F05F30"/>
    <w:rsid w:val="00F07738"/>
    <w:rsid w:val="00F07A9E"/>
    <w:rsid w:val="00F103CA"/>
    <w:rsid w:val="00F10419"/>
    <w:rsid w:val="00F10C1C"/>
    <w:rsid w:val="00F10EF0"/>
    <w:rsid w:val="00F110E1"/>
    <w:rsid w:val="00F11603"/>
    <w:rsid w:val="00F120E3"/>
    <w:rsid w:val="00F12A35"/>
    <w:rsid w:val="00F12E11"/>
    <w:rsid w:val="00F130B0"/>
    <w:rsid w:val="00F1390E"/>
    <w:rsid w:val="00F13B7B"/>
    <w:rsid w:val="00F13E50"/>
    <w:rsid w:val="00F14E2F"/>
    <w:rsid w:val="00F150B1"/>
    <w:rsid w:val="00F156F6"/>
    <w:rsid w:val="00F15C76"/>
    <w:rsid w:val="00F167D2"/>
    <w:rsid w:val="00F16C22"/>
    <w:rsid w:val="00F20654"/>
    <w:rsid w:val="00F2073C"/>
    <w:rsid w:val="00F20A16"/>
    <w:rsid w:val="00F20FC4"/>
    <w:rsid w:val="00F211C7"/>
    <w:rsid w:val="00F21A5B"/>
    <w:rsid w:val="00F22CDB"/>
    <w:rsid w:val="00F23047"/>
    <w:rsid w:val="00F23AD7"/>
    <w:rsid w:val="00F24669"/>
    <w:rsid w:val="00F25188"/>
    <w:rsid w:val="00F2520E"/>
    <w:rsid w:val="00F26274"/>
    <w:rsid w:val="00F264EA"/>
    <w:rsid w:val="00F26A5F"/>
    <w:rsid w:val="00F26FC7"/>
    <w:rsid w:val="00F273C5"/>
    <w:rsid w:val="00F276F1"/>
    <w:rsid w:val="00F30ED6"/>
    <w:rsid w:val="00F31369"/>
    <w:rsid w:val="00F3176F"/>
    <w:rsid w:val="00F31C58"/>
    <w:rsid w:val="00F337AF"/>
    <w:rsid w:val="00F33E03"/>
    <w:rsid w:val="00F34961"/>
    <w:rsid w:val="00F35118"/>
    <w:rsid w:val="00F351E6"/>
    <w:rsid w:val="00F36046"/>
    <w:rsid w:val="00F365A2"/>
    <w:rsid w:val="00F367A9"/>
    <w:rsid w:val="00F36D56"/>
    <w:rsid w:val="00F36E98"/>
    <w:rsid w:val="00F37CF8"/>
    <w:rsid w:val="00F37E21"/>
    <w:rsid w:val="00F37F1D"/>
    <w:rsid w:val="00F400AF"/>
    <w:rsid w:val="00F402D4"/>
    <w:rsid w:val="00F40B7E"/>
    <w:rsid w:val="00F40F69"/>
    <w:rsid w:val="00F40F8E"/>
    <w:rsid w:val="00F416E5"/>
    <w:rsid w:val="00F4179D"/>
    <w:rsid w:val="00F41EB0"/>
    <w:rsid w:val="00F4259C"/>
    <w:rsid w:val="00F429E8"/>
    <w:rsid w:val="00F42CE8"/>
    <w:rsid w:val="00F42F3B"/>
    <w:rsid w:val="00F448F3"/>
    <w:rsid w:val="00F44C5C"/>
    <w:rsid w:val="00F44E49"/>
    <w:rsid w:val="00F4597F"/>
    <w:rsid w:val="00F45A6B"/>
    <w:rsid w:val="00F45D4B"/>
    <w:rsid w:val="00F46AB9"/>
    <w:rsid w:val="00F47A8D"/>
    <w:rsid w:val="00F47FE4"/>
    <w:rsid w:val="00F509BF"/>
    <w:rsid w:val="00F51232"/>
    <w:rsid w:val="00F527D0"/>
    <w:rsid w:val="00F52836"/>
    <w:rsid w:val="00F52EC5"/>
    <w:rsid w:val="00F53CE6"/>
    <w:rsid w:val="00F53D58"/>
    <w:rsid w:val="00F53FCD"/>
    <w:rsid w:val="00F54639"/>
    <w:rsid w:val="00F54AC9"/>
    <w:rsid w:val="00F55340"/>
    <w:rsid w:val="00F55A9A"/>
    <w:rsid w:val="00F55B4E"/>
    <w:rsid w:val="00F55DCC"/>
    <w:rsid w:val="00F56162"/>
    <w:rsid w:val="00F5699B"/>
    <w:rsid w:val="00F57591"/>
    <w:rsid w:val="00F6015C"/>
    <w:rsid w:val="00F608DC"/>
    <w:rsid w:val="00F6179A"/>
    <w:rsid w:val="00F617EE"/>
    <w:rsid w:val="00F62657"/>
    <w:rsid w:val="00F62706"/>
    <w:rsid w:val="00F62F8F"/>
    <w:rsid w:val="00F63774"/>
    <w:rsid w:val="00F64121"/>
    <w:rsid w:val="00F6414F"/>
    <w:rsid w:val="00F668A5"/>
    <w:rsid w:val="00F66EF2"/>
    <w:rsid w:val="00F67288"/>
    <w:rsid w:val="00F67879"/>
    <w:rsid w:val="00F67E27"/>
    <w:rsid w:val="00F67EE3"/>
    <w:rsid w:val="00F7015A"/>
    <w:rsid w:val="00F71D3C"/>
    <w:rsid w:val="00F72BF4"/>
    <w:rsid w:val="00F7348A"/>
    <w:rsid w:val="00F73AE7"/>
    <w:rsid w:val="00F741F7"/>
    <w:rsid w:val="00F742D7"/>
    <w:rsid w:val="00F74464"/>
    <w:rsid w:val="00F749B5"/>
    <w:rsid w:val="00F74A72"/>
    <w:rsid w:val="00F75633"/>
    <w:rsid w:val="00F75CB4"/>
    <w:rsid w:val="00F76A56"/>
    <w:rsid w:val="00F77480"/>
    <w:rsid w:val="00F77BCE"/>
    <w:rsid w:val="00F77FD6"/>
    <w:rsid w:val="00F804FF"/>
    <w:rsid w:val="00F80CCD"/>
    <w:rsid w:val="00F81502"/>
    <w:rsid w:val="00F816B7"/>
    <w:rsid w:val="00F81943"/>
    <w:rsid w:val="00F82213"/>
    <w:rsid w:val="00F825C9"/>
    <w:rsid w:val="00F82948"/>
    <w:rsid w:val="00F82B5A"/>
    <w:rsid w:val="00F8368D"/>
    <w:rsid w:val="00F83DC8"/>
    <w:rsid w:val="00F84231"/>
    <w:rsid w:val="00F846B2"/>
    <w:rsid w:val="00F84F85"/>
    <w:rsid w:val="00F84F92"/>
    <w:rsid w:val="00F85A9F"/>
    <w:rsid w:val="00F86072"/>
    <w:rsid w:val="00F8696A"/>
    <w:rsid w:val="00F86DF3"/>
    <w:rsid w:val="00F8710B"/>
    <w:rsid w:val="00F878CD"/>
    <w:rsid w:val="00F87930"/>
    <w:rsid w:val="00F902EF"/>
    <w:rsid w:val="00F90614"/>
    <w:rsid w:val="00F90751"/>
    <w:rsid w:val="00F91E5A"/>
    <w:rsid w:val="00F92A49"/>
    <w:rsid w:val="00F92D31"/>
    <w:rsid w:val="00F9314A"/>
    <w:rsid w:val="00F93889"/>
    <w:rsid w:val="00F95EF3"/>
    <w:rsid w:val="00F96274"/>
    <w:rsid w:val="00F96798"/>
    <w:rsid w:val="00F967D8"/>
    <w:rsid w:val="00F967FF"/>
    <w:rsid w:val="00F96833"/>
    <w:rsid w:val="00F96F60"/>
    <w:rsid w:val="00F977E5"/>
    <w:rsid w:val="00FA0CD5"/>
    <w:rsid w:val="00FA0FFA"/>
    <w:rsid w:val="00FA116E"/>
    <w:rsid w:val="00FA19BA"/>
    <w:rsid w:val="00FA1C16"/>
    <w:rsid w:val="00FA2325"/>
    <w:rsid w:val="00FA265E"/>
    <w:rsid w:val="00FA3E7C"/>
    <w:rsid w:val="00FA3F63"/>
    <w:rsid w:val="00FA428D"/>
    <w:rsid w:val="00FA4AE4"/>
    <w:rsid w:val="00FA4D32"/>
    <w:rsid w:val="00FA68B5"/>
    <w:rsid w:val="00FA6C82"/>
    <w:rsid w:val="00FA6E63"/>
    <w:rsid w:val="00FA702E"/>
    <w:rsid w:val="00FA76F8"/>
    <w:rsid w:val="00FA7756"/>
    <w:rsid w:val="00FA7C05"/>
    <w:rsid w:val="00FA7EC1"/>
    <w:rsid w:val="00FA7FC1"/>
    <w:rsid w:val="00FB00B6"/>
    <w:rsid w:val="00FB04C2"/>
    <w:rsid w:val="00FB06EB"/>
    <w:rsid w:val="00FB0A04"/>
    <w:rsid w:val="00FB0B73"/>
    <w:rsid w:val="00FB165B"/>
    <w:rsid w:val="00FB1B4E"/>
    <w:rsid w:val="00FB2186"/>
    <w:rsid w:val="00FB2B63"/>
    <w:rsid w:val="00FB2E21"/>
    <w:rsid w:val="00FB44A3"/>
    <w:rsid w:val="00FB4F57"/>
    <w:rsid w:val="00FB511E"/>
    <w:rsid w:val="00FB51F8"/>
    <w:rsid w:val="00FB53D7"/>
    <w:rsid w:val="00FB683E"/>
    <w:rsid w:val="00FB6992"/>
    <w:rsid w:val="00FB69AA"/>
    <w:rsid w:val="00FC08C6"/>
    <w:rsid w:val="00FC0D0E"/>
    <w:rsid w:val="00FC10F9"/>
    <w:rsid w:val="00FC1242"/>
    <w:rsid w:val="00FC12CB"/>
    <w:rsid w:val="00FC18EF"/>
    <w:rsid w:val="00FC3561"/>
    <w:rsid w:val="00FC35A5"/>
    <w:rsid w:val="00FC36C0"/>
    <w:rsid w:val="00FC3DC8"/>
    <w:rsid w:val="00FC4CF4"/>
    <w:rsid w:val="00FC5A0E"/>
    <w:rsid w:val="00FC6508"/>
    <w:rsid w:val="00FC6899"/>
    <w:rsid w:val="00FC7308"/>
    <w:rsid w:val="00FD0004"/>
    <w:rsid w:val="00FD0EAE"/>
    <w:rsid w:val="00FD1E1C"/>
    <w:rsid w:val="00FD23B5"/>
    <w:rsid w:val="00FD2BD2"/>
    <w:rsid w:val="00FD2FC2"/>
    <w:rsid w:val="00FD3C9C"/>
    <w:rsid w:val="00FD43DE"/>
    <w:rsid w:val="00FD4BF2"/>
    <w:rsid w:val="00FD52B8"/>
    <w:rsid w:val="00FD5B0E"/>
    <w:rsid w:val="00FD67D3"/>
    <w:rsid w:val="00FD67DD"/>
    <w:rsid w:val="00FD70C0"/>
    <w:rsid w:val="00FD7A10"/>
    <w:rsid w:val="00FD7D14"/>
    <w:rsid w:val="00FD7D30"/>
    <w:rsid w:val="00FE18B9"/>
    <w:rsid w:val="00FE2443"/>
    <w:rsid w:val="00FE24B3"/>
    <w:rsid w:val="00FE3121"/>
    <w:rsid w:val="00FE3FD5"/>
    <w:rsid w:val="00FE3FE6"/>
    <w:rsid w:val="00FE4394"/>
    <w:rsid w:val="00FE5540"/>
    <w:rsid w:val="00FE5C70"/>
    <w:rsid w:val="00FE60AA"/>
    <w:rsid w:val="00FE68BD"/>
    <w:rsid w:val="00FE7220"/>
    <w:rsid w:val="00FE78CE"/>
    <w:rsid w:val="00FF0644"/>
    <w:rsid w:val="00FF0B99"/>
    <w:rsid w:val="00FF0CDD"/>
    <w:rsid w:val="00FF0D4D"/>
    <w:rsid w:val="00FF14F1"/>
    <w:rsid w:val="00FF1D95"/>
    <w:rsid w:val="00FF231E"/>
    <w:rsid w:val="00FF26BA"/>
    <w:rsid w:val="00FF2CD7"/>
    <w:rsid w:val="00FF3F26"/>
    <w:rsid w:val="00FF4086"/>
    <w:rsid w:val="00FF411D"/>
    <w:rsid w:val="00FF456A"/>
    <w:rsid w:val="00FF4FF5"/>
    <w:rsid w:val="00FF5AC7"/>
    <w:rsid w:val="00FF6880"/>
    <w:rsid w:val="00FF6935"/>
    <w:rsid w:val="00FF69C6"/>
    <w:rsid w:val="00FF6DA0"/>
    <w:rsid w:val="00FF6ED1"/>
    <w:rsid w:val="00FF7050"/>
    <w:rsid w:val="00FF71D0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730F9"/>
  <w15:chartTrackingRefBased/>
  <w15:docId w15:val="{860C94B8-A382-4862-AC94-0D4003CC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C2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AC6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EE1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B2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B2A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63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60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600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875FC7"/>
    <w:pPr>
      <w:spacing w:after="0" w:line="240" w:lineRule="auto"/>
    </w:pPr>
    <w:rPr>
      <w:lang w:val="en-GB"/>
    </w:rPr>
  </w:style>
  <w:style w:type="character" w:customStyle="1" w:styleId="cf01">
    <w:name w:val="cf01"/>
    <w:basedOn w:val="DefaultParagraphFont"/>
    <w:rsid w:val="007D6BA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D6BA7"/>
    <w:rPr>
      <w:rFonts w:ascii="Segoe UI" w:hAnsi="Segoe UI" w:cs="Segoe UI" w:hint="default"/>
      <w:sz w:val="18"/>
      <w:szCs w:val="18"/>
    </w:rPr>
  </w:style>
  <w:style w:type="character" w:customStyle="1" w:styleId="rynqvb">
    <w:name w:val="rynqvb"/>
    <w:basedOn w:val="DefaultParagraphFont"/>
    <w:rsid w:val="004106F4"/>
  </w:style>
  <w:style w:type="paragraph" w:customStyle="1" w:styleId="pf0">
    <w:name w:val="pf0"/>
    <w:basedOn w:val="Normal"/>
    <w:rsid w:val="00DA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2zakon">
    <w:name w:val="_2zakon"/>
    <w:basedOn w:val="Normal"/>
    <w:rsid w:val="008B190E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color w:val="0033CC"/>
      <w:sz w:val="42"/>
      <w:szCs w:val="42"/>
      <w:lang w:val="sr-Latn-RS" w:eastAsia="sr-Latn-RS"/>
    </w:rPr>
  </w:style>
  <w:style w:type="character" w:customStyle="1" w:styleId="overflow-hidden">
    <w:name w:val="overflow-hidden"/>
    <w:basedOn w:val="DefaultParagraphFont"/>
    <w:rsid w:val="00C16C36"/>
  </w:style>
  <w:style w:type="character" w:customStyle="1" w:styleId="cf21">
    <w:name w:val="cf21"/>
    <w:basedOn w:val="DefaultParagraphFont"/>
    <w:rsid w:val="007B3277"/>
    <w:rPr>
      <w:rFonts w:ascii="Segoe UI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AF549B"/>
    <w:rPr>
      <w:b/>
      <w:bCs/>
    </w:rPr>
  </w:style>
  <w:style w:type="paragraph" w:styleId="NoSpacing">
    <w:name w:val="No Spacing"/>
    <w:uiPriority w:val="1"/>
    <w:qFormat/>
    <w:rsid w:val="00AA19A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4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7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442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6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DC596-886E-4DB7-9C8E-4D8355F8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112</Pages>
  <Words>43360</Words>
  <Characters>247157</Characters>
  <Application>Microsoft Office Word</Application>
  <DocSecurity>0</DocSecurity>
  <Lines>2059</Lines>
  <Paragraphs>579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МРЕ</dc:creator>
  <cp:keywords/>
  <dc:description/>
  <cp:lastModifiedBy>Snezana Marinovic</cp:lastModifiedBy>
  <cp:revision>10</cp:revision>
  <cp:lastPrinted>2025-07-18T06:43:00Z</cp:lastPrinted>
  <dcterms:created xsi:type="dcterms:W3CDTF">2025-07-17T06:56:00Z</dcterms:created>
  <dcterms:modified xsi:type="dcterms:W3CDTF">2025-07-18T07:03:00Z</dcterms:modified>
</cp:coreProperties>
</file>